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324" w:rsidRPr="00101324" w:rsidRDefault="00101324">
      <w:pPr>
        <w:rPr>
          <w:rFonts w:ascii="Times New Roman" w:hAnsi="Times New Roman" w:cs="Times New Roman"/>
          <w:sz w:val="28"/>
          <w:szCs w:val="28"/>
        </w:rPr>
      </w:pPr>
      <w:r w:rsidRPr="00101324">
        <w:rPr>
          <w:rFonts w:ascii="Times New Roman" w:hAnsi="Times New Roman" w:cs="Times New Roman"/>
          <w:sz w:val="28"/>
          <w:szCs w:val="28"/>
        </w:rPr>
        <w:t>Supplementary Material 1</w:t>
      </w:r>
      <w:r w:rsidRPr="00101324">
        <w:rPr>
          <w:rFonts w:ascii="Times New Roman" w:hAnsi="Times New Roman" w:cs="Times New Roman"/>
          <w:sz w:val="28"/>
          <w:szCs w:val="28"/>
        </w:rPr>
        <w:t>：</w:t>
      </w:r>
      <w:r w:rsidRPr="00101324">
        <w:rPr>
          <w:rFonts w:ascii="Times New Roman" w:hAnsi="Times New Roman" w:cs="Times New Roman"/>
          <w:sz w:val="28"/>
          <w:szCs w:val="28"/>
        </w:rPr>
        <w:t>The primers for RT-qPCR.</w:t>
      </w:r>
    </w:p>
    <w:p w:rsidR="00101324" w:rsidRPr="00101324" w:rsidRDefault="00101324">
      <w:pPr>
        <w:rPr>
          <w:rFonts w:ascii="Times New Roman" w:hAnsi="Times New Roman" w:cs="Times New Roman"/>
          <w:sz w:val="28"/>
          <w:szCs w:val="28"/>
        </w:rPr>
      </w:pPr>
    </w:p>
    <w:p w:rsidR="00101324" w:rsidRDefault="00101324">
      <w:pPr>
        <w:rPr>
          <w:rFonts w:ascii="Times New Roman" w:hAnsi="Times New Roman" w:cs="Times New Roman"/>
          <w:sz w:val="28"/>
          <w:szCs w:val="28"/>
        </w:rPr>
      </w:pP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2: </w:t>
      </w:r>
      <w:r w:rsidR="00007630" w:rsidRPr="00101324">
        <w:rPr>
          <w:rFonts w:ascii="Times New Roman" w:hAnsi="Times New Roman" w:cs="Times New Roman"/>
          <w:color w:val="333333"/>
          <w:sz w:val="28"/>
          <w:szCs w:val="28"/>
          <w:shd w:val="clear" w:color="auto" w:fill="FCFCFC"/>
        </w:rPr>
        <w:t>Flow cytometry analysis of </w:t>
      </w:r>
      <w:r w:rsidR="00007630" w:rsidRPr="00101324">
        <w:rPr>
          <w:rFonts w:ascii="Times New Roman" w:hAnsi="Times New Roman" w:cs="Times New Roman"/>
          <w:iCs/>
          <w:color w:val="333333"/>
          <w:sz w:val="28"/>
          <w:szCs w:val="28"/>
          <w:shd w:val="clear" w:color="auto" w:fill="FCFCFC"/>
        </w:rPr>
        <w:t>diploid and tetraploid rice</w:t>
      </w:r>
      <w:r w:rsidR="00007630" w:rsidRPr="00101324">
        <w:rPr>
          <w:rFonts w:ascii="Times New Roman" w:hAnsi="Times New Roman" w:cs="Times New Roman"/>
          <w:color w:val="333333"/>
          <w:sz w:val="28"/>
          <w:szCs w:val="28"/>
          <w:shd w:val="clear" w:color="auto" w:fill="FCFCFC"/>
        </w:rPr>
        <w:t>. (</w:t>
      </w:r>
      <w:r w:rsidR="00007630" w:rsidRPr="00101324">
        <w:rPr>
          <w:rFonts w:ascii="Times New Roman" w:hAnsi="Times New Roman" w:cs="Times New Roman"/>
          <w:iCs/>
          <w:color w:val="333333"/>
          <w:sz w:val="28"/>
          <w:szCs w:val="28"/>
          <w:shd w:val="clear" w:color="auto" w:fill="FCFCFC"/>
        </w:rPr>
        <w:t>A</w:t>
      </w:r>
      <w:r w:rsidR="00007630" w:rsidRPr="00101324">
        <w:rPr>
          <w:rFonts w:ascii="Times New Roman" w:hAnsi="Times New Roman" w:cs="Times New Roman"/>
          <w:color w:val="333333"/>
          <w:sz w:val="28"/>
          <w:szCs w:val="28"/>
          <w:shd w:val="clear" w:color="auto" w:fill="FCFCFC"/>
        </w:rPr>
        <w:t>) Diploid plants, (</w:t>
      </w:r>
      <w:r w:rsidR="00007630" w:rsidRPr="00101324">
        <w:rPr>
          <w:rFonts w:ascii="Times New Roman" w:hAnsi="Times New Roman" w:cs="Times New Roman"/>
          <w:iCs/>
          <w:color w:val="333333"/>
          <w:sz w:val="28"/>
          <w:szCs w:val="28"/>
          <w:shd w:val="clear" w:color="auto" w:fill="FCFCFC"/>
        </w:rPr>
        <w:t>B</w:t>
      </w:r>
      <w:r w:rsidR="00007630" w:rsidRPr="00101324">
        <w:rPr>
          <w:rFonts w:ascii="Times New Roman" w:hAnsi="Times New Roman" w:cs="Times New Roman"/>
          <w:color w:val="333333"/>
          <w:sz w:val="28"/>
          <w:szCs w:val="28"/>
          <w:shd w:val="clear" w:color="auto" w:fill="FCFCFC"/>
        </w:rPr>
        <w:t>) tetraploid plants, (C) internal control with diploid and tetraploid cells.</w:t>
      </w:r>
    </w:p>
    <w:p w:rsidR="00101324" w:rsidRDefault="00101324">
      <w:pPr>
        <w:rPr>
          <w:rFonts w:ascii="Times New Roman" w:hAnsi="Times New Roman" w:cs="Times New Roman"/>
          <w:sz w:val="28"/>
          <w:szCs w:val="28"/>
        </w:rPr>
      </w:pPr>
    </w:p>
    <w:p w:rsidR="00101324" w:rsidRDefault="00101324">
      <w:pPr>
        <w:rPr>
          <w:rFonts w:ascii="Times New Roman" w:hAnsi="Times New Roman" w:cs="Times New Roman"/>
          <w:color w:val="333333"/>
          <w:sz w:val="28"/>
          <w:szCs w:val="28"/>
          <w:shd w:val="clear" w:color="auto" w:fill="FCFCFC"/>
        </w:rPr>
      </w:pP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3: </w:t>
      </w:r>
      <w:r w:rsidR="00007630" w:rsidRPr="00101324">
        <w:rPr>
          <w:rFonts w:ascii="Times New Roman" w:hAnsi="Times New Roman" w:cs="Times New Roman"/>
          <w:color w:val="333333"/>
          <w:sz w:val="28"/>
          <w:szCs w:val="28"/>
          <w:shd w:val="clear" w:color="auto" w:fill="FCFCFC"/>
        </w:rPr>
        <w:t>The stomatal files of diploids and tetraploids. A, the stomatal images. The white arrowheads indicated stomatal files. Bars, 50 μm. 2X, diploid; 4X, tetraploid. B, stomatal density per mm</w:t>
      </w:r>
      <w:r w:rsidR="00007630" w:rsidRPr="00101324">
        <w:rPr>
          <w:rFonts w:ascii="Times New Roman" w:hAnsi="Times New Roman" w:cs="Times New Roman"/>
          <w:color w:val="333333"/>
          <w:sz w:val="28"/>
          <w:szCs w:val="28"/>
          <w:shd w:val="clear" w:color="auto" w:fill="FCFCFC"/>
          <w:vertAlign w:val="superscript"/>
        </w:rPr>
        <w:t>2</w:t>
      </w:r>
      <w:r w:rsidR="00007630" w:rsidRPr="00101324">
        <w:rPr>
          <w:rFonts w:ascii="Times New Roman" w:hAnsi="Times New Roman" w:cs="Times New Roman"/>
          <w:color w:val="333333"/>
          <w:sz w:val="28"/>
          <w:szCs w:val="28"/>
          <w:shd w:val="clear" w:color="auto" w:fill="FCFCFC"/>
        </w:rPr>
        <w:t>; C, The number of chloroplasts in a stomatal guard cell.</w:t>
      </w:r>
    </w:p>
    <w:p w:rsidR="00007630" w:rsidRDefault="00007630">
      <w:pPr>
        <w:rPr>
          <w:rFonts w:ascii="Times New Roman" w:hAnsi="Times New Roman" w:cs="Times New Roman"/>
          <w:color w:val="333333"/>
          <w:sz w:val="28"/>
          <w:szCs w:val="28"/>
          <w:shd w:val="clear" w:color="auto" w:fill="FCFCFC"/>
        </w:rPr>
      </w:pPr>
    </w:p>
    <w:p w:rsidR="00007630" w:rsidRDefault="00007630">
      <w:pPr>
        <w:rPr>
          <w:rFonts w:ascii="Times New Roman" w:hAnsi="Times New Roman" w:cs="Times New Roman"/>
          <w:color w:val="333333"/>
          <w:sz w:val="28"/>
          <w:szCs w:val="28"/>
          <w:shd w:val="clear" w:color="auto" w:fill="FCFCFC"/>
        </w:rPr>
      </w:pP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4: </w:t>
      </w:r>
      <w:r w:rsidRPr="00101324">
        <w:rPr>
          <w:rFonts w:ascii="Times New Roman" w:hAnsi="Times New Roman" w:cs="Times New Roman"/>
          <w:color w:val="333333"/>
          <w:sz w:val="28"/>
          <w:szCs w:val="28"/>
          <w:shd w:val="clear" w:color="auto" w:fill="FCFCFC"/>
        </w:rPr>
        <w:t>Relative expression level of DEGs checked by RT-qPCR. 106 indicated WBP106, 2B indicated HuHan2B, 93 indicated 9311 and T1 indicated T1 variety. W, normal condition; D, osmotic stress. 2X, diploid; 4X, autotetraploid.</w:t>
      </w:r>
    </w:p>
    <w:p w:rsidR="00007630" w:rsidRDefault="00007630">
      <w:pPr>
        <w:rPr>
          <w:rFonts w:ascii="Times New Roman" w:hAnsi="Times New Roman" w:cs="Times New Roman"/>
          <w:color w:val="333333"/>
          <w:sz w:val="28"/>
          <w:szCs w:val="28"/>
          <w:shd w:val="clear" w:color="auto" w:fill="FCFCFC"/>
        </w:rPr>
      </w:pPr>
    </w:p>
    <w:p w:rsidR="00007630" w:rsidRPr="00101324" w:rsidRDefault="00007630">
      <w:pPr>
        <w:rPr>
          <w:rFonts w:ascii="Times New Roman" w:hAnsi="Times New Roman" w:cs="Times New Roman"/>
          <w:sz w:val="28"/>
          <w:szCs w:val="28"/>
        </w:rPr>
      </w:pP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5: </w:t>
      </w:r>
      <w:r w:rsidRPr="00101324">
        <w:rPr>
          <w:rFonts w:ascii="Times New Roman" w:hAnsi="Times New Roman" w:cs="Times New Roman"/>
          <w:color w:val="333333"/>
          <w:sz w:val="28"/>
          <w:szCs w:val="28"/>
          <w:shd w:val="clear" w:color="auto" w:fill="FCFCFC"/>
        </w:rPr>
        <w:t>Clustering results and Interactive heatmap of differentially expressed genes. (A) Clustering results of differentially expressed genes in the experiment. (B) Interactive heatmap of gene expression related with POD. 106 indicated WBP106, 2B indicated HuHan2B, 93 indicated 9311 and T1 indicated T1 variety. 2X, diploid; 4X, tetraploid. W, normal condition; D, drought condition.</w:t>
      </w:r>
    </w:p>
    <w:p w:rsidR="00007630" w:rsidRDefault="00007630" w:rsidP="00007630">
      <w:pPr>
        <w:rPr>
          <w:rFonts w:ascii="Times New Roman" w:hAnsi="Times New Roman" w:cs="Times New Roman"/>
          <w:color w:val="333333"/>
          <w:sz w:val="28"/>
          <w:szCs w:val="28"/>
          <w:shd w:val="clear" w:color="auto" w:fill="FCFCFC"/>
        </w:rPr>
      </w:pPr>
      <w:r w:rsidRPr="00101324">
        <w:rPr>
          <w:rFonts w:ascii="Times New Roman" w:hAnsi="Times New Roman" w:cs="Times New Roman"/>
          <w:sz w:val="28"/>
          <w:szCs w:val="28"/>
        </w:rPr>
        <w:lastRenderedPageBreak/>
        <w:t>Supplementary Material</w:t>
      </w:r>
      <w:r>
        <w:rPr>
          <w:rFonts w:ascii="Times New Roman" w:hAnsi="Times New Roman" w:cs="Times New Roman"/>
          <w:sz w:val="28"/>
          <w:szCs w:val="28"/>
        </w:rPr>
        <w:t xml:space="preserve"> 6: FPKM of </w:t>
      </w:r>
      <w:r w:rsidRPr="00101324">
        <w:rPr>
          <w:rFonts w:ascii="Times New Roman" w:hAnsi="Times New Roman" w:cs="Times New Roman"/>
          <w:sz w:val="28"/>
          <w:szCs w:val="28"/>
        </w:rPr>
        <w:t>863 genes</w:t>
      </w:r>
      <w:r>
        <w:rPr>
          <w:rFonts w:ascii="Times New Roman" w:hAnsi="Times New Roman" w:cs="Times New Roman"/>
          <w:sz w:val="28"/>
          <w:szCs w:val="28"/>
        </w:rPr>
        <w:t xml:space="preserve"> from the </w:t>
      </w:r>
      <w:r w:rsidRPr="00101324">
        <w:rPr>
          <w:rFonts w:ascii="Times New Roman" w:hAnsi="Times New Roman" w:cs="Times New Roman"/>
          <w:sz w:val="28"/>
          <w:szCs w:val="28"/>
        </w:rPr>
        <w:t>MElightgreen module</w:t>
      </w:r>
      <w:r>
        <w:rPr>
          <w:rFonts w:ascii="Times New Roman" w:hAnsi="Times New Roman" w:cs="Times New Roman"/>
          <w:sz w:val="28"/>
          <w:szCs w:val="28"/>
        </w:rPr>
        <w:t>.</w:t>
      </w:r>
    </w:p>
    <w:p w:rsidR="00007630" w:rsidRDefault="00007630">
      <w:pPr>
        <w:rPr>
          <w:rFonts w:ascii="Times New Roman" w:hAnsi="Times New Roman" w:cs="Times New Roman"/>
          <w:sz w:val="28"/>
          <w:szCs w:val="28"/>
        </w:rPr>
      </w:pPr>
    </w:p>
    <w:p w:rsidR="00007630" w:rsidRDefault="00007630">
      <w:pPr>
        <w:rPr>
          <w:rFonts w:ascii="Times New Roman" w:hAnsi="Times New Roman" w:cs="Times New Roman"/>
          <w:sz w:val="28"/>
          <w:szCs w:val="28"/>
        </w:rPr>
      </w:pPr>
      <w:r w:rsidRPr="00101324">
        <w:rPr>
          <w:rFonts w:ascii="Times New Roman" w:hAnsi="Times New Roman" w:cs="Times New Roman"/>
          <w:sz w:val="28"/>
          <w:szCs w:val="28"/>
        </w:rPr>
        <w:t>Supplementary Material</w:t>
      </w:r>
      <w:r w:rsidR="00810C24">
        <w:rPr>
          <w:rFonts w:ascii="Times New Roman" w:hAnsi="Times New Roman" w:cs="Times New Roman"/>
          <w:sz w:val="28"/>
          <w:szCs w:val="28"/>
        </w:rPr>
        <w:t xml:space="preserve"> </w:t>
      </w:r>
      <w:r>
        <w:rPr>
          <w:rFonts w:ascii="Times New Roman" w:hAnsi="Times New Roman" w:cs="Times New Roman"/>
          <w:sz w:val="28"/>
          <w:szCs w:val="28"/>
        </w:rPr>
        <w:t xml:space="preserve">7: </w:t>
      </w:r>
      <w:r w:rsidR="00810C24">
        <w:rPr>
          <w:rFonts w:ascii="Times New Roman" w:hAnsi="Times New Roman" w:cs="Times New Roman"/>
          <w:sz w:val="28"/>
          <w:szCs w:val="28"/>
        </w:rPr>
        <w:t>E</w:t>
      </w:r>
      <w:r w:rsidR="00810C24" w:rsidRPr="00810C24">
        <w:rPr>
          <w:rFonts w:ascii="Times New Roman" w:hAnsi="Times New Roman" w:cs="Times New Roman"/>
          <w:sz w:val="28"/>
          <w:szCs w:val="28"/>
        </w:rPr>
        <w:t>leven genes</w:t>
      </w:r>
      <w:r w:rsidR="00810C24">
        <w:rPr>
          <w:rFonts w:ascii="Times New Roman" w:hAnsi="Times New Roman" w:cs="Times New Roman"/>
          <w:sz w:val="28"/>
          <w:szCs w:val="28"/>
        </w:rPr>
        <w:t xml:space="preserve"> of</w:t>
      </w:r>
      <w:r w:rsidR="00810C24" w:rsidRPr="00810C24">
        <w:rPr>
          <w:rFonts w:ascii="Times New Roman" w:hAnsi="Times New Roman" w:cs="Times New Roman"/>
          <w:sz w:val="28"/>
          <w:szCs w:val="28"/>
        </w:rPr>
        <w:t xml:space="preserve"> </w:t>
      </w:r>
      <w:r w:rsidR="00810C24">
        <w:rPr>
          <w:rFonts w:ascii="Times New Roman" w:hAnsi="Times New Roman" w:cs="Times New Roman"/>
          <w:sz w:val="28"/>
          <w:szCs w:val="28"/>
        </w:rPr>
        <w:t>t</w:t>
      </w:r>
      <w:r w:rsidR="00810C24" w:rsidRPr="00810C24">
        <w:rPr>
          <w:rFonts w:ascii="Times New Roman" w:hAnsi="Times New Roman" w:cs="Times New Roman"/>
          <w:sz w:val="28"/>
          <w:szCs w:val="28"/>
        </w:rPr>
        <w:t xml:space="preserve">he weighted network diagram </w:t>
      </w:r>
      <w:r w:rsidR="00810C24">
        <w:rPr>
          <w:rFonts w:ascii="Times New Roman" w:hAnsi="Times New Roman" w:cs="Times New Roman"/>
          <w:sz w:val="28"/>
          <w:szCs w:val="28"/>
        </w:rPr>
        <w:t>in</w:t>
      </w:r>
      <w:r w:rsidR="00810C24" w:rsidRPr="00810C24">
        <w:rPr>
          <w:rFonts w:ascii="Times New Roman" w:hAnsi="Times New Roman" w:cs="Times New Roman"/>
          <w:sz w:val="28"/>
          <w:szCs w:val="28"/>
        </w:rPr>
        <w:t xml:space="preserve"> MElightgreen module</w:t>
      </w:r>
      <w:r w:rsidR="00810C24">
        <w:rPr>
          <w:rFonts w:ascii="Times New Roman" w:hAnsi="Times New Roman" w:cs="Times New Roman"/>
          <w:sz w:val="28"/>
          <w:szCs w:val="28"/>
        </w:rPr>
        <w:t>.</w:t>
      </w:r>
    </w:p>
    <w:p w:rsidR="00810C24" w:rsidRDefault="00810C24">
      <w:pPr>
        <w:rPr>
          <w:rFonts w:ascii="Times New Roman" w:hAnsi="Times New Roman" w:cs="Times New Roman"/>
          <w:sz w:val="28"/>
          <w:szCs w:val="28"/>
        </w:rPr>
      </w:pPr>
    </w:p>
    <w:p w:rsidR="00810C24" w:rsidRDefault="00810C24">
      <w:pPr>
        <w:rPr>
          <w:rFonts w:ascii="Times New Roman" w:hAnsi="Times New Roman" w:cs="Times New Roman"/>
          <w:sz w:val="28"/>
          <w:szCs w:val="28"/>
        </w:rPr>
      </w:pP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8: </w:t>
      </w:r>
      <w:r w:rsidR="00501AC5">
        <w:rPr>
          <w:rFonts w:ascii="Times New Roman" w:hAnsi="Times New Roman" w:cs="Times New Roman"/>
          <w:sz w:val="28"/>
          <w:szCs w:val="28"/>
        </w:rPr>
        <w:t>T</w:t>
      </w:r>
      <w:r>
        <w:rPr>
          <w:rFonts w:ascii="Times New Roman" w:hAnsi="Times New Roman" w:cs="Times New Roman"/>
          <w:sz w:val="28"/>
          <w:szCs w:val="28"/>
        </w:rPr>
        <w:t xml:space="preserve">he new transcripts of </w:t>
      </w:r>
      <w:r w:rsidRPr="00A849E4">
        <w:rPr>
          <w:rFonts w:ascii="Times New Roman" w:hAnsi="Times New Roman" w:cs="Times New Roman"/>
          <w:sz w:val="28"/>
          <w:szCs w:val="28"/>
        </w:rPr>
        <w:t>photosynthesis</w:t>
      </w:r>
      <w:r>
        <w:rPr>
          <w:rFonts w:ascii="Times New Roman" w:hAnsi="Times New Roman" w:cs="Times New Roman"/>
          <w:sz w:val="28"/>
          <w:szCs w:val="28"/>
        </w:rPr>
        <w:t xml:space="preserve"> system in </w:t>
      </w:r>
      <w:r w:rsidRPr="00A849E4">
        <w:rPr>
          <w:rFonts w:ascii="Times New Roman" w:hAnsi="Times New Roman" w:cs="Times New Roman"/>
          <w:sz w:val="28"/>
          <w:szCs w:val="28"/>
        </w:rPr>
        <w:t>autotetraploid varieties</w:t>
      </w:r>
      <w:r>
        <w:rPr>
          <w:rFonts w:ascii="Times New Roman" w:hAnsi="Times New Roman" w:cs="Times New Roman"/>
          <w:sz w:val="28"/>
          <w:szCs w:val="28"/>
        </w:rPr>
        <w:t>.</w:t>
      </w:r>
      <w:r w:rsidR="00F62F81">
        <w:rPr>
          <w:rFonts w:ascii="Times New Roman" w:hAnsi="Times New Roman" w:cs="Times New Roman"/>
          <w:sz w:val="28"/>
          <w:szCs w:val="28"/>
        </w:rPr>
        <w:t xml:space="preserve"> </w:t>
      </w:r>
      <w:r w:rsidR="00535259" w:rsidRPr="00535259">
        <w:rPr>
          <w:rFonts w:ascii="Times New Roman" w:hAnsi="Times New Roman" w:cs="Times New Roman"/>
          <w:sz w:val="28"/>
          <w:szCs w:val="28"/>
        </w:rPr>
        <w:t xml:space="preserve">+ indicates positive strand on chromosome, and - indicates negative strand. </w:t>
      </w:r>
      <w:bookmarkStart w:id="0" w:name="_GoBack"/>
      <w:bookmarkEnd w:id="0"/>
      <w:r w:rsidR="00F62F81" w:rsidRPr="00F62F81">
        <w:rPr>
          <w:rFonts w:ascii="Times New Roman" w:hAnsi="Times New Roman" w:cs="Times New Roman"/>
          <w:sz w:val="28"/>
          <w:szCs w:val="28"/>
        </w:rPr>
        <w:t>j, potentially fragment with at least one splice junction shared with a reference transcript; u, unknown and intergenic transcript; and x, exonic overlap with a reference sequence on the opposite strand</w:t>
      </w:r>
      <w:r w:rsidR="00F62F81">
        <w:rPr>
          <w:rFonts w:ascii="Times New Roman" w:hAnsi="Times New Roman" w:cs="Times New Roman"/>
          <w:sz w:val="28"/>
          <w:szCs w:val="28"/>
        </w:rPr>
        <w:t>.</w:t>
      </w:r>
    </w:p>
    <w:p w:rsidR="00072C1F" w:rsidRPr="00501AC5" w:rsidRDefault="00072C1F">
      <w:pPr>
        <w:rPr>
          <w:rFonts w:ascii="Times New Roman" w:hAnsi="Times New Roman" w:cs="Times New Roman"/>
          <w:sz w:val="28"/>
          <w:szCs w:val="28"/>
        </w:rPr>
      </w:pPr>
    </w:p>
    <w:p w:rsidR="005A3E02" w:rsidRDefault="00810C24">
      <w:pPr>
        <w:rPr>
          <w:rFonts w:ascii="Times New Roman" w:hAnsi="Times New Roman" w:cs="Times New Roman"/>
          <w:color w:val="333333"/>
          <w:sz w:val="28"/>
          <w:szCs w:val="28"/>
          <w:shd w:val="clear" w:color="auto" w:fill="FCFCFC"/>
        </w:rPr>
      </w:pPr>
      <w:r w:rsidRPr="00101324">
        <w:rPr>
          <w:rFonts w:ascii="Times New Roman" w:hAnsi="Times New Roman" w:cs="Times New Roman"/>
          <w:sz w:val="28"/>
          <w:szCs w:val="28"/>
        </w:rPr>
        <w:t>Supplementary Material</w:t>
      </w:r>
      <w:r w:rsidRPr="00101324">
        <w:rPr>
          <w:rFonts w:ascii="Times New Roman" w:hAnsi="Times New Roman" w:cs="Times New Roman"/>
          <w:color w:val="333333"/>
          <w:sz w:val="28"/>
          <w:szCs w:val="28"/>
          <w:shd w:val="clear" w:color="auto" w:fill="FCFCFC"/>
        </w:rPr>
        <w:t xml:space="preserve"> </w:t>
      </w:r>
      <w:r>
        <w:rPr>
          <w:rFonts w:ascii="Times New Roman" w:hAnsi="Times New Roman" w:cs="Times New Roman"/>
          <w:color w:val="333333"/>
          <w:sz w:val="28"/>
          <w:szCs w:val="28"/>
          <w:shd w:val="clear" w:color="auto" w:fill="FCFCFC"/>
        </w:rPr>
        <w:t>9:</w:t>
      </w:r>
      <w:r w:rsidR="00670873" w:rsidRPr="00101324">
        <w:rPr>
          <w:rFonts w:ascii="Times New Roman" w:hAnsi="Times New Roman" w:cs="Times New Roman"/>
          <w:color w:val="333333"/>
          <w:sz w:val="28"/>
          <w:szCs w:val="28"/>
          <w:shd w:val="clear" w:color="auto" w:fill="FCFCFC"/>
        </w:rPr>
        <w:t xml:space="preserve"> Agronomic traits of different varieties in the field. 2X, diploid; 4X, tetraploid. 2B indicated HuHan2B. W, normal condition; D, drought condition.</w:t>
      </w:r>
    </w:p>
    <w:p w:rsidR="00810C24" w:rsidRDefault="00810C24">
      <w:pPr>
        <w:rPr>
          <w:rFonts w:ascii="Times New Roman" w:hAnsi="Times New Roman" w:cs="Times New Roman"/>
          <w:color w:val="333333"/>
          <w:sz w:val="28"/>
          <w:szCs w:val="28"/>
          <w:shd w:val="clear" w:color="auto" w:fill="FCFCFC"/>
        </w:rPr>
      </w:pPr>
    </w:p>
    <w:p w:rsidR="00810C24" w:rsidRPr="00101324" w:rsidRDefault="00810C24">
      <w:pPr>
        <w:rPr>
          <w:rFonts w:ascii="Times New Roman" w:hAnsi="Times New Roman" w:cs="Times New Roman"/>
          <w:color w:val="333333"/>
          <w:sz w:val="28"/>
          <w:szCs w:val="28"/>
          <w:shd w:val="clear" w:color="auto" w:fill="FCFCFC"/>
        </w:rPr>
      </w:pP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10: the legend of </w:t>
      </w:r>
      <w:r w:rsidRPr="00101324">
        <w:rPr>
          <w:rFonts w:ascii="Times New Roman" w:hAnsi="Times New Roman" w:cs="Times New Roman"/>
          <w:sz w:val="28"/>
          <w:szCs w:val="28"/>
        </w:rPr>
        <w:t>Supplementary Material</w:t>
      </w:r>
      <w:r>
        <w:rPr>
          <w:rFonts w:ascii="Times New Roman" w:hAnsi="Times New Roman" w:cs="Times New Roman"/>
          <w:sz w:val="28"/>
          <w:szCs w:val="28"/>
        </w:rPr>
        <w:t xml:space="preserve"> 1-9.</w:t>
      </w:r>
    </w:p>
    <w:sectPr w:rsidR="00810C24" w:rsidRPr="001013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B57" w:rsidRDefault="00D06B57" w:rsidP="00833724">
      <w:r>
        <w:separator/>
      </w:r>
    </w:p>
  </w:endnote>
  <w:endnote w:type="continuationSeparator" w:id="0">
    <w:p w:rsidR="00D06B57" w:rsidRDefault="00D06B57" w:rsidP="0083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B57" w:rsidRDefault="00D06B57" w:rsidP="00833724">
      <w:r>
        <w:separator/>
      </w:r>
    </w:p>
  </w:footnote>
  <w:footnote w:type="continuationSeparator" w:id="0">
    <w:p w:rsidR="00D06B57" w:rsidRDefault="00D06B57" w:rsidP="008337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2C"/>
    <w:rsid w:val="00007630"/>
    <w:rsid w:val="000326C4"/>
    <w:rsid w:val="00041992"/>
    <w:rsid w:val="00072C1F"/>
    <w:rsid w:val="000C620E"/>
    <w:rsid w:val="000D7CFF"/>
    <w:rsid w:val="00101324"/>
    <w:rsid w:val="00103BF5"/>
    <w:rsid w:val="001042BB"/>
    <w:rsid w:val="0013547B"/>
    <w:rsid w:val="001A7FC9"/>
    <w:rsid w:val="001D4FD8"/>
    <w:rsid w:val="001E247D"/>
    <w:rsid w:val="002030E2"/>
    <w:rsid w:val="002253B0"/>
    <w:rsid w:val="002C7A81"/>
    <w:rsid w:val="00310639"/>
    <w:rsid w:val="0031452B"/>
    <w:rsid w:val="003239C0"/>
    <w:rsid w:val="0038035A"/>
    <w:rsid w:val="003B0ACB"/>
    <w:rsid w:val="003D395C"/>
    <w:rsid w:val="003F3BD0"/>
    <w:rsid w:val="004066F8"/>
    <w:rsid w:val="00475976"/>
    <w:rsid w:val="004B27A7"/>
    <w:rsid w:val="004E4386"/>
    <w:rsid w:val="00501AC5"/>
    <w:rsid w:val="005076EC"/>
    <w:rsid w:val="00512D8F"/>
    <w:rsid w:val="00517A77"/>
    <w:rsid w:val="00535259"/>
    <w:rsid w:val="0053622C"/>
    <w:rsid w:val="0056116C"/>
    <w:rsid w:val="005A3E02"/>
    <w:rsid w:val="006431A7"/>
    <w:rsid w:val="00657451"/>
    <w:rsid w:val="00662ADC"/>
    <w:rsid w:val="00670873"/>
    <w:rsid w:val="006963E2"/>
    <w:rsid w:val="00714854"/>
    <w:rsid w:val="00730B93"/>
    <w:rsid w:val="00736E65"/>
    <w:rsid w:val="0075392B"/>
    <w:rsid w:val="00754FCE"/>
    <w:rsid w:val="00787961"/>
    <w:rsid w:val="00796D7C"/>
    <w:rsid w:val="007C0FAE"/>
    <w:rsid w:val="007E7C74"/>
    <w:rsid w:val="00810C24"/>
    <w:rsid w:val="00814905"/>
    <w:rsid w:val="0082463E"/>
    <w:rsid w:val="00833724"/>
    <w:rsid w:val="008454BC"/>
    <w:rsid w:val="008A067A"/>
    <w:rsid w:val="008A3FE4"/>
    <w:rsid w:val="00915491"/>
    <w:rsid w:val="009156DD"/>
    <w:rsid w:val="00963A9D"/>
    <w:rsid w:val="009650BB"/>
    <w:rsid w:val="009A328A"/>
    <w:rsid w:val="009E4F79"/>
    <w:rsid w:val="009E783F"/>
    <w:rsid w:val="00A6169E"/>
    <w:rsid w:val="00A62339"/>
    <w:rsid w:val="00A719DA"/>
    <w:rsid w:val="00A829E6"/>
    <w:rsid w:val="00A854CB"/>
    <w:rsid w:val="00A91540"/>
    <w:rsid w:val="00A92C1D"/>
    <w:rsid w:val="00AB0573"/>
    <w:rsid w:val="00AC60CE"/>
    <w:rsid w:val="00AE1ED7"/>
    <w:rsid w:val="00B90467"/>
    <w:rsid w:val="00BB385A"/>
    <w:rsid w:val="00BB45E9"/>
    <w:rsid w:val="00BB6A8E"/>
    <w:rsid w:val="00BC23D7"/>
    <w:rsid w:val="00BE0808"/>
    <w:rsid w:val="00BF2035"/>
    <w:rsid w:val="00C47512"/>
    <w:rsid w:val="00CB19A9"/>
    <w:rsid w:val="00D06B57"/>
    <w:rsid w:val="00D47F56"/>
    <w:rsid w:val="00D90C42"/>
    <w:rsid w:val="00DE642C"/>
    <w:rsid w:val="00DE79E6"/>
    <w:rsid w:val="00E5363F"/>
    <w:rsid w:val="00E60A2E"/>
    <w:rsid w:val="00E66B70"/>
    <w:rsid w:val="00E75F9A"/>
    <w:rsid w:val="00E92C84"/>
    <w:rsid w:val="00EC491B"/>
    <w:rsid w:val="00ED09B1"/>
    <w:rsid w:val="00F62F81"/>
    <w:rsid w:val="00F81DFA"/>
    <w:rsid w:val="00FE1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5A2A9D-DC82-4D8E-AA0C-3039C7CA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372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33724"/>
    <w:rPr>
      <w:sz w:val="18"/>
      <w:szCs w:val="18"/>
    </w:rPr>
  </w:style>
  <w:style w:type="paragraph" w:styleId="a5">
    <w:name w:val="footer"/>
    <w:basedOn w:val="a"/>
    <w:link w:val="a6"/>
    <w:uiPriority w:val="99"/>
    <w:unhideWhenUsed/>
    <w:rsid w:val="00833724"/>
    <w:pPr>
      <w:tabs>
        <w:tab w:val="center" w:pos="4153"/>
        <w:tab w:val="right" w:pos="8306"/>
      </w:tabs>
      <w:snapToGrid w:val="0"/>
      <w:jc w:val="left"/>
    </w:pPr>
    <w:rPr>
      <w:sz w:val="18"/>
      <w:szCs w:val="18"/>
    </w:rPr>
  </w:style>
  <w:style w:type="character" w:customStyle="1" w:styleId="a6">
    <w:name w:val="页脚 字符"/>
    <w:basedOn w:val="a0"/>
    <w:link w:val="a5"/>
    <w:uiPriority w:val="99"/>
    <w:rsid w:val="0083372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777434">
      <w:bodyDiv w:val="1"/>
      <w:marLeft w:val="0"/>
      <w:marRight w:val="0"/>
      <w:marTop w:val="0"/>
      <w:marBottom w:val="0"/>
      <w:divBdr>
        <w:top w:val="none" w:sz="0" w:space="0" w:color="auto"/>
        <w:left w:val="none" w:sz="0" w:space="0" w:color="auto"/>
        <w:bottom w:val="none" w:sz="0" w:space="0" w:color="auto"/>
        <w:right w:val="none" w:sz="0" w:space="0" w:color="auto"/>
      </w:divBdr>
    </w:div>
    <w:div w:id="201661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1390</TotalTime>
  <Pages>2</Pages>
  <Words>291</Words>
  <Characters>1660</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37</cp:revision>
  <dcterms:created xsi:type="dcterms:W3CDTF">2023-05-23T07:53:00Z</dcterms:created>
  <dcterms:modified xsi:type="dcterms:W3CDTF">2024-05-22T06:24:00Z</dcterms:modified>
</cp:coreProperties>
</file>