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8B19B" w14:textId="12829027" w:rsidR="00003F29" w:rsidRPr="00C169BF" w:rsidRDefault="00450F84" w:rsidP="00CA23D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169BF">
        <w:rPr>
          <w:rFonts w:ascii="Arial" w:hAnsi="Arial" w:cs="Arial"/>
          <w:b/>
          <w:bCs/>
          <w:sz w:val="24"/>
          <w:szCs w:val="24"/>
        </w:rPr>
        <w:t>SUPPLEMENTARY MATERIALS</w:t>
      </w:r>
    </w:p>
    <w:p w14:paraId="48C3ED30" w14:textId="77777777" w:rsidR="005D3ED2" w:rsidRDefault="005D3ED2" w:rsidP="00CA23DE">
      <w:pPr>
        <w:jc w:val="center"/>
        <w:rPr>
          <w:rFonts w:ascii="Arial" w:hAnsi="Arial" w:cs="Arial"/>
          <w:sz w:val="24"/>
          <w:szCs w:val="24"/>
        </w:rPr>
      </w:pPr>
    </w:p>
    <w:p w14:paraId="16C3039D" w14:textId="08CCE286" w:rsidR="00CA23DE" w:rsidRDefault="00CA23DE" w:rsidP="0039437D">
      <w:pPr>
        <w:jc w:val="both"/>
        <w:rPr>
          <w:rFonts w:ascii="Arial" w:hAnsi="Arial" w:cs="Arial"/>
          <w:sz w:val="24"/>
          <w:szCs w:val="24"/>
        </w:rPr>
      </w:pPr>
      <w:r w:rsidRPr="00ED10F1">
        <w:rPr>
          <w:rFonts w:ascii="Arial" w:hAnsi="Arial" w:cs="Arial"/>
          <w:b/>
          <w:bCs/>
          <w:sz w:val="24"/>
          <w:szCs w:val="24"/>
        </w:rPr>
        <w:t xml:space="preserve">Supplementary </w:t>
      </w:r>
      <w:r w:rsidR="0039175F" w:rsidRPr="00ED10F1">
        <w:rPr>
          <w:rFonts w:ascii="Arial" w:hAnsi="Arial" w:cs="Arial"/>
          <w:b/>
          <w:bCs/>
          <w:sz w:val="24"/>
          <w:szCs w:val="24"/>
        </w:rPr>
        <w:t>Table</w:t>
      </w:r>
      <w:r w:rsidRPr="00ED10F1">
        <w:rPr>
          <w:rFonts w:ascii="Arial" w:hAnsi="Arial" w:cs="Arial"/>
          <w:b/>
          <w:bCs/>
          <w:sz w:val="24"/>
          <w:szCs w:val="24"/>
        </w:rPr>
        <w:t xml:space="preserve"> 1</w:t>
      </w:r>
      <w:r w:rsidR="0039175F">
        <w:rPr>
          <w:rFonts w:ascii="Arial" w:hAnsi="Arial" w:cs="Arial"/>
          <w:sz w:val="24"/>
          <w:szCs w:val="24"/>
        </w:rPr>
        <w:t>:</w:t>
      </w:r>
      <w:r w:rsidR="0047631A">
        <w:rPr>
          <w:rFonts w:ascii="Arial" w:hAnsi="Arial" w:cs="Arial"/>
          <w:sz w:val="24"/>
          <w:szCs w:val="24"/>
        </w:rPr>
        <w:t xml:space="preserve"> </w:t>
      </w:r>
      <w:r w:rsidR="00C63872">
        <w:rPr>
          <w:rFonts w:ascii="Arial" w:hAnsi="Arial" w:cs="Arial"/>
          <w:sz w:val="24"/>
          <w:szCs w:val="24"/>
        </w:rPr>
        <w:t>C</w:t>
      </w:r>
      <w:r w:rsidR="00DF413E" w:rsidRPr="00DF413E">
        <w:rPr>
          <w:rFonts w:ascii="Arial" w:hAnsi="Arial" w:cs="Arial"/>
          <w:sz w:val="24"/>
          <w:szCs w:val="24"/>
        </w:rPr>
        <w:t>orrelation and broad-sense heritability between the untransformed and logit-transformed</w:t>
      </w:r>
      <w:r w:rsidR="0039437D">
        <w:rPr>
          <w:rFonts w:ascii="Arial" w:hAnsi="Arial" w:cs="Arial"/>
          <w:sz w:val="24"/>
          <w:szCs w:val="24"/>
        </w:rPr>
        <w:t xml:space="preserve"> </w:t>
      </w:r>
      <w:r w:rsidR="0039437D" w:rsidRPr="00DF413E">
        <w:rPr>
          <w:rFonts w:ascii="Arial" w:hAnsi="Arial" w:cs="Arial"/>
          <w:sz w:val="24"/>
          <w:szCs w:val="24"/>
        </w:rPr>
        <w:t>BLUEs</w:t>
      </w:r>
      <w:r w:rsidR="00DF413E" w:rsidRPr="00DF413E">
        <w:rPr>
          <w:rFonts w:ascii="Arial" w:hAnsi="Arial" w:cs="Arial"/>
          <w:sz w:val="24"/>
          <w:szCs w:val="24"/>
        </w:rPr>
        <w:t xml:space="preserve"> for percentage survival at 7, 14, and 21 days post-desubmergence</w:t>
      </w:r>
    </w:p>
    <w:tbl>
      <w:tblPr>
        <w:tblW w:w="9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65"/>
        <w:gridCol w:w="3549"/>
        <w:gridCol w:w="2357"/>
        <w:gridCol w:w="2554"/>
      </w:tblGrid>
      <w:tr w:rsidR="005B3751" w:rsidRPr="00312D78" w14:paraId="15E60907" w14:textId="77777777" w:rsidTr="0039175F">
        <w:tblPrEx>
          <w:tblCellMar>
            <w:top w:w="0" w:type="dxa"/>
            <w:bottom w:w="0" w:type="dxa"/>
          </w:tblCellMar>
        </w:tblPrEx>
        <w:trPr>
          <w:trHeight w:val="692"/>
        </w:trPr>
        <w:tc>
          <w:tcPr>
            <w:tcW w:w="1165" w:type="dxa"/>
            <w:shd w:val="clear" w:color="auto" w:fill="D9D9D9"/>
          </w:tcPr>
          <w:p w14:paraId="574AC1C2" w14:textId="77777777" w:rsidR="005B3751" w:rsidRPr="00312D78" w:rsidRDefault="005B3751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Trait</w:t>
            </w:r>
          </w:p>
        </w:tc>
        <w:tc>
          <w:tcPr>
            <w:tcW w:w="3549" w:type="dxa"/>
            <w:shd w:val="clear" w:color="auto" w:fill="D9D9D9"/>
          </w:tcPr>
          <w:p w14:paraId="69F80BC9" w14:textId="7ADFF5A7" w:rsidR="005B3751" w:rsidRPr="00312D78" w:rsidRDefault="005B3751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Spearman</w:t>
            </w:r>
            <w:r w:rsidR="008167E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correlation of</w:t>
            </w:r>
            <w:r w:rsidR="00ED10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r w:rsidR="004C67D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untransformed</w:t>
            </w:r>
            <w:r w:rsidR="00ED10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and </w:t>
            </w:r>
            <w:r w:rsidR="00ED10F1" w:rsidRPr="00312D7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logit-transformed</w:t>
            </w:r>
            <w:r w:rsidR="004C67D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BLUE</w:t>
            </w:r>
            <w:r w:rsidR="008167E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values</w:t>
            </w:r>
            <w:r w:rsidR="004C67D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357" w:type="dxa"/>
            <w:shd w:val="clear" w:color="auto" w:fill="D9D9D9"/>
          </w:tcPr>
          <w:p w14:paraId="6BE915D4" w14:textId="77777777" w:rsidR="005B3751" w:rsidRPr="00312D78" w:rsidRDefault="005B3751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H² (untransformed)</w:t>
            </w:r>
          </w:p>
        </w:tc>
        <w:tc>
          <w:tcPr>
            <w:tcW w:w="2554" w:type="dxa"/>
            <w:shd w:val="clear" w:color="auto" w:fill="D9D9D9"/>
          </w:tcPr>
          <w:p w14:paraId="67F750DC" w14:textId="77777777" w:rsidR="005B3751" w:rsidRPr="00312D78" w:rsidRDefault="005B3751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H² (logit-transformed)</w:t>
            </w:r>
          </w:p>
        </w:tc>
      </w:tr>
      <w:tr w:rsidR="005B3751" w:rsidRPr="00312D78" w14:paraId="1BD41D82" w14:textId="77777777" w:rsidTr="008167E4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1165" w:type="dxa"/>
          </w:tcPr>
          <w:p w14:paraId="34F503BF" w14:textId="77777777" w:rsidR="005B3751" w:rsidRPr="00312D78" w:rsidRDefault="005B3751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PSUV7</w:t>
            </w:r>
          </w:p>
        </w:tc>
        <w:tc>
          <w:tcPr>
            <w:tcW w:w="3549" w:type="dxa"/>
          </w:tcPr>
          <w:p w14:paraId="369D84B0" w14:textId="77777777" w:rsidR="005B3751" w:rsidRPr="00312D78" w:rsidRDefault="005B3751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0.893</w:t>
            </w:r>
          </w:p>
        </w:tc>
        <w:tc>
          <w:tcPr>
            <w:tcW w:w="2357" w:type="dxa"/>
          </w:tcPr>
          <w:p w14:paraId="53F826A8" w14:textId="77777777" w:rsidR="005B3751" w:rsidRPr="00312D78" w:rsidRDefault="005B3751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0.751</w:t>
            </w:r>
          </w:p>
        </w:tc>
        <w:tc>
          <w:tcPr>
            <w:tcW w:w="2554" w:type="dxa"/>
          </w:tcPr>
          <w:p w14:paraId="71EFE93F" w14:textId="77777777" w:rsidR="005B3751" w:rsidRPr="00312D78" w:rsidRDefault="005B3751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0.703</w:t>
            </w:r>
          </w:p>
        </w:tc>
      </w:tr>
      <w:tr w:rsidR="005B3751" w:rsidRPr="00312D78" w14:paraId="485CDAC6" w14:textId="77777777" w:rsidTr="008167E4">
        <w:tblPrEx>
          <w:tblCellMar>
            <w:top w:w="0" w:type="dxa"/>
            <w:bottom w:w="0" w:type="dxa"/>
          </w:tblCellMar>
        </w:tblPrEx>
        <w:trPr>
          <w:trHeight w:val="368"/>
        </w:trPr>
        <w:tc>
          <w:tcPr>
            <w:tcW w:w="1165" w:type="dxa"/>
          </w:tcPr>
          <w:p w14:paraId="337CD560" w14:textId="77777777" w:rsidR="005B3751" w:rsidRPr="00312D78" w:rsidRDefault="005B3751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PSUV14</w:t>
            </w:r>
          </w:p>
        </w:tc>
        <w:tc>
          <w:tcPr>
            <w:tcW w:w="3549" w:type="dxa"/>
          </w:tcPr>
          <w:p w14:paraId="571292D9" w14:textId="77777777" w:rsidR="005B3751" w:rsidRPr="00312D78" w:rsidRDefault="005B3751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0.899</w:t>
            </w:r>
          </w:p>
        </w:tc>
        <w:tc>
          <w:tcPr>
            <w:tcW w:w="2357" w:type="dxa"/>
          </w:tcPr>
          <w:p w14:paraId="7E9879E7" w14:textId="77777777" w:rsidR="005B3751" w:rsidRPr="00312D78" w:rsidRDefault="005B3751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0.756</w:t>
            </w:r>
          </w:p>
        </w:tc>
        <w:tc>
          <w:tcPr>
            <w:tcW w:w="2554" w:type="dxa"/>
          </w:tcPr>
          <w:p w14:paraId="3A898269" w14:textId="77777777" w:rsidR="005B3751" w:rsidRPr="00312D78" w:rsidRDefault="005B3751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0.721</w:t>
            </w:r>
          </w:p>
        </w:tc>
      </w:tr>
      <w:tr w:rsidR="005B3751" w:rsidRPr="00312D78" w14:paraId="16D333D5" w14:textId="77777777" w:rsidTr="008167E4">
        <w:tblPrEx>
          <w:tblCellMar>
            <w:top w:w="0" w:type="dxa"/>
            <w:bottom w:w="0" w:type="dxa"/>
          </w:tblCellMar>
        </w:tblPrEx>
        <w:trPr>
          <w:trHeight w:val="368"/>
        </w:trPr>
        <w:tc>
          <w:tcPr>
            <w:tcW w:w="1165" w:type="dxa"/>
          </w:tcPr>
          <w:p w14:paraId="2D41B599" w14:textId="77777777" w:rsidR="005B3751" w:rsidRPr="00312D78" w:rsidRDefault="005B3751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PSUV21</w:t>
            </w:r>
          </w:p>
        </w:tc>
        <w:tc>
          <w:tcPr>
            <w:tcW w:w="3549" w:type="dxa"/>
          </w:tcPr>
          <w:p w14:paraId="4CE075FD" w14:textId="77777777" w:rsidR="005B3751" w:rsidRPr="00312D78" w:rsidRDefault="005B3751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0.902</w:t>
            </w:r>
          </w:p>
        </w:tc>
        <w:tc>
          <w:tcPr>
            <w:tcW w:w="2357" w:type="dxa"/>
          </w:tcPr>
          <w:p w14:paraId="5A1B48B8" w14:textId="77777777" w:rsidR="005B3751" w:rsidRPr="00312D78" w:rsidRDefault="005B3751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0.719</w:t>
            </w:r>
          </w:p>
        </w:tc>
        <w:tc>
          <w:tcPr>
            <w:tcW w:w="2554" w:type="dxa"/>
          </w:tcPr>
          <w:p w14:paraId="63C1A491" w14:textId="77777777" w:rsidR="005B3751" w:rsidRPr="00312D78" w:rsidRDefault="005B3751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0.678</w:t>
            </w:r>
          </w:p>
        </w:tc>
      </w:tr>
    </w:tbl>
    <w:p w14:paraId="565AC928" w14:textId="77777777" w:rsidR="00CA23DE" w:rsidRDefault="00CA23DE" w:rsidP="00CA23DE">
      <w:pPr>
        <w:rPr>
          <w:rFonts w:ascii="Arial" w:hAnsi="Arial" w:cs="Arial"/>
          <w:sz w:val="24"/>
          <w:szCs w:val="24"/>
        </w:rPr>
      </w:pPr>
    </w:p>
    <w:p w14:paraId="0E17FF17" w14:textId="77777777" w:rsidR="00D3331A" w:rsidRDefault="00D3331A" w:rsidP="00CA23DE">
      <w:pPr>
        <w:rPr>
          <w:rFonts w:ascii="Arial" w:hAnsi="Arial" w:cs="Arial"/>
          <w:sz w:val="24"/>
          <w:szCs w:val="24"/>
        </w:rPr>
      </w:pPr>
    </w:p>
    <w:p w14:paraId="64548FBA" w14:textId="2F25AB66" w:rsidR="0039437D" w:rsidRDefault="004E415C" w:rsidP="00CA23DE">
      <w:pPr>
        <w:rPr>
          <w:rFonts w:ascii="Arial" w:hAnsi="Arial" w:cs="Arial"/>
          <w:sz w:val="24"/>
          <w:szCs w:val="24"/>
        </w:rPr>
      </w:pPr>
      <w:r w:rsidRPr="00DA199B">
        <w:rPr>
          <w:rFonts w:ascii="Arial" w:hAnsi="Arial" w:cs="Arial"/>
          <w:b/>
          <w:bCs/>
          <w:sz w:val="24"/>
          <w:szCs w:val="24"/>
        </w:rPr>
        <w:t xml:space="preserve">Supplementary </w:t>
      </w:r>
      <w:r w:rsidR="00297700" w:rsidRPr="00DA199B">
        <w:rPr>
          <w:rFonts w:ascii="Arial" w:hAnsi="Arial" w:cs="Arial"/>
          <w:b/>
          <w:bCs/>
          <w:sz w:val="24"/>
          <w:szCs w:val="24"/>
        </w:rPr>
        <w:t>Figure</w:t>
      </w:r>
      <w:r w:rsidRPr="00DA199B">
        <w:rPr>
          <w:rFonts w:ascii="Arial" w:hAnsi="Arial" w:cs="Arial"/>
          <w:b/>
          <w:bCs/>
          <w:sz w:val="24"/>
          <w:szCs w:val="24"/>
        </w:rPr>
        <w:t xml:space="preserve"> 1</w:t>
      </w:r>
      <w:r w:rsidR="00297700">
        <w:rPr>
          <w:rFonts w:ascii="Arial" w:hAnsi="Arial" w:cs="Arial"/>
          <w:sz w:val="24"/>
          <w:szCs w:val="24"/>
        </w:rPr>
        <w:t xml:space="preserve">: </w:t>
      </w:r>
      <w:r w:rsidR="00CE3B87" w:rsidRPr="00CE3B87">
        <w:rPr>
          <w:rFonts w:ascii="Arial" w:hAnsi="Arial" w:cs="Arial"/>
          <w:sz w:val="24"/>
          <w:szCs w:val="24"/>
        </w:rPr>
        <w:t>Residual diagnostics for the untransformed and logit-transformed mixed models of percentage survival at 7, 14, and 21 days post-desubmergence (rows), each showing a normal Q–Q plot and a residuals-vs-fitted plot (columns).</w:t>
      </w:r>
    </w:p>
    <w:p w14:paraId="084BE504" w14:textId="187A4BAF" w:rsidR="00CE3B87" w:rsidRDefault="00913B9F" w:rsidP="00CA23DE">
      <w:pPr>
        <w:rPr>
          <w:rFonts w:ascii="Arial" w:hAnsi="Arial" w:cs="Arial"/>
          <w:sz w:val="24"/>
          <w:szCs w:val="24"/>
        </w:rPr>
      </w:pPr>
      <w:r w:rsidRPr="00312D78">
        <w:rPr>
          <w:rFonts w:ascii="Arial" w:eastAsia="Times New Roman" w:hAnsi="Arial" w:cs="Arial"/>
          <w:noProof/>
          <w:sz w:val="24"/>
          <w:szCs w:val="24"/>
        </w:rPr>
        <w:drawing>
          <wp:inline distT="0" distB="0" distL="0" distR="0" wp14:anchorId="26B624EF" wp14:editId="3BD3C054">
            <wp:extent cx="5598160" cy="419862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297" cy="4223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1CBA33" w14:textId="77777777" w:rsidR="00913B9F" w:rsidRDefault="00913B9F" w:rsidP="00CA23DE">
      <w:pPr>
        <w:rPr>
          <w:rFonts w:ascii="Arial" w:hAnsi="Arial" w:cs="Arial"/>
          <w:sz w:val="24"/>
          <w:szCs w:val="24"/>
        </w:rPr>
      </w:pPr>
    </w:p>
    <w:p w14:paraId="031843B9" w14:textId="39F68B38" w:rsidR="00913B9F" w:rsidRDefault="00090EA6" w:rsidP="00CA23DE">
      <w:pPr>
        <w:rPr>
          <w:rFonts w:ascii="Arial" w:hAnsi="Arial" w:cs="Arial"/>
          <w:sz w:val="24"/>
          <w:szCs w:val="24"/>
        </w:rPr>
      </w:pPr>
      <w:r w:rsidRPr="00DA199B">
        <w:rPr>
          <w:rFonts w:ascii="Arial" w:hAnsi="Arial" w:cs="Arial"/>
          <w:b/>
          <w:bCs/>
          <w:sz w:val="24"/>
          <w:szCs w:val="24"/>
        </w:rPr>
        <w:t xml:space="preserve">Supplementary </w:t>
      </w:r>
      <w:r w:rsidR="00861FF9" w:rsidRPr="00DA199B">
        <w:rPr>
          <w:rFonts w:ascii="Arial" w:hAnsi="Arial" w:cs="Arial"/>
          <w:b/>
          <w:bCs/>
          <w:sz w:val="24"/>
          <w:szCs w:val="24"/>
        </w:rPr>
        <w:t>Table</w:t>
      </w:r>
      <w:r w:rsidRPr="00DA199B">
        <w:rPr>
          <w:rFonts w:ascii="Arial" w:hAnsi="Arial" w:cs="Arial"/>
          <w:b/>
          <w:bCs/>
          <w:sz w:val="24"/>
          <w:szCs w:val="24"/>
        </w:rPr>
        <w:t xml:space="preserve"> 2</w:t>
      </w:r>
      <w:r>
        <w:rPr>
          <w:rFonts w:ascii="Arial" w:hAnsi="Arial" w:cs="Arial"/>
          <w:sz w:val="24"/>
          <w:szCs w:val="24"/>
        </w:rPr>
        <w:t xml:space="preserve">: </w:t>
      </w:r>
      <w:r w:rsidR="00A97960" w:rsidRPr="00A97960">
        <w:rPr>
          <w:rFonts w:ascii="Arial" w:hAnsi="Arial" w:cs="Arial"/>
          <w:sz w:val="24"/>
          <w:szCs w:val="24"/>
        </w:rPr>
        <w:t xml:space="preserve">Comparison of </w:t>
      </w:r>
      <w:r w:rsidR="00A97960">
        <w:rPr>
          <w:rFonts w:ascii="Arial" w:hAnsi="Arial" w:cs="Arial"/>
          <w:sz w:val="24"/>
          <w:szCs w:val="24"/>
        </w:rPr>
        <w:t>suggestive</w:t>
      </w:r>
      <w:r w:rsidR="00A97960" w:rsidRPr="00A97960">
        <w:rPr>
          <w:rFonts w:ascii="Arial" w:hAnsi="Arial" w:cs="Arial"/>
          <w:sz w:val="24"/>
          <w:szCs w:val="24"/>
        </w:rPr>
        <w:t xml:space="preserve"> SNPs for percentage survival at 14 days post-desubmergence identified under the primary MAF ≥ 0.01 filter versus a MAF ≥ 0.05 sensitivity filter.</w:t>
      </w:r>
    </w:p>
    <w:tbl>
      <w:tblPr>
        <w:tblW w:w="9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9"/>
        <w:gridCol w:w="2309"/>
        <w:gridCol w:w="2309"/>
      </w:tblGrid>
      <w:tr w:rsidR="001E6A46" w:rsidRPr="00312D78" w14:paraId="7E88CCC7" w14:textId="77777777" w:rsidTr="001E6A46">
        <w:tblPrEx>
          <w:tblCellMar>
            <w:top w:w="0" w:type="dxa"/>
            <w:bottom w:w="0" w:type="dxa"/>
          </w:tblCellMar>
        </w:tblPrEx>
        <w:trPr>
          <w:trHeight w:val="630"/>
        </w:trPr>
        <w:tc>
          <w:tcPr>
            <w:tcW w:w="4619" w:type="dxa"/>
            <w:shd w:val="clear" w:color="auto" w:fill="D9D9D9"/>
          </w:tcPr>
          <w:p w14:paraId="581FD19F" w14:textId="77777777" w:rsidR="001E6A46" w:rsidRPr="00312D78" w:rsidRDefault="001E6A46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309" w:type="dxa"/>
            <w:shd w:val="clear" w:color="auto" w:fill="D9D9D9"/>
          </w:tcPr>
          <w:p w14:paraId="57B9AD1B" w14:textId="77777777" w:rsidR="001E6A46" w:rsidRPr="00312D78" w:rsidRDefault="001E6A46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MAF ≥ 0.01 (primary)</w:t>
            </w:r>
          </w:p>
        </w:tc>
        <w:tc>
          <w:tcPr>
            <w:tcW w:w="2309" w:type="dxa"/>
            <w:shd w:val="clear" w:color="auto" w:fill="D9D9D9"/>
          </w:tcPr>
          <w:p w14:paraId="0932D7AD" w14:textId="77777777" w:rsidR="001E6A46" w:rsidRPr="00312D78" w:rsidRDefault="001E6A46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MAF ≥ 0.05 (sensitivity)</w:t>
            </w:r>
          </w:p>
        </w:tc>
      </w:tr>
      <w:tr w:rsidR="001E6A46" w:rsidRPr="00312D78" w14:paraId="43DE1154" w14:textId="77777777" w:rsidTr="001E6A46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4619" w:type="dxa"/>
          </w:tcPr>
          <w:p w14:paraId="6124F2B1" w14:textId="77777777" w:rsidR="001E6A46" w:rsidRPr="00312D78" w:rsidRDefault="001E6A46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SNPs tested</w:t>
            </w:r>
          </w:p>
        </w:tc>
        <w:tc>
          <w:tcPr>
            <w:tcW w:w="2309" w:type="dxa"/>
          </w:tcPr>
          <w:p w14:paraId="617F48A4" w14:textId="77777777" w:rsidR="001E6A46" w:rsidRPr="00312D78" w:rsidRDefault="001E6A46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168,091</w:t>
            </w:r>
          </w:p>
        </w:tc>
        <w:tc>
          <w:tcPr>
            <w:tcW w:w="2309" w:type="dxa"/>
          </w:tcPr>
          <w:p w14:paraId="6B129B56" w14:textId="77777777" w:rsidR="001E6A46" w:rsidRPr="00312D78" w:rsidRDefault="001E6A46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25,774</w:t>
            </w:r>
          </w:p>
        </w:tc>
      </w:tr>
      <w:tr w:rsidR="001E6A46" w:rsidRPr="00312D78" w14:paraId="37DFD2E0" w14:textId="77777777" w:rsidTr="001E6A46">
        <w:tblPrEx>
          <w:tblCellMar>
            <w:top w:w="0" w:type="dxa"/>
            <w:bottom w:w="0" w:type="dxa"/>
          </w:tblCellMar>
        </w:tblPrEx>
        <w:trPr>
          <w:trHeight w:val="309"/>
        </w:trPr>
        <w:tc>
          <w:tcPr>
            <w:tcW w:w="4619" w:type="dxa"/>
          </w:tcPr>
          <w:p w14:paraId="394B8A53" w14:textId="60CAF0E1" w:rsidR="001E6A46" w:rsidRPr="00312D78" w:rsidRDefault="001E6A46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Suggestive</w:t>
            </w:r>
            <w:r w:rsidRPr="00312D78">
              <w:rPr>
                <w:rFonts w:ascii="Arial" w:eastAsia="Times New Roman" w:hAnsi="Arial" w:cs="Arial"/>
                <w:sz w:val="24"/>
                <w:szCs w:val="24"/>
              </w:rPr>
              <w:t xml:space="preserve"> SNPs (Table 3 list)</w:t>
            </w:r>
          </w:p>
        </w:tc>
        <w:tc>
          <w:tcPr>
            <w:tcW w:w="2309" w:type="dxa"/>
          </w:tcPr>
          <w:p w14:paraId="22065E95" w14:textId="77777777" w:rsidR="001E6A46" w:rsidRPr="00312D78" w:rsidRDefault="001E6A46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20</w:t>
            </w:r>
          </w:p>
        </w:tc>
        <w:tc>
          <w:tcPr>
            <w:tcW w:w="2309" w:type="dxa"/>
          </w:tcPr>
          <w:p w14:paraId="69673818" w14:textId="24E89BA7" w:rsidR="001E6A46" w:rsidRPr="00312D78" w:rsidRDefault="001E6A46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6</w:t>
            </w:r>
          </w:p>
        </w:tc>
      </w:tr>
    </w:tbl>
    <w:p w14:paraId="07D4FCF3" w14:textId="77777777" w:rsidR="00861FF9" w:rsidRDefault="00861FF9" w:rsidP="00CA23DE">
      <w:pPr>
        <w:rPr>
          <w:rFonts w:ascii="Arial" w:hAnsi="Arial" w:cs="Arial"/>
          <w:sz w:val="24"/>
          <w:szCs w:val="24"/>
        </w:rPr>
      </w:pPr>
    </w:p>
    <w:p w14:paraId="2E07F49E" w14:textId="03870F67" w:rsidR="001B25C5" w:rsidRDefault="002073FF" w:rsidP="001B25C5">
      <w:pPr>
        <w:spacing w:after="150" w:line="240" w:lineRule="auto"/>
        <w:rPr>
          <w:rFonts w:ascii="Arial" w:eastAsia="Times New Roman" w:hAnsi="Arial" w:cs="Arial"/>
          <w:sz w:val="24"/>
          <w:szCs w:val="24"/>
        </w:rPr>
      </w:pPr>
      <w:r w:rsidRPr="00DA199B">
        <w:rPr>
          <w:rFonts w:ascii="Arial" w:hAnsi="Arial" w:cs="Arial"/>
          <w:b/>
          <w:bCs/>
          <w:sz w:val="24"/>
          <w:szCs w:val="24"/>
        </w:rPr>
        <w:t>Supplementary Table 3</w:t>
      </w:r>
      <w:r>
        <w:rPr>
          <w:rFonts w:ascii="Arial" w:hAnsi="Arial" w:cs="Arial"/>
          <w:sz w:val="24"/>
          <w:szCs w:val="24"/>
        </w:rPr>
        <w:t>:</w:t>
      </w:r>
      <w:r w:rsidR="003008F5">
        <w:rPr>
          <w:rFonts w:ascii="Arial" w:hAnsi="Arial" w:cs="Arial"/>
          <w:sz w:val="24"/>
          <w:szCs w:val="24"/>
        </w:rPr>
        <w:t xml:space="preserve"> </w:t>
      </w:r>
      <w:r w:rsidR="00A40E96">
        <w:rPr>
          <w:rFonts w:ascii="Arial" w:hAnsi="Arial" w:cs="Arial"/>
          <w:sz w:val="24"/>
          <w:szCs w:val="24"/>
        </w:rPr>
        <w:t xml:space="preserve">Comparison of </w:t>
      </w:r>
      <w:r w:rsidR="001B25C5" w:rsidRPr="00312D78">
        <w:rPr>
          <w:rFonts w:ascii="Arial" w:eastAsia="Times New Roman" w:hAnsi="Arial" w:cs="Arial"/>
          <w:sz w:val="24"/>
          <w:szCs w:val="24"/>
        </w:rPr>
        <w:t xml:space="preserve">20 candidate SNPs listed in Table 3 (identified at MAF ≥ 0.01) under the MAF ≥ 0.05 </w:t>
      </w:r>
      <w:r w:rsidR="003008F5">
        <w:rPr>
          <w:rFonts w:ascii="Arial" w:eastAsia="Times New Roman" w:hAnsi="Arial" w:cs="Arial"/>
          <w:sz w:val="24"/>
          <w:szCs w:val="24"/>
        </w:rPr>
        <w:t>threshold.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1200"/>
        <w:gridCol w:w="1900"/>
        <w:gridCol w:w="1900"/>
        <w:gridCol w:w="1700"/>
      </w:tblGrid>
      <w:tr w:rsidR="005B35AB" w:rsidRPr="00312D78" w14:paraId="71F12C32" w14:textId="77777777" w:rsidTr="00DB7E93">
        <w:tblPrEx>
          <w:tblCellMar>
            <w:top w:w="0" w:type="dxa"/>
            <w:bottom w:w="0" w:type="dxa"/>
          </w:tblCellMar>
        </w:tblPrEx>
        <w:tc>
          <w:tcPr>
            <w:tcW w:w="2800" w:type="dxa"/>
            <w:shd w:val="clear" w:color="auto" w:fill="D9D9D9"/>
          </w:tcPr>
          <w:p w14:paraId="189ACE49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SNP</w:t>
            </w:r>
          </w:p>
        </w:tc>
        <w:tc>
          <w:tcPr>
            <w:tcW w:w="1200" w:type="dxa"/>
            <w:shd w:val="clear" w:color="auto" w:fill="D9D9D9"/>
          </w:tcPr>
          <w:p w14:paraId="05E88503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312D7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Chr</w:t>
            </w:r>
            <w:proofErr w:type="spellEnd"/>
          </w:p>
        </w:tc>
        <w:tc>
          <w:tcPr>
            <w:tcW w:w="1900" w:type="dxa"/>
            <w:shd w:val="clear" w:color="auto" w:fill="D9D9D9"/>
          </w:tcPr>
          <w:p w14:paraId="44438A4C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P-value (MAF≥0.01)</w:t>
            </w:r>
          </w:p>
        </w:tc>
        <w:tc>
          <w:tcPr>
            <w:tcW w:w="1900" w:type="dxa"/>
            <w:shd w:val="clear" w:color="auto" w:fill="D9D9D9"/>
          </w:tcPr>
          <w:p w14:paraId="6E1D6703" w14:textId="17E9A6D0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Retained at </w:t>
            </w:r>
            <w:r w:rsidR="008F1A7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(MAF&gt; 0.05)</w:t>
            </w:r>
          </w:p>
        </w:tc>
        <w:tc>
          <w:tcPr>
            <w:tcW w:w="1700" w:type="dxa"/>
            <w:shd w:val="clear" w:color="auto" w:fill="D9D9D9"/>
          </w:tcPr>
          <w:p w14:paraId="7905E362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P-value (MAF≥0.05)</w:t>
            </w:r>
          </w:p>
        </w:tc>
      </w:tr>
      <w:tr w:rsidR="005B35AB" w:rsidRPr="00312D78" w14:paraId="79CD37A0" w14:textId="77777777" w:rsidTr="00DB7E93">
        <w:tblPrEx>
          <w:tblCellMar>
            <w:top w:w="0" w:type="dxa"/>
            <w:bottom w:w="0" w:type="dxa"/>
          </w:tblCellMar>
        </w:tblPrEx>
        <w:tc>
          <w:tcPr>
            <w:tcW w:w="2800" w:type="dxa"/>
          </w:tcPr>
          <w:p w14:paraId="4C397545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Chr09_6772795_C_T</w:t>
            </w:r>
          </w:p>
        </w:tc>
        <w:tc>
          <w:tcPr>
            <w:tcW w:w="1200" w:type="dxa"/>
          </w:tcPr>
          <w:p w14:paraId="5354C2B0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9</w:t>
            </w:r>
          </w:p>
        </w:tc>
        <w:tc>
          <w:tcPr>
            <w:tcW w:w="1900" w:type="dxa"/>
          </w:tcPr>
          <w:p w14:paraId="75BDC5FB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3.33×10</w:t>
            </w:r>
            <w:r w:rsidRPr="00312D78">
              <w:rPr>
                <w:rFonts w:ascii="Cambria Math" w:eastAsia="Times New Roman" w:hAnsi="Cambria Math" w:cs="Cambria Math"/>
                <w:sz w:val="24"/>
                <w:szCs w:val="24"/>
              </w:rPr>
              <w:t>⁻</w:t>
            </w: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⁷</w:t>
            </w:r>
          </w:p>
        </w:tc>
        <w:tc>
          <w:tcPr>
            <w:tcW w:w="1900" w:type="dxa"/>
          </w:tcPr>
          <w:p w14:paraId="0C612B8B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No</w:t>
            </w:r>
          </w:p>
        </w:tc>
        <w:tc>
          <w:tcPr>
            <w:tcW w:w="1700" w:type="dxa"/>
          </w:tcPr>
          <w:p w14:paraId="06D022A1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—</w:t>
            </w:r>
          </w:p>
        </w:tc>
      </w:tr>
      <w:tr w:rsidR="005B35AB" w:rsidRPr="00312D78" w14:paraId="079DE0AA" w14:textId="77777777" w:rsidTr="00DB7E93">
        <w:tblPrEx>
          <w:tblCellMar>
            <w:top w:w="0" w:type="dxa"/>
            <w:bottom w:w="0" w:type="dxa"/>
          </w:tblCellMar>
        </w:tblPrEx>
        <w:tc>
          <w:tcPr>
            <w:tcW w:w="2800" w:type="dxa"/>
          </w:tcPr>
          <w:p w14:paraId="50DBFDB8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Chr06_23006175_A_T</w:t>
            </w:r>
          </w:p>
        </w:tc>
        <w:tc>
          <w:tcPr>
            <w:tcW w:w="1200" w:type="dxa"/>
          </w:tcPr>
          <w:p w14:paraId="22A15AC8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6</w:t>
            </w:r>
          </w:p>
        </w:tc>
        <w:tc>
          <w:tcPr>
            <w:tcW w:w="1900" w:type="dxa"/>
          </w:tcPr>
          <w:p w14:paraId="23246374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1.48×10</w:t>
            </w:r>
            <w:r w:rsidRPr="00312D78">
              <w:rPr>
                <w:rFonts w:ascii="Cambria Math" w:eastAsia="Times New Roman" w:hAnsi="Cambria Math" w:cs="Cambria Math"/>
                <w:sz w:val="24"/>
                <w:szCs w:val="24"/>
              </w:rPr>
              <w:t>⁻</w:t>
            </w: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⁶</w:t>
            </w:r>
          </w:p>
        </w:tc>
        <w:tc>
          <w:tcPr>
            <w:tcW w:w="1900" w:type="dxa"/>
          </w:tcPr>
          <w:p w14:paraId="460826D7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Yes</w:t>
            </w:r>
          </w:p>
        </w:tc>
        <w:tc>
          <w:tcPr>
            <w:tcW w:w="1700" w:type="dxa"/>
          </w:tcPr>
          <w:p w14:paraId="41C6EDCE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1.12×10</w:t>
            </w:r>
            <w:r w:rsidRPr="00312D78">
              <w:rPr>
                <w:rFonts w:ascii="Cambria Math" w:eastAsia="Times New Roman" w:hAnsi="Cambria Math" w:cs="Cambria Math"/>
                <w:sz w:val="24"/>
                <w:szCs w:val="24"/>
              </w:rPr>
              <w:t>⁻</w:t>
            </w: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⁴</w:t>
            </w:r>
          </w:p>
        </w:tc>
      </w:tr>
      <w:tr w:rsidR="005B35AB" w:rsidRPr="00312D78" w14:paraId="17B03109" w14:textId="77777777" w:rsidTr="00DB7E93">
        <w:tblPrEx>
          <w:tblCellMar>
            <w:top w:w="0" w:type="dxa"/>
            <w:bottom w:w="0" w:type="dxa"/>
          </w:tblCellMar>
        </w:tblPrEx>
        <w:tc>
          <w:tcPr>
            <w:tcW w:w="2800" w:type="dxa"/>
          </w:tcPr>
          <w:p w14:paraId="4EC091A7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Chr08_27421228_C_T</w:t>
            </w:r>
          </w:p>
        </w:tc>
        <w:tc>
          <w:tcPr>
            <w:tcW w:w="1200" w:type="dxa"/>
          </w:tcPr>
          <w:p w14:paraId="4CA0A0D7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8</w:t>
            </w:r>
          </w:p>
        </w:tc>
        <w:tc>
          <w:tcPr>
            <w:tcW w:w="1900" w:type="dxa"/>
          </w:tcPr>
          <w:p w14:paraId="49472488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2.86×10</w:t>
            </w:r>
            <w:r w:rsidRPr="00312D78">
              <w:rPr>
                <w:rFonts w:ascii="Cambria Math" w:eastAsia="Times New Roman" w:hAnsi="Cambria Math" w:cs="Cambria Math"/>
                <w:sz w:val="24"/>
                <w:szCs w:val="24"/>
              </w:rPr>
              <w:t>⁻</w:t>
            </w: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⁶</w:t>
            </w:r>
          </w:p>
        </w:tc>
        <w:tc>
          <w:tcPr>
            <w:tcW w:w="1900" w:type="dxa"/>
          </w:tcPr>
          <w:p w14:paraId="495159BC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Yes</w:t>
            </w:r>
          </w:p>
        </w:tc>
        <w:tc>
          <w:tcPr>
            <w:tcW w:w="1700" w:type="dxa"/>
          </w:tcPr>
          <w:p w14:paraId="50EC6374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1.64×10</w:t>
            </w:r>
            <w:r w:rsidRPr="00312D78">
              <w:rPr>
                <w:rFonts w:ascii="Cambria Math" w:eastAsia="Times New Roman" w:hAnsi="Cambria Math" w:cs="Cambria Math"/>
                <w:sz w:val="24"/>
                <w:szCs w:val="24"/>
              </w:rPr>
              <w:t>⁻</w:t>
            </w: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⁴</w:t>
            </w:r>
          </w:p>
        </w:tc>
      </w:tr>
      <w:tr w:rsidR="005B35AB" w:rsidRPr="00312D78" w14:paraId="25BF6EBE" w14:textId="77777777" w:rsidTr="00DB7E93">
        <w:tblPrEx>
          <w:tblCellMar>
            <w:top w:w="0" w:type="dxa"/>
            <w:bottom w:w="0" w:type="dxa"/>
          </w:tblCellMar>
        </w:tblPrEx>
        <w:tc>
          <w:tcPr>
            <w:tcW w:w="2800" w:type="dxa"/>
          </w:tcPr>
          <w:p w14:paraId="5D55DC37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Chr11_25850685_A_T</w:t>
            </w:r>
          </w:p>
        </w:tc>
        <w:tc>
          <w:tcPr>
            <w:tcW w:w="1200" w:type="dxa"/>
          </w:tcPr>
          <w:p w14:paraId="41EE21CA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11</w:t>
            </w:r>
          </w:p>
        </w:tc>
        <w:tc>
          <w:tcPr>
            <w:tcW w:w="1900" w:type="dxa"/>
          </w:tcPr>
          <w:p w14:paraId="67932D3A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8.00×10</w:t>
            </w:r>
            <w:r w:rsidRPr="00312D78">
              <w:rPr>
                <w:rFonts w:ascii="Cambria Math" w:eastAsia="Times New Roman" w:hAnsi="Cambria Math" w:cs="Cambria Math"/>
                <w:sz w:val="24"/>
                <w:szCs w:val="24"/>
              </w:rPr>
              <w:t>⁻</w:t>
            </w: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⁷</w:t>
            </w:r>
          </w:p>
        </w:tc>
        <w:tc>
          <w:tcPr>
            <w:tcW w:w="1900" w:type="dxa"/>
          </w:tcPr>
          <w:p w14:paraId="143B0B06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No</w:t>
            </w:r>
          </w:p>
        </w:tc>
        <w:tc>
          <w:tcPr>
            <w:tcW w:w="1700" w:type="dxa"/>
          </w:tcPr>
          <w:p w14:paraId="3822AFCF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—</w:t>
            </w:r>
          </w:p>
        </w:tc>
      </w:tr>
      <w:tr w:rsidR="005B35AB" w:rsidRPr="00312D78" w14:paraId="77CE446C" w14:textId="77777777" w:rsidTr="00DB7E93">
        <w:tblPrEx>
          <w:tblCellMar>
            <w:top w:w="0" w:type="dxa"/>
            <w:bottom w:w="0" w:type="dxa"/>
          </w:tblCellMar>
        </w:tblPrEx>
        <w:tc>
          <w:tcPr>
            <w:tcW w:w="2800" w:type="dxa"/>
          </w:tcPr>
          <w:p w14:paraId="3C0840FF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Chr06_26455167_G_A</w:t>
            </w:r>
          </w:p>
        </w:tc>
        <w:tc>
          <w:tcPr>
            <w:tcW w:w="1200" w:type="dxa"/>
          </w:tcPr>
          <w:p w14:paraId="23B2458A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6</w:t>
            </w:r>
          </w:p>
        </w:tc>
        <w:tc>
          <w:tcPr>
            <w:tcW w:w="1900" w:type="dxa"/>
          </w:tcPr>
          <w:p w14:paraId="09227CE1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2.06×10</w:t>
            </w:r>
            <w:r w:rsidRPr="00312D78">
              <w:rPr>
                <w:rFonts w:ascii="Cambria Math" w:eastAsia="Times New Roman" w:hAnsi="Cambria Math" w:cs="Cambria Math"/>
                <w:sz w:val="24"/>
                <w:szCs w:val="24"/>
              </w:rPr>
              <w:t>⁻</w:t>
            </w: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⁶</w:t>
            </w:r>
          </w:p>
        </w:tc>
        <w:tc>
          <w:tcPr>
            <w:tcW w:w="1900" w:type="dxa"/>
          </w:tcPr>
          <w:p w14:paraId="0B1D6AA1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No</w:t>
            </w:r>
          </w:p>
        </w:tc>
        <w:tc>
          <w:tcPr>
            <w:tcW w:w="1700" w:type="dxa"/>
          </w:tcPr>
          <w:p w14:paraId="02906062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—</w:t>
            </w:r>
          </w:p>
        </w:tc>
      </w:tr>
      <w:tr w:rsidR="005B35AB" w:rsidRPr="00312D78" w14:paraId="5FD475A1" w14:textId="77777777" w:rsidTr="00DB7E93">
        <w:tblPrEx>
          <w:tblCellMar>
            <w:top w:w="0" w:type="dxa"/>
            <w:bottom w:w="0" w:type="dxa"/>
          </w:tblCellMar>
        </w:tblPrEx>
        <w:tc>
          <w:tcPr>
            <w:tcW w:w="2800" w:type="dxa"/>
          </w:tcPr>
          <w:p w14:paraId="3F23E59D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Chr11_16978066_G_A</w:t>
            </w:r>
          </w:p>
        </w:tc>
        <w:tc>
          <w:tcPr>
            <w:tcW w:w="1200" w:type="dxa"/>
          </w:tcPr>
          <w:p w14:paraId="5F2C84AF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11</w:t>
            </w:r>
          </w:p>
        </w:tc>
        <w:tc>
          <w:tcPr>
            <w:tcW w:w="1900" w:type="dxa"/>
          </w:tcPr>
          <w:p w14:paraId="49EB26CF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5.92×10</w:t>
            </w:r>
            <w:r w:rsidRPr="00312D78">
              <w:rPr>
                <w:rFonts w:ascii="Cambria Math" w:eastAsia="Times New Roman" w:hAnsi="Cambria Math" w:cs="Cambria Math"/>
                <w:sz w:val="24"/>
                <w:szCs w:val="24"/>
              </w:rPr>
              <w:t>⁻</w:t>
            </w: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⁶</w:t>
            </w:r>
          </w:p>
        </w:tc>
        <w:tc>
          <w:tcPr>
            <w:tcW w:w="1900" w:type="dxa"/>
          </w:tcPr>
          <w:p w14:paraId="5D3CA8FE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No</w:t>
            </w:r>
          </w:p>
        </w:tc>
        <w:tc>
          <w:tcPr>
            <w:tcW w:w="1700" w:type="dxa"/>
          </w:tcPr>
          <w:p w14:paraId="7B2BF149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—</w:t>
            </w:r>
          </w:p>
        </w:tc>
      </w:tr>
      <w:tr w:rsidR="005B35AB" w:rsidRPr="00312D78" w14:paraId="4D147204" w14:textId="77777777" w:rsidTr="00DB7E93">
        <w:tblPrEx>
          <w:tblCellMar>
            <w:top w:w="0" w:type="dxa"/>
            <w:bottom w:w="0" w:type="dxa"/>
          </w:tblCellMar>
        </w:tblPrEx>
        <w:tc>
          <w:tcPr>
            <w:tcW w:w="2800" w:type="dxa"/>
          </w:tcPr>
          <w:p w14:paraId="74B181EB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Chr08_27421246_C_T</w:t>
            </w:r>
          </w:p>
        </w:tc>
        <w:tc>
          <w:tcPr>
            <w:tcW w:w="1200" w:type="dxa"/>
          </w:tcPr>
          <w:p w14:paraId="58D20BCE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8</w:t>
            </w:r>
          </w:p>
        </w:tc>
        <w:tc>
          <w:tcPr>
            <w:tcW w:w="1900" w:type="dxa"/>
          </w:tcPr>
          <w:p w14:paraId="0D1BCC5C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6.90×10</w:t>
            </w:r>
            <w:r w:rsidRPr="00312D78">
              <w:rPr>
                <w:rFonts w:ascii="Cambria Math" w:eastAsia="Times New Roman" w:hAnsi="Cambria Math" w:cs="Cambria Math"/>
                <w:sz w:val="24"/>
                <w:szCs w:val="24"/>
              </w:rPr>
              <w:t>⁻</w:t>
            </w: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⁶</w:t>
            </w:r>
          </w:p>
        </w:tc>
        <w:tc>
          <w:tcPr>
            <w:tcW w:w="1900" w:type="dxa"/>
          </w:tcPr>
          <w:p w14:paraId="7E7B95D2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Yes</w:t>
            </w:r>
          </w:p>
        </w:tc>
        <w:tc>
          <w:tcPr>
            <w:tcW w:w="1700" w:type="dxa"/>
          </w:tcPr>
          <w:p w14:paraId="662FA687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2.68×10</w:t>
            </w:r>
            <w:r w:rsidRPr="00312D78">
              <w:rPr>
                <w:rFonts w:ascii="Cambria Math" w:eastAsia="Times New Roman" w:hAnsi="Cambria Math" w:cs="Cambria Math"/>
                <w:sz w:val="24"/>
                <w:szCs w:val="24"/>
              </w:rPr>
              <w:t>⁻</w:t>
            </w: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⁴</w:t>
            </w:r>
          </w:p>
        </w:tc>
      </w:tr>
      <w:tr w:rsidR="005B35AB" w:rsidRPr="00312D78" w14:paraId="58F4CF76" w14:textId="77777777" w:rsidTr="00DB7E93">
        <w:tblPrEx>
          <w:tblCellMar>
            <w:top w:w="0" w:type="dxa"/>
            <w:bottom w:w="0" w:type="dxa"/>
          </w:tblCellMar>
        </w:tblPrEx>
        <w:tc>
          <w:tcPr>
            <w:tcW w:w="2800" w:type="dxa"/>
          </w:tcPr>
          <w:p w14:paraId="2466EFA7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Chr04_26829543_G_A</w:t>
            </w:r>
          </w:p>
        </w:tc>
        <w:tc>
          <w:tcPr>
            <w:tcW w:w="1200" w:type="dxa"/>
          </w:tcPr>
          <w:p w14:paraId="1C04983C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  <w:tc>
          <w:tcPr>
            <w:tcW w:w="1900" w:type="dxa"/>
          </w:tcPr>
          <w:p w14:paraId="775102F8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1.49×10</w:t>
            </w:r>
            <w:r w:rsidRPr="00312D78">
              <w:rPr>
                <w:rFonts w:ascii="Cambria Math" w:eastAsia="Times New Roman" w:hAnsi="Cambria Math" w:cs="Cambria Math"/>
                <w:sz w:val="24"/>
                <w:szCs w:val="24"/>
              </w:rPr>
              <w:t>⁻</w:t>
            </w: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⁵</w:t>
            </w:r>
          </w:p>
        </w:tc>
        <w:tc>
          <w:tcPr>
            <w:tcW w:w="1900" w:type="dxa"/>
          </w:tcPr>
          <w:p w14:paraId="79EBE7BD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Yes</w:t>
            </w:r>
          </w:p>
        </w:tc>
        <w:tc>
          <w:tcPr>
            <w:tcW w:w="1700" w:type="dxa"/>
          </w:tcPr>
          <w:p w14:paraId="6A264368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1.26×10</w:t>
            </w:r>
            <w:r w:rsidRPr="00312D78">
              <w:rPr>
                <w:rFonts w:ascii="Cambria Math" w:eastAsia="Times New Roman" w:hAnsi="Cambria Math" w:cs="Cambria Math"/>
                <w:sz w:val="24"/>
                <w:szCs w:val="24"/>
              </w:rPr>
              <w:t>⁻</w:t>
            </w: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⁴</w:t>
            </w:r>
          </w:p>
        </w:tc>
      </w:tr>
      <w:tr w:rsidR="005B35AB" w:rsidRPr="00312D78" w14:paraId="5D4A0FDE" w14:textId="77777777" w:rsidTr="00DB7E93">
        <w:tblPrEx>
          <w:tblCellMar>
            <w:top w:w="0" w:type="dxa"/>
            <w:bottom w:w="0" w:type="dxa"/>
          </w:tblCellMar>
        </w:tblPrEx>
        <w:tc>
          <w:tcPr>
            <w:tcW w:w="2800" w:type="dxa"/>
          </w:tcPr>
          <w:p w14:paraId="42C7C42C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Chr10_5104720_T_C</w:t>
            </w:r>
          </w:p>
        </w:tc>
        <w:tc>
          <w:tcPr>
            <w:tcW w:w="1200" w:type="dxa"/>
          </w:tcPr>
          <w:p w14:paraId="04BDB1D1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10</w:t>
            </w:r>
          </w:p>
        </w:tc>
        <w:tc>
          <w:tcPr>
            <w:tcW w:w="1900" w:type="dxa"/>
          </w:tcPr>
          <w:p w14:paraId="7C5B4CA1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2.60×10</w:t>
            </w:r>
            <w:r w:rsidRPr="00312D78">
              <w:rPr>
                <w:rFonts w:ascii="Cambria Math" w:eastAsia="Times New Roman" w:hAnsi="Cambria Math" w:cs="Cambria Math"/>
                <w:sz w:val="24"/>
                <w:szCs w:val="24"/>
              </w:rPr>
              <w:t>⁻</w:t>
            </w: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⁵</w:t>
            </w:r>
          </w:p>
        </w:tc>
        <w:tc>
          <w:tcPr>
            <w:tcW w:w="1900" w:type="dxa"/>
          </w:tcPr>
          <w:p w14:paraId="5597B50C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No</w:t>
            </w:r>
          </w:p>
        </w:tc>
        <w:tc>
          <w:tcPr>
            <w:tcW w:w="1700" w:type="dxa"/>
          </w:tcPr>
          <w:p w14:paraId="3809713D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—</w:t>
            </w:r>
          </w:p>
        </w:tc>
      </w:tr>
      <w:tr w:rsidR="005B35AB" w:rsidRPr="00312D78" w14:paraId="5D21EF94" w14:textId="77777777" w:rsidTr="00DB7E93">
        <w:tblPrEx>
          <w:tblCellMar>
            <w:top w:w="0" w:type="dxa"/>
            <w:bottom w:w="0" w:type="dxa"/>
          </w:tblCellMar>
        </w:tblPrEx>
        <w:tc>
          <w:tcPr>
            <w:tcW w:w="2800" w:type="dxa"/>
          </w:tcPr>
          <w:p w14:paraId="7D4FA843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Chr02_6084641_G_A</w:t>
            </w:r>
          </w:p>
        </w:tc>
        <w:tc>
          <w:tcPr>
            <w:tcW w:w="1200" w:type="dxa"/>
          </w:tcPr>
          <w:p w14:paraId="73F712C4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1900" w:type="dxa"/>
          </w:tcPr>
          <w:p w14:paraId="6897CFED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5.88×10</w:t>
            </w:r>
            <w:r w:rsidRPr="00312D78">
              <w:rPr>
                <w:rFonts w:ascii="Cambria Math" w:eastAsia="Times New Roman" w:hAnsi="Cambria Math" w:cs="Cambria Math"/>
                <w:sz w:val="24"/>
                <w:szCs w:val="24"/>
              </w:rPr>
              <w:t>⁻</w:t>
            </w: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⁵</w:t>
            </w:r>
          </w:p>
        </w:tc>
        <w:tc>
          <w:tcPr>
            <w:tcW w:w="1900" w:type="dxa"/>
          </w:tcPr>
          <w:p w14:paraId="2310B880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No</w:t>
            </w:r>
          </w:p>
        </w:tc>
        <w:tc>
          <w:tcPr>
            <w:tcW w:w="1700" w:type="dxa"/>
          </w:tcPr>
          <w:p w14:paraId="5382D493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—</w:t>
            </w:r>
          </w:p>
        </w:tc>
      </w:tr>
      <w:tr w:rsidR="005B35AB" w:rsidRPr="00312D78" w14:paraId="2C16B0E5" w14:textId="77777777" w:rsidTr="00DB7E93">
        <w:tblPrEx>
          <w:tblCellMar>
            <w:top w:w="0" w:type="dxa"/>
            <w:bottom w:w="0" w:type="dxa"/>
          </w:tblCellMar>
        </w:tblPrEx>
        <w:tc>
          <w:tcPr>
            <w:tcW w:w="2800" w:type="dxa"/>
          </w:tcPr>
          <w:p w14:paraId="79F0FB58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Chr02_588105_C_T</w:t>
            </w:r>
          </w:p>
        </w:tc>
        <w:tc>
          <w:tcPr>
            <w:tcW w:w="1200" w:type="dxa"/>
          </w:tcPr>
          <w:p w14:paraId="2CE76577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1900" w:type="dxa"/>
          </w:tcPr>
          <w:p w14:paraId="442C61DE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5.87×10</w:t>
            </w:r>
            <w:r w:rsidRPr="00312D78">
              <w:rPr>
                <w:rFonts w:ascii="Cambria Math" w:eastAsia="Times New Roman" w:hAnsi="Cambria Math" w:cs="Cambria Math"/>
                <w:sz w:val="24"/>
                <w:szCs w:val="24"/>
              </w:rPr>
              <w:t>⁻</w:t>
            </w: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⁶</w:t>
            </w:r>
          </w:p>
        </w:tc>
        <w:tc>
          <w:tcPr>
            <w:tcW w:w="1900" w:type="dxa"/>
          </w:tcPr>
          <w:p w14:paraId="75B3611B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No</w:t>
            </w:r>
          </w:p>
        </w:tc>
        <w:tc>
          <w:tcPr>
            <w:tcW w:w="1700" w:type="dxa"/>
          </w:tcPr>
          <w:p w14:paraId="7DA13261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—</w:t>
            </w:r>
          </w:p>
        </w:tc>
      </w:tr>
      <w:tr w:rsidR="005B35AB" w:rsidRPr="00312D78" w14:paraId="21301BF0" w14:textId="77777777" w:rsidTr="00DB7E93">
        <w:tblPrEx>
          <w:tblCellMar>
            <w:top w:w="0" w:type="dxa"/>
            <w:bottom w:w="0" w:type="dxa"/>
          </w:tblCellMar>
        </w:tblPrEx>
        <w:tc>
          <w:tcPr>
            <w:tcW w:w="2800" w:type="dxa"/>
          </w:tcPr>
          <w:p w14:paraId="7D8D0C31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Chr02_6218960_C_T</w:t>
            </w:r>
          </w:p>
        </w:tc>
        <w:tc>
          <w:tcPr>
            <w:tcW w:w="1200" w:type="dxa"/>
          </w:tcPr>
          <w:p w14:paraId="2719AD30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1900" w:type="dxa"/>
          </w:tcPr>
          <w:p w14:paraId="1F15C7CE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9.07×10</w:t>
            </w:r>
            <w:r w:rsidRPr="00312D78">
              <w:rPr>
                <w:rFonts w:ascii="Cambria Math" w:eastAsia="Times New Roman" w:hAnsi="Cambria Math" w:cs="Cambria Math"/>
                <w:sz w:val="24"/>
                <w:szCs w:val="24"/>
              </w:rPr>
              <w:t>⁻</w:t>
            </w: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⁶</w:t>
            </w:r>
          </w:p>
        </w:tc>
        <w:tc>
          <w:tcPr>
            <w:tcW w:w="1900" w:type="dxa"/>
          </w:tcPr>
          <w:p w14:paraId="219EFA9C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No</w:t>
            </w:r>
          </w:p>
        </w:tc>
        <w:tc>
          <w:tcPr>
            <w:tcW w:w="1700" w:type="dxa"/>
          </w:tcPr>
          <w:p w14:paraId="6B01052A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—</w:t>
            </w:r>
          </w:p>
        </w:tc>
      </w:tr>
      <w:tr w:rsidR="005B35AB" w:rsidRPr="00312D78" w14:paraId="62ABB873" w14:textId="77777777" w:rsidTr="00DB7E93">
        <w:tblPrEx>
          <w:tblCellMar>
            <w:top w:w="0" w:type="dxa"/>
            <w:bottom w:w="0" w:type="dxa"/>
          </w:tblCellMar>
        </w:tblPrEx>
        <w:tc>
          <w:tcPr>
            <w:tcW w:w="2800" w:type="dxa"/>
          </w:tcPr>
          <w:p w14:paraId="4DAC8D72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Chr05_4429339_G_A</w:t>
            </w:r>
          </w:p>
        </w:tc>
        <w:tc>
          <w:tcPr>
            <w:tcW w:w="1200" w:type="dxa"/>
          </w:tcPr>
          <w:p w14:paraId="6FBB1E49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  <w:tc>
          <w:tcPr>
            <w:tcW w:w="1900" w:type="dxa"/>
          </w:tcPr>
          <w:p w14:paraId="7885C87B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1.28×10</w:t>
            </w:r>
            <w:r w:rsidRPr="00312D78">
              <w:rPr>
                <w:rFonts w:ascii="Cambria Math" w:eastAsia="Times New Roman" w:hAnsi="Cambria Math" w:cs="Cambria Math"/>
                <w:sz w:val="24"/>
                <w:szCs w:val="24"/>
              </w:rPr>
              <w:t>⁻</w:t>
            </w: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⁵</w:t>
            </w:r>
          </w:p>
        </w:tc>
        <w:tc>
          <w:tcPr>
            <w:tcW w:w="1900" w:type="dxa"/>
          </w:tcPr>
          <w:p w14:paraId="3F692187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No</w:t>
            </w:r>
          </w:p>
        </w:tc>
        <w:tc>
          <w:tcPr>
            <w:tcW w:w="1700" w:type="dxa"/>
          </w:tcPr>
          <w:p w14:paraId="3F3801D9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—</w:t>
            </w:r>
          </w:p>
        </w:tc>
      </w:tr>
      <w:tr w:rsidR="005B35AB" w:rsidRPr="00312D78" w14:paraId="2FD2DFB3" w14:textId="77777777" w:rsidTr="00DB7E93">
        <w:tblPrEx>
          <w:tblCellMar>
            <w:top w:w="0" w:type="dxa"/>
            <w:bottom w:w="0" w:type="dxa"/>
          </w:tblCellMar>
        </w:tblPrEx>
        <w:tc>
          <w:tcPr>
            <w:tcW w:w="2800" w:type="dxa"/>
          </w:tcPr>
          <w:p w14:paraId="70CFECB7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Chr12_14508418_C_G</w:t>
            </w:r>
          </w:p>
        </w:tc>
        <w:tc>
          <w:tcPr>
            <w:tcW w:w="1200" w:type="dxa"/>
          </w:tcPr>
          <w:p w14:paraId="73B9199F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12</w:t>
            </w:r>
          </w:p>
        </w:tc>
        <w:tc>
          <w:tcPr>
            <w:tcW w:w="1900" w:type="dxa"/>
          </w:tcPr>
          <w:p w14:paraId="1F18CD65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1.31×10</w:t>
            </w:r>
            <w:r w:rsidRPr="00312D78">
              <w:rPr>
                <w:rFonts w:ascii="Cambria Math" w:eastAsia="Times New Roman" w:hAnsi="Cambria Math" w:cs="Cambria Math"/>
                <w:sz w:val="24"/>
                <w:szCs w:val="24"/>
              </w:rPr>
              <w:t>⁻</w:t>
            </w: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⁵</w:t>
            </w:r>
          </w:p>
        </w:tc>
        <w:tc>
          <w:tcPr>
            <w:tcW w:w="1900" w:type="dxa"/>
          </w:tcPr>
          <w:p w14:paraId="158C4D12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Yes</w:t>
            </w:r>
          </w:p>
        </w:tc>
        <w:tc>
          <w:tcPr>
            <w:tcW w:w="1700" w:type="dxa"/>
          </w:tcPr>
          <w:p w14:paraId="427579EA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8.10×10</w:t>
            </w:r>
            <w:r w:rsidRPr="00312D78">
              <w:rPr>
                <w:rFonts w:ascii="Cambria Math" w:eastAsia="Times New Roman" w:hAnsi="Cambria Math" w:cs="Cambria Math"/>
                <w:sz w:val="24"/>
                <w:szCs w:val="24"/>
              </w:rPr>
              <w:t>⁻</w:t>
            </w: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⁵</w:t>
            </w:r>
          </w:p>
        </w:tc>
      </w:tr>
      <w:tr w:rsidR="005B35AB" w:rsidRPr="00312D78" w14:paraId="4B6B87E9" w14:textId="77777777" w:rsidTr="00DB7E93">
        <w:tblPrEx>
          <w:tblCellMar>
            <w:top w:w="0" w:type="dxa"/>
            <w:bottom w:w="0" w:type="dxa"/>
          </w:tblCellMar>
        </w:tblPrEx>
        <w:tc>
          <w:tcPr>
            <w:tcW w:w="2800" w:type="dxa"/>
          </w:tcPr>
          <w:p w14:paraId="47DC99C3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Chr11_25945327_G_A</w:t>
            </w:r>
          </w:p>
        </w:tc>
        <w:tc>
          <w:tcPr>
            <w:tcW w:w="1200" w:type="dxa"/>
          </w:tcPr>
          <w:p w14:paraId="7503AF78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11</w:t>
            </w:r>
          </w:p>
        </w:tc>
        <w:tc>
          <w:tcPr>
            <w:tcW w:w="1900" w:type="dxa"/>
          </w:tcPr>
          <w:p w14:paraId="296F826F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3.04×10</w:t>
            </w:r>
            <w:r w:rsidRPr="00312D78">
              <w:rPr>
                <w:rFonts w:ascii="Cambria Math" w:eastAsia="Times New Roman" w:hAnsi="Cambria Math" w:cs="Cambria Math"/>
                <w:sz w:val="24"/>
                <w:szCs w:val="24"/>
              </w:rPr>
              <w:t>⁻</w:t>
            </w: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⁵</w:t>
            </w:r>
          </w:p>
        </w:tc>
        <w:tc>
          <w:tcPr>
            <w:tcW w:w="1900" w:type="dxa"/>
          </w:tcPr>
          <w:p w14:paraId="35EBAF45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No</w:t>
            </w:r>
          </w:p>
        </w:tc>
        <w:tc>
          <w:tcPr>
            <w:tcW w:w="1700" w:type="dxa"/>
          </w:tcPr>
          <w:p w14:paraId="2DAFC6D4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—</w:t>
            </w:r>
          </w:p>
        </w:tc>
      </w:tr>
      <w:tr w:rsidR="005B35AB" w:rsidRPr="00312D78" w14:paraId="657F7FA4" w14:textId="77777777" w:rsidTr="00DB7E93">
        <w:tblPrEx>
          <w:tblCellMar>
            <w:top w:w="0" w:type="dxa"/>
            <w:bottom w:w="0" w:type="dxa"/>
          </w:tblCellMar>
        </w:tblPrEx>
        <w:tc>
          <w:tcPr>
            <w:tcW w:w="2800" w:type="dxa"/>
          </w:tcPr>
          <w:p w14:paraId="7749C7C3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Chr12_14508367_C_T</w:t>
            </w:r>
          </w:p>
        </w:tc>
        <w:tc>
          <w:tcPr>
            <w:tcW w:w="1200" w:type="dxa"/>
          </w:tcPr>
          <w:p w14:paraId="6481870A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12</w:t>
            </w:r>
          </w:p>
        </w:tc>
        <w:tc>
          <w:tcPr>
            <w:tcW w:w="1900" w:type="dxa"/>
          </w:tcPr>
          <w:p w14:paraId="58266692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3.34×10</w:t>
            </w:r>
            <w:r w:rsidRPr="00312D78">
              <w:rPr>
                <w:rFonts w:ascii="Cambria Math" w:eastAsia="Times New Roman" w:hAnsi="Cambria Math" w:cs="Cambria Math"/>
                <w:sz w:val="24"/>
                <w:szCs w:val="24"/>
              </w:rPr>
              <w:t>⁻</w:t>
            </w: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⁵</w:t>
            </w:r>
          </w:p>
        </w:tc>
        <w:tc>
          <w:tcPr>
            <w:tcW w:w="1900" w:type="dxa"/>
          </w:tcPr>
          <w:p w14:paraId="5439C402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No</w:t>
            </w:r>
          </w:p>
        </w:tc>
        <w:tc>
          <w:tcPr>
            <w:tcW w:w="1700" w:type="dxa"/>
          </w:tcPr>
          <w:p w14:paraId="472159D1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—</w:t>
            </w:r>
          </w:p>
        </w:tc>
      </w:tr>
      <w:tr w:rsidR="005B35AB" w:rsidRPr="00312D78" w14:paraId="0D829913" w14:textId="77777777" w:rsidTr="00DB7E93">
        <w:tblPrEx>
          <w:tblCellMar>
            <w:top w:w="0" w:type="dxa"/>
            <w:bottom w:w="0" w:type="dxa"/>
          </w:tblCellMar>
        </w:tblPrEx>
        <w:tc>
          <w:tcPr>
            <w:tcW w:w="2800" w:type="dxa"/>
          </w:tcPr>
          <w:p w14:paraId="675092D0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Chr01_1027391_T_A</w:t>
            </w:r>
          </w:p>
        </w:tc>
        <w:tc>
          <w:tcPr>
            <w:tcW w:w="1200" w:type="dxa"/>
          </w:tcPr>
          <w:p w14:paraId="191D2668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1900" w:type="dxa"/>
          </w:tcPr>
          <w:p w14:paraId="0E572C64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3.97×10</w:t>
            </w:r>
            <w:r w:rsidRPr="00312D78">
              <w:rPr>
                <w:rFonts w:ascii="Cambria Math" w:eastAsia="Times New Roman" w:hAnsi="Cambria Math" w:cs="Cambria Math"/>
                <w:sz w:val="24"/>
                <w:szCs w:val="24"/>
              </w:rPr>
              <w:t>⁻</w:t>
            </w: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⁵</w:t>
            </w:r>
          </w:p>
        </w:tc>
        <w:tc>
          <w:tcPr>
            <w:tcW w:w="1900" w:type="dxa"/>
          </w:tcPr>
          <w:p w14:paraId="414EAC2E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No</w:t>
            </w:r>
          </w:p>
        </w:tc>
        <w:tc>
          <w:tcPr>
            <w:tcW w:w="1700" w:type="dxa"/>
          </w:tcPr>
          <w:p w14:paraId="02302EDE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—</w:t>
            </w:r>
          </w:p>
        </w:tc>
      </w:tr>
      <w:tr w:rsidR="005B35AB" w:rsidRPr="00312D78" w14:paraId="7ACB643F" w14:textId="77777777" w:rsidTr="00DB7E93">
        <w:tblPrEx>
          <w:tblCellMar>
            <w:top w:w="0" w:type="dxa"/>
            <w:bottom w:w="0" w:type="dxa"/>
          </w:tblCellMar>
        </w:tblPrEx>
        <w:tc>
          <w:tcPr>
            <w:tcW w:w="2800" w:type="dxa"/>
          </w:tcPr>
          <w:p w14:paraId="663717A3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Chr11_15420138_T_C</w:t>
            </w:r>
          </w:p>
        </w:tc>
        <w:tc>
          <w:tcPr>
            <w:tcW w:w="1200" w:type="dxa"/>
          </w:tcPr>
          <w:p w14:paraId="6A92BFB9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11</w:t>
            </w:r>
          </w:p>
        </w:tc>
        <w:tc>
          <w:tcPr>
            <w:tcW w:w="1900" w:type="dxa"/>
          </w:tcPr>
          <w:p w14:paraId="1AD2118C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5.56×10</w:t>
            </w:r>
            <w:r w:rsidRPr="00312D78">
              <w:rPr>
                <w:rFonts w:ascii="Cambria Math" w:eastAsia="Times New Roman" w:hAnsi="Cambria Math" w:cs="Cambria Math"/>
                <w:sz w:val="24"/>
                <w:szCs w:val="24"/>
              </w:rPr>
              <w:t>⁻</w:t>
            </w: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⁵</w:t>
            </w:r>
          </w:p>
        </w:tc>
        <w:tc>
          <w:tcPr>
            <w:tcW w:w="1900" w:type="dxa"/>
          </w:tcPr>
          <w:p w14:paraId="07F7EC93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No</w:t>
            </w:r>
          </w:p>
        </w:tc>
        <w:tc>
          <w:tcPr>
            <w:tcW w:w="1700" w:type="dxa"/>
          </w:tcPr>
          <w:p w14:paraId="4D3B662B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—</w:t>
            </w:r>
          </w:p>
        </w:tc>
      </w:tr>
      <w:tr w:rsidR="005B35AB" w:rsidRPr="00312D78" w14:paraId="0A273D89" w14:textId="77777777" w:rsidTr="00DB7E93">
        <w:tblPrEx>
          <w:tblCellMar>
            <w:top w:w="0" w:type="dxa"/>
            <w:bottom w:w="0" w:type="dxa"/>
          </w:tblCellMar>
        </w:tblPrEx>
        <w:tc>
          <w:tcPr>
            <w:tcW w:w="2800" w:type="dxa"/>
          </w:tcPr>
          <w:p w14:paraId="67D1C2EA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Chr06_26286801_G_A</w:t>
            </w:r>
          </w:p>
        </w:tc>
        <w:tc>
          <w:tcPr>
            <w:tcW w:w="1200" w:type="dxa"/>
          </w:tcPr>
          <w:p w14:paraId="752F78ED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6</w:t>
            </w:r>
          </w:p>
        </w:tc>
        <w:tc>
          <w:tcPr>
            <w:tcW w:w="1900" w:type="dxa"/>
          </w:tcPr>
          <w:p w14:paraId="393F07D8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3.84×10</w:t>
            </w:r>
            <w:r w:rsidRPr="00312D78">
              <w:rPr>
                <w:rFonts w:ascii="Cambria Math" w:eastAsia="Times New Roman" w:hAnsi="Cambria Math" w:cs="Cambria Math"/>
                <w:sz w:val="24"/>
                <w:szCs w:val="24"/>
              </w:rPr>
              <w:t>⁻</w:t>
            </w: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⁵</w:t>
            </w:r>
          </w:p>
        </w:tc>
        <w:tc>
          <w:tcPr>
            <w:tcW w:w="1900" w:type="dxa"/>
          </w:tcPr>
          <w:p w14:paraId="421CCB1A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No</w:t>
            </w:r>
          </w:p>
        </w:tc>
        <w:tc>
          <w:tcPr>
            <w:tcW w:w="1700" w:type="dxa"/>
          </w:tcPr>
          <w:p w14:paraId="65A871EB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—</w:t>
            </w:r>
          </w:p>
        </w:tc>
      </w:tr>
      <w:tr w:rsidR="005B35AB" w:rsidRPr="00312D78" w14:paraId="24209C16" w14:textId="77777777" w:rsidTr="00DB7E93">
        <w:tblPrEx>
          <w:tblCellMar>
            <w:top w:w="0" w:type="dxa"/>
            <w:bottom w:w="0" w:type="dxa"/>
          </w:tblCellMar>
        </w:tblPrEx>
        <w:tc>
          <w:tcPr>
            <w:tcW w:w="2800" w:type="dxa"/>
          </w:tcPr>
          <w:p w14:paraId="1E70593C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Chr02_6250330_A_G</w:t>
            </w:r>
          </w:p>
        </w:tc>
        <w:tc>
          <w:tcPr>
            <w:tcW w:w="1200" w:type="dxa"/>
          </w:tcPr>
          <w:p w14:paraId="571C0992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1900" w:type="dxa"/>
          </w:tcPr>
          <w:p w14:paraId="69A7F769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6.55×10</w:t>
            </w:r>
            <w:r w:rsidRPr="00312D78">
              <w:rPr>
                <w:rFonts w:ascii="Cambria Math" w:eastAsia="Times New Roman" w:hAnsi="Cambria Math" w:cs="Cambria Math"/>
                <w:sz w:val="24"/>
                <w:szCs w:val="24"/>
              </w:rPr>
              <w:t>⁻</w:t>
            </w: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⁵</w:t>
            </w:r>
          </w:p>
        </w:tc>
        <w:tc>
          <w:tcPr>
            <w:tcW w:w="1900" w:type="dxa"/>
          </w:tcPr>
          <w:p w14:paraId="6BCB5B06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Yes</w:t>
            </w:r>
          </w:p>
        </w:tc>
        <w:tc>
          <w:tcPr>
            <w:tcW w:w="1700" w:type="dxa"/>
          </w:tcPr>
          <w:p w14:paraId="736FD3E3" w14:textId="77777777" w:rsidR="005B35AB" w:rsidRPr="00312D78" w:rsidRDefault="005B35AB" w:rsidP="00DB7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1.17×10</w:t>
            </w:r>
            <w:r w:rsidRPr="00312D78">
              <w:rPr>
                <w:rFonts w:ascii="Cambria Math" w:eastAsia="Times New Roman" w:hAnsi="Cambria Math" w:cs="Cambria Math"/>
                <w:sz w:val="24"/>
                <w:szCs w:val="24"/>
              </w:rPr>
              <w:t>⁻</w:t>
            </w:r>
            <w:r w:rsidRPr="00312D78">
              <w:rPr>
                <w:rFonts w:ascii="Arial" w:eastAsia="Times New Roman" w:hAnsi="Arial" w:cs="Arial"/>
                <w:sz w:val="24"/>
                <w:szCs w:val="24"/>
              </w:rPr>
              <w:t>³</w:t>
            </w:r>
          </w:p>
        </w:tc>
      </w:tr>
    </w:tbl>
    <w:p w14:paraId="07DE1C0E" w14:textId="77777777" w:rsidR="00BA06A9" w:rsidRPr="00312D78" w:rsidRDefault="00BA06A9" w:rsidP="001B25C5">
      <w:pPr>
        <w:spacing w:after="150" w:line="240" w:lineRule="auto"/>
        <w:rPr>
          <w:rFonts w:ascii="Arial" w:eastAsia="Times New Roman" w:hAnsi="Arial" w:cs="Arial"/>
          <w:sz w:val="24"/>
          <w:szCs w:val="24"/>
        </w:rPr>
      </w:pPr>
    </w:p>
    <w:p w14:paraId="288F2C48" w14:textId="0240227A" w:rsidR="003420C7" w:rsidRPr="00450F84" w:rsidRDefault="003420C7" w:rsidP="00CA23DE">
      <w:pPr>
        <w:rPr>
          <w:rFonts w:ascii="Arial" w:hAnsi="Arial" w:cs="Arial"/>
          <w:sz w:val="24"/>
          <w:szCs w:val="24"/>
        </w:rPr>
      </w:pPr>
    </w:p>
    <w:sectPr w:rsidR="003420C7" w:rsidRPr="00450F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008"/>
    <w:rsid w:val="00003F29"/>
    <w:rsid w:val="00090EA6"/>
    <w:rsid w:val="00197493"/>
    <w:rsid w:val="001B25C5"/>
    <w:rsid w:val="001E6A46"/>
    <w:rsid w:val="002073FF"/>
    <w:rsid w:val="00275131"/>
    <w:rsid w:val="00297700"/>
    <w:rsid w:val="002F7C1E"/>
    <w:rsid w:val="003008F5"/>
    <w:rsid w:val="00312D78"/>
    <w:rsid w:val="003420C7"/>
    <w:rsid w:val="0039175F"/>
    <w:rsid w:val="0039437D"/>
    <w:rsid w:val="00450F84"/>
    <w:rsid w:val="0047631A"/>
    <w:rsid w:val="004C67DB"/>
    <w:rsid w:val="004E415C"/>
    <w:rsid w:val="005B35AB"/>
    <w:rsid w:val="005B3751"/>
    <w:rsid w:val="005D3ED2"/>
    <w:rsid w:val="006D4DD7"/>
    <w:rsid w:val="007D4E89"/>
    <w:rsid w:val="007F6B4F"/>
    <w:rsid w:val="008167E4"/>
    <w:rsid w:val="00861FF9"/>
    <w:rsid w:val="00864008"/>
    <w:rsid w:val="008F1A70"/>
    <w:rsid w:val="00913B9F"/>
    <w:rsid w:val="00A40E96"/>
    <w:rsid w:val="00A97960"/>
    <w:rsid w:val="00BA06A9"/>
    <w:rsid w:val="00C169BF"/>
    <w:rsid w:val="00C63872"/>
    <w:rsid w:val="00CA23DE"/>
    <w:rsid w:val="00CE3B87"/>
    <w:rsid w:val="00D3331A"/>
    <w:rsid w:val="00DA199B"/>
    <w:rsid w:val="00DF413E"/>
    <w:rsid w:val="00E2050A"/>
    <w:rsid w:val="00ED10F1"/>
    <w:rsid w:val="00EE1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DCEA0"/>
  <w15:chartTrackingRefBased/>
  <w15:docId w15:val="{27AED228-3BE7-4202-A4AB-626E75D95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293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Bulegeya</dc:creator>
  <cp:keywords/>
  <dc:description/>
  <cp:lastModifiedBy>Victoria Bulegeya</cp:lastModifiedBy>
  <cp:revision>41</cp:revision>
  <dcterms:created xsi:type="dcterms:W3CDTF">2026-08-13T11:59:00Z</dcterms:created>
  <dcterms:modified xsi:type="dcterms:W3CDTF">2026-08-15T09:39:00Z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859f3e9a-a016-4a23-bdcc-b898608595c7</vt:lpwstr>
  </property>
</Properties>
</file>