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98D33E" w14:textId="5F00D230" w:rsidR="005B58A4" w:rsidRPr="00D04049" w:rsidRDefault="00F567FF" w:rsidP="00F567FF">
      <w:pPr>
        <w:jc w:val="center"/>
        <w:rPr>
          <w:rFonts w:ascii="Times New Roman" w:hAnsi="Times New Roman" w:cs="Times New Roman"/>
          <w:b/>
          <w:bCs/>
          <w:sz w:val="32"/>
          <w:szCs w:val="32"/>
          <w:u w:val="single"/>
        </w:rPr>
      </w:pPr>
      <w:r w:rsidRPr="00D04049">
        <w:rPr>
          <w:rFonts w:ascii="Times New Roman" w:hAnsi="Times New Roman" w:cs="Times New Roman"/>
          <w:b/>
          <w:bCs/>
          <w:sz w:val="32"/>
          <w:szCs w:val="32"/>
          <w:u w:val="single"/>
        </w:rPr>
        <w:t>Supplementary File:</w:t>
      </w:r>
    </w:p>
    <w:p w14:paraId="4E53D813" w14:textId="77777777" w:rsidR="00F567FF" w:rsidRPr="00D04049" w:rsidRDefault="00F567FF" w:rsidP="00F567FF">
      <w:pPr>
        <w:jc w:val="center"/>
        <w:rPr>
          <w:rFonts w:ascii="Times New Roman" w:hAnsi="Times New Roman" w:cs="Times New Roman"/>
          <w:b/>
          <w:bCs/>
          <w:sz w:val="24"/>
          <w:szCs w:val="24"/>
          <w:u w:val="single"/>
        </w:rPr>
      </w:pPr>
    </w:p>
    <w:p w14:paraId="0C8BA0FD" w14:textId="022BC369" w:rsidR="00D04049" w:rsidRPr="007A6BCD" w:rsidRDefault="00D04049" w:rsidP="00D04049">
      <w:pPr>
        <w:rPr>
          <w:rFonts w:ascii="Times New Roman" w:hAnsi="Times New Roman" w:cs="Times New Roman"/>
          <w:b/>
          <w:bCs/>
          <w:sz w:val="36"/>
          <w:szCs w:val="36"/>
          <w:u w:val="single"/>
        </w:rPr>
      </w:pPr>
      <w:r w:rsidRPr="007A6BCD">
        <w:rPr>
          <w:rFonts w:ascii="Times New Roman" w:hAnsi="Times New Roman" w:cs="Times New Roman"/>
          <w:b/>
          <w:bCs/>
          <w:sz w:val="36"/>
          <w:szCs w:val="36"/>
          <w:u w:val="single"/>
        </w:rPr>
        <w:t>Index:</w:t>
      </w:r>
    </w:p>
    <w:p w14:paraId="058FC490" w14:textId="63F43409" w:rsidR="00D04049" w:rsidRPr="007A6BCD" w:rsidRDefault="00D04049" w:rsidP="00D04049">
      <w:pPr>
        <w:pStyle w:val="ListParagraph"/>
        <w:numPr>
          <w:ilvl w:val="0"/>
          <w:numId w:val="1"/>
        </w:numPr>
        <w:rPr>
          <w:rFonts w:ascii="Times New Roman" w:hAnsi="Times New Roman" w:cs="Times New Roman"/>
          <w:sz w:val="36"/>
          <w:szCs w:val="36"/>
        </w:rPr>
      </w:pPr>
      <w:r w:rsidRPr="007A6BCD">
        <w:rPr>
          <w:rFonts w:ascii="Times New Roman" w:hAnsi="Times New Roman" w:cs="Times New Roman"/>
          <w:sz w:val="36"/>
          <w:szCs w:val="36"/>
        </w:rPr>
        <w:t>Search strategy</w:t>
      </w:r>
    </w:p>
    <w:p w14:paraId="6DB8CBE0" w14:textId="06D13A9F" w:rsidR="00D04049" w:rsidRPr="007A6BCD" w:rsidRDefault="00D04049" w:rsidP="00D04049">
      <w:pPr>
        <w:pStyle w:val="ListParagraph"/>
        <w:numPr>
          <w:ilvl w:val="0"/>
          <w:numId w:val="1"/>
        </w:numPr>
        <w:rPr>
          <w:rFonts w:ascii="Times New Roman" w:hAnsi="Times New Roman" w:cs="Times New Roman"/>
          <w:sz w:val="36"/>
          <w:szCs w:val="36"/>
        </w:rPr>
      </w:pPr>
      <w:r w:rsidRPr="007A6BCD">
        <w:rPr>
          <w:rFonts w:ascii="Times New Roman" w:hAnsi="Times New Roman" w:cs="Times New Roman"/>
          <w:sz w:val="36"/>
          <w:szCs w:val="36"/>
        </w:rPr>
        <w:t>Supplementary table 1</w:t>
      </w:r>
    </w:p>
    <w:p w14:paraId="5FEE0984" w14:textId="202DE4D6" w:rsidR="00D04049" w:rsidRPr="007A6BCD" w:rsidRDefault="00D04049" w:rsidP="00D04049">
      <w:pPr>
        <w:pStyle w:val="ListParagraph"/>
        <w:numPr>
          <w:ilvl w:val="0"/>
          <w:numId w:val="1"/>
        </w:numPr>
        <w:rPr>
          <w:rFonts w:ascii="Times New Roman" w:hAnsi="Times New Roman" w:cs="Times New Roman"/>
          <w:sz w:val="36"/>
          <w:szCs w:val="36"/>
        </w:rPr>
      </w:pPr>
      <w:r w:rsidRPr="007A6BCD">
        <w:rPr>
          <w:rFonts w:ascii="Times New Roman" w:hAnsi="Times New Roman" w:cs="Times New Roman"/>
          <w:sz w:val="36"/>
          <w:szCs w:val="36"/>
        </w:rPr>
        <w:t>Forest plot showing sensitivity analysis of change in urinary calcium</w:t>
      </w:r>
    </w:p>
    <w:p w14:paraId="1D801B2F" w14:textId="3E16E5B8" w:rsidR="00D04049" w:rsidRPr="007A6BCD" w:rsidRDefault="00D04049" w:rsidP="00D04049">
      <w:pPr>
        <w:pStyle w:val="ListParagraph"/>
        <w:numPr>
          <w:ilvl w:val="0"/>
          <w:numId w:val="1"/>
        </w:numPr>
        <w:rPr>
          <w:rFonts w:ascii="Times New Roman" w:hAnsi="Times New Roman" w:cs="Times New Roman"/>
          <w:sz w:val="36"/>
          <w:szCs w:val="36"/>
        </w:rPr>
      </w:pPr>
      <w:r w:rsidRPr="007A6BCD">
        <w:rPr>
          <w:rFonts w:ascii="Times New Roman" w:hAnsi="Times New Roman" w:cs="Times New Roman"/>
          <w:sz w:val="36"/>
          <w:szCs w:val="36"/>
        </w:rPr>
        <w:t>Risk of Bias Assessment Plots</w:t>
      </w:r>
    </w:p>
    <w:p w14:paraId="2B523418" w14:textId="77777777" w:rsidR="00D04049" w:rsidRPr="00D04049" w:rsidRDefault="00D04049" w:rsidP="00D04049">
      <w:pPr>
        <w:ind w:left="360"/>
        <w:rPr>
          <w:rFonts w:ascii="Times New Roman" w:hAnsi="Times New Roman" w:cs="Times New Roman"/>
          <w:sz w:val="24"/>
          <w:szCs w:val="24"/>
        </w:rPr>
      </w:pPr>
    </w:p>
    <w:p w14:paraId="612C486D" w14:textId="77777777" w:rsidR="00D04049" w:rsidRPr="00D04049" w:rsidRDefault="00D04049" w:rsidP="00D04049">
      <w:pPr>
        <w:rPr>
          <w:rFonts w:ascii="Times New Roman" w:hAnsi="Times New Roman" w:cs="Times New Roman"/>
          <w:b/>
          <w:bCs/>
          <w:sz w:val="24"/>
          <w:szCs w:val="24"/>
        </w:rPr>
      </w:pPr>
    </w:p>
    <w:p w14:paraId="03723DC1" w14:textId="77777777" w:rsidR="00D04049" w:rsidRPr="00D04049" w:rsidRDefault="00D04049" w:rsidP="00D04049">
      <w:pPr>
        <w:rPr>
          <w:rFonts w:ascii="Times New Roman" w:hAnsi="Times New Roman" w:cs="Times New Roman"/>
          <w:b/>
          <w:bCs/>
          <w:sz w:val="24"/>
          <w:szCs w:val="24"/>
        </w:rPr>
      </w:pPr>
    </w:p>
    <w:p w14:paraId="511CFDA3" w14:textId="2C0BFACB" w:rsidR="00F567FF" w:rsidRPr="007A6BCD" w:rsidRDefault="00F567FF" w:rsidP="00D04049">
      <w:pPr>
        <w:pStyle w:val="ListParagraph"/>
        <w:numPr>
          <w:ilvl w:val="0"/>
          <w:numId w:val="2"/>
        </w:numPr>
        <w:rPr>
          <w:rFonts w:ascii="Times New Roman" w:hAnsi="Times New Roman" w:cs="Times New Roman"/>
          <w:b/>
          <w:bCs/>
          <w:sz w:val="24"/>
          <w:szCs w:val="24"/>
          <w:u w:val="single"/>
        </w:rPr>
      </w:pPr>
      <w:r w:rsidRPr="007A6BCD">
        <w:rPr>
          <w:rFonts w:ascii="Times New Roman" w:hAnsi="Times New Roman" w:cs="Times New Roman"/>
          <w:b/>
          <w:bCs/>
          <w:sz w:val="24"/>
          <w:szCs w:val="24"/>
          <w:u w:val="single"/>
        </w:rPr>
        <w:t>Search Strategy:</w:t>
      </w:r>
    </w:p>
    <w:p w14:paraId="0CC791C7" w14:textId="77777777" w:rsidR="0051429F" w:rsidRPr="00D04049" w:rsidRDefault="0051429F" w:rsidP="00F567FF">
      <w:pPr>
        <w:rPr>
          <w:rFonts w:ascii="Times New Roman" w:hAnsi="Times New Roman" w:cs="Times New Roman"/>
          <w:b/>
          <w:bCs/>
          <w:sz w:val="24"/>
          <w:szCs w:val="24"/>
          <w:u w:val="single"/>
        </w:rPr>
      </w:pPr>
    </w:p>
    <w:p w14:paraId="293C3274" w14:textId="5F304427" w:rsidR="0051429F" w:rsidRPr="00D04049" w:rsidRDefault="0051429F" w:rsidP="00F567FF">
      <w:pPr>
        <w:rPr>
          <w:rFonts w:ascii="Times New Roman" w:hAnsi="Times New Roman" w:cs="Times New Roman"/>
          <w:b/>
          <w:bCs/>
          <w:sz w:val="24"/>
          <w:szCs w:val="24"/>
          <w:u w:val="single"/>
        </w:rPr>
      </w:pPr>
      <w:r w:rsidRPr="00D04049">
        <w:rPr>
          <w:rFonts w:ascii="Times New Roman" w:hAnsi="Times New Roman" w:cs="Times New Roman"/>
          <w:b/>
          <w:bCs/>
          <w:sz w:val="24"/>
          <w:szCs w:val="24"/>
          <w:u w:val="single"/>
        </w:rPr>
        <w:t>Pubmed:</w:t>
      </w:r>
    </w:p>
    <w:p w14:paraId="0C75B7CC" w14:textId="0760EEE2" w:rsidR="0051429F" w:rsidRPr="00D04049" w:rsidRDefault="0051429F" w:rsidP="00F567FF">
      <w:pPr>
        <w:rPr>
          <w:rFonts w:ascii="Times New Roman" w:hAnsi="Times New Roman" w:cs="Times New Roman"/>
          <w:sz w:val="24"/>
          <w:szCs w:val="24"/>
        </w:rPr>
      </w:pPr>
      <w:r w:rsidRPr="00D04049">
        <w:rPr>
          <w:rFonts w:ascii="Times New Roman" w:hAnsi="Times New Roman" w:cs="Times New Roman"/>
          <w:sz w:val="24"/>
          <w:szCs w:val="24"/>
        </w:rPr>
        <w:t>((kidney calculi) OR (renal calculi) OR urolithiasis OR nephrolithiasis OR (calcium oxalate) OR oxalate OR (calcium phosphate) OR struvite OR (uric acid) OR cystine OR (ureteric calculi) OR (renal stones) OR (kidney stones) OR (hypercalciuria) OR (hyperoxaluria)) AND ("Fruit and Vegetable Juices"[Mesh] OR juice OR "Citrus"[Mesh] OR lemon OR tomato OR orange OR apple OR cranberry) AND ("Randomized Controlled Trial" [Publication Type] OR (randomized trial) OR (randomised clinical trials) OR (randomized clinical trial) OR (double blind studies) OR (placebo-controlled clinical trials) OR (well-controlled studies) OR "Clinical Trial" [Publication Type])</w:t>
      </w:r>
    </w:p>
    <w:p w14:paraId="77947753" w14:textId="77777777" w:rsidR="006F6F20" w:rsidRPr="00D04049" w:rsidRDefault="006F6F20" w:rsidP="00F567FF">
      <w:pPr>
        <w:rPr>
          <w:rFonts w:ascii="Times New Roman" w:hAnsi="Times New Roman" w:cs="Times New Roman"/>
          <w:sz w:val="24"/>
          <w:szCs w:val="24"/>
        </w:rPr>
      </w:pPr>
    </w:p>
    <w:p w14:paraId="0964FE59" w14:textId="606E7D99" w:rsidR="00D04049" w:rsidRPr="007A6BCD" w:rsidRDefault="00D04049" w:rsidP="00D04049">
      <w:pPr>
        <w:pStyle w:val="ListParagraph"/>
        <w:numPr>
          <w:ilvl w:val="0"/>
          <w:numId w:val="2"/>
        </w:numPr>
        <w:rPr>
          <w:rFonts w:ascii="Times New Roman" w:hAnsi="Times New Roman" w:cs="Times New Roman"/>
          <w:b/>
          <w:bCs/>
          <w:sz w:val="24"/>
          <w:szCs w:val="24"/>
          <w:u w:val="single"/>
        </w:rPr>
      </w:pPr>
      <w:r w:rsidRPr="007A6BCD">
        <w:rPr>
          <w:rFonts w:ascii="Times New Roman" w:hAnsi="Times New Roman" w:cs="Times New Roman"/>
          <w:b/>
          <w:bCs/>
          <w:sz w:val="24"/>
          <w:szCs w:val="24"/>
          <w:u w:val="single"/>
        </w:rPr>
        <w:t xml:space="preserve">Supplementary Table 1: </w:t>
      </w:r>
    </w:p>
    <w:p w14:paraId="3774BEBF" w14:textId="77777777" w:rsidR="00D04049" w:rsidRPr="00D04049" w:rsidRDefault="00D04049" w:rsidP="00D04049">
      <w:pPr>
        <w:rPr>
          <w:rFonts w:ascii="Times New Roman" w:hAnsi="Times New Roman" w:cs="Times New Roman"/>
          <w:sz w:val="24"/>
          <w:szCs w:val="24"/>
        </w:rPr>
      </w:pPr>
    </w:p>
    <w:p w14:paraId="30F8D151" w14:textId="77777777" w:rsidR="00D04049" w:rsidRPr="00D04049" w:rsidRDefault="00D04049" w:rsidP="00D04049">
      <w:pPr>
        <w:rPr>
          <w:rFonts w:ascii="Times New Roman" w:hAnsi="Times New Roman" w:cs="Times New Roman"/>
          <w:sz w:val="24"/>
          <w:szCs w:val="24"/>
        </w:rPr>
      </w:pPr>
    </w:p>
    <w:p w14:paraId="3D5F2481" w14:textId="77777777" w:rsidR="00D04049" w:rsidRPr="00D04049" w:rsidRDefault="00D04049" w:rsidP="00D04049">
      <w:pPr>
        <w:rPr>
          <w:rFonts w:ascii="Times New Roman" w:hAnsi="Times New Roman" w:cs="Times New Roman"/>
          <w:sz w:val="24"/>
          <w:szCs w:val="24"/>
        </w:rPr>
      </w:pPr>
    </w:p>
    <w:p w14:paraId="06809EBB" w14:textId="77777777" w:rsidR="00D04049" w:rsidRPr="00D04049" w:rsidRDefault="00D04049" w:rsidP="00D04049">
      <w:pPr>
        <w:rPr>
          <w:rFonts w:ascii="Times New Roman" w:hAnsi="Times New Roman" w:cs="Times New Roman"/>
          <w:sz w:val="24"/>
          <w:szCs w:val="24"/>
        </w:rPr>
      </w:pPr>
    </w:p>
    <w:p w14:paraId="746A830C" w14:textId="77777777" w:rsidR="00D04049" w:rsidRPr="00D04049" w:rsidRDefault="00D04049" w:rsidP="00D04049">
      <w:pPr>
        <w:rPr>
          <w:rFonts w:ascii="Times New Roman" w:hAnsi="Times New Roman" w:cs="Times New Roman"/>
          <w:sz w:val="24"/>
          <w:szCs w:val="24"/>
        </w:rPr>
      </w:pPr>
    </w:p>
    <w:p w14:paraId="7AE34E2A" w14:textId="77777777" w:rsidR="00D04049" w:rsidRDefault="00D04049" w:rsidP="00D04049">
      <w:pPr>
        <w:rPr>
          <w:rFonts w:ascii="Times New Roman" w:hAnsi="Times New Roman" w:cs="Times New Roman"/>
          <w:b/>
          <w:bCs/>
          <w:sz w:val="24"/>
          <w:szCs w:val="24"/>
        </w:rPr>
      </w:pPr>
    </w:p>
    <w:p w14:paraId="69E8B40F" w14:textId="66C050A9" w:rsidR="00D04049" w:rsidRPr="00D04049" w:rsidRDefault="00D04049" w:rsidP="00D04049">
      <w:pPr>
        <w:rPr>
          <w:rFonts w:ascii="Times New Roman" w:hAnsi="Times New Roman" w:cs="Times New Roman"/>
          <w:b/>
          <w:bCs/>
          <w:sz w:val="24"/>
          <w:szCs w:val="24"/>
        </w:rPr>
      </w:pPr>
      <w:r w:rsidRPr="00D04049">
        <w:rPr>
          <w:rFonts w:ascii="Times New Roman" w:hAnsi="Times New Roman" w:cs="Times New Roman"/>
          <w:b/>
          <w:bCs/>
          <w:sz w:val="24"/>
          <w:szCs w:val="24"/>
        </w:rPr>
        <w:t>Supplementary Table 1: Studies Included in Meta-analysis</w:t>
      </w:r>
    </w:p>
    <w:tbl>
      <w:tblPr>
        <w:tblStyle w:val="TableGrid"/>
        <w:tblpPr w:leftFromText="180" w:rightFromText="180" w:horzAnchor="margin" w:tblpY="5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1"/>
        <w:gridCol w:w="16"/>
        <w:gridCol w:w="1247"/>
        <w:gridCol w:w="1879"/>
        <w:gridCol w:w="2070"/>
        <w:gridCol w:w="2610"/>
      </w:tblGrid>
      <w:tr w:rsidR="00D04049" w:rsidRPr="00D04049" w14:paraId="0D0FAFBE" w14:textId="77777777" w:rsidTr="00F71FF7">
        <w:tc>
          <w:tcPr>
            <w:tcW w:w="2584" w:type="dxa"/>
            <w:gridSpan w:val="3"/>
            <w:tcBorders>
              <w:bottom w:val="single" w:sz="4" w:space="0" w:color="auto"/>
            </w:tcBorders>
          </w:tcPr>
          <w:p w14:paraId="49A5BD86" w14:textId="77777777" w:rsidR="00D04049" w:rsidRPr="00D04049" w:rsidRDefault="00D04049" w:rsidP="00F71FF7">
            <w:pPr>
              <w:rPr>
                <w:rFonts w:ascii="Times New Roman" w:hAnsi="Times New Roman" w:cs="Times New Roman"/>
                <w:b/>
              </w:rPr>
            </w:pPr>
          </w:p>
        </w:tc>
        <w:tc>
          <w:tcPr>
            <w:tcW w:w="6559" w:type="dxa"/>
            <w:gridSpan w:val="3"/>
            <w:tcBorders>
              <w:bottom w:val="single" w:sz="4" w:space="0" w:color="auto"/>
            </w:tcBorders>
          </w:tcPr>
          <w:p w14:paraId="76649E09" w14:textId="7140F9DC" w:rsidR="00D04049" w:rsidRPr="00D04049" w:rsidRDefault="00D04049" w:rsidP="00F71FF7">
            <w:pPr>
              <w:rPr>
                <w:rFonts w:ascii="Times New Roman" w:hAnsi="Times New Roman" w:cs="Times New Roman"/>
                <w:b/>
              </w:rPr>
            </w:pPr>
            <w:r w:rsidRPr="00D04049">
              <w:rPr>
                <w:rFonts w:ascii="Times New Roman" w:hAnsi="Times New Roman" w:cs="Times New Roman"/>
                <w:b/>
                <w:sz w:val="24"/>
                <w:szCs w:val="24"/>
              </w:rPr>
              <w:t xml:space="preserve">    </w:t>
            </w:r>
          </w:p>
        </w:tc>
      </w:tr>
      <w:tr w:rsidR="00D04049" w:rsidRPr="00D04049" w14:paraId="058BE8EA" w14:textId="77777777" w:rsidTr="00F71FF7">
        <w:tc>
          <w:tcPr>
            <w:tcW w:w="2584" w:type="dxa"/>
            <w:gridSpan w:val="3"/>
            <w:tcBorders>
              <w:top w:val="single" w:sz="4" w:space="0" w:color="auto"/>
              <w:bottom w:val="single" w:sz="4" w:space="0" w:color="auto"/>
            </w:tcBorders>
          </w:tcPr>
          <w:p w14:paraId="2DD5B1DD" w14:textId="77777777" w:rsidR="00D04049" w:rsidRPr="00D04049" w:rsidRDefault="00D04049" w:rsidP="00F71FF7">
            <w:pPr>
              <w:rPr>
                <w:rFonts w:ascii="Times New Roman" w:hAnsi="Times New Roman" w:cs="Times New Roman"/>
                <w:b/>
              </w:rPr>
            </w:pPr>
          </w:p>
        </w:tc>
        <w:tc>
          <w:tcPr>
            <w:tcW w:w="1879" w:type="dxa"/>
            <w:tcBorders>
              <w:top w:val="single" w:sz="4" w:space="0" w:color="auto"/>
              <w:bottom w:val="single" w:sz="4" w:space="0" w:color="auto"/>
            </w:tcBorders>
          </w:tcPr>
          <w:p w14:paraId="7A153AB5"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Trinchieri, 2002</w:t>
            </w:r>
          </w:p>
        </w:tc>
        <w:tc>
          <w:tcPr>
            <w:tcW w:w="2070" w:type="dxa"/>
            <w:tcBorders>
              <w:top w:val="single" w:sz="4" w:space="0" w:color="auto"/>
              <w:bottom w:val="single" w:sz="4" w:space="0" w:color="auto"/>
            </w:tcBorders>
          </w:tcPr>
          <w:p w14:paraId="1B7A2047"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Aras, 2008</w:t>
            </w:r>
          </w:p>
        </w:tc>
        <w:tc>
          <w:tcPr>
            <w:tcW w:w="2610" w:type="dxa"/>
            <w:tcBorders>
              <w:top w:val="single" w:sz="4" w:space="0" w:color="auto"/>
              <w:bottom w:val="single" w:sz="4" w:space="0" w:color="auto"/>
            </w:tcBorders>
          </w:tcPr>
          <w:p w14:paraId="3734F446"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Ruggenenti, 2021</w:t>
            </w:r>
          </w:p>
        </w:tc>
      </w:tr>
      <w:tr w:rsidR="00D04049" w:rsidRPr="00D04049" w14:paraId="508237F4" w14:textId="77777777" w:rsidTr="00F71FF7">
        <w:tc>
          <w:tcPr>
            <w:tcW w:w="2584" w:type="dxa"/>
            <w:gridSpan w:val="3"/>
            <w:tcBorders>
              <w:top w:val="single" w:sz="4" w:space="0" w:color="auto"/>
              <w:bottom w:val="single" w:sz="4" w:space="0" w:color="auto"/>
            </w:tcBorders>
          </w:tcPr>
          <w:p w14:paraId="6373176C" w14:textId="77777777" w:rsidR="00D04049" w:rsidRPr="00D04049" w:rsidRDefault="00D04049" w:rsidP="00F71FF7">
            <w:pPr>
              <w:rPr>
                <w:rFonts w:ascii="Times New Roman" w:hAnsi="Times New Roman" w:cs="Times New Roman"/>
              </w:rPr>
            </w:pPr>
            <w:r w:rsidRPr="00D04049">
              <w:rPr>
                <w:rFonts w:ascii="Times New Roman" w:hAnsi="Times New Roman" w:cs="Times New Roman"/>
                <w:b/>
              </w:rPr>
              <w:t xml:space="preserve">No. Of Patients </w:t>
            </w:r>
            <w:r w:rsidRPr="00D04049">
              <w:rPr>
                <w:rFonts w:ascii="Times New Roman" w:hAnsi="Times New Roman" w:cs="Times New Roman"/>
              </w:rPr>
              <w:t>(Intervention/Control)</w:t>
            </w:r>
          </w:p>
        </w:tc>
        <w:tc>
          <w:tcPr>
            <w:tcW w:w="1879" w:type="dxa"/>
            <w:tcBorders>
              <w:top w:val="single" w:sz="4" w:space="0" w:color="auto"/>
              <w:bottom w:val="single" w:sz="4" w:space="0" w:color="auto"/>
            </w:tcBorders>
            <w:vAlign w:val="center"/>
          </w:tcPr>
          <w:p w14:paraId="51566FD6"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7/7</w:t>
            </w:r>
          </w:p>
        </w:tc>
        <w:tc>
          <w:tcPr>
            <w:tcW w:w="2070" w:type="dxa"/>
            <w:tcBorders>
              <w:top w:val="single" w:sz="4" w:space="0" w:color="auto"/>
              <w:bottom w:val="single" w:sz="4" w:space="0" w:color="auto"/>
            </w:tcBorders>
            <w:vAlign w:val="center"/>
          </w:tcPr>
          <w:p w14:paraId="7C0D4A44"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10/10</w:t>
            </w:r>
          </w:p>
        </w:tc>
        <w:tc>
          <w:tcPr>
            <w:tcW w:w="2610" w:type="dxa"/>
            <w:tcBorders>
              <w:top w:val="single" w:sz="4" w:space="0" w:color="auto"/>
              <w:bottom w:val="single" w:sz="4" w:space="0" w:color="auto"/>
            </w:tcBorders>
            <w:vAlign w:val="center"/>
          </w:tcPr>
          <w:p w14:paraId="24E717A1"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74/84</w:t>
            </w:r>
          </w:p>
        </w:tc>
      </w:tr>
      <w:tr w:rsidR="00D04049" w:rsidRPr="00D04049" w14:paraId="11351056" w14:textId="77777777" w:rsidTr="00F71FF7">
        <w:trPr>
          <w:trHeight w:val="330"/>
        </w:trPr>
        <w:tc>
          <w:tcPr>
            <w:tcW w:w="2584" w:type="dxa"/>
            <w:gridSpan w:val="3"/>
            <w:tcBorders>
              <w:top w:val="single" w:sz="4" w:space="0" w:color="auto"/>
            </w:tcBorders>
          </w:tcPr>
          <w:p w14:paraId="2EA97BE2" w14:textId="77777777" w:rsidR="00D04049" w:rsidRPr="00D04049" w:rsidRDefault="00D04049" w:rsidP="00F71FF7">
            <w:pPr>
              <w:rPr>
                <w:rFonts w:ascii="Times New Roman" w:hAnsi="Times New Roman" w:cs="Times New Roman"/>
                <w:b/>
              </w:rPr>
            </w:pPr>
            <w:r w:rsidRPr="00D04049">
              <w:rPr>
                <w:rFonts w:ascii="Times New Roman" w:hAnsi="Times New Roman" w:cs="Times New Roman"/>
                <w:b/>
              </w:rPr>
              <w:t>URINARY CITRATE</w:t>
            </w:r>
          </w:p>
        </w:tc>
        <w:tc>
          <w:tcPr>
            <w:tcW w:w="1879" w:type="dxa"/>
            <w:vMerge w:val="restart"/>
            <w:tcBorders>
              <w:top w:val="single" w:sz="4" w:space="0" w:color="auto"/>
            </w:tcBorders>
            <w:vAlign w:val="center"/>
          </w:tcPr>
          <w:p w14:paraId="37026AB0" w14:textId="77777777" w:rsidR="00D04049" w:rsidRPr="00D04049" w:rsidRDefault="00D04049" w:rsidP="00F71FF7">
            <w:pPr>
              <w:jc w:val="center"/>
              <w:rPr>
                <w:rFonts w:ascii="Times New Roman" w:hAnsi="Times New Roman" w:cs="Times New Roman"/>
              </w:rPr>
            </w:pPr>
          </w:p>
          <w:p w14:paraId="72C3B6C1" w14:textId="77777777" w:rsidR="00D04049" w:rsidRPr="00D04049" w:rsidRDefault="00D04049" w:rsidP="00F71FF7">
            <w:pPr>
              <w:jc w:val="center"/>
              <w:rPr>
                <w:rFonts w:ascii="Times New Roman" w:hAnsi="Times New Roman" w:cs="Times New Roman"/>
              </w:rPr>
            </w:pPr>
          </w:p>
          <w:p w14:paraId="5946FBA1" w14:textId="77777777" w:rsidR="00D04049" w:rsidRPr="00D04049" w:rsidRDefault="00D04049" w:rsidP="00F71FF7">
            <w:pPr>
              <w:jc w:val="center"/>
              <w:rPr>
                <w:rFonts w:ascii="Times New Roman" w:hAnsi="Times New Roman" w:cs="Times New Roman"/>
              </w:rPr>
            </w:pPr>
          </w:p>
          <w:p w14:paraId="13303086"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112.8(161.935)</w:t>
            </w:r>
          </w:p>
        </w:tc>
        <w:tc>
          <w:tcPr>
            <w:tcW w:w="2070" w:type="dxa"/>
            <w:vMerge w:val="restart"/>
            <w:tcBorders>
              <w:top w:val="single" w:sz="4" w:space="0" w:color="auto"/>
            </w:tcBorders>
            <w:vAlign w:val="center"/>
          </w:tcPr>
          <w:p w14:paraId="3AC240C6" w14:textId="77777777" w:rsidR="00D04049" w:rsidRPr="00D04049" w:rsidRDefault="00D04049" w:rsidP="00F71FF7">
            <w:pPr>
              <w:jc w:val="center"/>
              <w:rPr>
                <w:rFonts w:ascii="Times New Roman" w:hAnsi="Times New Roman" w:cs="Times New Roman"/>
              </w:rPr>
            </w:pPr>
          </w:p>
          <w:p w14:paraId="493BB955" w14:textId="77777777" w:rsidR="00D04049" w:rsidRPr="00D04049" w:rsidRDefault="00D04049" w:rsidP="00F71FF7">
            <w:pPr>
              <w:jc w:val="center"/>
              <w:rPr>
                <w:rFonts w:ascii="Times New Roman" w:hAnsi="Times New Roman" w:cs="Times New Roman"/>
              </w:rPr>
            </w:pPr>
          </w:p>
          <w:p w14:paraId="1341BDB6" w14:textId="77777777" w:rsidR="00D04049" w:rsidRPr="00D04049" w:rsidRDefault="00D04049" w:rsidP="00F71FF7">
            <w:pPr>
              <w:jc w:val="center"/>
              <w:rPr>
                <w:rFonts w:ascii="Times New Roman" w:hAnsi="Times New Roman" w:cs="Times New Roman"/>
              </w:rPr>
            </w:pPr>
          </w:p>
          <w:p w14:paraId="5C179BB3"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180.1(55.006)</w:t>
            </w:r>
          </w:p>
        </w:tc>
        <w:tc>
          <w:tcPr>
            <w:tcW w:w="2610" w:type="dxa"/>
            <w:vMerge w:val="restart"/>
            <w:tcBorders>
              <w:top w:val="single" w:sz="4" w:space="0" w:color="auto"/>
            </w:tcBorders>
            <w:vAlign w:val="center"/>
          </w:tcPr>
          <w:p w14:paraId="10BCFECB" w14:textId="77777777" w:rsidR="00D04049" w:rsidRPr="00D04049" w:rsidRDefault="00D04049" w:rsidP="00F71FF7">
            <w:pPr>
              <w:jc w:val="center"/>
              <w:rPr>
                <w:rFonts w:ascii="Times New Roman" w:hAnsi="Times New Roman" w:cs="Times New Roman"/>
              </w:rPr>
            </w:pPr>
          </w:p>
          <w:p w14:paraId="3D876047" w14:textId="77777777" w:rsidR="00D04049" w:rsidRPr="00D04049" w:rsidRDefault="00D04049" w:rsidP="00F71FF7">
            <w:pPr>
              <w:jc w:val="center"/>
              <w:rPr>
                <w:rFonts w:ascii="Times New Roman" w:hAnsi="Times New Roman" w:cs="Times New Roman"/>
              </w:rPr>
            </w:pPr>
          </w:p>
          <w:p w14:paraId="0D8555EB" w14:textId="77777777" w:rsidR="00D04049" w:rsidRPr="00D04049" w:rsidRDefault="00D04049" w:rsidP="00F71FF7">
            <w:pPr>
              <w:jc w:val="center"/>
              <w:rPr>
                <w:rFonts w:ascii="Times New Roman" w:hAnsi="Times New Roman" w:cs="Times New Roman"/>
              </w:rPr>
            </w:pPr>
          </w:p>
          <w:p w14:paraId="4F3DCED8"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-22.19 (288.165)</w:t>
            </w:r>
          </w:p>
        </w:tc>
      </w:tr>
      <w:tr w:rsidR="00D04049" w:rsidRPr="00D04049" w14:paraId="53E2A1DF" w14:textId="77777777" w:rsidTr="00F71FF7">
        <w:trPr>
          <w:trHeight w:val="1244"/>
        </w:trPr>
        <w:tc>
          <w:tcPr>
            <w:tcW w:w="1337" w:type="dxa"/>
            <w:gridSpan w:val="2"/>
            <w:tcBorders>
              <w:bottom w:val="single" w:sz="4" w:space="0" w:color="auto"/>
            </w:tcBorders>
          </w:tcPr>
          <w:p w14:paraId="3BC05AE1"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Intervention</w:t>
            </w:r>
          </w:p>
        </w:tc>
        <w:tc>
          <w:tcPr>
            <w:tcW w:w="1247" w:type="dxa"/>
            <w:tcBorders>
              <w:bottom w:val="single" w:sz="4" w:space="0" w:color="auto"/>
            </w:tcBorders>
          </w:tcPr>
          <w:p w14:paraId="5D6B46F3" w14:textId="77777777" w:rsidR="00D04049" w:rsidRPr="00D04049" w:rsidRDefault="00D04049" w:rsidP="00F71FF7">
            <w:pPr>
              <w:rPr>
                <w:rFonts w:ascii="Times New Roman" w:hAnsi="Times New Roman" w:cs="Times New Roman"/>
                <w:b/>
              </w:rPr>
            </w:pPr>
            <w:r w:rsidRPr="00D04049">
              <w:rPr>
                <w:rFonts w:ascii="Times New Roman" w:hAnsi="Times New Roman" w:cs="Times New Roman"/>
              </w:rPr>
              <w:t>Mean change (SD) (mg/dL)</w:t>
            </w:r>
          </w:p>
        </w:tc>
        <w:tc>
          <w:tcPr>
            <w:tcW w:w="1879" w:type="dxa"/>
            <w:vMerge/>
            <w:tcBorders>
              <w:bottom w:val="single" w:sz="4" w:space="0" w:color="auto"/>
            </w:tcBorders>
          </w:tcPr>
          <w:p w14:paraId="778DB09D" w14:textId="77777777" w:rsidR="00D04049" w:rsidRPr="00D04049" w:rsidRDefault="00D04049" w:rsidP="00F71FF7">
            <w:pPr>
              <w:rPr>
                <w:rFonts w:ascii="Times New Roman" w:hAnsi="Times New Roman" w:cs="Times New Roman"/>
              </w:rPr>
            </w:pPr>
          </w:p>
        </w:tc>
        <w:tc>
          <w:tcPr>
            <w:tcW w:w="2070" w:type="dxa"/>
            <w:vMerge/>
            <w:tcBorders>
              <w:bottom w:val="single" w:sz="4" w:space="0" w:color="auto"/>
            </w:tcBorders>
          </w:tcPr>
          <w:p w14:paraId="11BD7D29" w14:textId="77777777" w:rsidR="00D04049" w:rsidRPr="00D04049" w:rsidRDefault="00D04049" w:rsidP="00F71FF7">
            <w:pPr>
              <w:rPr>
                <w:rFonts w:ascii="Times New Roman" w:hAnsi="Times New Roman" w:cs="Times New Roman"/>
              </w:rPr>
            </w:pPr>
          </w:p>
        </w:tc>
        <w:tc>
          <w:tcPr>
            <w:tcW w:w="2610" w:type="dxa"/>
            <w:vMerge/>
            <w:tcBorders>
              <w:bottom w:val="single" w:sz="4" w:space="0" w:color="auto"/>
            </w:tcBorders>
          </w:tcPr>
          <w:p w14:paraId="2D7746C4" w14:textId="77777777" w:rsidR="00D04049" w:rsidRPr="00D04049" w:rsidRDefault="00D04049" w:rsidP="00F71FF7">
            <w:pPr>
              <w:rPr>
                <w:rFonts w:ascii="Times New Roman" w:hAnsi="Times New Roman" w:cs="Times New Roman"/>
              </w:rPr>
            </w:pPr>
          </w:p>
        </w:tc>
      </w:tr>
      <w:tr w:rsidR="00D04049" w:rsidRPr="00D04049" w14:paraId="64CD7DBC" w14:textId="77777777" w:rsidTr="00F71FF7">
        <w:trPr>
          <w:trHeight w:val="1377"/>
        </w:trPr>
        <w:tc>
          <w:tcPr>
            <w:tcW w:w="1337" w:type="dxa"/>
            <w:gridSpan w:val="2"/>
            <w:tcBorders>
              <w:top w:val="single" w:sz="4" w:space="0" w:color="auto"/>
              <w:bottom w:val="single" w:sz="4" w:space="0" w:color="auto"/>
            </w:tcBorders>
          </w:tcPr>
          <w:p w14:paraId="3868CB98"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Control</w:t>
            </w:r>
          </w:p>
        </w:tc>
        <w:tc>
          <w:tcPr>
            <w:tcW w:w="1247" w:type="dxa"/>
            <w:tcBorders>
              <w:top w:val="single" w:sz="4" w:space="0" w:color="auto"/>
              <w:bottom w:val="single" w:sz="4" w:space="0" w:color="auto"/>
            </w:tcBorders>
          </w:tcPr>
          <w:p w14:paraId="2757490E"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Mean change (SD) (mg/dL)</w:t>
            </w:r>
          </w:p>
        </w:tc>
        <w:tc>
          <w:tcPr>
            <w:tcW w:w="1879" w:type="dxa"/>
            <w:tcBorders>
              <w:top w:val="single" w:sz="4" w:space="0" w:color="auto"/>
              <w:bottom w:val="single" w:sz="4" w:space="0" w:color="auto"/>
            </w:tcBorders>
            <w:vAlign w:val="center"/>
          </w:tcPr>
          <w:p w14:paraId="5A9A78D3"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-31(108.25)</w:t>
            </w:r>
          </w:p>
        </w:tc>
        <w:tc>
          <w:tcPr>
            <w:tcW w:w="2070" w:type="dxa"/>
            <w:tcBorders>
              <w:top w:val="single" w:sz="4" w:space="0" w:color="auto"/>
              <w:bottom w:val="single" w:sz="4" w:space="0" w:color="auto"/>
            </w:tcBorders>
            <w:vAlign w:val="center"/>
          </w:tcPr>
          <w:p w14:paraId="731A0F37"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83.8 (55.489)</w:t>
            </w:r>
          </w:p>
        </w:tc>
        <w:tc>
          <w:tcPr>
            <w:tcW w:w="2610" w:type="dxa"/>
            <w:tcBorders>
              <w:top w:val="single" w:sz="4" w:space="0" w:color="auto"/>
              <w:bottom w:val="single" w:sz="4" w:space="0" w:color="auto"/>
            </w:tcBorders>
            <w:vAlign w:val="center"/>
          </w:tcPr>
          <w:p w14:paraId="49C6A5A5"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-11.7 (233.310)</w:t>
            </w:r>
          </w:p>
        </w:tc>
      </w:tr>
      <w:tr w:rsidR="00D04049" w:rsidRPr="00D04049" w14:paraId="5E86C096" w14:textId="77777777" w:rsidTr="00F71FF7">
        <w:trPr>
          <w:trHeight w:val="186"/>
        </w:trPr>
        <w:tc>
          <w:tcPr>
            <w:tcW w:w="2584" w:type="dxa"/>
            <w:gridSpan w:val="3"/>
            <w:tcBorders>
              <w:top w:val="single" w:sz="4" w:space="0" w:color="auto"/>
            </w:tcBorders>
          </w:tcPr>
          <w:p w14:paraId="3A5D8A7C" w14:textId="77777777" w:rsidR="00D04049" w:rsidRPr="00D04049" w:rsidRDefault="00D04049" w:rsidP="00F71FF7">
            <w:pPr>
              <w:rPr>
                <w:rFonts w:ascii="Times New Roman" w:hAnsi="Times New Roman" w:cs="Times New Roman"/>
                <w:b/>
              </w:rPr>
            </w:pPr>
            <w:r w:rsidRPr="00D04049">
              <w:rPr>
                <w:rFonts w:ascii="Times New Roman" w:hAnsi="Times New Roman" w:cs="Times New Roman"/>
                <w:b/>
              </w:rPr>
              <w:t>URINARY OXALATE</w:t>
            </w:r>
          </w:p>
        </w:tc>
        <w:tc>
          <w:tcPr>
            <w:tcW w:w="1879" w:type="dxa"/>
            <w:vMerge w:val="restart"/>
            <w:tcBorders>
              <w:top w:val="single" w:sz="4" w:space="0" w:color="auto"/>
            </w:tcBorders>
            <w:vAlign w:val="center"/>
          </w:tcPr>
          <w:p w14:paraId="3196942F" w14:textId="77777777" w:rsidR="00D04049" w:rsidRPr="00D04049" w:rsidRDefault="00D04049" w:rsidP="00F71FF7">
            <w:pPr>
              <w:jc w:val="center"/>
              <w:rPr>
                <w:rFonts w:ascii="Times New Roman" w:hAnsi="Times New Roman" w:cs="Times New Roman"/>
              </w:rPr>
            </w:pPr>
          </w:p>
          <w:p w14:paraId="78BFA071" w14:textId="77777777" w:rsidR="00D04049" w:rsidRPr="00D04049" w:rsidRDefault="00D04049" w:rsidP="00F71FF7">
            <w:pPr>
              <w:jc w:val="center"/>
              <w:rPr>
                <w:rFonts w:ascii="Times New Roman" w:hAnsi="Times New Roman" w:cs="Times New Roman"/>
              </w:rPr>
            </w:pPr>
          </w:p>
          <w:p w14:paraId="6A7B194B"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11.76 (13.281)</w:t>
            </w:r>
          </w:p>
        </w:tc>
        <w:tc>
          <w:tcPr>
            <w:tcW w:w="2070" w:type="dxa"/>
            <w:vMerge w:val="restart"/>
            <w:tcBorders>
              <w:top w:val="single" w:sz="4" w:space="0" w:color="auto"/>
            </w:tcBorders>
            <w:vAlign w:val="center"/>
          </w:tcPr>
          <w:p w14:paraId="0F863109" w14:textId="77777777" w:rsidR="00D04049" w:rsidRPr="00D04049" w:rsidRDefault="00D04049" w:rsidP="00F71FF7">
            <w:pPr>
              <w:jc w:val="center"/>
              <w:rPr>
                <w:rFonts w:ascii="Times New Roman" w:hAnsi="Times New Roman" w:cs="Times New Roman"/>
              </w:rPr>
            </w:pPr>
          </w:p>
          <w:p w14:paraId="2A13D121" w14:textId="77777777" w:rsidR="00D04049" w:rsidRPr="00D04049" w:rsidRDefault="00D04049" w:rsidP="00F71FF7">
            <w:pPr>
              <w:jc w:val="center"/>
              <w:rPr>
                <w:rFonts w:ascii="Times New Roman" w:hAnsi="Times New Roman" w:cs="Times New Roman"/>
              </w:rPr>
            </w:pPr>
          </w:p>
          <w:p w14:paraId="554AB4EE"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1.65 (20.503)</w:t>
            </w:r>
          </w:p>
        </w:tc>
        <w:tc>
          <w:tcPr>
            <w:tcW w:w="2610" w:type="dxa"/>
            <w:vMerge w:val="restart"/>
            <w:tcBorders>
              <w:top w:val="single" w:sz="4" w:space="0" w:color="auto"/>
            </w:tcBorders>
            <w:vAlign w:val="center"/>
          </w:tcPr>
          <w:p w14:paraId="2E0BF56A" w14:textId="77777777" w:rsidR="00D04049" w:rsidRPr="00D04049" w:rsidRDefault="00D04049" w:rsidP="00F71FF7">
            <w:pPr>
              <w:jc w:val="center"/>
              <w:rPr>
                <w:rFonts w:ascii="Times New Roman" w:hAnsi="Times New Roman" w:cs="Times New Roman"/>
              </w:rPr>
            </w:pPr>
          </w:p>
          <w:p w14:paraId="1BD2AD04" w14:textId="77777777" w:rsidR="00D04049" w:rsidRPr="00D04049" w:rsidRDefault="00D04049" w:rsidP="00F71FF7">
            <w:pPr>
              <w:jc w:val="center"/>
              <w:rPr>
                <w:rFonts w:ascii="Times New Roman" w:hAnsi="Times New Roman" w:cs="Times New Roman"/>
              </w:rPr>
            </w:pPr>
          </w:p>
          <w:p w14:paraId="7C442D32"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0.35 (14.48)</w:t>
            </w:r>
          </w:p>
        </w:tc>
      </w:tr>
      <w:tr w:rsidR="00D04049" w:rsidRPr="00D04049" w14:paraId="6830E486" w14:textId="77777777" w:rsidTr="00F71FF7">
        <w:trPr>
          <w:trHeight w:val="1141"/>
        </w:trPr>
        <w:tc>
          <w:tcPr>
            <w:tcW w:w="1321" w:type="dxa"/>
            <w:tcBorders>
              <w:bottom w:val="single" w:sz="4" w:space="0" w:color="auto"/>
            </w:tcBorders>
          </w:tcPr>
          <w:p w14:paraId="72972A35"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Intervention</w:t>
            </w:r>
          </w:p>
        </w:tc>
        <w:tc>
          <w:tcPr>
            <w:tcW w:w="1263" w:type="dxa"/>
            <w:gridSpan w:val="2"/>
            <w:tcBorders>
              <w:bottom w:val="single" w:sz="4" w:space="0" w:color="auto"/>
            </w:tcBorders>
          </w:tcPr>
          <w:p w14:paraId="2C3B2CCA" w14:textId="77777777" w:rsidR="00D04049" w:rsidRPr="00D04049" w:rsidRDefault="00D04049" w:rsidP="00F71FF7">
            <w:pPr>
              <w:rPr>
                <w:rFonts w:ascii="Times New Roman" w:hAnsi="Times New Roman" w:cs="Times New Roman"/>
                <w:b/>
              </w:rPr>
            </w:pPr>
            <w:r w:rsidRPr="00D04049">
              <w:rPr>
                <w:rFonts w:ascii="Times New Roman" w:hAnsi="Times New Roman" w:cs="Times New Roman"/>
              </w:rPr>
              <w:t>Mean change (SD) (mg/dL)</w:t>
            </w:r>
          </w:p>
        </w:tc>
        <w:tc>
          <w:tcPr>
            <w:tcW w:w="1879" w:type="dxa"/>
            <w:vMerge/>
            <w:tcBorders>
              <w:bottom w:val="single" w:sz="4" w:space="0" w:color="auto"/>
            </w:tcBorders>
          </w:tcPr>
          <w:p w14:paraId="75320CD5" w14:textId="77777777" w:rsidR="00D04049" w:rsidRPr="00D04049" w:rsidRDefault="00D04049" w:rsidP="00F71FF7">
            <w:pPr>
              <w:rPr>
                <w:rFonts w:ascii="Times New Roman" w:hAnsi="Times New Roman" w:cs="Times New Roman"/>
              </w:rPr>
            </w:pPr>
          </w:p>
        </w:tc>
        <w:tc>
          <w:tcPr>
            <w:tcW w:w="2070" w:type="dxa"/>
            <w:vMerge/>
            <w:tcBorders>
              <w:bottom w:val="single" w:sz="4" w:space="0" w:color="auto"/>
            </w:tcBorders>
          </w:tcPr>
          <w:p w14:paraId="1C234436" w14:textId="77777777" w:rsidR="00D04049" w:rsidRPr="00D04049" w:rsidRDefault="00D04049" w:rsidP="00F71FF7">
            <w:pPr>
              <w:rPr>
                <w:rFonts w:ascii="Times New Roman" w:hAnsi="Times New Roman" w:cs="Times New Roman"/>
              </w:rPr>
            </w:pPr>
          </w:p>
        </w:tc>
        <w:tc>
          <w:tcPr>
            <w:tcW w:w="2610" w:type="dxa"/>
            <w:vMerge/>
            <w:tcBorders>
              <w:bottom w:val="single" w:sz="4" w:space="0" w:color="auto"/>
            </w:tcBorders>
          </w:tcPr>
          <w:p w14:paraId="0FFC96C6" w14:textId="77777777" w:rsidR="00D04049" w:rsidRPr="00D04049" w:rsidRDefault="00D04049" w:rsidP="00F71FF7">
            <w:pPr>
              <w:rPr>
                <w:rFonts w:ascii="Times New Roman" w:hAnsi="Times New Roman" w:cs="Times New Roman"/>
              </w:rPr>
            </w:pPr>
          </w:p>
        </w:tc>
      </w:tr>
      <w:tr w:rsidR="00D04049" w:rsidRPr="00D04049" w14:paraId="20387627" w14:textId="77777777" w:rsidTr="00F71FF7">
        <w:trPr>
          <w:trHeight w:val="1430"/>
        </w:trPr>
        <w:tc>
          <w:tcPr>
            <w:tcW w:w="1321" w:type="dxa"/>
            <w:tcBorders>
              <w:top w:val="single" w:sz="4" w:space="0" w:color="auto"/>
              <w:bottom w:val="single" w:sz="4" w:space="0" w:color="auto"/>
            </w:tcBorders>
          </w:tcPr>
          <w:p w14:paraId="36BBC42B"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Control</w:t>
            </w:r>
          </w:p>
        </w:tc>
        <w:tc>
          <w:tcPr>
            <w:tcW w:w="1263" w:type="dxa"/>
            <w:gridSpan w:val="2"/>
            <w:tcBorders>
              <w:top w:val="single" w:sz="4" w:space="0" w:color="auto"/>
              <w:bottom w:val="single" w:sz="4" w:space="0" w:color="auto"/>
            </w:tcBorders>
          </w:tcPr>
          <w:p w14:paraId="5C617724"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Mean change (SD) (mg/dL)</w:t>
            </w:r>
          </w:p>
        </w:tc>
        <w:tc>
          <w:tcPr>
            <w:tcW w:w="1879" w:type="dxa"/>
            <w:tcBorders>
              <w:top w:val="single" w:sz="4" w:space="0" w:color="auto"/>
              <w:bottom w:val="single" w:sz="4" w:space="0" w:color="auto"/>
            </w:tcBorders>
            <w:vAlign w:val="center"/>
          </w:tcPr>
          <w:p w14:paraId="222491E5"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13.44 (12.572)</w:t>
            </w:r>
          </w:p>
        </w:tc>
        <w:tc>
          <w:tcPr>
            <w:tcW w:w="2070" w:type="dxa"/>
            <w:tcBorders>
              <w:top w:val="single" w:sz="4" w:space="0" w:color="auto"/>
              <w:bottom w:val="single" w:sz="4" w:space="0" w:color="auto"/>
            </w:tcBorders>
            <w:vAlign w:val="center"/>
          </w:tcPr>
          <w:p w14:paraId="6FFDD4A8"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0.9 (9.031)</w:t>
            </w:r>
          </w:p>
        </w:tc>
        <w:tc>
          <w:tcPr>
            <w:tcW w:w="2610" w:type="dxa"/>
            <w:tcBorders>
              <w:top w:val="single" w:sz="4" w:space="0" w:color="auto"/>
              <w:bottom w:val="single" w:sz="4" w:space="0" w:color="auto"/>
            </w:tcBorders>
            <w:vAlign w:val="center"/>
          </w:tcPr>
          <w:p w14:paraId="77D42265"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1.70 (16.799)</w:t>
            </w:r>
          </w:p>
        </w:tc>
      </w:tr>
      <w:tr w:rsidR="00D04049" w:rsidRPr="00D04049" w14:paraId="48B312CC" w14:textId="77777777" w:rsidTr="00F71FF7">
        <w:tc>
          <w:tcPr>
            <w:tcW w:w="2584" w:type="dxa"/>
            <w:gridSpan w:val="3"/>
            <w:tcBorders>
              <w:top w:val="single" w:sz="4" w:space="0" w:color="auto"/>
            </w:tcBorders>
          </w:tcPr>
          <w:p w14:paraId="31197A94" w14:textId="77777777" w:rsidR="00D04049" w:rsidRPr="00D04049" w:rsidRDefault="00D04049" w:rsidP="00F71FF7">
            <w:pPr>
              <w:rPr>
                <w:rFonts w:ascii="Times New Roman" w:hAnsi="Times New Roman" w:cs="Times New Roman"/>
                <w:b/>
              </w:rPr>
            </w:pPr>
            <w:r w:rsidRPr="00D04049">
              <w:rPr>
                <w:rFonts w:ascii="Times New Roman" w:hAnsi="Times New Roman" w:cs="Times New Roman"/>
                <w:b/>
              </w:rPr>
              <w:t>URINARY CALCIUM</w:t>
            </w:r>
          </w:p>
        </w:tc>
        <w:tc>
          <w:tcPr>
            <w:tcW w:w="1879" w:type="dxa"/>
            <w:tcBorders>
              <w:top w:val="single" w:sz="4" w:space="0" w:color="auto"/>
            </w:tcBorders>
          </w:tcPr>
          <w:p w14:paraId="39805363" w14:textId="77777777" w:rsidR="00D04049" w:rsidRPr="00D04049" w:rsidRDefault="00D04049" w:rsidP="00F71FF7">
            <w:pPr>
              <w:rPr>
                <w:rFonts w:ascii="Times New Roman" w:hAnsi="Times New Roman" w:cs="Times New Roman"/>
              </w:rPr>
            </w:pPr>
          </w:p>
        </w:tc>
        <w:tc>
          <w:tcPr>
            <w:tcW w:w="2070" w:type="dxa"/>
            <w:tcBorders>
              <w:top w:val="single" w:sz="4" w:space="0" w:color="auto"/>
            </w:tcBorders>
          </w:tcPr>
          <w:p w14:paraId="0B0BCBB8" w14:textId="77777777" w:rsidR="00D04049" w:rsidRPr="00D04049" w:rsidRDefault="00D04049" w:rsidP="00F71FF7">
            <w:pPr>
              <w:rPr>
                <w:rFonts w:ascii="Times New Roman" w:hAnsi="Times New Roman" w:cs="Times New Roman"/>
              </w:rPr>
            </w:pPr>
          </w:p>
        </w:tc>
        <w:tc>
          <w:tcPr>
            <w:tcW w:w="2610" w:type="dxa"/>
            <w:tcBorders>
              <w:top w:val="single" w:sz="4" w:space="0" w:color="auto"/>
            </w:tcBorders>
          </w:tcPr>
          <w:p w14:paraId="5E9301A5" w14:textId="77777777" w:rsidR="00D04049" w:rsidRPr="00D04049" w:rsidRDefault="00D04049" w:rsidP="00F71FF7">
            <w:pPr>
              <w:rPr>
                <w:rFonts w:ascii="Times New Roman" w:hAnsi="Times New Roman" w:cs="Times New Roman"/>
              </w:rPr>
            </w:pPr>
          </w:p>
        </w:tc>
      </w:tr>
      <w:tr w:rsidR="00D04049" w:rsidRPr="00D04049" w14:paraId="67A3D1E6" w14:textId="77777777" w:rsidTr="00F71FF7">
        <w:trPr>
          <w:trHeight w:val="1139"/>
        </w:trPr>
        <w:tc>
          <w:tcPr>
            <w:tcW w:w="1321" w:type="dxa"/>
            <w:tcBorders>
              <w:bottom w:val="single" w:sz="4" w:space="0" w:color="auto"/>
            </w:tcBorders>
          </w:tcPr>
          <w:p w14:paraId="18E4FF9E"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Intervention</w:t>
            </w:r>
          </w:p>
        </w:tc>
        <w:tc>
          <w:tcPr>
            <w:tcW w:w="1263" w:type="dxa"/>
            <w:gridSpan w:val="2"/>
            <w:tcBorders>
              <w:bottom w:val="single" w:sz="4" w:space="0" w:color="auto"/>
            </w:tcBorders>
          </w:tcPr>
          <w:p w14:paraId="242F0C45"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Mean change (SD) (mg/dL)</w:t>
            </w:r>
          </w:p>
        </w:tc>
        <w:tc>
          <w:tcPr>
            <w:tcW w:w="1879" w:type="dxa"/>
            <w:tcBorders>
              <w:bottom w:val="single" w:sz="4" w:space="0" w:color="auto"/>
            </w:tcBorders>
            <w:vAlign w:val="center"/>
          </w:tcPr>
          <w:p w14:paraId="3BF66B90"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16.8(80.898)</w:t>
            </w:r>
          </w:p>
        </w:tc>
        <w:tc>
          <w:tcPr>
            <w:tcW w:w="2070" w:type="dxa"/>
            <w:tcBorders>
              <w:bottom w:val="single" w:sz="4" w:space="0" w:color="auto"/>
            </w:tcBorders>
            <w:vAlign w:val="center"/>
          </w:tcPr>
          <w:p w14:paraId="77894B80"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-68.30(67.915)</w:t>
            </w:r>
          </w:p>
        </w:tc>
        <w:tc>
          <w:tcPr>
            <w:tcW w:w="2610" w:type="dxa"/>
            <w:tcBorders>
              <w:bottom w:val="single" w:sz="4" w:space="0" w:color="auto"/>
            </w:tcBorders>
            <w:vAlign w:val="center"/>
          </w:tcPr>
          <w:p w14:paraId="692265AF"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2.93(87.436)</w:t>
            </w:r>
          </w:p>
        </w:tc>
      </w:tr>
      <w:tr w:rsidR="00D04049" w:rsidRPr="00D04049" w14:paraId="68135258" w14:textId="77777777" w:rsidTr="00F71FF7">
        <w:trPr>
          <w:trHeight w:val="1328"/>
        </w:trPr>
        <w:tc>
          <w:tcPr>
            <w:tcW w:w="1321" w:type="dxa"/>
            <w:tcBorders>
              <w:top w:val="single" w:sz="4" w:space="0" w:color="auto"/>
              <w:bottom w:val="single" w:sz="4" w:space="0" w:color="auto"/>
            </w:tcBorders>
          </w:tcPr>
          <w:p w14:paraId="12B850E7"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Control</w:t>
            </w:r>
          </w:p>
        </w:tc>
        <w:tc>
          <w:tcPr>
            <w:tcW w:w="1263" w:type="dxa"/>
            <w:gridSpan w:val="2"/>
            <w:tcBorders>
              <w:top w:val="single" w:sz="4" w:space="0" w:color="auto"/>
              <w:bottom w:val="single" w:sz="4" w:space="0" w:color="auto"/>
            </w:tcBorders>
          </w:tcPr>
          <w:p w14:paraId="44047A6B"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Mean change (SD) (mg/dL)</w:t>
            </w:r>
          </w:p>
        </w:tc>
        <w:tc>
          <w:tcPr>
            <w:tcW w:w="1879" w:type="dxa"/>
            <w:tcBorders>
              <w:top w:val="single" w:sz="4" w:space="0" w:color="auto"/>
              <w:bottom w:val="single" w:sz="4" w:space="0" w:color="auto"/>
            </w:tcBorders>
            <w:vAlign w:val="center"/>
          </w:tcPr>
          <w:p w14:paraId="7AD9462A"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-28.8(54.865)</w:t>
            </w:r>
          </w:p>
        </w:tc>
        <w:tc>
          <w:tcPr>
            <w:tcW w:w="2070" w:type="dxa"/>
            <w:tcBorders>
              <w:top w:val="single" w:sz="4" w:space="0" w:color="auto"/>
              <w:bottom w:val="single" w:sz="4" w:space="0" w:color="auto"/>
            </w:tcBorders>
            <w:vAlign w:val="center"/>
          </w:tcPr>
          <w:p w14:paraId="7C65BDA7"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-9.5 (59.987)</w:t>
            </w:r>
          </w:p>
        </w:tc>
        <w:tc>
          <w:tcPr>
            <w:tcW w:w="2610" w:type="dxa"/>
            <w:tcBorders>
              <w:top w:val="single" w:sz="4" w:space="0" w:color="auto"/>
              <w:bottom w:val="single" w:sz="4" w:space="0" w:color="auto"/>
            </w:tcBorders>
            <w:vAlign w:val="center"/>
          </w:tcPr>
          <w:p w14:paraId="6629AE5F"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-9.25(88.670)</w:t>
            </w:r>
          </w:p>
        </w:tc>
      </w:tr>
      <w:tr w:rsidR="00D04049" w:rsidRPr="00D04049" w14:paraId="426CA4D7" w14:textId="77777777" w:rsidTr="00F71FF7">
        <w:tc>
          <w:tcPr>
            <w:tcW w:w="2584" w:type="dxa"/>
            <w:gridSpan w:val="3"/>
            <w:tcBorders>
              <w:top w:val="single" w:sz="4" w:space="0" w:color="auto"/>
            </w:tcBorders>
          </w:tcPr>
          <w:p w14:paraId="484AE005" w14:textId="77777777" w:rsidR="00D04049" w:rsidRPr="00D04049" w:rsidRDefault="00D04049" w:rsidP="00F71FF7">
            <w:pPr>
              <w:rPr>
                <w:rFonts w:ascii="Times New Roman" w:hAnsi="Times New Roman" w:cs="Times New Roman"/>
                <w:b/>
              </w:rPr>
            </w:pPr>
            <w:r w:rsidRPr="00D04049">
              <w:rPr>
                <w:rFonts w:ascii="Times New Roman" w:hAnsi="Times New Roman" w:cs="Times New Roman"/>
                <w:b/>
              </w:rPr>
              <w:t>URINARY pH</w:t>
            </w:r>
          </w:p>
        </w:tc>
        <w:tc>
          <w:tcPr>
            <w:tcW w:w="1879" w:type="dxa"/>
            <w:tcBorders>
              <w:top w:val="single" w:sz="4" w:space="0" w:color="auto"/>
            </w:tcBorders>
          </w:tcPr>
          <w:p w14:paraId="7B8108CA" w14:textId="77777777" w:rsidR="00D04049" w:rsidRPr="00D04049" w:rsidRDefault="00D04049" w:rsidP="00F71FF7">
            <w:pPr>
              <w:rPr>
                <w:rFonts w:ascii="Times New Roman" w:hAnsi="Times New Roman" w:cs="Times New Roman"/>
              </w:rPr>
            </w:pPr>
          </w:p>
        </w:tc>
        <w:tc>
          <w:tcPr>
            <w:tcW w:w="2070" w:type="dxa"/>
            <w:tcBorders>
              <w:top w:val="single" w:sz="4" w:space="0" w:color="auto"/>
            </w:tcBorders>
          </w:tcPr>
          <w:p w14:paraId="203B1995" w14:textId="77777777" w:rsidR="00D04049" w:rsidRPr="00D04049" w:rsidRDefault="00D04049" w:rsidP="00F71FF7">
            <w:pPr>
              <w:rPr>
                <w:rFonts w:ascii="Times New Roman" w:hAnsi="Times New Roman" w:cs="Times New Roman"/>
              </w:rPr>
            </w:pPr>
          </w:p>
        </w:tc>
        <w:tc>
          <w:tcPr>
            <w:tcW w:w="2610" w:type="dxa"/>
            <w:tcBorders>
              <w:top w:val="single" w:sz="4" w:space="0" w:color="auto"/>
            </w:tcBorders>
          </w:tcPr>
          <w:p w14:paraId="165127B2" w14:textId="77777777" w:rsidR="00D04049" w:rsidRPr="00D04049" w:rsidRDefault="00D04049" w:rsidP="00F71FF7">
            <w:pPr>
              <w:rPr>
                <w:rFonts w:ascii="Times New Roman" w:hAnsi="Times New Roman" w:cs="Times New Roman"/>
              </w:rPr>
            </w:pPr>
          </w:p>
        </w:tc>
      </w:tr>
      <w:tr w:rsidR="00D04049" w:rsidRPr="00D04049" w14:paraId="3BFB53BE" w14:textId="77777777" w:rsidTr="00F71FF7">
        <w:trPr>
          <w:trHeight w:val="939"/>
        </w:trPr>
        <w:tc>
          <w:tcPr>
            <w:tcW w:w="1321" w:type="dxa"/>
            <w:tcBorders>
              <w:bottom w:val="single" w:sz="4" w:space="0" w:color="auto"/>
            </w:tcBorders>
          </w:tcPr>
          <w:p w14:paraId="5CFCA964"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Intervention</w:t>
            </w:r>
          </w:p>
        </w:tc>
        <w:tc>
          <w:tcPr>
            <w:tcW w:w="1263" w:type="dxa"/>
            <w:gridSpan w:val="2"/>
            <w:tcBorders>
              <w:bottom w:val="single" w:sz="4" w:space="0" w:color="auto"/>
            </w:tcBorders>
          </w:tcPr>
          <w:p w14:paraId="63FB40A3"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Mean Change (SD)</w:t>
            </w:r>
          </w:p>
        </w:tc>
        <w:tc>
          <w:tcPr>
            <w:tcW w:w="1879" w:type="dxa"/>
            <w:tcBorders>
              <w:bottom w:val="single" w:sz="4" w:space="0" w:color="auto"/>
            </w:tcBorders>
            <w:vAlign w:val="center"/>
          </w:tcPr>
          <w:p w14:paraId="38EB88DA"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-0.3 (0.445)</w:t>
            </w:r>
          </w:p>
        </w:tc>
        <w:tc>
          <w:tcPr>
            <w:tcW w:w="2070" w:type="dxa"/>
            <w:tcBorders>
              <w:bottom w:val="single" w:sz="4" w:space="0" w:color="auto"/>
            </w:tcBorders>
            <w:vAlign w:val="center"/>
          </w:tcPr>
          <w:p w14:paraId="3EEDF2A8"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0.2 (0.286)</w:t>
            </w:r>
          </w:p>
        </w:tc>
        <w:tc>
          <w:tcPr>
            <w:tcW w:w="2610" w:type="dxa"/>
            <w:tcBorders>
              <w:bottom w:val="single" w:sz="4" w:space="0" w:color="auto"/>
            </w:tcBorders>
            <w:vAlign w:val="center"/>
          </w:tcPr>
          <w:p w14:paraId="4982DA3E"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-0.1 (0.412)</w:t>
            </w:r>
          </w:p>
        </w:tc>
      </w:tr>
      <w:tr w:rsidR="00D04049" w:rsidRPr="00D04049" w14:paraId="6404C1EC" w14:textId="77777777" w:rsidTr="00F71FF7">
        <w:trPr>
          <w:trHeight w:val="870"/>
        </w:trPr>
        <w:tc>
          <w:tcPr>
            <w:tcW w:w="1321" w:type="dxa"/>
            <w:tcBorders>
              <w:top w:val="single" w:sz="4" w:space="0" w:color="auto"/>
            </w:tcBorders>
          </w:tcPr>
          <w:p w14:paraId="33C863FC"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Control</w:t>
            </w:r>
          </w:p>
        </w:tc>
        <w:tc>
          <w:tcPr>
            <w:tcW w:w="1263" w:type="dxa"/>
            <w:gridSpan w:val="2"/>
            <w:tcBorders>
              <w:top w:val="single" w:sz="4" w:space="0" w:color="auto"/>
            </w:tcBorders>
          </w:tcPr>
          <w:p w14:paraId="29B08AB9" w14:textId="77777777" w:rsidR="00D04049" w:rsidRPr="00D04049" w:rsidRDefault="00D04049" w:rsidP="00F71FF7">
            <w:pPr>
              <w:rPr>
                <w:rFonts w:ascii="Times New Roman" w:hAnsi="Times New Roman" w:cs="Times New Roman"/>
              </w:rPr>
            </w:pPr>
            <w:r w:rsidRPr="00D04049">
              <w:rPr>
                <w:rFonts w:ascii="Times New Roman" w:hAnsi="Times New Roman" w:cs="Times New Roman"/>
              </w:rPr>
              <w:t>Mean Change (SD)</w:t>
            </w:r>
          </w:p>
        </w:tc>
        <w:tc>
          <w:tcPr>
            <w:tcW w:w="1879" w:type="dxa"/>
            <w:tcBorders>
              <w:top w:val="single" w:sz="4" w:space="0" w:color="auto"/>
            </w:tcBorders>
            <w:vAlign w:val="center"/>
          </w:tcPr>
          <w:p w14:paraId="74C69C51"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0 (0.429)</w:t>
            </w:r>
          </w:p>
        </w:tc>
        <w:tc>
          <w:tcPr>
            <w:tcW w:w="2070" w:type="dxa"/>
            <w:tcBorders>
              <w:top w:val="single" w:sz="4" w:space="0" w:color="auto"/>
            </w:tcBorders>
            <w:vAlign w:val="center"/>
          </w:tcPr>
          <w:p w14:paraId="0267C9B6"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0.1 (0.214)</w:t>
            </w:r>
          </w:p>
        </w:tc>
        <w:tc>
          <w:tcPr>
            <w:tcW w:w="2610" w:type="dxa"/>
            <w:tcBorders>
              <w:top w:val="single" w:sz="4" w:space="0" w:color="auto"/>
            </w:tcBorders>
            <w:vAlign w:val="center"/>
          </w:tcPr>
          <w:p w14:paraId="62B20F60" w14:textId="77777777" w:rsidR="00D04049" w:rsidRPr="00D04049" w:rsidRDefault="00D04049" w:rsidP="00F71FF7">
            <w:pPr>
              <w:jc w:val="center"/>
              <w:rPr>
                <w:rFonts w:ascii="Times New Roman" w:hAnsi="Times New Roman" w:cs="Times New Roman"/>
              </w:rPr>
            </w:pPr>
            <w:r w:rsidRPr="00D04049">
              <w:rPr>
                <w:rFonts w:ascii="Times New Roman" w:hAnsi="Times New Roman" w:cs="Times New Roman"/>
              </w:rPr>
              <w:t>-0.08(0.438)</w:t>
            </w:r>
          </w:p>
        </w:tc>
      </w:tr>
    </w:tbl>
    <w:p w14:paraId="5ACB7072" w14:textId="77777777" w:rsidR="00D04049" w:rsidRPr="00D04049" w:rsidRDefault="00D04049" w:rsidP="00D04049">
      <w:pPr>
        <w:rPr>
          <w:rFonts w:ascii="Times New Roman" w:hAnsi="Times New Roman" w:cs="Times New Roman"/>
          <w:sz w:val="24"/>
          <w:szCs w:val="24"/>
        </w:rPr>
      </w:pPr>
    </w:p>
    <w:p w14:paraId="71334B67" w14:textId="77777777" w:rsidR="00D04049" w:rsidRDefault="00D04049" w:rsidP="00D04049">
      <w:pPr>
        <w:rPr>
          <w:rFonts w:ascii="Times New Roman" w:hAnsi="Times New Roman" w:cs="Times New Roman"/>
          <w:sz w:val="24"/>
          <w:szCs w:val="24"/>
        </w:rPr>
      </w:pPr>
    </w:p>
    <w:p w14:paraId="17791348" w14:textId="77777777" w:rsidR="00ED12CF" w:rsidRPr="00D04049" w:rsidRDefault="00ED12CF" w:rsidP="00D04049">
      <w:pPr>
        <w:rPr>
          <w:rFonts w:ascii="Times New Roman" w:hAnsi="Times New Roman" w:cs="Times New Roman"/>
          <w:sz w:val="24"/>
          <w:szCs w:val="24"/>
        </w:rPr>
      </w:pPr>
    </w:p>
    <w:p w14:paraId="5D8FE9DC" w14:textId="77777777" w:rsidR="00D04049" w:rsidRDefault="00D04049" w:rsidP="00D04049">
      <w:pPr>
        <w:rPr>
          <w:sz w:val="24"/>
          <w:szCs w:val="24"/>
        </w:rPr>
      </w:pPr>
    </w:p>
    <w:p w14:paraId="570563E9" w14:textId="77777777" w:rsidR="00D04049" w:rsidRDefault="00D04049" w:rsidP="00D04049">
      <w:pPr>
        <w:rPr>
          <w:sz w:val="24"/>
          <w:szCs w:val="24"/>
        </w:rPr>
      </w:pPr>
    </w:p>
    <w:p w14:paraId="40476EAA" w14:textId="5D177256" w:rsidR="00D04049" w:rsidRPr="007A6BCD" w:rsidRDefault="00D04049" w:rsidP="00D04049">
      <w:pPr>
        <w:pStyle w:val="ListParagraph"/>
        <w:numPr>
          <w:ilvl w:val="0"/>
          <w:numId w:val="2"/>
        </w:numPr>
        <w:rPr>
          <w:b/>
          <w:bCs/>
          <w:sz w:val="24"/>
          <w:szCs w:val="24"/>
          <w:u w:val="single"/>
        </w:rPr>
      </w:pPr>
      <w:r w:rsidRPr="007A6BCD">
        <w:rPr>
          <w:noProof/>
          <w:sz w:val="24"/>
          <w:szCs w:val="24"/>
          <w:u w:val="single"/>
        </w:rPr>
        <w:lastRenderedPageBreak/>
        <w:drawing>
          <wp:anchor distT="0" distB="0" distL="114300" distR="114300" simplePos="0" relativeHeight="251653632" behindDoc="0" locked="0" layoutInCell="1" allowOverlap="1" wp14:anchorId="6DDD2CFF" wp14:editId="7744F900">
            <wp:simplePos x="0" y="0"/>
            <wp:positionH relativeFrom="column">
              <wp:posOffset>-579120</wp:posOffset>
            </wp:positionH>
            <wp:positionV relativeFrom="paragraph">
              <wp:posOffset>386081</wp:posOffset>
            </wp:positionV>
            <wp:extent cx="6959600" cy="1757680"/>
            <wp:effectExtent l="0" t="0" r="0" b="0"/>
            <wp:wrapNone/>
            <wp:docPr id="1502208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59600" cy="1757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6BCD">
        <w:rPr>
          <w:b/>
          <w:bCs/>
          <w:sz w:val="24"/>
          <w:szCs w:val="24"/>
          <w:u w:val="single"/>
        </w:rPr>
        <w:t>Forest Plot showing sensitivity analysis of urinary calcium</w:t>
      </w:r>
    </w:p>
    <w:p w14:paraId="6C126241" w14:textId="01B7D602" w:rsidR="00D04049" w:rsidRDefault="00D04049" w:rsidP="00D04049">
      <w:pPr>
        <w:rPr>
          <w:sz w:val="24"/>
          <w:szCs w:val="24"/>
        </w:rPr>
      </w:pPr>
    </w:p>
    <w:p w14:paraId="5CC1849F" w14:textId="1CF747F7" w:rsidR="00D04049" w:rsidRDefault="00D04049" w:rsidP="00D04049">
      <w:pPr>
        <w:rPr>
          <w:sz w:val="24"/>
          <w:szCs w:val="24"/>
        </w:rPr>
      </w:pPr>
    </w:p>
    <w:p w14:paraId="182D3B40" w14:textId="5742F6A3" w:rsidR="00D04049" w:rsidRPr="00D04049" w:rsidRDefault="00D04049" w:rsidP="00D04049">
      <w:pPr>
        <w:rPr>
          <w:sz w:val="24"/>
          <w:szCs w:val="24"/>
        </w:rPr>
      </w:pPr>
    </w:p>
    <w:p w14:paraId="0064EAD4" w14:textId="77777777" w:rsidR="006F6F20" w:rsidRDefault="006F6F20" w:rsidP="00F567FF">
      <w:pPr>
        <w:rPr>
          <w:sz w:val="24"/>
          <w:szCs w:val="24"/>
        </w:rPr>
      </w:pPr>
    </w:p>
    <w:p w14:paraId="32FE3255" w14:textId="77777777" w:rsidR="00D04049" w:rsidRDefault="00D04049" w:rsidP="00F567FF">
      <w:pPr>
        <w:rPr>
          <w:sz w:val="24"/>
          <w:szCs w:val="24"/>
        </w:rPr>
      </w:pPr>
    </w:p>
    <w:p w14:paraId="59D28321" w14:textId="069BE258" w:rsidR="00D04049" w:rsidRDefault="00D04049" w:rsidP="00F567FF">
      <w:pPr>
        <w:rPr>
          <w:sz w:val="24"/>
          <w:szCs w:val="24"/>
        </w:rPr>
      </w:pPr>
    </w:p>
    <w:p w14:paraId="437488CC" w14:textId="0B3ACC59" w:rsidR="00D04049" w:rsidRDefault="00D04049" w:rsidP="00F567FF">
      <w:pPr>
        <w:rPr>
          <w:sz w:val="24"/>
          <w:szCs w:val="24"/>
        </w:rPr>
      </w:pPr>
    </w:p>
    <w:p w14:paraId="6543C5FA" w14:textId="3A7FBC71" w:rsidR="00D04049" w:rsidRDefault="00D04049" w:rsidP="00F567FF">
      <w:pPr>
        <w:rPr>
          <w:b/>
          <w:bCs/>
          <w:sz w:val="24"/>
          <w:szCs w:val="24"/>
        </w:rPr>
      </w:pPr>
      <w:r w:rsidRPr="00D04049">
        <w:rPr>
          <w:b/>
          <w:bCs/>
          <w:sz w:val="24"/>
          <w:szCs w:val="24"/>
        </w:rPr>
        <w:t>Supplementary Figure 1: Results of Sensitivity Analysis of Change in Urinary Calcium Levels</w:t>
      </w:r>
    </w:p>
    <w:p w14:paraId="2A3202C9" w14:textId="688FA88F" w:rsidR="00D04049" w:rsidRDefault="00D04049" w:rsidP="00F567FF">
      <w:pPr>
        <w:rPr>
          <w:b/>
          <w:bCs/>
          <w:sz w:val="24"/>
          <w:szCs w:val="24"/>
        </w:rPr>
      </w:pPr>
    </w:p>
    <w:p w14:paraId="02ACB723" w14:textId="4B837C13" w:rsidR="007A6BCD" w:rsidRDefault="007A6BCD" w:rsidP="00F567FF">
      <w:pPr>
        <w:rPr>
          <w:b/>
          <w:bCs/>
          <w:sz w:val="24"/>
          <w:szCs w:val="24"/>
        </w:rPr>
      </w:pPr>
    </w:p>
    <w:p w14:paraId="160300B2" w14:textId="12ECC048" w:rsidR="0065699A" w:rsidRPr="007A6BCD" w:rsidRDefault="0065699A" w:rsidP="007A6BCD">
      <w:pPr>
        <w:pStyle w:val="ListParagraph"/>
        <w:numPr>
          <w:ilvl w:val="0"/>
          <w:numId w:val="2"/>
        </w:numPr>
        <w:rPr>
          <w:b/>
          <w:bCs/>
          <w:sz w:val="24"/>
          <w:szCs w:val="24"/>
          <w:u w:val="single"/>
        </w:rPr>
      </w:pPr>
      <w:r w:rsidRPr="007A6BCD">
        <w:rPr>
          <w:b/>
          <w:bCs/>
          <w:sz w:val="24"/>
          <w:szCs w:val="24"/>
          <w:u w:val="single"/>
        </w:rPr>
        <w:t>Risk of Bias Assessment Plots</w:t>
      </w:r>
      <w:r w:rsidR="007A6BCD" w:rsidRPr="007A6BCD">
        <w:rPr>
          <w:b/>
          <w:bCs/>
          <w:sz w:val="24"/>
          <w:szCs w:val="24"/>
          <w:u w:val="single"/>
        </w:rPr>
        <w:t>:</w:t>
      </w:r>
    </w:p>
    <w:p w14:paraId="749C61B6" w14:textId="1F994294" w:rsidR="0065699A" w:rsidRDefault="007A6BCD" w:rsidP="0065699A">
      <w:pPr>
        <w:rPr>
          <w:b/>
          <w:bCs/>
          <w:sz w:val="24"/>
          <w:szCs w:val="24"/>
        </w:rPr>
      </w:pPr>
      <w:r>
        <w:rPr>
          <w:noProof/>
        </w:rPr>
        <w:drawing>
          <wp:anchor distT="0" distB="0" distL="114300" distR="114300" simplePos="0" relativeHeight="251644928" behindDoc="0" locked="0" layoutInCell="1" allowOverlap="1" wp14:anchorId="6F005A85" wp14:editId="1AE564C9">
            <wp:simplePos x="0" y="0"/>
            <wp:positionH relativeFrom="column">
              <wp:posOffset>-76840</wp:posOffset>
            </wp:positionH>
            <wp:positionV relativeFrom="paragraph">
              <wp:posOffset>95784</wp:posOffset>
            </wp:positionV>
            <wp:extent cx="5845967" cy="1613647"/>
            <wp:effectExtent l="0" t="0" r="0" b="0"/>
            <wp:wrapNone/>
            <wp:docPr id="1243838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80962" cy="16233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DE24FA" w14:textId="7FA1A65F" w:rsidR="0065699A" w:rsidRDefault="0065699A" w:rsidP="0065699A">
      <w:pPr>
        <w:rPr>
          <w:b/>
          <w:bCs/>
          <w:sz w:val="24"/>
          <w:szCs w:val="24"/>
        </w:rPr>
      </w:pPr>
    </w:p>
    <w:p w14:paraId="073AAA5C" w14:textId="4D9458FD" w:rsidR="007A6BCD" w:rsidRDefault="007A6BCD" w:rsidP="0065699A">
      <w:pPr>
        <w:rPr>
          <w:b/>
          <w:bCs/>
          <w:sz w:val="24"/>
          <w:szCs w:val="24"/>
        </w:rPr>
      </w:pPr>
    </w:p>
    <w:p w14:paraId="5C38F0A3" w14:textId="5896CB59" w:rsidR="007A6BCD" w:rsidRDefault="007A6BCD" w:rsidP="0065699A">
      <w:pPr>
        <w:rPr>
          <w:b/>
          <w:bCs/>
          <w:sz w:val="24"/>
          <w:szCs w:val="24"/>
        </w:rPr>
      </w:pPr>
    </w:p>
    <w:p w14:paraId="06945162" w14:textId="4D8C1AAA" w:rsidR="007A6BCD" w:rsidRDefault="007A6BCD" w:rsidP="0065699A">
      <w:pPr>
        <w:rPr>
          <w:b/>
          <w:bCs/>
          <w:sz w:val="24"/>
          <w:szCs w:val="24"/>
        </w:rPr>
      </w:pPr>
    </w:p>
    <w:p w14:paraId="20BB60FF" w14:textId="49D75D35" w:rsidR="007A6BCD" w:rsidRDefault="007A6BCD" w:rsidP="0065699A">
      <w:pPr>
        <w:rPr>
          <w:b/>
          <w:bCs/>
          <w:sz w:val="24"/>
          <w:szCs w:val="24"/>
        </w:rPr>
      </w:pPr>
    </w:p>
    <w:p w14:paraId="700A1625" w14:textId="0EE4D4DF" w:rsidR="007A6BCD" w:rsidRDefault="007A6BCD" w:rsidP="0065699A">
      <w:pPr>
        <w:rPr>
          <w:b/>
          <w:bCs/>
          <w:sz w:val="24"/>
          <w:szCs w:val="24"/>
        </w:rPr>
      </w:pPr>
      <w:r>
        <w:rPr>
          <w:b/>
          <w:bCs/>
          <w:sz w:val="24"/>
          <w:szCs w:val="24"/>
        </w:rPr>
        <w:t xml:space="preserve">Supplementary Figure 2: Summary of Results of Quality Assessment of </w:t>
      </w:r>
      <w:r w:rsidR="00F81F7C">
        <w:rPr>
          <w:b/>
          <w:bCs/>
          <w:sz w:val="24"/>
          <w:szCs w:val="24"/>
        </w:rPr>
        <w:t xml:space="preserve">Non-randomized </w:t>
      </w:r>
      <w:r>
        <w:rPr>
          <w:b/>
          <w:bCs/>
          <w:sz w:val="24"/>
          <w:szCs w:val="24"/>
        </w:rPr>
        <w:t xml:space="preserve">Studies using ROBINS-I Tool </w:t>
      </w:r>
    </w:p>
    <w:p w14:paraId="01F87BDC" w14:textId="277D60F8" w:rsidR="00F81F7C" w:rsidRDefault="00F81F7C" w:rsidP="0065699A">
      <w:pPr>
        <w:rPr>
          <w:b/>
          <w:bCs/>
          <w:sz w:val="24"/>
          <w:szCs w:val="24"/>
        </w:rPr>
      </w:pPr>
    </w:p>
    <w:p w14:paraId="03CC45F4" w14:textId="0FFDD421" w:rsidR="00F81F7C" w:rsidRDefault="00F81F7C" w:rsidP="0065699A">
      <w:pPr>
        <w:rPr>
          <w:b/>
          <w:bCs/>
          <w:sz w:val="24"/>
          <w:szCs w:val="24"/>
        </w:rPr>
      </w:pPr>
      <w:r>
        <w:rPr>
          <w:noProof/>
        </w:rPr>
        <w:drawing>
          <wp:anchor distT="0" distB="0" distL="114300" distR="114300" simplePos="0" relativeHeight="251657216" behindDoc="0" locked="0" layoutInCell="1" allowOverlap="1" wp14:anchorId="7BB4D875" wp14:editId="536CC3B3">
            <wp:simplePos x="0" y="0"/>
            <wp:positionH relativeFrom="column">
              <wp:posOffset>0</wp:posOffset>
            </wp:positionH>
            <wp:positionV relativeFrom="paragraph">
              <wp:posOffset>10160</wp:posOffset>
            </wp:positionV>
            <wp:extent cx="5873115" cy="1957705"/>
            <wp:effectExtent l="0" t="0" r="0" b="0"/>
            <wp:wrapNone/>
            <wp:docPr id="61394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73115" cy="19577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B6105A" w14:textId="77777777" w:rsidR="00F81F7C" w:rsidRDefault="00F81F7C" w:rsidP="0065699A">
      <w:pPr>
        <w:rPr>
          <w:b/>
          <w:bCs/>
          <w:sz w:val="24"/>
          <w:szCs w:val="24"/>
        </w:rPr>
      </w:pPr>
    </w:p>
    <w:p w14:paraId="40A9C4EE" w14:textId="77777777" w:rsidR="00F81F7C" w:rsidRDefault="00F81F7C" w:rsidP="0065699A">
      <w:pPr>
        <w:rPr>
          <w:b/>
          <w:bCs/>
          <w:sz w:val="24"/>
          <w:szCs w:val="24"/>
        </w:rPr>
      </w:pPr>
    </w:p>
    <w:p w14:paraId="035855CA" w14:textId="77777777" w:rsidR="00F81F7C" w:rsidRDefault="00F81F7C" w:rsidP="0065699A">
      <w:pPr>
        <w:rPr>
          <w:b/>
          <w:bCs/>
          <w:sz w:val="24"/>
          <w:szCs w:val="24"/>
        </w:rPr>
      </w:pPr>
    </w:p>
    <w:p w14:paraId="1EB54793" w14:textId="77777777" w:rsidR="00F81F7C" w:rsidRDefault="00F81F7C" w:rsidP="0065699A">
      <w:pPr>
        <w:rPr>
          <w:b/>
          <w:bCs/>
          <w:sz w:val="24"/>
          <w:szCs w:val="24"/>
        </w:rPr>
      </w:pPr>
    </w:p>
    <w:p w14:paraId="0E2420FE" w14:textId="77777777" w:rsidR="00F81F7C" w:rsidRDefault="00F81F7C" w:rsidP="0065699A">
      <w:pPr>
        <w:rPr>
          <w:b/>
          <w:bCs/>
          <w:sz w:val="24"/>
          <w:szCs w:val="24"/>
        </w:rPr>
      </w:pPr>
    </w:p>
    <w:p w14:paraId="2D38BB06" w14:textId="77777777" w:rsidR="00F81F7C" w:rsidRDefault="00F81F7C" w:rsidP="0065699A">
      <w:pPr>
        <w:rPr>
          <w:b/>
          <w:bCs/>
          <w:sz w:val="24"/>
          <w:szCs w:val="24"/>
        </w:rPr>
      </w:pPr>
    </w:p>
    <w:p w14:paraId="08B40F6C" w14:textId="314C33D2" w:rsidR="00F81F7C" w:rsidRDefault="0013337E" w:rsidP="00F81F7C">
      <w:pPr>
        <w:rPr>
          <w:b/>
          <w:bCs/>
          <w:sz w:val="24"/>
          <w:szCs w:val="24"/>
        </w:rPr>
      </w:pPr>
      <w:r>
        <w:rPr>
          <w:b/>
          <w:bCs/>
          <w:sz w:val="24"/>
          <w:szCs w:val="24"/>
        </w:rPr>
        <w:t xml:space="preserve">Supplementary Figure 3: </w:t>
      </w:r>
      <w:r w:rsidR="00F81F7C">
        <w:rPr>
          <w:b/>
          <w:bCs/>
          <w:sz w:val="24"/>
          <w:szCs w:val="24"/>
        </w:rPr>
        <w:t xml:space="preserve">Traffic Light Plot of Quality Assessment </w:t>
      </w:r>
      <w:r w:rsidR="00F81F7C">
        <w:rPr>
          <w:b/>
          <w:bCs/>
          <w:sz w:val="24"/>
          <w:szCs w:val="24"/>
        </w:rPr>
        <w:t xml:space="preserve">of Non-randomized Studies using ROBINS-I Tool </w:t>
      </w:r>
    </w:p>
    <w:p w14:paraId="56EB1D3D" w14:textId="4C134C14" w:rsidR="00624D94" w:rsidRDefault="008623B0" w:rsidP="00F81F7C">
      <w:pPr>
        <w:rPr>
          <w:b/>
          <w:bCs/>
          <w:sz w:val="24"/>
          <w:szCs w:val="24"/>
        </w:rPr>
      </w:pPr>
      <w:r>
        <w:rPr>
          <w:noProof/>
        </w:rPr>
        <w:lastRenderedPageBreak/>
        <w:drawing>
          <wp:anchor distT="0" distB="0" distL="114300" distR="114300" simplePos="0" relativeHeight="251666944" behindDoc="0" locked="0" layoutInCell="1" allowOverlap="1" wp14:anchorId="049C2523" wp14:editId="3BC4B027">
            <wp:simplePos x="0" y="0"/>
            <wp:positionH relativeFrom="column">
              <wp:posOffset>0</wp:posOffset>
            </wp:positionH>
            <wp:positionV relativeFrom="paragraph">
              <wp:posOffset>-302191</wp:posOffset>
            </wp:positionV>
            <wp:extent cx="5731510" cy="1729105"/>
            <wp:effectExtent l="0" t="0" r="0" b="0"/>
            <wp:wrapNone/>
            <wp:docPr id="19550327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1729105"/>
                    </a:xfrm>
                    <a:prstGeom prst="rect">
                      <a:avLst/>
                    </a:prstGeom>
                    <a:noFill/>
                    <a:ln>
                      <a:noFill/>
                    </a:ln>
                  </pic:spPr>
                </pic:pic>
              </a:graphicData>
            </a:graphic>
          </wp:anchor>
        </w:drawing>
      </w:r>
    </w:p>
    <w:p w14:paraId="2D420B58" w14:textId="5D610A51" w:rsidR="00624D94" w:rsidRDefault="00624D94" w:rsidP="00F81F7C">
      <w:pPr>
        <w:rPr>
          <w:b/>
          <w:bCs/>
          <w:sz w:val="24"/>
          <w:szCs w:val="24"/>
        </w:rPr>
      </w:pPr>
    </w:p>
    <w:p w14:paraId="4E9AD9C5" w14:textId="0D618738" w:rsidR="00624D94" w:rsidRDefault="00624D94" w:rsidP="00F81F7C">
      <w:pPr>
        <w:rPr>
          <w:b/>
          <w:bCs/>
          <w:sz w:val="24"/>
          <w:szCs w:val="24"/>
        </w:rPr>
      </w:pPr>
    </w:p>
    <w:p w14:paraId="364CF578" w14:textId="77777777" w:rsidR="00624D94" w:rsidRDefault="00624D94" w:rsidP="00F81F7C">
      <w:pPr>
        <w:rPr>
          <w:b/>
          <w:bCs/>
          <w:sz w:val="24"/>
          <w:szCs w:val="24"/>
        </w:rPr>
      </w:pPr>
    </w:p>
    <w:p w14:paraId="45A9C41A" w14:textId="03364BC6" w:rsidR="00624D94" w:rsidRDefault="00624D94" w:rsidP="00F81F7C">
      <w:pPr>
        <w:rPr>
          <w:b/>
          <w:bCs/>
          <w:sz w:val="24"/>
          <w:szCs w:val="24"/>
        </w:rPr>
      </w:pPr>
    </w:p>
    <w:p w14:paraId="30AE4762" w14:textId="77777777" w:rsidR="00624D94" w:rsidRDefault="00624D94" w:rsidP="00F81F7C">
      <w:pPr>
        <w:rPr>
          <w:b/>
          <w:bCs/>
          <w:sz w:val="24"/>
          <w:szCs w:val="24"/>
        </w:rPr>
      </w:pPr>
    </w:p>
    <w:p w14:paraId="63BE66DD" w14:textId="7E471B4C" w:rsidR="00624D94" w:rsidRDefault="008623B0" w:rsidP="00F81F7C">
      <w:pPr>
        <w:rPr>
          <w:b/>
          <w:bCs/>
          <w:sz w:val="24"/>
          <w:szCs w:val="24"/>
        </w:rPr>
      </w:pPr>
      <w:r>
        <w:rPr>
          <w:b/>
          <w:bCs/>
          <w:sz w:val="24"/>
          <w:szCs w:val="24"/>
        </w:rPr>
        <w:t xml:space="preserve">Supplementary Figure 6: </w:t>
      </w:r>
      <w:r>
        <w:rPr>
          <w:b/>
          <w:bCs/>
          <w:sz w:val="24"/>
          <w:szCs w:val="24"/>
        </w:rPr>
        <w:t xml:space="preserve">Summary of Results of Quality Assessment of </w:t>
      </w:r>
      <w:r>
        <w:rPr>
          <w:b/>
          <w:bCs/>
          <w:sz w:val="24"/>
          <w:szCs w:val="24"/>
        </w:rPr>
        <w:t xml:space="preserve">Randomized </w:t>
      </w:r>
      <w:r>
        <w:rPr>
          <w:b/>
          <w:bCs/>
          <w:sz w:val="24"/>
          <w:szCs w:val="24"/>
        </w:rPr>
        <w:t xml:space="preserve">Studies using </w:t>
      </w:r>
      <w:r>
        <w:rPr>
          <w:b/>
          <w:bCs/>
          <w:sz w:val="24"/>
          <w:szCs w:val="24"/>
        </w:rPr>
        <w:t xml:space="preserve">RoB-2 </w:t>
      </w:r>
      <w:r>
        <w:rPr>
          <w:b/>
          <w:bCs/>
          <w:sz w:val="24"/>
          <w:szCs w:val="24"/>
        </w:rPr>
        <w:t>Tool</w:t>
      </w:r>
    </w:p>
    <w:p w14:paraId="4B607447" w14:textId="72FCD688" w:rsidR="00624D94" w:rsidRDefault="00624D94" w:rsidP="00F81F7C">
      <w:pPr>
        <w:rPr>
          <w:b/>
          <w:bCs/>
          <w:sz w:val="24"/>
          <w:szCs w:val="24"/>
        </w:rPr>
      </w:pPr>
    </w:p>
    <w:p w14:paraId="5474A5FA" w14:textId="2D0252D0" w:rsidR="00624D94" w:rsidRDefault="008623B0" w:rsidP="00F81F7C">
      <w:pPr>
        <w:rPr>
          <w:b/>
          <w:bCs/>
          <w:sz w:val="24"/>
          <w:szCs w:val="24"/>
        </w:rPr>
      </w:pPr>
      <w:r>
        <w:rPr>
          <w:noProof/>
        </w:rPr>
        <w:drawing>
          <wp:anchor distT="0" distB="0" distL="114300" distR="114300" simplePos="0" relativeHeight="251672576" behindDoc="0" locked="0" layoutInCell="1" allowOverlap="1" wp14:anchorId="0CD0D864" wp14:editId="4D2FBF24">
            <wp:simplePos x="0" y="0"/>
            <wp:positionH relativeFrom="column">
              <wp:posOffset>576580</wp:posOffset>
            </wp:positionH>
            <wp:positionV relativeFrom="paragraph">
              <wp:posOffset>121590</wp:posOffset>
            </wp:positionV>
            <wp:extent cx="4572000" cy="4194175"/>
            <wp:effectExtent l="0" t="0" r="0" b="0"/>
            <wp:wrapNone/>
            <wp:docPr id="2033149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0" cy="4194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45004F" w14:textId="5183167B" w:rsidR="00504041" w:rsidRDefault="00504041" w:rsidP="0065699A">
      <w:pPr>
        <w:rPr>
          <w:b/>
          <w:bCs/>
          <w:sz w:val="24"/>
          <w:szCs w:val="24"/>
        </w:rPr>
      </w:pPr>
    </w:p>
    <w:p w14:paraId="5A9C8D8A" w14:textId="1B91179F" w:rsidR="00624D94" w:rsidRDefault="00624D94" w:rsidP="0065699A">
      <w:pPr>
        <w:rPr>
          <w:b/>
          <w:bCs/>
          <w:sz w:val="24"/>
          <w:szCs w:val="24"/>
        </w:rPr>
      </w:pPr>
    </w:p>
    <w:p w14:paraId="5CC13E61" w14:textId="7CDFC0C5" w:rsidR="00624D94" w:rsidRDefault="00624D94" w:rsidP="0065699A">
      <w:pPr>
        <w:rPr>
          <w:b/>
          <w:bCs/>
          <w:sz w:val="24"/>
          <w:szCs w:val="24"/>
        </w:rPr>
      </w:pPr>
    </w:p>
    <w:p w14:paraId="44799E58" w14:textId="0C7F5E90" w:rsidR="00624D94" w:rsidRDefault="00624D94" w:rsidP="0065699A">
      <w:pPr>
        <w:rPr>
          <w:b/>
          <w:bCs/>
          <w:sz w:val="24"/>
          <w:szCs w:val="24"/>
        </w:rPr>
      </w:pPr>
    </w:p>
    <w:p w14:paraId="3FF1EBAF" w14:textId="3184F6D3" w:rsidR="00624D94" w:rsidRDefault="00624D94" w:rsidP="0065699A">
      <w:pPr>
        <w:rPr>
          <w:b/>
          <w:bCs/>
          <w:sz w:val="24"/>
          <w:szCs w:val="24"/>
        </w:rPr>
      </w:pPr>
    </w:p>
    <w:p w14:paraId="66A5BFCD" w14:textId="77777777" w:rsidR="00624D94" w:rsidRDefault="00624D94" w:rsidP="0065699A">
      <w:pPr>
        <w:rPr>
          <w:b/>
          <w:bCs/>
          <w:sz w:val="24"/>
          <w:szCs w:val="24"/>
        </w:rPr>
      </w:pPr>
    </w:p>
    <w:p w14:paraId="6E05D2F3" w14:textId="77777777" w:rsidR="00624D94" w:rsidRDefault="00624D94" w:rsidP="0065699A">
      <w:pPr>
        <w:rPr>
          <w:b/>
          <w:bCs/>
          <w:sz w:val="24"/>
          <w:szCs w:val="24"/>
        </w:rPr>
      </w:pPr>
    </w:p>
    <w:p w14:paraId="2B8AC58A" w14:textId="77777777" w:rsidR="00624D94" w:rsidRDefault="00624D94" w:rsidP="0065699A">
      <w:pPr>
        <w:rPr>
          <w:b/>
          <w:bCs/>
          <w:sz w:val="24"/>
          <w:szCs w:val="24"/>
        </w:rPr>
      </w:pPr>
    </w:p>
    <w:p w14:paraId="0CECEFDC" w14:textId="77777777" w:rsidR="00624D94" w:rsidRDefault="00624D94" w:rsidP="0065699A">
      <w:pPr>
        <w:rPr>
          <w:b/>
          <w:bCs/>
          <w:sz w:val="24"/>
          <w:szCs w:val="24"/>
        </w:rPr>
      </w:pPr>
    </w:p>
    <w:p w14:paraId="25C39E67" w14:textId="77777777" w:rsidR="00624D94" w:rsidRDefault="00624D94" w:rsidP="0065699A">
      <w:pPr>
        <w:rPr>
          <w:b/>
          <w:bCs/>
          <w:sz w:val="24"/>
          <w:szCs w:val="24"/>
        </w:rPr>
      </w:pPr>
    </w:p>
    <w:p w14:paraId="1601073F" w14:textId="77777777" w:rsidR="00624D94" w:rsidRDefault="00624D94" w:rsidP="0065699A">
      <w:pPr>
        <w:rPr>
          <w:b/>
          <w:bCs/>
          <w:sz w:val="24"/>
          <w:szCs w:val="24"/>
        </w:rPr>
      </w:pPr>
    </w:p>
    <w:p w14:paraId="7D5A95BF" w14:textId="77777777" w:rsidR="00624D94" w:rsidRDefault="00624D94" w:rsidP="0065699A">
      <w:pPr>
        <w:rPr>
          <w:b/>
          <w:bCs/>
          <w:sz w:val="24"/>
          <w:szCs w:val="24"/>
        </w:rPr>
      </w:pPr>
    </w:p>
    <w:p w14:paraId="1E582E77" w14:textId="77777777" w:rsidR="00624D94" w:rsidRDefault="00624D94" w:rsidP="0065699A">
      <w:pPr>
        <w:rPr>
          <w:b/>
          <w:bCs/>
          <w:sz w:val="24"/>
          <w:szCs w:val="24"/>
        </w:rPr>
      </w:pPr>
    </w:p>
    <w:p w14:paraId="40D766EE" w14:textId="77777777" w:rsidR="00624D94" w:rsidRDefault="00624D94" w:rsidP="0065699A">
      <w:pPr>
        <w:rPr>
          <w:b/>
          <w:bCs/>
          <w:sz w:val="24"/>
          <w:szCs w:val="24"/>
        </w:rPr>
      </w:pPr>
    </w:p>
    <w:p w14:paraId="0CF738E9" w14:textId="1E9DCA4F" w:rsidR="0013337E" w:rsidRPr="0065699A" w:rsidRDefault="00504041" w:rsidP="0065699A">
      <w:pPr>
        <w:rPr>
          <w:b/>
          <w:bCs/>
          <w:sz w:val="24"/>
          <w:szCs w:val="24"/>
        </w:rPr>
      </w:pPr>
      <w:r>
        <w:rPr>
          <w:b/>
          <w:bCs/>
          <w:sz w:val="24"/>
          <w:szCs w:val="24"/>
        </w:rPr>
        <w:t xml:space="preserve">Supplementary Figure 5: </w:t>
      </w:r>
      <w:r>
        <w:rPr>
          <w:b/>
          <w:bCs/>
          <w:sz w:val="24"/>
          <w:szCs w:val="24"/>
        </w:rPr>
        <w:t xml:space="preserve">Traffic Light Plot of Quality Assessment of </w:t>
      </w:r>
      <w:r>
        <w:rPr>
          <w:b/>
          <w:bCs/>
          <w:sz w:val="24"/>
          <w:szCs w:val="24"/>
        </w:rPr>
        <w:t xml:space="preserve">Randomized </w:t>
      </w:r>
      <w:r>
        <w:rPr>
          <w:b/>
          <w:bCs/>
          <w:sz w:val="24"/>
          <w:szCs w:val="24"/>
        </w:rPr>
        <w:t>Studies using R</w:t>
      </w:r>
      <w:r>
        <w:rPr>
          <w:b/>
          <w:bCs/>
          <w:sz w:val="24"/>
          <w:szCs w:val="24"/>
        </w:rPr>
        <w:t>oB-2 Tool</w:t>
      </w:r>
    </w:p>
    <w:sectPr w:rsidR="0013337E" w:rsidRPr="006569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73A5F"/>
    <w:multiLevelType w:val="hybridMultilevel"/>
    <w:tmpl w:val="08028CD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A8C5A6D"/>
    <w:multiLevelType w:val="hybridMultilevel"/>
    <w:tmpl w:val="BB60C9F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30372550">
    <w:abstractNumId w:val="1"/>
  </w:num>
  <w:num w:numId="2" w16cid:durableId="2012053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567FF"/>
    <w:rsid w:val="0013337E"/>
    <w:rsid w:val="00504041"/>
    <w:rsid w:val="0051429F"/>
    <w:rsid w:val="005B58A4"/>
    <w:rsid w:val="005E6097"/>
    <w:rsid w:val="00624D94"/>
    <w:rsid w:val="0065699A"/>
    <w:rsid w:val="006F6F20"/>
    <w:rsid w:val="007A6BCD"/>
    <w:rsid w:val="007C1244"/>
    <w:rsid w:val="008623B0"/>
    <w:rsid w:val="00952E74"/>
    <w:rsid w:val="00CC1D9D"/>
    <w:rsid w:val="00D04049"/>
    <w:rsid w:val="00DE698D"/>
    <w:rsid w:val="00EC18C2"/>
    <w:rsid w:val="00ED12CF"/>
    <w:rsid w:val="00F567FF"/>
    <w:rsid w:val="00F81F7C"/>
    <w:rsid w:val="00FD05D6"/>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C679C"/>
  <w15:chartTrackingRefBased/>
  <w15:docId w15:val="{37093EA6-8809-456A-A6D2-E395DD69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4049"/>
    <w:pPr>
      <w:ind w:left="720"/>
      <w:contextualSpacing/>
    </w:pPr>
  </w:style>
  <w:style w:type="table" w:styleId="TableGrid">
    <w:name w:val="Table Grid"/>
    <w:basedOn w:val="TableNormal"/>
    <w:uiPriority w:val="39"/>
    <w:rsid w:val="00D040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Rayyan Nabi 39600</dc:creator>
  <cp:keywords/>
  <dc:description/>
  <cp:lastModifiedBy>Rayyan Nabi 39600</cp:lastModifiedBy>
  <cp:revision>27</cp:revision>
  <dcterms:created xsi:type="dcterms:W3CDTF">2024-10-19T08:06:00Z</dcterms:created>
  <dcterms:modified xsi:type="dcterms:W3CDTF">2024-10-19T17:21:00Z</dcterms:modified>
</cp:coreProperties>
</file>