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D4CBF" w14:textId="151CF11D" w:rsidR="00FA2632" w:rsidRPr="009D50CD" w:rsidRDefault="00FA2632" w:rsidP="00FA2632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bookmarkStart w:id="0" w:name="_Toc476032779"/>
      <w:bookmarkStart w:id="1" w:name="_Toc493745654"/>
      <w:r w:rsidRPr="009D50CD">
        <w:rPr>
          <w:rFonts w:ascii="Arial Narrow" w:hAnsi="Arial Narrow"/>
          <w:sz w:val="24"/>
          <w:lang w:val="en-GB"/>
        </w:rPr>
        <w:t>Assess</w:t>
      </w:r>
      <w:r w:rsidR="009D50CD">
        <w:rPr>
          <w:rFonts w:ascii="Arial Narrow" w:hAnsi="Arial Narrow"/>
          <w:sz w:val="24"/>
          <w:lang w:val="en-GB"/>
        </w:rPr>
        <w:t xml:space="preserve">ing the relevance </w:t>
      </w:r>
      <w:r w:rsidRPr="009D50CD">
        <w:rPr>
          <w:rFonts w:ascii="Arial Narrow" w:hAnsi="Arial Narrow"/>
          <w:sz w:val="24"/>
          <w:lang w:val="en-GB"/>
        </w:rPr>
        <w:t>of atmospheric heavy metal deposition</w:t>
      </w:r>
      <w:r w:rsidR="009D50CD">
        <w:rPr>
          <w:rFonts w:ascii="Arial Narrow" w:hAnsi="Arial Narrow"/>
          <w:sz w:val="24"/>
          <w:lang w:val="en-GB"/>
        </w:rPr>
        <w:t xml:space="preserve"> with regard to ecosystem integrity and human health in Germany</w:t>
      </w:r>
    </w:p>
    <w:p w14:paraId="12B1349E" w14:textId="77777777" w:rsidR="00FA2632" w:rsidRPr="009D50CD" w:rsidRDefault="00FA2632" w:rsidP="00FA2632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</w:p>
    <w:p w14:paraId="2AB185AA" w14:textId="00CB0616" w:rsidR="00001AF4" w:rsidRPr="009D50CD" w:rsidRDefault="009D50CD" w:rsidP="00FA2632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 w:rsidRPr="009D50CD">
        <w:rPr>
          <w:rFonts w:ascii="Arial Narrow" w:hAnsi="Arial Narrow"/>
          <w:sz w:val="24"/>
        </w:rPr>
        <w:t>Angela Schlutow, Winfried Schröder</w:t>
      </w:r>
      <w:r w:rsidR="00A853E5">
        <w:rPr>
          <w:rFonts w:ascii="Arial Narrow" w:hAnsi="Arial Narrow"/>
          <w:sz w:val="24"/>
        </w:rPr>
        <w:t>*</w:t>
      </w:r>
      <w:r w:rsidRPr="009D50CD">
        <w:rPr>
          <w:rFonts w:ascii="Arial Narrow" w:hAnsi="Arial Narrow"/>
          <w:sz w:val="24"/>
        </w:rPr>
        <w:t xml:space="preserve">, </w:t>
      </w:r>
      <w:r w:rsidR="008945C6">
        <w:rPr>
          <w:rFonts w:ascii="Arial Narrow" w:hAnsi="Arial Narrow"/>
          <w:sz w:val="24"/>
        </w:rPr>
        <w:t>Thomas Scheuschner</w:t>
      </w:r>
    </w:p>
    <w:p w14:paraId="7A92657F" w14:textId="77777777" w:rsidR="008C6233" w:rsidRDefault="008C6233" w:rsidP="00FA2632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</w:p>
    <w:p w14:paraId="738FEEE2" w14:textId="30593BCE" w:rsidR="00A853E5" w:rsidRPr="00A853E5" w:rsidRDefault="00A853E5" w:rsidP="00FA2632">
      <w:pPr>
        <w:pStyle w:val="Textkrper"/>
        <w:spacing w:before="0" w:after="0" w:line="360" w:lineRule="auto"/>
        <w:rPr>
          <w:rFonts w:ascii="Arial Narrow" w:hAnsi="Arial Narrow"/>
          <w:sz w:val="24"/>
          <w:lang w:val="en-US"/>
        </w:rPr>
      </w:pPr>
      <w:r w:rsidRPr="00A853E5">
        <w:rPr>
          <w:rFonts w:ascii="Arial Narrow" w:hAnsi="Arial Narrow"/>
          <w:sz w:val="24"/>
          <w:lang w:val="en-US"/>
        </w:rPr>
        <w:t xml:space="preserve">*Corresponding author: </w:t>
      </w:r>
      <w:hyperlink r:id="rId11" w:history="1">
        <w:r w:rsidRPr="00A853E5">
          <w:rPr>
            <w:rStyle w:val="Hyperlink"/>
            <w:rFonts w:ascii="Arial Narrow" w:hAnsi="Arial Narrow"/>
            <w:sz w:val="24"/>
            <w:lang w:val="en-US"/>
          </w:rPr>
          <w:t>winfried.schroeder@uni-vechta.de</w:t>
        </w:r>
      </w:hyperlink>
    </w:p>
    <w:p w14:paraId="73CC544D" w14:textId="77777777" w:rsidR="00A853E5" w:rsidRDefault="00A853E5" w:rsidP="00FA2632">
      <w:pPr>
        <w:pStyle w:val="Textkrper"/>
        <w:spacing w:before="0" w:after="0" w:line="360" w:lineRule="auto"/>
        <w:rPr>
          <w:rFonts w:ascii="Arial Narrow" w:hAnsi="Arial Narrow"/>
          <w:sz w:val="24"/>
          <w:lang w:val="en-US"/>
        </w:rPr>
      </w:pPr>
    </w:p>
    <w:p w14:paraId="47957DB9" w14:textId="50F05688" w:rsidR="00C44708" w:rsidRDefault="008B10CD">
      <w:pPr>
        <w:spacing w:after="0"/>
        <w:rPr>
          <w:rFonts w:ascii="Arial Narrow" w:hAnsi="Arial Narrow"/>
          <w:b/>
          <w:sz w:val="24"/>
          <w:lang w:val="en-US"/>
        </w:rPr>
      </w:pPr>
      <w:bookmarkStart w:id="2" w:name="_Ref465763038"/>
      <w:bookmarkEnd w:id="0"/>
      <w:bookmarkEnd w:id="1"/>
      <w:r>
        <w:rPr>
          <w:rFonts w:ascii="Arial Narrow" w:hAnsi="Arial Narrow"/>
          <w:b/>
          <w:sz w:val="24"/>
          <w:lang w:val="en-US"/>
        </w:rPr>
        <w:t>Supplementary M</w:t>
      </w:r>
      <w:r w:rsidR="00C44708" w:rsidRPr="00C44708">
        <w:rPr>
          <w:rFonts w:ascii="Arial Narrow" w:hAnsi="Arial Narrow"/>
          <w:b/>
          <w:sz w:val="24"/>
          <w:lang w:val="en-US"/>
        </w:rPr>
        <w:t>aterial</w:t>
      </w:r>
      <w:r>
        <w:rPr>
          <w:rFonts w:ascii="Arial Narrow" w:hAnsi="Arial Narrow"/>
          <w:b/>
          <w:sz w:val="24"/>
          <w:lang w:val="en-US"/>
        </w:rPr>
        <w:t xml:space="preserve"> </w:t>
      </w:r>
      <w:r w:rsidR="001737A2">
        <w:rPr>
          <w:rFonts w:ascii="Arial Narrow" w:hAnsi="Arial Narrow"/>
          <w:b/>
          <w:sz w:val="24"/>
          <w:lang w:val="en-US"/>
        </w:rPr>
        <w:t xml:space="preserve">1: </w:t>
      </w:r>
      <w:r>
        <w:rPr>
          <w:rFonts w:ascii="Arial Narrow" w:hAnsi="Arial Narrow"/>
          <w:b/>
          <w:sz w:val="24"/>
          <w:lang w:val="en-US"/>
        </w:rPr>
        <w:t>Tables</w:t>
      </w:r>
      <w:r w:rsidR="0037592F">
        <w:rPr>
          <w:rFonts w:ascii="Arial Narrow" w:hAnsi="Arial Narrow"/>
          <w:b/>
          <w:sz w:val="24"/>
          <w:lang w:val="en-US"/>
        </w:rPr>
        <w:t>, Figures</w:t>
      </w:r>
    </w:p>
    <w:p w14:paraId="1158090B" w14:textId="4D05088F" w:rsidR="00C44708" w:rsidRDefault="00C44708">
      <w:pPr>
        <w:spacing w:after="0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br w:type="page"/>
      </w:r>
    </w:p>
    <w:p w14:paraId="7587E5DA" w14:textId="67E25FF9" w:rsidR="00202CB7" w:rsidRPr="009D50CD" w:rsidRDefault="00C07897" w:rsidP="00BF7C6B">
      <w:pPr>
        <w:pStyle w:val="Beschriftung"/>
        <w:spacing w:before="0" w:after="0" w:line="360" w:lineRule="auto"/>
        <w:ind w:left="0" w:firstLine="0"/>
        <w:rPr>
          <w:rFonts w:ascii="Arial Narrow" w:hAnsi="Arial Narrow"/>
          <w:sz w:val="24"/>
          <w:szCs w:val="24"/>
          <w:lang w:val="en-GB"/>
        </w:rPr>
      </w:pPr>
      <w:bookmarkStart w:id="3" w:name="_Ref464204050"/>
      <w:bookmarkStart w:id="4" w:name="_Toc476032854"/>
      <w:bookmarkStart w:id="5" w:name="_Toc488760739"/>
      <w:bookmarkEnd w:id="2"/>
      <w:r w:rsidRPr="009D50CD">
        <w:rPr>
          <w:rFonts w:ascii="Arial Narrow" w:hAnsi="Arial Narrow"/>
          <w:b/>
          <w:sz w:val="24"/>
          <w:szCs w:val="24"/>
          <w:lang w:val="en-GB"/>
        </w:rPr>
        <w:lastRenderedPageBreak/>
        <w:t xml:space="preserve">Table </w:t>
      </w:r>
      <w:bookmarkEnd w:id="3"/>
      <w:r w:rsidR="003164F2">
        <w:rPr>
          <w:rFonts w:ascii="Arial Narrow" w:hAnsi="Arial Narrow"/>
          <w:b/>
          <w:sz w:val="24"/>
          <w:szCs w:val="24"/>
          <w:lang w:val="en-GB"/>
        </w:rPr>
        <w:t>S1</w:t>
      </w:r>
      <w:r w:rsidR="00BF7C6B" w:rsidRPr="009D50CD">
        <w:rPr>
          <w:rFonts w:ascii="Arial Narrow" w:hAnsi="Arial Narrow"/>
          <w:b/>
          <w:sz w:val="24"/>
          <w:szCs w:val="24"/>
          <w:lang w:val="en-GB"/>
        </w:rPr>
        <w:t xml:space="preserve">. </w:t>
      </w:r>
      <w:r w:rsidR="00202CB7" w:rsidRPr="009D50CD">
        <w:rPr>
          <w:rFonts w:ascii="Arial Narrow" w:hAnsi="Arial Narrow"/>
          <w:sz w:val="24"/>
          <w:szCs w:val="24"/>
          <w:lang w:val="en-GB"/>
        </w:rPr>
        <w:t xml:space="preserve">Compilation of categories of </w:t>
      </w:r>
      <w:r w:rsidR="00081B40">
        <w:rPr>
          <w:rFonts w:ascii="Arial Narrow" w:hAnsi="Arial Narrow"/>
          <w:sz w:val="24"/>
          <w:szCs w:val="24"/>
          <w:lang w:val="en-GB"/>
        </w:rPr>
        <w:t xml:space="preserve">effect </w:t>
      </w:r>
      <w:r w:rsidR="00202CB7" w:rsidRPr="009D50CD">
        <w:rPr>
          <w:rFonts w:ascii="Arial Narrow" w:hAnsi="Arial Narrow"/>
          <w:sz w:val="24"/>
          <w:szCs w:val="24"/>
          <w:lang w:val="en-GB"/>
        </w:rPr>
        <w:t>values for heavy metal fluxes for the protection of ecosystems, protected goods, levels and objectives, and impact indicators.</w:t>
      </w:r>
      <w:bookmarkEnd w:id="4"/>
      <w:bookmarkEnd w:id="5"/>
    </w:p>
    <w:tbl>
      <w:tblPr>
        <w:tblStyle w:val="Tabellenraster"/>
        <w:tblW w:w="9067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133"/>
        <w:gridCol w:w="1275"/>
        <w:gridCol w:w="1276"/>
        <w:gridCol w:w="1135"/>
        <w:gridCol w:w="2126"/>
      </w:tblGrid>
      <w:tr w:rsidR="00202CB7" w:rsidRPr="00B92CF9" w14:paraId="64455637" w14:textId="77777777" w:rsidTr="00B92CF9">
        <w:trPr>
          <w:trHeight w:val="892"/>
          <w:tblHeader/>
        </w:trPr>
        <w:tc>
          <w:tcPr>
            <w:tcW w:w="988" w:type="dxa"/>
            <w:hideMark/>
          </w:tcPr>
          <w:p w14:paraId="7989D341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Sources for appraisal values</w:t>
            </w:r>
          </w:p>
        </w:tc>
        <w:tc>
          <w:tcPr>
            <w:tcW w:w="1134" w:type="dxa"/>
            <w:hideMark/>
          </w:tcPr>
          <w:p w14:paraId="377A5694" w14:textId="43F537BD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Designation/category of appraisal values </w:t>
            </w:r>
          </w:p>
        </w:tc>
        <w:tc>
          <w:tcPr>
            <w:tcW w:w="1133" w:type="dxa"/>
            <w:hideMark/>
          </w:tcPr>
          <w:p w14:paraId="6B58503E" w14:textId="572B8DA4" w:rsidR="00202CB7" w:rsidRPr="00B92CF9" w:rsidRDefault="00081B40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B</w:t>
            </w:r>
            <w:r w:rsidR="00202CB7" w:rsidRPr="00B92CF9">
              <w:rPr>
                <w:rFonts w:ascii="Arial Narrow" w:eastAsia="Times New Roman" w:hAnsi="Arial Narrow"/>
                <w:szCs w:val="22"/>
                <w:lang w:val="en-GB"/>
              </w:rPr>
              <w:t>inding force</w:t>
            </w:r>
          </w:p>
        </w:tc>
        <w:tc>
          <w:tcPr>
            <w:tcW w:w="1275" w:type="dxa"/>
            <w:hideMark/>
          </w:tcPr>
          <w:p w14:paraId="360B4A9E" w14:textId="554484EE" w:rsidR="00202CB7" w:rsidRPr="00B92CF9" w:rsidRDefault="00081B40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O</w:t>
            </w:r>
            <w:r w:rsidR="00202CB7" w:rsidRPr="00B92CF9">
              <w:rPr>
                <w:rFonts w:ascii="Arial Narrow" w:eastAsia="Times New Roman" w:hAnsi="Arial Narrow"/>
                <w:szCs w:val="22"/>
                <w:lang w:val="en-GB"/>
              </w:rPr>
              <w:t>bjects of protection</w:t>
            </w:r>
          </w:p>
        </w:tc>
        <w:tc>
          <w:tcPr>
            <w:tcW w:w="1276" w:type="dxa"/>
            <w:hideMark/>
          </w:tcPr>
          <w:p w14:paraId="6A3A5F0C" w14:textId="52FD5FCD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Level of protection </w:t>
            </w:r>
          </w:p>
        </w:tc>
        <w:tc>
          <w:tcPr>
            <w:tcW w:w="1135" w:type="dxa"/>
            <w:hideMark/>
          </w:tcPr>
          <w:p w14:paraId="5C5D2C6B" w14:textId="30A14895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Application for the as</w:t>
            </w:r>
            <w:r w:rsidR="00B92CF9">
              <w:rPr>
                <w:rFonts w:ascii="Arial Narrow" w:eastAsia="Times New Roman" w:hAnsi="Arial Narrow"/>
                <w:szCs w:val="22"/>
                <w:lang w:val="en-GB"/>
              </w:rPr>
              <w:t>-</w:t>
            </w:r>
            <w:proofErr w:type="spellStart"/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sessment</w:t>
            </w:r>
            <w:proofErr w:type="spellEnd"/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 </w:t>
            </w:r>
          </w:p>
        </w:tc>
        <w:tc>
          <w:tcPr>
            <w:tcW w:w="2126" w:type="dxa"/>
            <w:hideMark/>
          </w:tcPr>
          <w:p w14:paraId="7D7DF5A2" w14:textId="377566C5" w:rsidR="00202CB7" w:rsidRPr="00B92CF9" w:rsidRDefault="00081B40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I</w:t>
            </w:r>
            <w:r w:rsidR="00202CB7" w:rsidRPr="00B92CF9">
              <w:rPr>
                <w:rFonts w:ascii="Arial Narrow" w:eastAsia="Times New Roman" w:hAnsi="Arial Narrow"/>
                <w:szCs w:val="22"/>
                <w:lang w:val="en-GB"/>
              </w:rPr>
              <w:t>mpact indicator</w:t>
            </w:r>
          </w:p>
        </w:tc>
      </w:tr>
      <w:tr w:rsidR="00202CB7" w:rsidRPr="001737A2" w14:paraId="28DAA334" w14:textId="77777777" w:rsidTr="00135A11">
        <w:trPr>
          <w:trHeight w:val="20"/>
        </w:trPr>
        <w:tc>
          <w:tcPr>
            <w:tcW w:w="9067" w:type="dxa"/>
            <w:gridSpan w:val="7"/>
            <w:hideMark/>
          </w:tcPr>
          <w:p w14:paraId="53095A50" w14:textId="77777777" w:rsidR="00202CB7" w:rsidRPr="00B92CF9" w:rsidRDefault="00202CB7" w:rsidP="008F1440">
            <w:pPr>
              <w:spacing w:before="0" w:after="0"/>
              <w:jc w:val="center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Requirements of assessment values from legal, sublegal regulations and recommendations for air pollution control</w:t>
            </w:r>
          </w:p>
        </w:tc>
      </w:tr>
      <w:tr w:rsidR="00202CB7" w:rsidRPr="00B92CF9" w14:paraId="7BABD8BC" w14:textId="77777777" w:rsidTr="00135A11">
        <w:trPr>
          <w:trHeight w:val="20"/>
        </w:trPr>
        <w:tc>
          <w:tcPr>
            <w:tcW w:w="988" w:type="dxa"/>
            <w:vMerge w:val="restart"/>
            <w:hideMark/>
          </w:tcPr>
          <w:p w14:paraId="66B3CA32" w14:textId="27211C2D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39th </w:t>
            </w: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BImSchV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 (2010</w:t>
            </w:r>
            <w:r w:rsidR="00135A11"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, 2019</w:t>
            </w: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)</w:t>
            </w:r>
          </w:p>
        </w:tc>
        <w:tc>
          <w:tcPr>
            <w:tcW w:w="1134" w:type="dxa"/>
            <w:hideMark/>
          </w:tcPr>
          <w:p w14:paraId="1A60C4DF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Immission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 limit value (Pb)</w:t>
            </w:r>
          </w:p>
        </w:tc>
        <w:tc>
          <w:tcPr>
            <w:tcW w:w="1133" w:type="dxa"/>
            <w:hideMark/>
          </w:tcPr>
          <w:p w14:paraId="0D6D5749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legally binding</w:t>
            </w:r>
          </w:p>
        </w:tc>
        <w:tc>
          <w:tcPr>
            <w:tcW w:w="1275" w:type="dxa"/>
            <w:hideMark/>
          </w:tcPr>
          <w:p w14:paraId="36BA4ECE" w14:textId="41C59B40" w:rsidR="00202CB7" w:rsidRPr="00B92CF9" w:rsidRDefault="008119AA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Man + Environment</w:t>
            </w:r>
            <w:r w:rsidR="00202CB7"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 </w:t>
            </w:r>
          </w:p>
        </w:tc>
        <w:tc>
          <w:tcPr>
            <w:tcW w:w="1276" w:type="dxa"/>
            <w:hideMark/>
          </w:tcPr>
          <w:p w14:paraId="246E1306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 + danger prevention</w:t>
            </w:r>
          </w:p>
        </w:tc>
        <w:tc>
          <w:tcPr>
            <w:tcW w:w="1135" w:type="dxa"/>
            <w:hideMark/>
          </w:tcPr>
          <w:p w14:paraId="2DDC8D05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general strain</w:t>
            </w:r>
          </w:p>
        </w:tc>
        <w:tc>
          <w:tcPr>
            <w:tcW w:w="2126" w:type="dxa"/>
            <w:hideMark/>
          </w:tcPr>
          <w:p w14:paraId="011AC95E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human toxicological impact thresholds</w:t>
            </w:r>
          </w:p>
        </w:tc>
      </w:tr>
      <w:tr w:rsidR="00202CB7" w:rsidRPr="00B92CF9" w14:paraId="4972BD63" w14:textId="77777777" w:rsidTr="00135A11">
        <w:trPr>
          <w:trHeight w:val="20"/>
        </w:trPr>
        <w:tc>
          <w:tcPr>
            <w:tcW w:w="988" w:type="dxa"/>
            <w:vMerge/>
            <w:hideMark/>
          </w:tcPr>
          <w:p w14:paraId="0AA6B058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</w:p>
        </w:tc>
        <w:tc>
          <w:tcPr>
            <w:tcW w:w="1134" w:type="dxa"/>
            <w:hideMark/>
          </w:tcPr>
          <w:p w14:paraId="37C7CB34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Target values (As, Cd, Ni)</w:t>
            </w:r>
          </w:p>
        </w:tc>
        <w:tc>
          <w:tcPr>
            <w:tcW w:w="1133" w:type="dxa"/>
            <w:hideMark/>
          </w:tcPr>
          <w:p w14:paraId="06CB5C51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referral</w:t>
            </w:r>
          </w:p>
        </w:tc>
        <w:tc>
          <w:tcPr>
            <w:tcW w:w="1275" w:type="dxa"/>
            <w:hideMark/>
          </w:tcPr>
          <w:p w14:paraId="42A13B69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Man + Environment</w:t>
            </w:r>
          </w:p>
        </w:tc>
        <w:tc>
          <w:tcPr>
            <w:tcW w:w="1276" w:type="dxa"/>
            <w:hideMark/>
          </w:tcPr>
          <w:p w14:paraId="3E70F686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 + danger prevention</w:t>
            </w:r>
          </w:p>
        </w:tc>
        <w:tc>
          <w:tcPr>
            <w:tcW w:w="1135" w:type="dxa"/>
            <w:hideMark/>
          </w:tcPr>
          <w:p w14:paraId="0EAE422F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general strain</w:t>
            </w:r>
          </w:p>
        </w:tc>
        <w:tc>
          <w:tcPr>
            <w:tcW w:w="2126" w:type="dxa"/>
            <w:hideMark/>
          </w:tcPr>
          <w:p w14:paraId="4E2DADD6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human toxicological impact thresholds</w:t>
            </w:r>
          </w:p>
        </w:tc>
      </w:tr>
      <w:tr w:rsidR="00202CB7" w:rsidRPr="00B92CF9" w14:paraId="350FD169" w14:textId="77777777" w:rsidTr="00135A11">
        <w:trPr>
          <w:trHeight w:val="20"/>
        </w:trPr>
        <w:tc>
          <w:tcPr>
            <w:tcW w:w="988" w:type="dxa"/>
            <w:hideMark/>
          </w:tcPr>
          <w:p w14:paraId="51D86637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TA Luft (2002)</w:t>
            </w:r>
          </w:p>
        </w:tc>
        <w:tc>
          <w:tcPr>
            <w:tcW w:w="1134" w:type="dxa"/>
            <w:hideMark/>
          </w:tcPr>
          <w:p w14:paraId="75D6315B" w14:textId="5D511622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fr-FR"/>
              </w:rPr>
            </w:pP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fr-FR"/>
              </w:rPr>
              <w:t>Immission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fr-FR"/>
              </w:rPr>
              <w:t xml:space="preserve"> values for </w:t>
            </w: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fr-FR"/>
              </w:rPr>
              <w:t>pollutant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fr-FR"/>
              </w:rPr>
              <w:t xml:space="preserve"> </w:t>
            </w:r>
            <w:proofErr w:type="spellStart"/>
            <w:r w:rsidR="000745CE" w:rsidRPr="00B92CF9">
              <w:rPr>
                <w:rFonts w:ascii="Arial Narrow" w:eastAsia="Times New Roman" w:hAnsi="Arial Narrow" w:cs="Arial"/>
                <w:szCs w:val="22"/>
                <w:lang w:val="fr-FR"/>
              </w:rPr>
              <w:t>deposition</w:t>
            </w:r>
            <w:proofErr w:type="spellEnd"/>
          </w:p>
        </w:tc>
        <w:tc>
          <w:tcPr>
            <w:tcW w:w="1133" w:type="dxa"/>
            <w:hideMark/>
          </w:tcPr>
          <w:p w14:paraId="3530670C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binding on administrative action</w:t>
            </w:r>
          </w:p>
        </w:tc>
        <w:tc>
          <w:tcPr>
            <w:tcW w:w="1275" w:type="dxa"/>
            <w:hideMark/>
          </w:tcPr>
          <w:p w14:paraId="1CEDFBEC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Environment</w:t>
            </w:r>
          </w:p>
        </w:tc>
        <w:tc>
          <w:tcPr>
            <w:tcW w:w="1276" w:type="dxa"/>
            <w:hideMark/>
          </w:tcPr>
          <w:p w14:paraId="70E647ED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Hazard prevention (</w:t>
            </w:r>
            <w:proofErr w:type="spellStart"/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immission</w:t>
            </w:r>
            <w:proofErr w:type="spellEnd"/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 values)</w:t>
            </w:r>
          </w:p>
        </w:tc>
        <w:tc>
          <w:tcPr>
            <w:tcW w:w="1135" w:type="dxa"/>
            <w:hideMark/>
          </w:tcPr>
          <w:p w14:paraId="4D623BF8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plants requiring approval</w:t>
            </w:r>
          </w:p>
        </w:tc>
        <w:tc>
          <w:tcPr>
            <w:tcW w:w="2126" w:type="dxa"/>
            <w:hideMark/>
          </w:tcPr>
          <w:p w14:paraId="4CA37016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human toxicological impact thresholds</w:t>
            </w:r>
          </w:p>
        </w:tc>
      </w:tr>
      <w:tr w:rsidR="00202CB7" w:rsidRPr="00B92CF9" w14:paraId="34B0D8AE" w14:textId="77777777" w:rsidTr="00135A11">
        <w:trPr>
          <w:trHeight w:val="20"/>
        </w:trPr>
        <w:tc>
          <w:tcPr>
            <w:tcW w:w="988" w:type="dxa"/>
            <w:hideMark/>
          </w:tcPr>
          <w:p w14:paraId="3AE185AE" w14:textId="302C14E4" w:rsidR="00202CB7" w:rsidRPr="00B92CF9" w:rsidRDefault="008119AA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>
              <w:rPr>
                <w:rFonts w:ascii="Arial Narrow" w:hAnsi="Arial Narrow" w:cs="Arial"/>
                <w:bCs/>
                <w:kern w:val="24"/>
                <w:szCs w:val="22"/>
                <w:lang w:val="en-GB"/>
              </w:rPr>
              <w:t xml:space="preserve">EU-Directive </w:t>
            </w:r>
            <w:r w:rsidRPr="00126C2C">
              <w:rPr>
                <w:rFonts w:cs="Arial"/>
              </w:rPr>
              <w:t>2004/107/EG</w:t>
            </w:r>
          </w:p>
        </w:tc>
        <w:tc>
          <w:tcPr>
            <w:tcW w:w="1134" w:type="dxa"/>
            <w:hideMark/>
          </w:tcPr>
          <w:p w14:paraId="78D24A8F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immission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 target values</w:t>
            </w:r>
          </w:p>
        </w:tc>
        <w:tc>
          <w:tcPr>
            <w:tcW w:w="1133" w:type="dxa"/>
            <w:hideMark/>
          </w:tcPr>
          <w:p w14:paraId="368354CC" w14:textId="31885D9D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EU </w:t>
            </w:r>
            <w:proofErr w:type="spellStart"/>
            <w:r w:rsidR="00135A11" w:rsidRPr="00B92CF9">
              <w:rPr>
                <w:rFonts w:ascii="Arial Narrow" w:eastAsia="Times New Roman" w:hAnsi="Arial Narrow"/>
                <w:szCs w:val="22"/>
                <w:lang w:val="en-GB"/>
              </w:rPr>
              <w:t>recommen</w:t>
            </w:r>
            <w:proofErr w:type="spellEnd"/>
            <w:r w:rsidR="00135A11" w:rsidRPr="00B92CF9">
              <w:rPr>
                <w:rFonts w:ascii="Arial Narrow" w:eastAsia="Times New Roman" w:hAnsi="Arial Narrow"/>
                <w:szCs w:val="22"/>
                <w:lang w:val="en-GB"/>
              </w:rPr>
              <w:t>-d</w:t>
            </w: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ation</w:t>
            </w:r>
          </w:p>
        </w:tc>
        <w:tc>
          <w:tcPr>
            <w:tcW w:w="1275" w:type="dxa"/>
            <w:hideMark/>
          </w:tcPr>
          <w:p w14:paraId="6758F1E5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proofErr w:type="gramStart"/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Man</w:t>
            </w:r>
            <w:proofErr w:type="gramEnd"/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 and environment (via soil, plants)</w:t>
            </w:r>
          </w:p>
        </w:tc>
        <w:tc>
          <w:tcPr>
            <w:tcW w:w="1276" w:type="dxa"/>
            <w:hideMark/>
          </w:tcPr>
          <w:p w14:paraId="5A44CB96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 + danger prevention</w:t>
            </w:r>
          </w:p>
        </w:tc>
        <w:tc>
          <w:tcPr>
            <w:tcW w:w="1135" w:type="dxa"/>
            <w:hideMark/>
          </w:tcPr>
          <w:p w14:paraId="1C431AD4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general strain </w:t>
            </w:r>
          </w:p>
        </w:tc>
        <w:tc>
          <w:tcPr>
            <w:tcW w:w="2126" w:type="dxa"/>
            <w:hideMark/>
          </w:tcPr>
          <w:p w14:paraId="5568E89E" w14:textId="77777777" w:rsidR="00202CB7" w:rsidRPr="00B92CF9" w:rsidRDefault="00202CB7" w:rsidP="008F1440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human toxicological impact thresholds</w:t>
            </w:r>
          </w:p>
        </w:tc>
      </w:tr>
      <w:tr w:rsidR="008119AA" w:rsidRPr="00B92CF9" w14:paraId="011D2D05" w14:textId="77777777" w:rsidTr="00135A11">
        <w:trPr>
          <w:trHeight w:val="20"/>
        </w:trPr>
        <w:tc>
          <w:tcPr>
            <w:tcW w:w="988" w:type="dxa"/>
          </w:tcPr>
          <w:p w14:paraId="123DEB38" w14:textId="77777777" w:rsidR="008119AA" w:rsidRDefault="008119AA" w:rsidP="008119AA">
            <w:pPr>
              <w:pStyle w:val="StandardWeb"/>
              <w:spacing w:after="0"/>
              <w:rPr>
                <w:rFonts w:ascii="Arial Narrow" w:hAnsi="Arial Narrow" w:cs="Arial"/>
                <w:bCs/>
                <w:kern w:val="24"/>
                <w:sz w:val="22"/>
                <w:szCs w:val="22"/>
                <w:lang w:val="en-GB"/>
              </w:rPr>
            </w:pPr>
            <w:r>
              <w:rPr>
                <w:rFonts w:ascii="Arial Narrow" w:hAnsi="Arial Narrow" w:cs="Arial"/>
                <w:bCs/>
                <w:kern w:val="24"/>
                <w:sz w:val="22"/>
                <w:szCs w:val="22"/>
                <w:lang w:val="en-GB"/>
              </w:rPr>
              <w:t>EU-Directive</w:t>
            </w:r>
          </w:p>
          <w:p w14:paraId="1265E52B" w14:textId="6C758308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6D614D">
              <w:rPr>
                <w:rFonts w:ascii="Arial Narrow" w:hAnsi="Arial Narrow" w:cs="Arial"/>
                <w:bCs/>
                <w:kern w:val="24"/>
                <w:szCs w:val="22"/>
                <w:lang w:val="en-GB"/>
              </w:rPr>
              <w:t>2008/50/EG</w:t>
            </w:r>
          </w:p>
        </w:tc>
        <w:tc>
          <w:tcPr>
            <w:tcW w:w="1134" w:type="dxa"/>
          </w:tcPr>
          <w:p w14:paraId="6A156B99" w14:textId="45604214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Immission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 limit value (Pb)</w:t>
            </w:r>
          </w:p>
        </w:tc>
        <w:tc>
          <w:tcPr>
            <w:tcW w:w="1133" w:type="dxa"/>
          </w:tcPr>
          <w:p w14:paraId="52CDC9A3" w14:textId="18D3D56E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legally binding</w:t>
            </w:r>
          </w:p>
        </w:tc>
        <w:tc>
          <w:tcPr>
            <w:tcW w:w="1275" w:type="dxa"/>
          </w:tcPr>
          <w:p w14:paraId="3BBD5220" w14:textId="73792530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Man + Environment</w:t>
            </w:r>
          </w:p>
        </w:tc>
        <w:tc>
          <w:tcPr>
            <w:tcW w:w="1276" w:type="dxa"/>
          </w:tcPr>
          <w:p w14:paraId="69045C48" w14:textId="19AC0EB0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 + danger prevention</w:t>
            </w:r>
          </w:p>
        </w:tc>
        <w:tc>
          <w:tcPr>
            <w:tcW w:w="1135" w:type="dxa"/>
          </w:tcPr>
          <w:p w14:paraId="67551B02" w14:textId="78BC2969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general strain</w:t>
            </w:r>
          </w:p>
        </w:tc>
        <w:tc>
          <w:tcPr>
            <w:tcW w:w="2126" w:type="dxa"/>
          </w:tcPr>
          <w:p w14:paraId="46FA084C" w14:textId="658D992D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human toxicological impact thresholds</w:t>
            </w:r>
          </w:p>
        </w:tc>
      </w:tr>
      <w:tr w:rsidR="008119AA" w:rsidRPr="001737A2" w14:paraId="756CEF38" w14:textId="77777777" w:rsidTr="00135A11">
        <w:trPr>
          <w:trHeight w:val="20"/>
        </w:trPr>
        <w:tc>
          <w:tcPr>
            <w:tcW w:w="988" w:type="dxa"/>
            <w:vMerge w:val="restart"/>
            <w:hideMark/>
          </w:tcPr>
          <w:p w14:paraId="7F755889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CLRTAP 2014, 2016) </w:t>
            </w:r>
          </w:p>
        </w:tc>
        <w:tc>
          <w:tcPr>
            <w:tcW w:w="1134" w:type="dxa"/>
            <w:hideMark/>
          </w:tcPr>
          <w:p w14:paraId="53D26AFE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Critical Loads (CL(M)</w:t>
            </w:r>
            <w:r w:rsidRPr="00B92CF9">
              <w:rPr>
                <w:rFonts w:ascii="Arial Narrow" w:eastAsia="Times New Roman" w:hAnsi="Arial Narrow" w:cs="Arial"/>
                <w:szCs w:val="22"/>
                <w:vertAlign w:val="subscript"/>
                <w:lang w:val="en-GB"/>
              </w:rPr>
              <w:t>eco</w:t>
            </w: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)</w:t>
            </w:r>
          </w:p>
        </w:tc>
        <w:tc>
          <w:tcPr>
            <w:tcW w:w="1133" w:type="dxa"/>
            <w:hideMark/>
          </w:tcPr>
          <w:p w14:paraId="4A5F696A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Recommendation/Orientation</w:t>
            </w:r>
          </w:p>
        </w:tc>
        <w:tc>
          <w:tcPr>
            <w:tcW w:w="1275" w:type="dxa"/>
            <w:hideMark/>
          </w:tcPr>
          <w:p w14:paraId="495BEADD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Terr. ecosystems, soil organisms and plants, </w:t>
            </w:r>
          </w:p>
        </w:tc>
        <w:tc>
          <w:tcPr>
            <w:tcW w:w="1276" w:type="dxa"/>
            <w:hideMark/>
          </w:tcPr>
          <w:p w14:paraId="664DF494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</w:t>
            </w:r>
          </w:p>
        </w:tc>
        <w:tc>
          <w:tcPr>
            <w:tcW w:w="1135" w:type="dxa"/>
            <w:hideMark/>
          </w:tcPr>
          <w:p w14:paraId="57ACB8DE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general strain</w:t>
            </w:r>
          </w:p>
        </w:tc>
        <w:tc>
          <w:tcPr>
            <w:tcW w:w="2126" w:type="dxa"/>
            <w:hideMark/>
          </w:tcPr>
          <w:p w14:paraId="183CF418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ecotoxicological thresholds NOEC, LOEC microorganisms, invertebrates and plants</w:t>
            </w:r>
          </w:p>
        </w:tc>
      </w:tr>
      <w:tr w:rsidR="008119AA" w:rsidRPr="001737A2" w14:paraId="32C671BA" w14:textId="77777777" w:rsidTr="00135A11">
        <w:trPr>
          <w:trHeight w:val="761"/>
        </w:trPr>
        <w:tc>
          <w:tcPr>
            <w:tcW w:w="988" w:type="dxa"/>
            <w:vMerge/>
          </w:tcPr>
          <w:p w14:paraId="6F222184" w14:textId="77777777" w:rsidR="008119AA" w:rsidRPr="00B92CF9" w:rsidDel="00D9261B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</w:p>
        </w:tc>
        <w:tc>
          <w:tcPr>
            <w:tcW w:w="1134" w:type="dxa"/>
          </w:tcPr>
          <w:p w14:paraId="0B6CADA2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Critical Loads (CL(M)</w:t>
            </w:r>
            <w:r w:rsidRPr="00B92CF9">
              <w:rPr>
                <w:rFonts w:ascii="Arial Narrow" w:eastAsia="Times New Roman" w:hAnsi="Arial Narrow" w:cs="Arial"/>
                <w:szCs w:val="22"/>
                <w:vertAlign w:val="subscript"/>
                <w:lang w:val="en-GB"/>
              </w:rPr>
              <w:t>drink</w:t>
            </w: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),</w:t>
            </w:r>
          </w:p>
          <w:p w14:paraId="634DC9E2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(CL(Cd)</w:t>
            </w:r>
            <w:r w:rsidRPr="00B92CF9">
              <w:rPr>
                <w:rFonts w:ascii="Arial Narrow" w:eastAsia="Times New Roman" w:hAnsi="Arial Narrow" w:cs="Arial"/>
                <w:szCs w:val="22"/>
                <w:vertAlign w:val="subscript"/>
                <w:lang w:val="en-GB"/>
              </w:rPr>
              <w:t>food</w:t>
            </w: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)</w:t>
            </w:r>
          </w:p>
        </w:tc>
        <w:tc>
          <w:tcPr>
            <w:tcW w:w="1133" w:type="dxa"/>
          </w:tcPr>
          <w:p w14:paraId="3A46DF7C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Recommendation/Orientation</w:t>
            </w:r>
          </w:p>
        </w:tc>
        <w:tc>
          <w:tcPr>
            <w:tcW w:w="1275" w:type="dxa"/>
          </w:tcPr>
          <w:p w14:paraId="4BF85F9A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human </w:t>
            </w:r>
          </w:p>
        </w:tc>
        <w:tc>
          <w:tcPr>
            <w:tcW w:w="1276" w:type="dxa"/>
          </w:tcPr>
          <w:p w14:paraId="127882B2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</w:t>
            </w:r>
          </w:p>
        </w:tc>
        <w:tc>
          <w:tcPr>
            <w:tcW w:w="1135" w:type="dxa"/>
          </w:tcPr>
          <w:p w14:paraId="343AA1C9" w14:textId="77777777" w:rsidR="008119AA" w:rsidRPr="00B92CF9" w:rsidDel="00B23648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general strain</w:t>
            </w:r>
          </w:p>
        </w:tc>
        <w:tc>
          <w:tcPr>
            <w:tcW w:w="2126" w:type="dxa"/>
          </w:tcPr>
          <w:p w14:paraId="2FD252FD" w14:textId="6140ED3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Limit values of drinking water VO and critical limit for Cd in wheat</w:t>
            </w:r>
          </w:p>
        </w:tc>
      </w:tr>
      <w:tr w:rsidR="008119AA" w:rsidRPr="001737A2" w14:paraId="31C1E584" w14:textId="77777777" w:rsidTr="00135A11">
        <w:trPr>
          <w:trHeight w:val="20"/>
        </w:trPr>
        <w:tc>
          <w:tcPr>
            <w:tcW w:w="9067" w:type="dxa"/>
            <w:gridSpan w:val="7"/>
            <w:hideMark/>
          </w:tcPr>
          <w:p w14:paraId="0205C0CB" w14:textId="77777777" w:rsidR="008119AA" w:rsidRPr="00B92CF9" w:rsidRDefault="008119AA" w:rsidP="008119AA">
            <w:pPr>
              <w:spacing w:before="0" w:after="0"/>
              <w:jc w:val="center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Requirements of assessment values from legal, sublegal regulations and recommendations of other areas of law</w:t>
            </w:r>
          </w:p>
        </w:tc>
      </w:tr>
      <w:tr w:rsidR="008119AA" w:rsidRPr="001737A2" w14:paraId="677F15B5" w14:textId="77777777" w:rsidTr="00135A11">
        <w:trPr>
          <w:trHeight w:val="20"/>
        </w:trPr>
        <w:tc>
          <w:tcPr>
            <w:tcW w:w="988" w:type="dxa"/>
            <w:vMerge w:val="restart"/>
            <w:hideMark/>
          </w:tcPr>
          <w:p w14:paraId="768ED484" w14:textId="7279166E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BBodSchV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 (2012, 2017)</w:t>
            </w:r>
          </w:p>
        </w:tc>
        <w:tc>
          <w:tcPr>
            <w:tcW w:w="1134" w:type="dxa"/>
            <w:hideMark/>
          </w:tcPr>
          <w:p w14:paraId="607BBB72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precautionary values</w:t>
            </w:r>
          </w:p>
        </w:tc>
        <w:tc>
          <w:tcPr>
            <w:tcW w:w="1133" w:type="dxa"/>
            <w:hideMark/>
          </w:tcPr>
          <w:p w14:paraId="05D2E90C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legally binding</w:t>
            </w:r>
          </w:p>
        </w:tc>
        <w:tc>
          <w:tcPr>
            <w:tcW w:w="1275" w:type="dxa"/>
            <w:hideMark/>
          </w:tcPr>
          <w:p w14:paraId="074322AA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Ecosystems, soil organisms and plants </w:t>
            </w:r>
          </w:p>
        </w:tc>
        <w:tc>
          <w:tcPr>
            <w:tcW w:w="1276" w:type="dxa"/>
            <w:hideMark/>
          </w:tcPr>
          <w:p w14:paraId="35959B2A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</w:t>
            </w:r>
          </w:p>
        </w:tc>
        <w:tc>
          <w:tcPr>
            <w:tcW w:w="1135" w:type="dxa"/>
            <w:hideMark/>
          </w:tcPr>
          <w:p w14:paraId="476E7811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General validity (cross-use) </w:t>
            </w:r>
          </w:p>
        </w:tc>
        <w:tc>
          <w:tcPr>
            <w:tcW w:w="2126" w:type="dxa"/>
            <w:hideMark/>
          </w:tcPr>
          <w:p w14:paraId="74010DE6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Ecotoxicological thresholds NOEC, LOEC, (in future: HC5, EC10) of soil organisms and plants (all pathways) + background values </w:t>
            </w:r>
          </w:p>
        </w:tc>
      </w:tr>
      <w:tr w:rsidR="008119AA" w:rsidRPr="001737A2" w14:paraId="6C9E117D" w14:textId="77777777" w:rsidTr="00135A11">
        <w:trPr>
          <w:trHeight w:val="20"/>
        </w:trPr>
        <w:tc>
          <w:tcPr>
            <w:tcW w:w="988" w:type="dxa"/>
            <w:vMerge/>
            <w:hideMark/>
          </w:tcPr>
          <w:p w14:paraId="1170A2D7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</w:p>
        </w:tc>
        <w:tc>
          <w:tcPr>
            <w:tcW w:w="1134" w:type="dxa"/>
            <w:hideMark/>
          </w:tcPr>
          <w:p w14:paraId="2923BCAB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permissible annual additional load</w:t>
            </w:r>
          </w:p>
        </w:tc>
        <w:tc>
          <w:tcPr>
            <w:tcW w:w="1133" w:type="dxa"/>
            <w:hideMark/>
          </w:tcPr>
          <w:p w14:paraId="5B09A630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legally binding</w:t>
            </w:r>
            <w:r w:rsidRPr="00B92CF9">
              <w:rPr>
                <w:rStyle w:val="Funotenzeichen"/>
                <w:rFonts w:ascii="Arial Narrow" w:eastAsia="Times New Roman" w:hAnsi="Arial Narrow"/>
                <w:szCs w:val="22"/>
                <w:lang w:val="en-GB"/>
              </w:rPr>
              <w:footnoteReference w:id="1"/>
            </w:r>
          </w:p>
        </w:tc>
        <w:tc>
          <w:tcPr>
            <w:tcW w:w="1275" w:type="dxa"/>
            <w:hideMark/>
          </w:tcPr>
          <w:p w14:paraId="1C3976E0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Ecosystems, soil organisms and plants (all paths of action)</w:t>
            </w:r>
          </w:p>
        </w:tc>
        <w:tc>
          <w:tcPr>
            <w:tcW w:w="1276" w:type="dxa"/>
            <w:hideMark/>
          </w:tcPr>
          <w:p w14:paraId="63923761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Pension entitlement and limited in the long run</w:t>
            </w:r>
          </w:p>
        </w:tc>
        <w:tc>
          <w:tcPr>
            <w:tcW w:w="1135" w:type="dxa"/>
            <w:hideMark/>
          </w:tcPr>
          <w:p w14:paraId="7B63736E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General validity (cross-use) </w:t>
            </w:r>
          </w:p>
        </w:tc>
        <w:tc>
          <w:tcPr>
            <w:tcW w:w="2126" w:type="dxa"/>
            <w:hideMark/>
          </w:tcPr>
          <w:p w14:paraId="31503215" w14:textId="0ACB0E51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Information on the amount of ubiquitous deposition</w:t>
            </w:r>
          </w:p>
        </w:tc>
      </w:tr>
      <w:tr w:rsidR="008119AA" w:rsidRPr="001737A2" w14:paraId="2F18D997" w14:textId="77777777" w:rsidTr="00135A11">
        <w:trPr>
          <w:trHeight w:val="20"/>
        </w:trPr>
        <w:tc>
          <w:tcPr>
            <w:tcW w:w="988" w:type="dxa"/>
          </w:tcPr>
          <w:p w14:paraId="0711DBA7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AG of LAWA/ LABO/ LAGA</w:t>
            </w:r>
          </w:p>
        </w:tc>
        <w:tc>
          <w:tcPr>
            <w:tcW w:w="1134" w:type="dxa"/>
          </w:tcPr>
          <w:p w14:paraId="53245714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Minority thresholds</w:t>
            </w:r>
          </w:p>
        </w:tc>
        <w:tc>
          <w:tcPr>
            <w:tcW w:w="1133" w:type="dxa"/>
          </w:tcPr>
          <w:p w14:paraId="342D8A0F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Recommendation, orientation</w:t>
            </w:r>
          </w:p>
        </w:tc>
        <w:tc>
          <w:tcPr>
            <w:tcW w:w="1275" w:type="dxa"/>
          </w:tcPr>
          <w:p w14:paraId="52163B96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Humans, Ecosystems</w:t>
            </w:r>
          </w:p>
        </w:tc>
        <w:tc>
          <w:tcPr>
            <w:tcW w:w="1276" w:type="dxa"/>
          </w:tcPr>
          <w:p w14:paraId="39F8D70A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precaution</w:t>
            </w:r>
          </w:p>
        </w:tc>
        <w:tc>
          <w:tcPr>
            <w:tcW w:w="1135" w:type="dxa"/>
          </w:tcPr>
          <w:p w14:paraId="1A5E638A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General validity (cross-use) </w:t>
            </w:r>
          </w:p>
        </w:tc>
        <w:tc>
          <w:tcPr>
            <w:tcW w:w="2126" w:type="dxa"/>
          </w:tcPr>
          <w:p w14:paraId="321D74DC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human and ecotoxicological thresholds (soil-groundwater), comparison with background values </w:t>
            </w:r>
          </w:p>
        </w:tc>
      </w:tr>
      <w:tr w:rsidR="008119AA" w:rsidRPr="001737A2" w14:paraId="61736F14" w14:textId="77777777" w:rsidTr="00135A11">
        <w:trPr>
          <w:trHeight w:val="20"/>
        </w:trPr>
        <w:tc>
          <w:tcPr>
            <w:tcW w:w="988" w:type="dxa"/>
            <w:hideMark/>
          </w:tcPr>
          <w:p w14:paraId="67603C23" w14:textId="0B07C3F5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Branden-burg enforce-</w:t>
            </w:r>
            <w:proofErr w:type="spellStart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ment</w:t>
            </w:r>
            <w:proofErr w:type="spellEnd"/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 aid (2008, 2019)</w:t>
            </w:r>
          </w:p>
        </w:tc>
        <w:tc>
          <w:tcPr>
            <w:tcW w:w="1134" w:type="dxa"/>
            <w:hideMark/>
          </w:tcPr>
          <w:p w14:paraId="71EFF316" w14:textId="2AF0E57C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 xml:space="preserve">Assessment values for testing the relevance of heavy metal deposition </w:t>
            </w:r>
          </w:p>
        </w:tc>
        <w:tc>
          <w:tcPr>
            <w:tcW w:w="1133" w:type="dxa"/>
            <w:hideMark/>
          </w:tcPr>
          <w:p w14:paraId="1D4D942C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 xml:space="preserve">state recommendation </w:t>
            </w:r>
          </w:p>
        </w:tc>
        <w:tc>
          <w:tcPr>
            <w:tcW w:w="1275" w:type="dxa"/>
            <w:hideMark/>
          </w:tcPr>
          <w:p w14:paraId="443A1528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terrestrial communities (FFH-LRT)</w:t>
            </w:r>
          </w:p>
        </w:tc>
        <w:tc>
          <w:tcPr>
            <w:tcW w:w="1276" w:type="dxa"/>
            <w:hideMark/>
          </w:tcPr>
          <w:p w14:paraId="034A69B7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Prevention, partly hazard prevention</w:t>
            </w:r>
          </w:p>
        </w:tc>
        <w:tc>
          <w:tcPr>
            <w:tcW w:w="1135" w:type="dxa"/>
            <w:hideMark/>
          </w:tcPr>
          <w:p w14:paraId="58C63E36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Plant-related, influence on FFH areas</w:t>
            </w:r>
          </w:p>
        </w:tc>
        <w:tc>
          <w:tcPr>
            <w:tcW w:w="2126" w:type="dxa"/>
            <w:hideMark/>
          </w:tcPr>
          <w:p w14:paraId="484D8851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ecotoxicological thresholds of soil microorganisms, invertebrates and plants</w:t>
            </w:r>
          </w:p>
        </w:tc>
      </w:tr>
      <w:tr w:rsidR="008119AA" w:rsidRPr="001737A2" w14:paraId="7D3C6BB4" w14:textId="77777777" w:rsidTr="00135A11">
        <w:trPr>
          <w:trHeight w:val="20"/>
        </w:trPr>
        <w:tc>
          <w:tcPr>
            <w:tcW w:w="988" w:type="dxa"/>
            <w:hideMark/>
          </w:tcPr>
          <w:p w14:paraId="2479426F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highlight w:val="yellow"/>
                <w:lang w:val="en-GB"/>
              </w:rPr>
            </w:pPr>
          </w:p>
        </w:tc>
        <w:tc>
          <w:tcPr>
            <w:tcW w:w="1134" w:type="dxa"/>
            <w:hideMark/>
          </w:tcPr>
          <w:p w14:paraId="5AF672F1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 w:cs="Arial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 w:cs="Arial"/>
                <w:szCs w:val="22"/>
                <w:lang w:val="en-GB"/>
              </w:rPr>
              <w:t>target</w:t>
            </w:r>
          </w:p>
        </w:tc>
        <w:tc>
          <w:tcPr>
            <w:tcW w:w="1133" w:type="dxa"/>
            <w:hideMark/>
          </w:tcPr>
          <w:p w14:paraId="3BA4607E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state recommendation</w:t>
            </w:r>
          </w:p>
        </w:tc>
        <w:tc>
          <w:tcPr>
            <w:tcW w:w="1275" w:type="dxa"/>
            <w:hideMark/>
          </w:tcPr>
          <w:p w14:paraId="2C168C8E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aquatic communities (FFH-LRT)</w:t>
            </w:r>
          </w:p>
        </w:tc>
        <w:tc>
          <w:tcPr>
            <w:tcW w:w="1276" w:type="dxa"/>
            <w:hideMark/>
          </w:tcPr>
          <w:p w14:paraId="781AE1B3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danger prevention</w:t>
            </w:r>
          </w:p>
        </w:tc>
        <w:tc>
          <w:tcPr>
            <w:tcW w:w="1135" w:type="dxa"/>
            <w:hideMark/>
          </w:tcPr>
          <w:p w14:paraId="3A51801F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plant-related</w:t>
            </w:r>
          </w:p>
        </w:tc>
        <w:tc>
          <w:tcPr>
            <w:tcW w:w="2126" w:type="dxa"/>
            <w:hideMark/>
          </w:tcPr>
          <w:p w14:paraId="63ACF4E9" w14:textId="77777777" w:rsidR="008119AA" w:rsidRPr="00B92CF9" w:rsidRDefault="008119AA" w:rsidP="008119AA">
            <w:pPr>
              <w:spacing w:before="0" w:after="0"/>
              <w:rPr>
                <w:rFonts w:ascii="Arial Narrow" w:eastAsia="Times New Roman" w:hAnsi="Arial Narrow"/>
                <w:szCs w:val="22"/>
                <w:lang w:val="en-GB"/>
              </w:rPr>
            </w:pPr>
            <w:r w:rsidRPr="00B92CF9">
              <w:rPr>
                <w:rFonts w:ascii="Arial Narrow" w:eastAsia="Times New Roman" w:hAnsi="Arial Narrow"/>
                <w:szCs w:val="22"/>
                <w:lang w:val="en-GB"/>
              </w:rPr>
              <w:t>ecotoxicological thresholds of bacteria, green algae, small crustaceans and fish</w:t>
            </w:r>
          </w:p>
        </w:tc>
      </w:tr>
    </w:tbl>
    <w:p w14:paraId="543B0DA2" w14:textId="2A311AF8" w:rsidR="004A3847" w:rsidRPr="003C469E" w:rsidRDefault="00A853E5" w:rsidP="000745CE">
      <w:pPr>
        <w:spacing w:before="0" w:after="0"/>
        <w:rPr>
          <w:rFonts w:ascii="Arial Narrow" w:hAnsi="Arial Narrow"/>
          <w:sz w:val="16"/>
          <w:szCs w:val="16"/>
          <w:lang w:val="en-US"/>
        </w:rPr>
      </w:pPr>
      <w:r w:rsidRPr="003C469E">
        <w:rPr>
          <w:rFonts w:ascii="Arial Narrow" w:hAnsi="Arial Narrow"/>
          <w:sz w:val="16"/>
          <w:szCs w:val="16"/>
          <w:lang w:val="en-US"/>
        </w:rPr>
        <w:t>AG of</w:t>
      </w:r>
      <w:r w:rsidR="00CB5227" w:rsidRPr="003C469E">
        <w:rPr>
          <w:rFonts w:ascii="Arial Narrow" w:hAnsi="Arial Narrow"/>
          <w:sz w:val="16"/>
          <w:szCs w:val="16"/>
          <w:lang w:val="en-US"/>
        </w:rPr>
        <w:t xml:space="preserve"> </w:t>
      </w:r>
      <w:proofErr w:type="spellStart"/>
      <w:r w:rsidR="00CB5227" w:rsidRPr="003C469E">
        <w:rPr>
          <w:rFonts w:ascii="Arial Narrow" w:hAnsi="Arial Narrow"/>
          <w:sz w:val="16"/>
          <w:szCs w:val="16"/>
          <w:lang w:val="en-US"/>
        </w:rPr>
        <w:t>LaWa</w:t>
      </w:r>
      <w:proofErr w:type="spellEnd"/>
      <w:r w:rsidR="00CB5227" w:rsidRPr="003C469E">
        <w:rPr>
          <w:rFonts w:ascii="Arial Narrow" w:hAnsi="Arial Narrow"/>
          <w:sz w:val="16"/>
          <w:szCs w:val="16"/>
          <w:lang w:val="en-US"/>
        </w:rPr>
        <w:t>/</w:t>
      </w:r>
      <w:proofErr w:type="spellStart"/>
      <w:r w:rsidR="00CB5227" w:rsidRPr="003C469E">
        <w:rPr>
          <w:rFonts w:ascii="Arial Narrow" w:hAnsi="Arial Narrow"/>
          <w:sz w:val="16"/>
          <w:szCs w:val="16"/>
          <w:lang w:val="en-US"/>
        </w:rPr>
        <w:t>LaBo</w:t>
      </w:r>
      <w:proofErr w:type="spellEnd"/>
      <w:r w:rsidR="00CB5227" w:rsidRPr="003C469E">
        <w:rPr>
          <w:rFonts w:ascii="Arial Narrow" w:hAnsi="Arial Narrow"/>
          <w:sz w:val="16"/>
          <w:szCs w:val="16"/>
          <w:lang w:val="en-US"/>
        </w:rPr>
        <w:t>/</w:t>
      </w:r>
      <w:proofErr w:type="spellStart"/>
      <w:r w:rsidR="00CB5227" w:rsidRPr="003C469E">
        <w:rPr>
          <w:rFonts w:ascii="Arial Narrow" w:hAnsi="Arial Narrow"/>
          <w:sz w:val="16"/>
          <w:szCs w:val="16"/>
          <w:lang w:val="en-US"/>
        </w:rPr>
        <w:t>LaGa</w:t>
      </w:r>
      <w:proofErr w:type="spellEnd"/>
      <w:r w:rsidR="00CB5227" w:rsidRPr="003C469E">
        <w:rPr>
          <w:rFonts w:ascii="Arial Narrow" w:hAnsi="Arial Narrow"/>
          <w:sz w:val="16"/>
          <w:szCs w:val="16"/>
          <w:lang w:val="en-US"/>
        </w:rPr>
        <w:t xml:space="preserve"> = Federal/State Working Group on Water (LAWA) - Federal/State Working Group on Soil Protection (LABO)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, </w:t>
      </w:r>
      <w:r w:rsidR="00CB5227" w:rsidRPr="003C469E">
        <w:rPr>
          <w:rFonts w:ascii="Arial Narrow" w:hAnsi="Arial Narrow"/>
          <w:sz w:val="16"/>
          <w:szCs w:val="16"/>
          <w:lang w:val="en-US"/>
        </w:rPr>
        <w:t>Federal/State Working Group on Waste (LAGA)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; </w:t>
      </w:r>
      <w:proofErr w:type="spellStart"/>
      <w:r w:rsidR="00CB5227" w:rsidRPr="003C469E">
        <w:rPr>
          <w:rFonts w:ascii="Arial Narrow" w:hAnsi="Arial Narrow"/>
          <w:sz w:val="16"/>
          <w:szCs w:val="16"/>
          <w:lang w:val="en-GB"/>
        </w:rPr>
        <w:t>BBodSchV</w:t>
      </w:r>
      <w:proofErr w:type="spellEnd"/>
      <w:r w:rsidR="00CB5227" w:rsidRPr="003C469E">
        <w:rPr>
          <w:rFonts w:ascii="Arial Narrow" w:hAnsi="Arial Narrow"/>
          <w:sz w:val="16"/>
          <w:szCs w:val="16"/>
          <w:lang w:val="en-GB"/>
        </w:rPr>
        <w:t xml:space="preserve"> = Federal Soil Protection Ordinance</w:t>
      </w:r>
      <w:r w:rsidR="000F7FD6">
        <w:rPr>
          <w:rFonts w:ascii="Arial Narrow" w:hAnsi="Arial Narrow"/>
          <w:sz w:val="16"/>
          <w:szCs w:val="16"/>
          <w:lang w:val="en-GB"/>
        </w:rPr>
        <w:t xml:space="preserve">; </w:t>
      </w:r>
      <w:proofErr w:type="spellStart"/>
      <w:r w:rsidR="004A3847" w:rsidRPr="003C469E">
        <w:rPr>
          <w:rFonts w:ascii="Arial Narrow" w:hAnsi="Arial Narrow"/>
          <w:sz w:val="16"/>
          <w:szCs w:val="16"/>
          <w:lang w:val="en-GB"/>
        </w:rPr>
        <w:t>BImSchV</w:t>
      </w:r>
      <w:proofErr w:type="spellEnd"/>
      <w:r w:rsidR="004A3847" w:rsidRPr="003C469E">
        <w:rPr>
          <w:rFonts w:ascii="Arial Narrow" w:hAnsi="Arial Narrow"/>
          <w:sz w:val="16"/>
          <w:szCs w:val="16"/>
          <w:lang w:val="en-GB"/>
        </w:rPr>
        <w:t xml:space="preserve"> = Federal </w:t>
      </w:r>
      <w:proofErr w:type="spellStart"/>
      <w:r w:rsidR="004A3847" w:rsidRPr="003C469E">
        <w:rPr>
          <w:rFonts w:ascii="Arial Narrow" w:hAnsi="Arial Narrow"/>
          <w:sz w:val="16"/>
          <w:szCs w:val="16"/>
          <w:lang w:val="en-GB"/>
        </w:rPr>
        <w:t>Immission</w:t>
      </w:r>
      <w:proofErr w:type="spellEnd"/>
      <w:r w:rsidR="004A3847" w:rsidRPr="003C469E">
        <w:rPr>
          <w:rFonts w:ascii="Arial Narrow" w:hAnsi="Arial Narrow"/>
          <w:sz w:val="16"/>
          <w:szCs w:val="16"/>
          <w:lang w:val="en-GB"/>
        </w:rPr>
        <w:t xml:space="preserve"> Control Ordinance</w:t>
      </w:r>
      <w:r w:rsidR="000F7FD6">
        <w:rPr>
          <w:rFonts w:ascii="Arial Narrow" w:hAnsi="Arial Narrow"/>
          <w:sz w:val="16"/>
          <w:szCs w:val="16"/>
          <w:lang w:val="en-GB"/>
        </w:rPr>
        <w:t xml:space="preserve">; </w:t>
      </w:r>
      <w:proofErr w:type="spellStart"/>
      <w:r w:rsidR="00CB5227" w:rsidRPr="003C469E">
        <w:rPr>
          <w:rFonts w:ascii="Arial Narrow" w:hAnsi="Arial Narrow"/>
          <w:sz w:val="16"/>
          <w:szCs w:val="16"/>
          <w:lang w:val="en-GB"/>
        </w:rPr>
        <w:t>Brandenburische</w:t>
      </w:r>
      <w:proofErr w:type="spellEnd"/>
      <w:r w:rsidR="00CB5227" w:rsidRPr="003C469E">
        <w:rPr>
          <w:rFonts w:ascii="Arial Narrow" w:hAnsi="Arial Narrow"/>
          <w:sz w:val="16"/>
          <w:szCs w:val="16"/>
          <w:lang w:val="en-GB"/>
        </w:rPr>
        <w:t xml:space="preserve"> </w:t>
      </w:r>
      <w:proofErr w:type="spellStart"/>
      <w:r w:rsidR="00CB5227" w:rsidRPr="003C469E">
        <w:rPr>
          <w:rFonts w:ascii="Arial Narrow" w:hAnsi="Arial Narrow"/>
          <w:sz w:val="16"/>
          <w:szCs w:val="16"/>
          <w:lang w:val="en-GB"/>
        </w:rPr>
        <w:t>Vollzugshilfe</w:t>
      </w:r>
      <w:proofErr w:type="spellEnd"/>
      <w:r w:rsidR="00CB5227" w:rsidRPr="003C469E">
        <w:rPr>
          <w:rFonts w:ascii="Arial Narrow" w:hAnsi="Arial Narrow"/>
          <w:sz w:val="16"/>
          <w:szCs w:val="16"/>
          <w:lang w:val="en-GB"/>
        </w:rPr>
        <w:t xml:space="preserve"> = Brandenburg enforcement aid</w:t>
      </w:r>
      <w:r w:rsidR="000F7FD6">
        <w:rPr>
          <w:rFonts w:ascii="Arial Narrow" w:hAnsi="Arial Narrow"/>
          <w:sz w:val="16"/>
          <w:szCs w:val="16"/>
          <w:lang w:val="en-GB"/>
        </w:rPr>
        <w:t xml:space="preserve">; </w:t>
      </w:r>
      <w:r w:rsidR="00CB5227" w:rsidRPr="003C469E">
        <w:rPr>
          <w:rFonts w:ascii="Arial Narrow" w:hAnsi="Arial Narrow"/>
          <w:sz w:val="16"/>
          <w:szCs w:val="16"/>
          <w:lang w:val="en-GB"/>
        </w:rPr>
        <w:t>CLRTAP = Convention on Long-range Transboundary Air Pollution</w:t>
      </w:r>
      <w:r w:rsidR="000F7FD6">
        <w:rPr>
          <w:rFonts w:ascii="Arial Narrow" w:hAnsi="Arial Narrow"/>
          <w:sz w:val="16"/>
          <w:szCs w:val="16"/>
          <w:lang w:val="en-GB"/>
        </w:rPr>
        <w:t xml:space="preserve">; </w:t>
      </w:r>
      <w:r w:rsidR="000745CE" w:rsidRPr="003C469E">
        <w:rPr>
          <w:rFonts w:ascii="Arial Narrow" w:hAnsi="Arial Narrow"/>
          <w:sz w:val="16"/>
          <w:szCs w:val="16"/>
          <w:lang w:val="en-GB"/>
        </w:rPr>
        <w:t xml:space="preserve">EC10 = </w:t>
      </w:r>
      <w:proofErr w:type="spellStart"/>
      <w:r w:rsidR="000745CE" w:rsidRPr="003C469E">
        <w:rPr>
          <w:rFonts w:ascii="Arial Narrow" w:hAnsi="Arial Narrow"/>
          <w:sz w:val="16"/>
          <w:szCs w:val="16"/>
          <w:lang w:val="en-GB"/>
        </w:rPr>
        <w:t>ECx</w:t>
      </w:r>
      <w:proofErr w:type="spellEnd"/>
      <w:r w:rsidR="000745CE" w:rsidRPr="003C469E">
        <w:rPr>
          <w:rFonts w:ascii="Arial Narrow" w:hAnsi="Arial Narrow"/>
          <w:sz w:val="16"/>
          <w:szCs w:val="16"/>
          <w:lang w:val="en-GB"/>
        </w:rPr>
        <w:t xml:space="preserve"> is the effect concentration at which x% effect (mortality, inhibition of growth, reproduction, etc) is observed compared to the control group</w:t>
      </w:r>
      <w:r w:rsidR="000F7FD6">
        <w:rPr>
          <w:rFonts w:ascii="Arial Narrow" w:hAnsi="Arial Narrow"/>
          <w:sz w:val="16"/>
          <w:szCs w:val="16"/>
          <w:lang w:val="en-GB"/>
        </w:rPr>
        <w:t xml:space="preserve">; </w:t>
      </w:r>
      <w:r w:rsidRPr="000F7FD6">
        <w:rPr>
          <w:rFonts w:ascii="Arial Narrow" w:hAnsi="Arial Narrow"/>
          <w:sz w:val="16"/>
          <w:szCs w:val="16"/>
          <w:lang w:val="en-US"/>
        </w:rPr>
        <w:t>EU Pos</w:t>
      </w:r>
      <w:r w:rsidR="00CB5227" w:rsidRPr="000F7FD6">
        <w:rPr>
          <w:rFonts w:ascii="Arial Narrow" w:hAnsi="Arial Narrow"/>
          <w:sz w:val="16"/>
          <w:szCs w:val="16"/>
          <w:lang w:val="en-US"/>
        </w:rPr>
        <w:t>. Paper = EU Position Paper</w:t>
      </w:r>
      <w:r w:rsidR="000F7FD6" w:rsidRPr="000F7FD6">
        <w:rPr>
          <w:rFonts w:ascii="Arial Narrow" w:hAnsi="Arial Narrow"/>
          <w:sz w:val="16"/>
          <w:szCs w:val="16"/>
          <w:lang w:val="en-US"/>
        </w:rPr>
        <w:t xml:space="preserve"> ; </w:t>
      </w:r>
      <w:r w:rsidR="00CB5227" w:rsidRPr="003C469E">
        <w:rPr>
          <w:rFonts w:ascii="Arial Narrow" w:hAnsi="Arial Narrow"/>
          <w:sz w:val="16"/>
          <w:szCs w:val="16"/>
          <w:lang w:val="en-US"/>
        </w:rPr>
        <w:t>FFH LRT = Flora Fauna Habitats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; </w:t>
      </w:r>
      <w:r w:rsidR="000745CE" w:rsidRPr="003C469E">
        <w:rPr>
          <w:rFonts w:ascii="Arial Narrow" w:hAnsi="Arial Narrow"/>
          <w:sz w:val="16"/>
          <w:szCs w:val="16"/>
          <w:lang w:val="en-US"/>
        </w:rPr>
        <w:t>HC5 = Hazardous concentration for 5 % of the species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; </w:t>
      </w:r>
      <w:r w:rsidR="000745CE" w:rsidRPr="003C469E">
        <w:rPr>
          <w:rFonts w:ascii="Arial Narrow" w:hAnsi="Arial Narrow"/>
          <w:sz w:val="16"/>
          <w:szCs w:val="16"/>
          <w:lang w:val="en-US"/>
        </w:rPr>
        <w:t xml:space="preserve">LOEC = Lowest </w:t>
      </w:r>
      <w:proofErr w:type="spellStart"/>
      <w:r w:rsidR="000745CE" w:rsidRPr="003C469E">
        <w:rPr>
          <w:rFonts w:ascii="Arial Narrow" w:hAnsi="Arial Narrow"/>
          <w:sz w:val="16"/>
          <w:szCs w:val="16"/>
          <w:lang w:val="en-US"/>
        </w:rPr>
        <w:t>Obseved</w:t>
      </w:r>
      <w:proofErr w:type="spellEnd"/>
      <w:r w:rsidR="000745CE" w:rsidRPr="003C469E">
        <w:rPr>
          <w:rFonts w:ascii="Arial Narrow" w:hAnsi="Arial Narrow"/>
          <w:sz w:val="16"/>
          <w:szCs w:val="16"/>
          <w:lang w:val="en-US"/>
        </w:rPr>
        <w:t xml:space="preserve"> Effect Level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; </w:t>
      </w:r>
      <w:r w:rsidR="000745CE" w:rsidRPr="003C469E">
        <w:rPr>
          <w:rFonts w:ascii="Arial Narrow" w:hAnsi="Arial Narrow"/>
          <w:sz w:val="16"/>
          <w:szCs w:val="16"/>
          <w:lang w:val="en-US"/>
        </w:rPr>
        <w:t>NOEC = No Observed Effect Concentration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; </w:t>
      </w:r>
      <w:r w:rsidR="000745CE" w:rsidRPr="003C469E">
        <w:rPr>
          <w:rFonts w:ascii="Arial Narrow" w:hAnsi="Arial Narrow"/>
          <w:sz w:val="16"/>
          <w:szCs w:val="16"/>
          <w:lang w:val="en-US"/>
        </w:rPr>
        <w:t>PNEC = Predicted No Effect Concentration</w:t>
      </w:r>
      <w:r w:rsidR="000F7FD6">
        <w:rPr>
          <w:rFonts w:ascii="Arial Narrow" w:hAnsi="Arial Narrow"/>
          <w:sz w:val="16"/>
          <w:szCs w:val="16"/>
          <w:lang w:val="en-US"/>
        </w:rPr>
        <w:t xml:space="preserve">; </w:t>
      </w:r>
      <w:r w:rsidR="00CB5227" w:rsidRPr="003C469E">
        <w:rPr>
          <w:rFonts w:ascii="Arial Narrow" w:hAnsi="Arial Narrow"/>
          <w:sz w:val="16"/>
          <w:szCs w:val="16"/>
          <w:lang w:val="en-US"/>
        </w:rPr>
        <w:t>TA Luft = Technical Instructions Air</w:t>
      </w:r>
      <w:r w:rsidR="000F7FD6">
        <w:rPr>
          <w:rFonts w:ascii="Arial Narrow" w:hAnsi="Arial Narrow"/>
          <w:sz w:val="16"/>
          <w:szCs w:val="16"/>
          <w:lang w:val="en-US"/>
        </w:rPr>
        <w:t>.</w:t>
      </w:r>
    </w:p>
    <w:p w14:paraId="52854D96" w14:textId="30DBD9B3" w:rsidR="00C44708" w:rsidRDefault="00C44708">
      <w:pPr>
        <w:spacing w:after="0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br w:type="page"/>
      </w:r>
    </w:p>
    <w:p w14:paraId="0ADEBF4A" w14:textId="3A66EE01" w:rsidR="00C44708" w:rsidRDefault="00C44708">
      <w:pPr>
        <w:spacing w:after="0"/>
        <w:rPr>
          <w:rFonts w:ascii="Arial Narrow" w:hAnsi="Arial Narrow"/>
          <w:b/>
          <w:bCs/>
          <w:sz w:val="24"/>
          <w:lang w:val="en-GB"/>
        </w:rPr>
      </w:pPr>
    </w:p>
    <w:p w14:paraId="207C17FC" w14:textId="6C3B41AE" w:rsidR="00AD6E3D" w:rsidRPr="009D50CD" w:rsidRDefault="00AD6E3D" w:rsidP="00FA2632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r w:rsidRPr="00AD6E3D">
        <w:rPr>
          <w:rFonts w:ascii="Arial Narrow" w:hAnsi="Arial Narrow"/>
          <w:b/>
          <w:bCs/>
          <w:sz w:val="24"/>
          <w:lang w:val="en-GB"/>
        </w:rPr>
        <w:t xml:space="preserve">Table </w:t>
      </w:r>
      <w:r w:rsidR="003164F2">
        <w:rPr>
          <w:rFonts w:ascii="Arial Narrow" w:hAnsi="Arial Narrow"/>
          <w:b/>
          <w:bCs/>
          <w:sz w:val="24"/>
          <w:lang w:val="en-GB"/>
        </w:rPr>
        <w:t>S2</w:t>
      </w:r>
      <w:r w:rsidR="00FE1BA2">
        <w:rPr>
          <w:rFonts w:ascii="Arial Narrow" w:hAnsi="Arial Narrow"/>
          <w:sz w:val="24"/>
          <w:lang w:val="en-GB"/>
        </w:rPr>
        <w:t>.</w:t>
      </w:r>
      <w:r>
        <w:rPr>
          <w:rFonts w:ascii="Arial Narrow" w:hAnsi="Arial Narrow"/>
          <w:sz w:val="24"/>
          <w:lang w:val="en-GB"/>
        </w:rPr>
        <w:t xml:space="preserve"> </w:t>
      </w:r>
      <w:r w:rsidRPr="00AD6E3D">
        <w:rPr>
          <w:rFonts w:ascii="Arial Narrow" w:hAnsi="Arial Narrow"/>
          <w:sz w:val="24"/>
          <w:lang w:val="en-GB"/>
        </w:rPr>
        <w:t xml:space="preserve">Estimation of area distribution of the crops in rotation units according to good practice on the soil units of the </w:t>
      </w:r>
      <w:r>
        <w:rPr>
          <w:rFonts w:ascii="Arial Narrow" w:hAnsi="Arial Narrow"/>
          <w:sz w:val="24"/>
          <w:lang w:val="en-GB"/>
        </w:rPr>
        <w:t xml:space="preserve">German </w:t>
      </w:r>
      <w:r w:rsidRPr="00AD6E3D">
        <w:rPr>
          <w:rFonts w:ascii="Arial Narrow" w:hAnsi="Arial Narrow"/>
          <w:sz w:val="24"/>
          <w:lang w:val="en-GB"/>
        </w:rPr>
        <w:t xml:space="preserve">BÜK1000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76"/>
        <w:gridCol w:w="807"/>
        <w:gridCol w:w="668"/>
        <w:gridCol w:w="818"/>
        <w:gridCol w:w="1005"/>
        <w:gridCol w:w="867"/>
        <w:gridCol w:w="1048"/>
        <w:gridCol w:w="899"/>
        <w:gridCol w:w="974"/>
      </w:tblGrid>
      <w:tr w:rsidR="00AD6E3D" w:rsidRPr="001737A2" w14:paraId="5A28CDA8" w14:textId="77777777" w:rsidTr="00B92CF9">
        <w:trPr>
          <w:trHeight w:val="57"/>
          <w:tblHeader/>
        </w:trPr>
        <w:tc>
          <w:tcPr>
            <w:tcW w:w="0" w:type="auto"/>
            <w:vMerge w:val="restart"/>
          </w:tcPr>
          <w:p w14:paraId="75F6EF0B" w14:textId="77777777" w:rsidR="00AD6E3D" w:rsidRPr="00372D23" w:rsidRDefault="00AD6E3D" w:rsidP="008945C6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proofErr w:type="spellStart"/>
            <w:r w:rsidRPr="00372D23">
              <w:rPr>
                <w:rFonts w:ascii="Arial Narrow" w:hAnsi="Arial Narrow"/>
                <w:color w:val="auto"/>
              </w:rPr>
              <w:t>Soil</w:t>
            </w:r>
            <w:proofErr w:type="spellEnd"/>
            <w:r w:rsidRPr="00372D23">
              <w:rPr>
                <w:rFonts w:ascii="Arial Narrow" w:hAnsi="Arial Narrow"/>
                <w:color w:val="auto"/>
              </w:rPr>
              <w:t xml:space="preserve"> form</w:t>
            </w:r>
          </w:p>
        </w:tc>
        <w:tc>
          <w:tcPr>
            <w:tcW w:w="0" w:type="auto"/>
            <w:gridSpan w:val="8"/>
          </w:tcPr>
          <w:p w14:paraId="1D3D77C7" w14:textId="336B2BEB" w:rsidR="00AD6E3D" w:rsidRPr="00372D23" w:rsidRDefault="00E11CDB" w:rsidP="008945C6">
            <w:pPr>
              <w:pStyle w:val="TabellentextKopfzeile"/>
              <w:jc w:val="center"/>
              <w:rPr>
                <w:rFonts w:ascii="Arial Narrow" w:hAnsi="Arial Narrow"/>
                <w:color w:val="auto"/>
                <w:lang w:val="en-US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A</w:t>
            </w:r>
            <w:r w:rsidR="00AD6E3D" w:rsidRPr="00372D23">
              <w:rPr>
                <w:rFonts w:ascii="Arial Narrow" w:hAnsi="Arial Narrow"/>
                <w:color w:val="auto"/>
                <w:sz w:val="24"/>
                <w:lang w:val="en-GB"/>
              </w:rPr>
              <w:t>rea distribution of the crops in rotation units</w:t>
            </w:r>
          </w:p>
        </w:tc>
      </w:tr>
      <w:tr w:rsidR="00FE1BA2" w:rsidRPr="00E11CDB" w14:paraId="281977E6" w14:textId="77777777" w:rsidTr="00B92CF9">
        <w:trPr>
          <w:trHeight w:val="57"/>
          <w:tblHeader/>
        </w:trPr>
        <w:tc>
          <w:tcPr>
            <w:tcW w:w="0" w:type="auto"/>
            <w:vMerge/>
          </w:tcPr>
          <w:p w14:paraId="6A6680FE" w14:textId="77777777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  <w:lang w:val="en-US"/>
              </w:rPr>
            </w:pPr>
          </w:p>
        </w:tc>
        <w:tc>
          <w:tcPr>
            <w:tcW w:w="0" w:type="auto"/>
          </w:tcPr>
          <w:p w14:paraId="796F7DBE" w14:textId="058227FA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Wheat</w:t>
            </w:r>
          </w:p>
        </w:tc>
        <w:tc>
          <w:tcPr>
            <w:tcW w:w="0" w:type="auto"/>
          </w:tcPr>
          <w:p w14:paraId="4537CA53" w14:textId="6F05333F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Rye</w:t>
            </w:r>
          </w:p>
        </w:tc>
        <w:tc>
          <w:tcPr>
            <w:tcW w:w="0" w:type="auto"/>
          </w:tcPr>
          <w:p w14:paraId="0859A600" w14:textId="5609D87B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Barley</w:t>
            </w:r>
          </w:p>
        </w:tc>
        <w:tc>
          <w:tcPr>
            <w:tcW w:w="0" w:type="auto"/>
          </w:tcPr>
          <w:p w14:paraId="72420B4A" w14:textId="1AE4560E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Rough-age</w:t>
            </w:r>
          </w:p>
        </w:tc>
        <w:tc>
          <w:tcPr>
            <w:tcW w:w="0" w:type="auto"/>
          </w:tcPr>
          <w:p w14:paraId="6AB8060C" w14:textId="2293AF0D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Beta beet</w:t>
            </w:r>
          </w:p>
        </w:tc>
        <w:tc>
          <w:tcPr>
            <w:tcW w:w="0" w:type="auto"/>
          </w:tcPr>
          <w:p w14:paraId="30CCF76A" w14:textId="5B464A4B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Potatoes</w:t>
            </w:r>
          </w:p>
        </w:tc>
        <w:tc>
          <w:tcPr>
            <w:tcW w:w="0" w:type="auto"/>
          </w:tcPr>
          <w:p w14:paraId="423C7D6B" w14:textId="7A794F4E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Rape-seed</w:t>
            </w:r>
          </w:p>
        </w:tc>
        <w:tc>
          <w:tcPr>
            <w:tcW w:w="0" w:type="auto"/>
          </w:tcPr>
          <w:p w14:paraId="25A43888" w14:textId="5A0B3190" w:rsidR="00FE1BA2" w:rsidRPr="00372D23" w:rsidRDefault="00FE1BA2" w:rsidP="00FE1BA2">
            <w:pPr>
              <w:pStyle w:val="TabellentextKopfzeile"/>
              <w:jc w:val="center"/>
              <w:rPr>
                <w:rFonts w:ascii="Arial Narrow" w:hAnsi="Arial Narrow"/>
                <w:color w:val="auto"/>
              </w:rPr>
            </w:pPr>
            <w:r w:rsidRPr="00372D23">
              <w:rPr>
                <w:rFonts w:ascii="Arial Narrow" w:hAnsi="Arial Narrow"/>
                <w:color w:val="auto"/>
                <w:sz w:val="24"/>
                <w:lang w:val="en-GB"/>
              </w:rPr>
              <w:t>Silage maize</w:t>
            </w:r>
          </w:p>
        </w:tc>
      </w:tr>
      <w:tr w:rsidR="00AD6E3D" w:rsidRPr="00E11CDB" w14:paraId="28179570" w14:textId="77777777" w:rsidTr="00372D23">
        <w:trPr>
          <w:trHeight w:val="57"/>
        </w:trPr>
        <w:tc>
          <w:tcPr>
            <w:tcW w:w="0" w:type="auto"/>
          </w:tcPr>
          <w:p w14:paraId="741978C2" w14:textId="1457C616" w:rsidR="00AD6E3D" w:rsidRPr="00372D23" w:rsidRDefault="00AD6E3D" w:rsidP="008945C6">
            <w:pPr>
              <w:spacing w:after="0"/>
              <w:rPr>
                <w:rFonts w:ascii="Arial Narrow" w:eastAsia="Times New Roman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Dystric </w:t>
            </w: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regosols</w:t>
            </w:r>
            <w:proofErr w:type="spellEnd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sand dunes</w:t>
            </w:r>
          </w:p>
        </w:tc>
        <w:tc>
          <w:tcPr>
            <w:tcW w:w="0" w:type="auto"/>
          </w:tcPr>
          <w:p w14:paraId="103AB24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6D4F9D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2380CC7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F30257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151AA10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9A025A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FD0E2D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B9B18E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1737A2" w14:paraId="2B727539" w14:textId="77777777" w:rsidTr="00372D23">
        <w:trPr>
          <w:trHeight w:val="57"/>
        </w:trPr>
        <w:tc>
          <w:tcPr>
            <w:tcW w:w="0" w:type="auto"/>
          </w:tcPr>
          <w:p w14:paraId="2BCCA7A8" w14:textId="3180B4B5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alo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-thionic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Gleysols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in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tital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areas</w:t>
            </w:r>
          </w:p>
        </w:tc>
        <w:tc>
          <w:tcPr>
            <w:tcW w:w="0" w:type="auto"/>
          </w:tcPr>
          <w:p w14:paraId="654893D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2C5BDD8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5B4EF9C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7FD24BA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41ACE3C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20AB972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71D158D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07498B5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</w:tr>
      <w:tr w:rsidR="00AD6E3D" w:rsidRPr="00E11CDB" w14:paraId="369EF3EF" w14:textId="77777777" w:rsidTr="00372D23">
        <w:trPr>
          <w:trHeight w:val="57"/>
        </w:trPr>
        <w:tc>
          <w:tcPr>
            <w:tcW w:w="0" w:type="auto"/>
          </w:tcPr>
          <w:p w14:paraId="6107DA88" w14:textId="31A1518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alcaric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and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eutric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gleysols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(tidal marsh)</w:t>
            </w:r>
          </w:p>
        </w:tc>
        <w:tc>
          <w:tcPr>
            <w:tcW w:w="0" w:type="auto"/>
          </w:tcPr>
          <w:p w14:paraId="0557708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068555D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43C098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E465EC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CADDC5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4EBDC3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576BEA5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20A0CE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46884CCF" w14:textId="77777777" w:rsidTr="00372D23">
        <w:trPr>
          <w:trHeight w:val="57"/>
        </w:trPr>
        <w:tc>
          <w:tcPr>
            <w:tcW w:w="0" w:type="auto"/>
          </w:tcPr>
          <w:p w14:paraId="0B00D9C4" w14:textId="14C196B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leyo-eutric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fluvisols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brackish sediments</w:t>
            </w:r>
          </w:p>
        </w:tc>
        <w:tc>
          <w:tcPr>
            <w:tcW w:w="0" w:type="auto"/>
          </w:tcPr>
          <w:p w14:paraId="3AAEE1A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214DA3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504D33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528A1C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2D3283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9BB509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120EFC0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3E7969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A954A62" w14:textId="77777777" w:rsidTr="00372D23">
        <w:trPr>
          <w:trHeight w:val="57"/>
        </w:trPr>
        <w:tc>
          <w:tcPr>
            <w:tcW w:w="0" w:type="auto"/>
          </w:tcPr>
          <w:p w14:paraId="75F77F02" w14:textId="61BFA8D2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fluvisols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tidal sediments</w:t>
            </w:r>
          </w:p>
        </w:tc>
        <w:tc>
          <w:tcPr>
            <w:tcW w:w="0" w:type="auto"/>
          </w:tcPr>
          <w:p w14:paraId="32D0597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7E04760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C2FED6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5B3C87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D1E1F3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7A19F9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E730B8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E8E77C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00099191" w14:textId="77777777" w:rsidTr="00372D23">
        <w:trPr>
          <w:trHeight w:val="57"/>
        </w:trPr>
        <w:tc>
          <w:tcPr>
            <w:tcW w:w="0" w:type="auto"/>
          </w:tcPr>
          <w:p w14:paraId="0C5363A7" w14:textId="10BC5EED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histosols</w:t>
            </w:r>
            <w:proofErr w:type="spellEnd"/>
          </w:p>
        </w:tc>
        <w:tc>
          <w:tcPr>
            <w:tcW w:w="0" w:type="auto"/>
          </w:tcPr>
          <w:p w14:paraId="7622AD2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B5A50F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2E107C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DF4DE7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</w:tcPr>
          <w:p w14:paraId="4606A43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7D7966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4B2740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D1A966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791EDF29" w14:textId="77777777" w:rsidTr="00372D23">
        <w:trPr>
          <w:trHeight w:val="57"/>
        </w:trPr>
        <w:tc>
          <w:tcPr>
            <w:tcW w:w="0" w:type="auto"/>
          </w:tcPr>
          <w:p w14:paraId="0A22238C" w14:textId="25926D63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ystric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histosols</w:t>
            </w:r>
            <w:proofErr w:type="spellEnd"/>
          </w:p>
        </w:tc>
        <w:tc>
          <w:tcPr>
            <w:tcW w:w="0" w:type="auto"/>
          </w:tcPr>
          <w:p w14:paraId="5ABA6A5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C8F0AE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6A2327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7778E7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</w:tcPr>
          <w:p w14:paraId="30A1801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EBCAF4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79E03D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40684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68A0915B" w14:textId="77777777" w:rsidTr="00372D23">
        <w:trPr>
          <w:trHeight w:val="57"/>
        </w:trPr>
        <w:tc>
          <w:tcPr>
            <w:tcW w:w="0" w:type="auto"/>
          </w:tcPr>
          <w:p w14:paraId="306410F2" w14:textId="7D7B26C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leysols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loamy to clayey fluviatile sediments </w:t>
            </w:r>
          </w:p>
        </w:tc>
        <w:tc>
          <w:tcPr>
            <w:tcW w:w="0" w:type="auto"/>
          </w:tcPr>
          <w:p w14:paraId="09EAE0D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12C16D0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180913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C4FC57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B585CC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7ECD8C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2444F5A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491CE3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09FCF64" w14:textId="77777777" w:rsidTr="00372D23">
        <w:trPr>
          <w:trHeight w:val="57"/>
        </w:trPr>
        <w:tc>
          <w:tcPr>
            <w:tcW w:w="0" w:type="auto"/>
          </w:tcPr>
          <w:p w14:paraId="72F5428C" w14:textId="788BD33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alcareous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chernosems</w:t>
            </w:r>
            <w:proofErr w:type="spellEnd"/>
          </w:p>
        </w:tc>
        <w:tc>
          <w:tcPr>
            <w:tcW w:w="0" w:type="auto"/>
          </w:tcPr>
          <w:p w14:paraId="4606E3A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1159569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B5AAFA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1123FC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4424F35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898C9E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788615E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B0241B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4A301492" w14:textId="77777777" w:rsidTr="00372D23">
        <w:trPr>
          <w:trHeight w:val="57"/>
        </w:trPr>
        <w:tc>
          <w:tcPr>
            <w:tcW w:w="0" w:type="auto"/>
          </w:tcPr>
          <w:p w14:paraId="7DE3F4DC" w14:textId="27330242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andy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to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loamy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fluvisols</w:t>
            </w:r>
            <w:proofErr w:type="spellEnd"/>
          </w:p>
        </w:tc>
        <w:tc>
          <w:tcPr>
            <w:tcW w:w="0" w:type="auto"/>
          </w:tcPr>
          <w:p w14:paraId="2D358B5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A2F665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775FA5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41284D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657F421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E181E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E60081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2522FC2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68D66E0" w14:textId="77777777" w:rsidTr="00372D23">
        <w:trPr>
          <w:trHeight w:val="57"/>
        </w:trPr>
        <w:tc>
          <w:tcPr>
            <w:tcW w:w="0" w:type="auto"/>
          </w:tcPr>
          <w:p w14:paraId="31920BEB" w14:textId="6AEA5BA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andy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to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clayey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fluvisols</w:t>
            </w:r>
            <w:proofErr w:type="spellEnd"/>
          </w:p>
        </w:tc>
        <w:tc>
          <w:tcPr>
            <w:tcW w:w="0" w:type="auto"/>
          </w:tcPr>
          <w:p w14:paraId="4ADFF8E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0D5CC18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A78814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C044D9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0C21A10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12B57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76B90D7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44718C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099FCA3B" w14:textId="77777777" w:rsidTr="00372D23">
        <w:trPr>
          <w:trHeight w:val="57"/>
        </w:trPr>
        <w:tc>
          <w:tcPr>
            <w:tcW w:w="0" w:type="auto"/>
          </w:tcPr>
          <w:p w14:paraId="19B07326" w14:textId="3BCA8F3A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andy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gleysols</w:t>
            </w:r>
            <w:proofErr w:type="spellEnd"/>
          </w:p>
        </w:tc>
        <w:tc>
          <w:tcPr>
            <w:tcW w:w="0" w:type="auto"/>
          </w:tcPr>
          <w:p w14:paraId="213E2F2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9A2D2E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682314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BA840B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30C7658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C8DC22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55F410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024E1C4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B174898" w14:textId="77777777" w:rsidTr="00372D23">
        <w:trPr>
          <w:trHeight w:val="57"/>
        </w:trPr>
        <w:tc>
          <w:tcPr>
            <w:tcW w:w="0" w:type="auto"/>
          </w:tcPr>
          <w:p w14:paraId="521DE545" w14:textId="64E5663B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alcaric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regosols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5FF15C8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976804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2230AB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55EE4C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547C498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F1E0E7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F1DFB8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C47D73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15A62015" w14:textId="77777777" w:rsidTr="00372D23">
        <w:trPr>
          <w:trHeight w:val="57"/>
        </w:trPr>
        <w:tc>
          <w:tcPr>
            <w:tcW w:w="0" w:type="auto"/>
          </w:tcPr>
          <w:p w14:paraId="3748C83C" w14:textId="4F8FCE2F" w:rsidR="00AD6E3D" w:rsidRPr="00372D23" w:rsidRDefault="00E11CDB" w:rsidP="008945C6">
            <w:pPr>
              <w:spacing w:after="0"/>
              <w:rPr>
                <w:rFonts w:ascii="Arial Narrow" w:hAnsi="Arial Narrow" w:cs="Calibri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Calibri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Calibri"/>
                <w:sz w:val="18"/>
                <w:szCs w:val="18"/>
                <w:lang w:val="en-US"/>
              </w:rPr>
              <w:t xml:space="preserve">aplic silty to loamy </w:t>
            </w:r>
            <w:proofErr w:type="spellStart"/>
            <w:r w:rsidR="00AD6E3D" w:rsidRPr="00372D23">
              <w:rPr>
                <w:rFonts w:ascii="Arial Narrow" w:hAnsi="Arial Narrow" w:cs="Calibri"/>
                <w:sz w:val="18"/>
                <w:szCs w:val="18"/>
                <w:lang w:val="en-US"/>
              </w:rPr>
              <w:t>luvisols</w:t>
            </w:r>
            <w:proofErr w:type="spellEnd"/>
          </w:p>
        </w:tc>
        <w:tc>
          <w:tcPr>
            <w:tcW w:w="0" w:type="auto"/>
          </w:tcPr>
          <w:p w14:paraId="7E36778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A94EFD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EC26ED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421FBA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36BF0FB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ACA396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B098D3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87B84E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285C354D" w14:textId="77777777" w:rsidTr="00372D23">
        <w:trPr>
          <w:trHeight w:val="57"/>
        </w:trPr>
        <w:tc>
          <w:tcPr>
            <w:tcW w:w="0" w:type="auto"/>
          </w:tcPr>
          <w:p w14:paraId="212985C5" w14:textId="5AE5B85D" w:rsidR="00AD6E3D" w:rsidRPr="00372D23" w:rsidRDefault="00E11CDB" w:rsidP="008945C6">
            <w:pPr>
              <w:spacing w:after="0"/>
              <w:rPr>
                <w:rFonts w:ascii="Arial Narrow" w:hAnsi="Arial Narrow" w:cs="Calibri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Calibri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Calibri"/>
                <w:sz w:val="18"/>
                <w:szCs w:val="18"/>
                <w:lang w:val="en-US"/>
              </w:rPr>
              <w:t xml:space="preserve">aplic loess covered loamy </w:t>
            </w:r>
            <w:proofErr w:type="spellStart"/>
            <w:r w:rsidR="00AD6E3D" w:rsidRPr="00372D23">
              <w:rPr>
                <w:rFonts w:ascii="Arial Narrow" w:hAnsi="Arial Narrow" w:cs="Calibri"/>
                <w:sz w:val="18"/>
                <w:szCs w:val="18"/>
                <w:lang w:val="en-US"/>
              </w:rPr>
              <w:t>luvisols</w:t>
            </w:r>
            <w:proofErr w:type="spellEnd"/>
          </w:p>
        </w:tc>
        <w:tc>
          <w:tcPr>
            <w:tcW w:w="0" w:type="auto"/>
          </w:tcPr>
          <w:p w14:paraId="50FD9CA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2C6E799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53BA36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BF838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C8D123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AFFA60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4C92799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A4EB40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805C73E" w14:textId="77777777" w:rsidTr="00372D23">
        <w:trPr>
          <w:trHeight w:val="57"/>
        </w:trPr>
        <w:tc>
          <w:tcPr>
            <w:tcW w:w="0" w:type="auto"/>
          </w:tcPr>
          <w:p w14:paraId="74758185" w14:textId="39DEB91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ystric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sandy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cambisols</w:t>
            </w:r>
            <w:proofErr w:type="spellEnd"/>
          </w:p>
        </w:tc>
        <w:tc>
          <w:tcPr>
            <w:tcW w:w="0" w:type="auto"/>
          </w:tcPr>
          <w:p w14:paraId="5AF6AE2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483B1C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B47440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809B79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37D580D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4BC6F2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C01FE9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1390E09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4388BEDE" w14:textId="77777777" w:rsidTr="00372D23">
        <w:trPr>
          <w:trHeight w:val="57"/>
        </w:trPr>
        <w:tc>
          <w:tcPr>
            <w:tcW w:w="0" w:type="auto"/>
          </w:tcPr>
          <w:p w14:paraId="50B9780E" w14:textId="306F0052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andy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-podsol</w:t>
            </w:r>
          </w:p>
        </w:tc>
        <w:tc>
          <w:tcPr>
            <w:tcW w:w="0" w:type="auto"/>
          </w:tcPr>
          <w:p w14:paraId="763F857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DEFA13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D08680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68B1B5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51A5F51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6B8244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154CF7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DA73AD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5EFA6C59" w14:textId="77777777" w:rsidTr="00372D23">
        <w:trPr>
          <w:trHeight w:val="57"/>
        </w:trPr>
        <w:tc>
          <w:tcPr>
            <w:tcW w:w="0" w:type="auto"/>
          </w:tcPr>
          <w:p w14:paraId="700F1B32" w14:textId="2D6C0B4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aplic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loes-</w:t>
            </w:r>
            <w:proofErr w:type="gram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bearing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luvisol</w:t>
            </w:r>
            <w:proofErr w:type="spellEnd"/>
            <w:proofErr w:type="gramEnd"/>
          </w:p>
        </w:tc>
        <w:tc>
          <w:tcPr>
            <w:tcW w:w="0" w:type="auto"/>
          </w:tcPr>
          <w:p w14:paraId="0E93311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FD031B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11080A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123E5C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3932C0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B18C40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025820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9F9609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7797B4E" w14:textId="77777777" w:rsidTr="00372D23">
        <w:trPr>
          <w:trHeight w:val="57"/>
        </w:trPr>
        <w:tc>
          <w:tcPr>
            <w:tcW w:w="0" w:type="auto"/>
          </w:tcPr>
          <w:p w14:paraId="481B6BB9" w14:textId="24F9733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aplic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luvisol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boulder clay</w:t>
            </w:r>
          </w:p>
        </w:tc>
        <w:tc>
          <w:tcPr>
            <w:tcW w:w="0" w:type="auto"/>
          </w:tcPr>
          <w:p w14:paraId="5F00666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D667C1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FB2D73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AF8466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41B1D84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EC3D79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A33937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7AD894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526843E9" w14:textId="77777777" w:rsidTr="00372D23">
        <w:trPr>
          <w:trHeight w:val="57"/>
        </w:trPr>
        <w:tc>
          <w:tcPr>
            <w:tcW w:w="0" w:type="auto"/>
          </w:tcPr>
          <w:p w14:paraId="3A7C56D9" w14:textId="10C4F4D2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uvic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chernosem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boulder clay</w:t>
            </w:r>
          </w:p>
        </w:tc>
        <w:tc>
          <w:tcPr>
            <w:tcW w:w="0" w:type="auto"/>
          </w:tcPr>
          <w:p w14:paraId="4F1C91C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61276E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D6891C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FAD3D9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041F6E9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4E36AC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3853EA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9C129A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6DE13E3" w14:textId="77777777" w:rsidTr="00372D23">
        <w:trPr>
          <w:trHeight w:val="57"/>
        </w:trPr>
        <w:tc>
          <w:tcPr>
            <w:tcW w:w="0" w:type="auto"/>
          </w:tcPr>
          <w:p w14:paraId="050223BB" w14:textId="6EF0E3D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calcareous loamy to sandy till</w:t>
            </w:r>
          </w:p>
        </w:tc>
        <w:tc>
          <w:tcPr>
            <w:tcW w:w="0" w:type="auto"/>
          </w:tcPr>
          <w:p w14:paraId="3E21677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28C2D3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6AF1B5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6B82D8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52B7369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9B5E83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29A6A0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8E1BB5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0EABFA04" w14:textId="77777777" w:rsidTr="00372D23">
        <w:trPr>
          <w:trHeight w:val="57"/>
        </w:trPr>
        <w:tc>
          <w:tcPr>
            <w:tcW w:w="0" w:type="auto"/>
          </w:tcPr>
          <w:p w14:paraId="00ADC648" w14:textId="2A61C13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loamy boulder clay with sandy cover</w:t>
            </w:r>
          </w:p>
        </w:tc>
        <w:tc>
          <w:tcPr>
            <w:tcW w:w="0" w:type="auto"/>
          </w:tcPr>
          <w:p w14:paraId="259C715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DB46DB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DE1244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138F17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50931A0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65A24D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B43D24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33E5B70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5E873F47" w14:textId="77777777" w:rsidTr="00372D23">
        <w:trPr>
          <w:trHeight w:val="57"/>
        </w:trPr>
        <w:tc>
          <w:tcPr>
            <w:tcW w:w="0" w:type="auto"/>
          </w:tcPr>
          <w:p w14:paraId="76A316D5" w14:textId="033E3C9E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loamy boulder clay </w:t>
            </w:r>
          </w:p>
        </w:tc>
        <w:tc>
          <w:tcPr>
            <w:tcW w:w="0" w:type="auto"/>
          </w:tcPr>
          <w:p w14:paraId="69AFF0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D9ADFB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984B01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26448E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6C4EC5D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5090B8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70CBB1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E73761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EFF9488" w14:textId="77777777" w:rsidTr="00372D23">
        <w:trPr>
          <w:trHeight w:val="57"/>
        </w:trPr>
        <w:tc>
          <w:tcPr>
            <w:tcW w:w="0" w:type="auto"/>
          </w:tcPr>
          <w:p w14:paraId="059373AB" w14:textId="05A8208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chernosem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loamy boulder clay with sandy cover</w:t>
            </w:r>
          </w:p>
        </w:tc>
        <w:tc>
          <w:tcPr>
            <w:tcW w:w="0" w:type="auto"/>
          </w:tcPr>
          <w:p w14:paraId="04C917A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19E164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8CA424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25D10A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6755C53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07BBF4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666AB2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2BC13AF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AA18CA1" w14:textId="77777777" w:rsidTr="00372D23">
        <w:trPr>
          <w:trHeight w:val="57"/>
        </w:trPr>
        <w:tc>
          <w:tcPr>
            <w:tcW w:w="0" w:type="auto"/>
          </w:tcPr>
          <w:p w14:paraId="1DF202D8" w14:textId="1DF4146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lastRenderedPageBreak/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podic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gram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sandy  podzoluvisol</w:t>
            </w:r>
            <w:proofErr w:type="gram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over boulder clay</w:t>
            </w:r>
          </w:p>
        </w:tc>
        <w:tc>
          <w:tcPr>
            <w:tcW w:w="0" w:type="auto"/>
          </w:tcPr>
          <w:p w14:paraId="6863DF5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A7C531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E8C799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E206BD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5CD611E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B7A0CA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44564C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537D98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1A7EC7BF" w14:textId="77777777" w:rsidTr="00372D23">
        <w:trPr>
          <w:trHeight w:val="57"/>
        </w:trPr>
        <w:tc>
          <w:tcPr>
            <w:tcW w:w="0" w:type="auto"/>
          </w:tcPr>
          <w:p w14:paraId="129CBBE1" w14:textId="356786D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uvic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sandy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arenosol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over boulder clay</w:t>
            </w:r>
          </w:p>
        </w:tc>
        <w:tc>
          <w:tcPr>
            <w:tcW w:w="0" w:type="auto"/>
          </w:tcPr>
          <w:p w14:paraId="21E073D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AC8D56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45B073A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D521C0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209CEC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D4F3FE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4543C7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E9F90B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046EFAB2" w14:textId="77777777" w:rsidTr="00372D23">
        <w:trPr>
          <w:trHeight w:val="57"/>
        </w:trPr>
        <w:tc>
          <w:tcPr>
            <w:tcW w:w="0" w:type="auto"/>
          </w:tcPr>
          <w:p w14:paraId="0CC19E04" w14:textId="5FACCCE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U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mbric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sandy-</w:t>
            </w:r>
            <w:proofErr w:type="gram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loamy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regosol</w:t>
            </w:r>
            <w:proofErr w:type="spellEnd"/>
            <w:proofErr w:type="gramEnd"/>
          </w:p>
        </w:tc>
        <w:tc>
          <w:tcPr>
            <w:tcW w:w="0" w:type="auto"/>
          </w:tcPr>
          <w:p w14:paraId="7AD7B8B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0D57C2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5909996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04EA9B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44D2564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445D35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5C984C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EF692E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15EE5D9D" w14:textId="77777777" w:rsidTr="00372D23">
        <w:trPr>
          <w:trHeight w:val="57"/>
        </w:trPr>
        <w:tc>
          <w:tcPr>
            <w:tcW w:w="0" w:type="auto"/>
          </w:tcPr>
          <w:p w14:paraId="3094307E" w14:textId="033DC23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podo-stagnic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loamy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cambisol</w:t>
            </w:r>
            <w:proofErr w:type="spellEnd"/>
            <w:proofErr w:type="gram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4015239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603658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B5B71D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E2B37F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2B0F106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BF4AA5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4388A0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3814EDA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C64D463" w14:textId="77777777" w:rsidTr="00372D23">
        <w:trPr>
          <w:trHeight w:val="57"/>
        </w:trPr>
        <w:tc>
          <w:tcPr>
            <w:tcW w:w="0" w:type="auto"/>
          </w:tcPr>
          <w:p w14:paraId="748A151E" w14:textId="73507AF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andy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stagnic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gleysol</w:t>
            </w:r>
            <w:proofErr w:type="spellEnd"/>
          </w:p>
        </w:tc>
        <w:tc>
          <w:tcPr>
            <w:tcW w:w="0" w:type="auto"/>
          </w:tcPr>
          <w:p w14:paraId="70590BD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3293A1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FA724C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A39DF1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29318E6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D305BE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342BB5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21A776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0785B53E" w14:textId="77777777" w:rsidTr="00372D23">
        <w:trPr>
          <w:trHeight w:val="57"/>
        </w:trPr>
        <w:tc>
          <w:tcPr>
            <w:tcW w:w="0" w:type="auto"/>
          </w:tcPr>
          <w:p w14:paraId="3334A57E" w14:textId="718A3E6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alcareous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loamy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stagnic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gleysol</w:t>
            </w:r>
            <w:proofErr w:type="spellEnd"/>
          </w:p>
        </w:tc>
        <w:tc>
          <w:tcPr>
            <w:tcW w:w="0" w:type="auto"/>
          </w:tcPr>
          <w:p w14:paraId="05BDB03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91DCE8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787D7E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1724C6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8E9C79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B9A99D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50D7B2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139F55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33B929BA" w14:textId="77777777" w:rsidTr="00372D23">
        <w:trPr>
          <w:trHeight w:val="57"/>
        </w:trPr>
        <w:tc>
          <w:tcPr>
            <w:tcW w:w="0" w:type="auto"/>
          </w:tcPr>
          <w:p w14:paraId="2F86CC90" w14:textId="5F89031B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podic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areanosol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dry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distrophic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sand</w:t>
            </w:r>
          </w:p>
        </w:tc>
        <w:tc>
          <w:tcPr>
            <w:tcW w:w="0" w:type="auto"/>
          </w:tcPr>
          <w:p w14:paraId="61627D4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A6C621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4AFBAB4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3E7837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53AC161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BD78B3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7041B7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39F5CD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16E8211A" w14:textId="77777777" w:rsidTr="00372D23">
        <w:trPr>
          <w:trHeight w:val="57"/>
        </w:trPr>
        <w:tc>
          <w:tcPr>
            <w:tcW w:w="0" w:type="auto"/>
          </w:tcPr>
          <w:p w14:paraId="61828FF2" w14:textId="26490F3B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utrophic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sandy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camisol</w:t>
            </w:r>
            <w:proofErr w:type="spellEnd"/>
            <w:proofErr w:type="gramEnd"/>
          </w:p>
        </w:tc>
        <w:tc>
          <w:tcPr>
            <w:tcW w:w="0" w:type="auto"/>
          </w:tcPr>
          <w:p w14:paraId="68D92CC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E979D6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97EE48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411834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4EE6272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E785C9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A84851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8F194D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D1B9451" w14:textId="77777777" w:rsidTr="00372D23">
        <w:trPr>
          <w:trHeight w:val="57"/>
        </w:trPr>
        <w:tc>
          <w:tcPr>
            <w:tcW w:w="0" w:type="auto"/>
          </w:tcPr>
          <w:p w14:paraId="624A94DF" w14:textId="5BDA1DE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aplic podzol from dry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distrophic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sand</w:t>
            </w:r>
          </w:p>
        </w:tc>
        <w:tc>
          <w:tcPr>
            <w:tcW w:w="0" w:type="auto"/>
          </w:tcPr>
          <w:p w14:paraId="623E123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24DB4B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7A1A265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83EE13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F527EC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AD7626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3E7D56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FF38AA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168BDABE" w14:textId="77777777" w:rsidTr="00372D23">
        <w:trPr>
          <w:trHeight w:val="57"/>
        </w:trPr>
        <w:tc>
          <w:tcPr>
            <w:tcW w:w="0" w:type="auto"/>
          </w:tcPr>
          <w:p w14:paraId="6615CB4E" w14:textId="59BA0E1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ystric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regosol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dry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distrophic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sand</w:t>
            </w:r>
          </w:p>
        </w:tc>
        <w:tc>
          <w:tcPr>
            <w:tcW w:w="0" w:type="auto"/>
          </w:tcPr>
          <w:p w14:paraId="6D254E0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B2FEC9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08951D2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B8D0E8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4D73405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9770CC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7325F0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2753C0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1274A7D6" w14:textId="77777777" w:rsidTr="00372D23">
        <w:trPr>
          <w:trHeight w:val="57"/>
        </w:trPr>
        <w:tc>
          <w:tcPr>
            <w:tcW w:w="0" w:type="auto"/>
          </w:tcPr>
          <w:p w14:paraId="0E535F8D" w14:textId="51BB8D2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alcareous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regosol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loess</w:t>
            </w:r>
            <w:proofErr w:type="spellEnd"/>
          </w:p>
        </w:tc>
        <w:tc>
          <w:tcPr>
            <w:tcW w:w="0" w:type="auto"/>
          </w:tcPr>
          <w:p w14:paraId="2F85645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B6809D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14E76F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A35BC5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0A881A3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261C4E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BCBE2D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7C9C41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77EE1FF" w14:textId="77777777" w:rsidTr="00372D23">
        <w:trPr>
          <w:trHeight w:val="57"/>
        </w:trPr>
        <w:tc>
          <w:tcPr>
            <w:tcW w:w="0" w:type="auto"/>
          </w:tcPr>
          <w:p w14:paraId="20576B6D" w14:textId="2321FFBC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aplic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chernosem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loess</w:t>
            </w:r>
            <w:proofErr w:type="spellEnd"/>
          </w:p>
        </w:tc>
        <w:tc>
          <w:tcPr>
            <w:tcW w:w="0" w:type="auto"/>
          </w:tcPr>
          <w:p w14:paraId="54C0EE4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88287D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2A21FB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0A79CC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69373ED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77273F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CD82EA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C82F85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4DBBB8C6" w14:textId="77777777" w:rsidTr="00372D23">
        <w:trPr>
          <w:trHeight w:val="57"/>
        </w:trPr>
        <w:tc>
          <w:tcPr>
            <w:tcW w:w="0" w:type="auto"/>
          </w:tcPr>
          <w:p w14:paraId="09B0E827" w14:textId="6A5C937B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aplic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chernosem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loess and marlstone</w:t>
            </w:r>
          </w:p>
        </w:tc>
        <w:tc>
          <w:tcPr>
            <w:tcW w:w="0" w:type="auto"/>
          </w:tcPr>
          <w:p w14:paraId="62C6E4F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34A34B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0D6172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043A4A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7E10E8A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9B9E87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C17237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EB8AC6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01DDDED1" w14:textId="77777777" w:rsidTr="00372D23">
        <w:trPr>
          <w:trHeight w:val="57"/>
        </w:trPr>
        <w:tc>
          <w:tcPr>
            <w:tcW w:w="0" w:type="auto"/>
          </w:tcPr>
          <w:p w14:paraId="35AC6257" w14:textId="7C92BAC2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aplic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chernosem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loess over claystone</w:t>
            </w:r>
          </w:p>
        </w:tc>
        <w:tc>
          <w:tcPr>
            <w:tcW w:w="0" w:type="auto"/>
          </w:tcPr>
          <w:p w14:paraId="3145785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5126D8E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A5B14D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33A710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240F61A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D2309F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4442BDB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F76210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1737A2" w14:paraId="32E86AD9" w14:textId="77777777" w:rsidTr="00372D23">
        <w:trPr>
          <w:trHeight w:val="57"/>
        </w:trPr>
        <w:tc>
          <w:tcPr>
            <w:tcW w:w="0" w:type="auto"/>
          </w:tcPr>
          <w:p w14:paraId="37B9A02A" w14:textId="2413A5F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hernosem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of the upper Rhine</w:t>
            </w:r>
          </w:p>
        </w:tc>
        <w:tc>
          <w:tcPr>
            <w:tcW w:w="0" w:type="auto"/>
          </w:tcPr>
          <w:p w14:paraId="6742337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71BE372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2956867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777279F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7DBD218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5BBB8E4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454F3FF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0C54F93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</w:tr>
      <w:tr w:rsidR="00AD6E3D" w:rsidRPr="00E11CDB" w14:paraId="0F90BD13" w14:textId="77777777" w:rsidTr="00372D23">
        <w:trPr>
          <w:trHeight w:val="57"/>
        </w:trPr>
        <w:tc>
          <w:tcPr>
            <w:tcW w:w="0" w:type="auto"/>
          </w:tcPr>
          <w:p w14:paraId="1957DA74" w14:textId="20D256B0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P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haeozemic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luvisol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5A6462E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8329AF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870FE2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1D21B7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4475930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D956C3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8659EE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D8DAF7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17A427C" w14:textId="77777777" w:rsidTr="00372D23">
        <w:trPr>
          <w:trHeight w:val="57"/>
        </w:trPr>
        <w:tc>
          <w:tcPr>
            <w:tcW w:w="0" w:type="auto"/>
          </w:tcPr>
          <w:p w14:paraId="3EB243C4" w14:textId="405457A2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P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haeozemic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luvisol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sandy loess </w:t>
            </w:r>
          </w:p>
        </w:tc>
        <w:tc>
          <w:tcPr>
            <w:tcW w:w="0" w:type="auto"/>
          </w:tcPr>
          <w:p w14:paraId="57DE831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E577E0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D8B356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08D70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7D2AC9D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D8E2C8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24EEE6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91D3B5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489E793D" w14:textId="77777777" w:rsidTr="00372D23">
        <w:trPr>
          <w:trHeight w:val="57"/>
        </w:trPr>
        <w:tc>
          <w:tcPr>
            <w:tcW w:w="0" w:type="auto"/>
          </w:tcPr>
          <w:p w14:paraId="2A5583A3" w14:textId="7EB2B67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podzoluvisol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loess</w:t>
            </w:r>
            <w:proofErr w:type="spellEnd"/>
          </w:p>
        </w:tc>
        <w:tc>
          <w:tcPr>
            <w:tcW w:w="0" w:type="auto"/>
          </w:tcPr>
          <w:p w14:paraId="2DA7CFF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9E2291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44E786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16E9BC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2B5A10C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941AD8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7ABFA9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BB8B90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74AAA85" w14:textId="77777777" w:rsidTr="00372D23">
        <w:trPr>
          <w:trHeight w:val="57"/>
        </w:trPr>
        <w:tc>
          <w:tcPr>
            <w:tcW w:w="0" w:type="auto"/>
          </w:tcPr>
          <w:p w14:paraId="029DE823" w14:textId="290E100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loess</w:t>
            </w:r>
            <w:proofErr w:type="spellEnd"/>
          </w:p>
        </w:tc>
        <w:tc>
          <w:tcPr>
            <w:tcW w:w="0" w:type="auto"/>
          </w:tcPr>
          <w:p w14:paraId="7EDF4B6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575D5DB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3E1A44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2680D5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1CD56CE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2BF6B6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4487281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01957D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7B894FB9" w14:textId="77777777" w:rsidTr="00372D23">
        <w:trPr>
          <w:trHeight w:val="57"/>
        </w:trPr>
        <w:tc>
          <w:tcPr>
            <w:tcW w:w="0" w:type="auto"/>
          </w:tcPr>
          <w:p w14:paraId="467C6FA1" w14:textId="1B89A38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aplic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luvisol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siliceous material</w:t>
            </w:r>
          </w:p>
        </w:tc>
        <w:tc>
          <w:tcPr>
            <w:tcW w:w="0" w:type="auto"/>
          </w:tcPr>
          <w:p w14:paraId="2ED35FF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E1620F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1FC469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62D60E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05EA76E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EE0234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7B55C5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3A351E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2A9D64CA" w14:textId="77777777" w:rsidTr="00372D23">
        <w:trPr>
          <w:trHeight w:val="57"/>
        </w:trPr>
        <w:tc>
          <w:tcPr>
            <w:tcW w:w="0" w:type="auto"/>
          </w:tcPr>
          <w:p w14:paraId="5DC45960" w14:textId="0A523FDE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sandy loess</w:t>
            </w:r>
          </w:p>
        </w:tc>
        <w:tc>
          <w:tcPr>
            <w:tcW w:w="0" w:type="auto"/>
          </w:tcPr>
          <w:p w14:paraId="50A5AAB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E93FFF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ECF380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EA5AFF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755CC33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2B9F41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2D4F6F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F13EDF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06E4A45" w14:textId="77777777" w:rsidTr="00372D23">
        <w:trPr>
          <w:trHeight w:val="57"/>
        </w:trPr>
        <w:tc>
          <w:tcPr>
            <w:tcW w:w="0" w:type="auto"/>
          </w:tcPr>
          <w:p w14:paraId="73307278" w14:textId="1068DD60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aplic podzoluvisol from sandy loess</w:t>
            </w:r>
          </w:p>
        </w:tc>
        <w:tc>
          <w:tcPr>
            <w:tcW w:w="0" w:type="auto"/>
          </w:tcPr>
          <w:p w14:paraId="24A464A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1B6F6B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323E1A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295E58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0B93DFC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2FCF72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DA1E0B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637A97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48637110" w14:textId="77777777" w:rsidTr="00372D23">
        <w:trPr>
          <w:trHeight w:val="57"/>
        </w:trPr>
        <w:tc>
          <w:tcPr>
            <w:tcW w:w="0" w:type="auto"/>
          </w:tcPr>
          <w:p w14:paraId="022430CE" w14:textId="2201686B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loessic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loam</w:t>
            </w:r>
          </w:p>
        </w:tc>
        <w:tc>
          <w:tcPr>
            <w:tcW w:w="0" w:type="auto"/>
          </w:tcPr>
          <w:p w14:paraId="41710C5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8F3B76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8CFF20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C853AA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2E2719E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D190CC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50C1D0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CC2CDF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778FDACC" w14:textId="77777777" w:rsidTr="00372D23">
        <w:trPr>
          <w:trHeight w:val="57"/>
        </w:trPr>
        <w:tc>
          <w:tcPr>
            <w:tcW w:w="0" w:type="auto"/>
          </w:tcPr>
          <w:p w14:paraId="29F55CD6" w14:textId="2B0FA1B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loess</w:t>
            </w:r>
            <w:proofErr w:type="spellEnd"/>
          </w:p>
        </w:tc>
        <w:tc>
          <w:tcPr>
            <w:tcW w:w="0" w:type="auto"/>
          </w:tcPr>
          <w:p w14:paraId="44F7586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60075F6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5E2DEA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B84CBB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089036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35455E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6570E79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770A5A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B478783" w14:textId="77777777" w:rsidTr="00372D23">
        <w:trPr>
          <w:trHeight w:val="57"/>
        </w:trPr>
        <w:tc>
          <w:tcPr>
            <w:tcW w:w="0" w:type="auto"/>
          </w:tcPr>
          <w:p w14:paraId="64C9A9DC" w14:textId="11BBE950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R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endzic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leptosol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limestone</w:t>
            </w:r>
          </w:p>
        </w:tc>
        <w:tc>
          <w:tcPr>
            <w:tcW w:w="0" w:type="auto"/>
          </w:tcPr>
          <w:p w14:paraId="2786508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6CC7C0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DBECD5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BD96B2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4EF0DFD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9C7C35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F9E066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7C6935F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5EC8309C" w14:textId="77777777" w:rsidTr="00372D23">
        <w:trPr>
          <w:trHeight w:val="57"/>
        </w:trPr>
        <w:tc>
          <w:tcPr>
            <w:tcW w:w="0" w:type="auto"/>
          </w:tcPr>
          <w:p w14:paraId="32269D82" w14:textId="70F250E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lastRenderedPageBreak/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hromic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limestone</w:t>
            </w:r>
          </w:p>
        </w:tc>
        <w:tc>
          <w:tcPr>
            <w:tcW w:w="0" w:type="auto"/>
          </w:tcPr>
          <w:p w14:paraId="0E7553E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61F957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4B4B41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36DBE5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042C876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B52FB7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985F2E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2C4464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7642E6F3" w14:textId="77777777" w:rsidTr="00372D23">
        <w:trPr>
          <w:trHeight w:val="57"/>
        </w:trPr>
        <w:tc>
          <w:tcPr>
            <w:tcW w:w="0" w:type="auto"/>
          </w:tcPr>
          <w:p w14:paraId="40FDBA52" w14:textId="1B1628D3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V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ertic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marlstone</w:t>
            </w:r>
            <w:proofErr w:type="spellEnd"/>
          </w:p>
        </w:tc>
        <w:tc>
          <w:tcPr>
            <w:tcW w:w="0" w:type="auto"/>
          </w:tcPr>
          <w:p w14:paraId="60E1B9F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EA86BA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E3702F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F78BB8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25BE298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B4C7FA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0C91DE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E8DF02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01682FC" w14:textId="77777777" w:rsidTr="00372D23">
        <w:trPr>
          <w:trHeight w:val="57"/>
        </w:trPr>
        <w:tc>
          <w:tcPr>
            <w:tcW w:w="0" w:type="auto"/>
          </w:tcPr>
          <w:p w14:paraId="7FA2EFDC" w14:textId="3C28F30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marlstone</w:t>
            </w:r>
            <w:proofErr w:type="spellEnd"/>
          </w:p>
        </w:tc>
        <w:tc>
          <w:tcPr>
            <w:tcW w:w="0" w:type="auto"/>
          </w:tcPr>
          <w:p w14:paraId="28D8C73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F5FE3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C98068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F40529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51AC94D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4D6C1D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DD8193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64D573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0FB88AF5" w14:textId="77777777" w:rsidTr="00372D23">
        <w:trPr>
          <w:trHeight w:val="57"/>
        </w:trPr>
        <w:tc>
          <w:tcPr>
            <w:tcW w:w="0" w:type="auto"/>
          </w:tcPr>
          <w:p w14:paraId="5AABE060" w14:textId="09FF4ABA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E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utric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basic rocks</w:t>
            </w:r>
          </w:p>
        </w:tc>
        <w:tc>
          <w:tcPr>
            <w:tcW w:w="0" w:type="auto"/>
          </w:tcPr>
          <w:p w14:paraId="0ECBB31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7A3637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22C60D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4B8CEFC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78D86C6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1C4937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0D59746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BD2594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C277F12" w14:textId="77777777" w:rsidTr="00372D23">
        <w:trPr>
          <w:trHeight w:val="57"/>
        </w:trPr>
        <w:tc>
          <w:tcPr>
            <w:tcW w:w="0" w:type="auto"/>
          </w:tcPr>
          <w:p w14:paraId="35B7A462" w14:textId="21E2817C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ndic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basic tuffs</w:t>
            </w:r>
          </w:p>
        </w:tc>
        <w:tc>
          <w:tcPr>
            <w:tcW w:w="0" w:type="auto"/>
          </w:tcPr>
          <w:p w14:paraId="612A13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62B9B9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1FC02A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BFFDAD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517AB62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BABE15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BF0D69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16649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5813D134" w14:textId="77777777" w:rsidTr="00372D23">
        <w:trPr>
          <w:trHeight w:val="57"/>
        </w:trPr>
        <w:tc>
          <w:tcPr>
            <w:tcW w:w="0" w:type="auto"/>
          </w:tcPr>
          <w:p w14:paraId="4242C435" w14:textId="098E499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ystric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acid rocks</w:t>
            </w:r>
          </w:p>
        </w:tc>
        <w:tc>
          <w:tcPr>
            <w:tcW w:w="0" w:type="auto"/>
          </w:tcPr>
          <w:p w14:paraId="166E0A0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683BA8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696F2C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7EBB4A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287F0D2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D28E6A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524E80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43E58B0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7FA535DE" w14:textId="77777777" w:rsidTr="00372D23">
        <w:trPr>
          <w:trHeight w:val="57"/>
        </w:trPr>
        <w:tc>
          <w:tcPr>
            <w:tcW w:w="0" w:type="auto"/>
          </w:tcPr>
          <w:p w14:paraId="0B4D982D" w14:textId="32A8F926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ystric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intermediate rocks </w:t>
            </w:r>
          </w:p>
        </w:tc>
        <w:tc>
          <w:tcPr>
            <w:tcW w:w="0" w:type="auto"/>
          </w:tcPr>
          <w:p w14:paraId="3AD3B97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77F9A4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54F1DB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732DF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25A5AD1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5FEDC0C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F09EE2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B0165A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421CFAD" w14:textId="77777777" w:rsidTr="00372D23">
        <w:trPr>
          <w:trHeight w:val="57"/>
        </w:trPr>
        <w:tc>
          <w:tcPr>
            <w:tcW w:w="0" w:type="auto"/>
          </w:tcPr>
          <w:p w14:paraId="00107811" w14:textId="176AE67F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podic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acid rocks</w:t>
            </w:r>
          </w:p>
        </w:tc>
        <w:tc>
          <w:tcPr>
            <w:tcW w:w="0" w:type="auto"/>
          </w:tcPr>
          <w:p w14:paraId="12DAE5B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2AC5B0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92CFB1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DA9B08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61E6A2C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7FEB34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130C3F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36D9FF3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27C70C53" w14:textId="77777777" w:rsidTr="00372D23">
        <w:trPr>
          <w:trHeight w:val="57"/>
        </w:trPr>
        <w:tc>
          <w:tcPr>
            <w:tcW w:w="0" w:type="auto"/>
          </w:tcPr>
          <w:p w14:paraId="00291E1B" w14:textId="7B1958BF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siltstone, sandstone or claystone</w:t>
            </w:r>
          </w:p>
        </w:tc>
        <w:tc>
          <w:tcPr>
            <w:tcW w:w="0" w:type="auto"/>
          </w:tcPr>
          <w:p w14:paraId="4474A7C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4A548EE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8FBECF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3BEBBE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273ACC7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15C35C6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02BDC85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5BABBE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5FE5D4AE" w14:textId="77777777" w:rsidTr="00372D23">
        <w:trPr>
          <w:trHeight w:val="57"/>
        </w:trPr>
        <w:tc>
          <w:tcPr>
            <w:tcW w:w="0" w:type="auto"/>
          </w:tcPr>
          <w:p w14:paraId="1A308540" w14:textId="166E8396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podic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hard argillaceous and silty slates</w:t>
            </w:r>
          </w:p>
        </w:tc>
        <w:tc>
          <w:tcPr>
            <w:tcW w:w="0" w:type="auto"/>
          </w:tcPr>
          <w:p w14:paraId="5274AB7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0E2A51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1E400F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30560D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105FF33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C015A4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AF1D1A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5A03D3E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32657C3A" w14:textId="77777777" w:rsidTr="00372D23">
        <w:trPr>
          <w:trHeight w:val="57"/>
        </w:trPr>
        <w:tc>
          <w:tcPr>
            <w:tcW w:w="0" w:type="auto"/>
          </w:tcPr>
          <w:p w14:paraId="0F1D1026" w14:textId="28BAD00F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podic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greywacke and phyllite</w:t>
            </w:r>
          </w:p>
        </w:tc>
        <w:tc>
          <w:tcPr>
            <w:tcW w:w="0" w:type="auto"/>
          </w:tcPr>
          <w:p w14:paraId="69013BB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F5D11B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07D1D0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ACE778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1DCC001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62C0C8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2E899C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405FB31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6918AB7C" w14:textId="77777777" w:rsidTr="00372D23">
        <w:trPr>
          <w:trHeight w:val="57"/>
        </w:trPr>
        <w:tc>
          <w:tcPr>
            <w:tcW w:w="0" w:type="auto"/>
          </w:tcPr>
          <w:p w14:paraId="7A5B89DE" w14:textId="21CC9CA1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ystric low-basic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quarzitic sandstone</w:t>
            </w:r>
          </w:p>
        </w:tc>
        <w:tc>
          <w:tcPr>
            <w:tcW w:w="0" w:type="auto"/>
          </w:tcPr>
          <w:p w14:paraId="24C510D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72315D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809B2D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71FDFB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6CD64CF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4547A1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7DDECF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7D8F41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0FB432DF" w14:textId="77777777" w:rsidTr="00372D23">
        <w:trPr>
          <w:trHeight w:val="57"/>
        </w:trPr>
        <w:tc>
          <w:tcPr>
            <w:tcW w:w="0" w:type="auto"/>
          </w:tcPr>
          <w:p w14:paraId="7277966D" w14:textId="41A18369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ystric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cambisols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loess over sandstone</w:t>
            </w:r>
          </w:p>
        </w:tc>
        <w:tc>
          <w:tcPr>
            <w:tcW w:w="0" w:type="auto"/>
          </w:tcPr>
          <w:p w14:paraId="70D2C06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02BB2A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771103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78841F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6157396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A41353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2A3B6A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3DA2200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14764A6C" w14:textId="77777777" w:rsidTr="00372D23">
        <w:trPr>
          <w:trHeight w:val="57"/>
        </w:trPr>
        <w:tc>
          <w:tcPr>
            <w:tcW w:w="0" w:type="auto"/>
          </w:tcPr>
          <w:p w14:paraId="0F104592" w14:textId="360B67C7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H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aplic podzol from low-basic san</w:t>
            </w:r>
            <w:r w:rsidR="000A6E9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d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stone</w:t>
            </w:r>
          </w:p>
        </w:tc>
        <w:tc>
          <w:tcPr>
            <w:tcW w:w="0" w:type="auto"/>
          </w:tcPr>
          <w:p w14:paraId="7E499A1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8AA9E4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487164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D6EB81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1B997F4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AB5C6A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A92BD0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4A6B610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34FF7F28" w14:textId="77777777" w:rsidTr="00372D23">
        <w:trPr>
          <w:trHeight w:val="57"/>
        </w:trPr>
        <w:tc>
          <w:tcPr>
            <w:tcW w:w="0" w:type="auto"/>
          </w:tcPr>
          <w:p w14:paraId="1911D4E6" w14:textId="6E991CD3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and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spodic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loamy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5C212FD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0035B62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799EEF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770D8F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1F413BA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249B268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</w:tcPr>
          <w:p w14:paraId="6F22CCB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515162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694A01DA" w14:textId="77777777" w:rsidTr="00372D23">
        <w:trPr>
          <w:trHeight w:val="57"/>
        </w:trPr>
        <w:tc>
          <w:tcPr>
            <w:tcW w:w="0" w:type="auto"/>
          </w:tcPr>
          <w:p w14:paraId="48BDE2B8" w14:textId="02F3BB33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</w:rPr>
              <w:t>B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ase-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rich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rendzic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leptosol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</w:tcPr>
          <w:p w14:paraId="37AF87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3F6F76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147F49C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723CF7D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0,375</w:t>
            </w:r>
          </w:p>
        </w:tc>
        <w:tc>
          <w:tcPr>
            <w:tcW w:w="0" w:type="auto"/>
          </w:tcPr>
          <w:p w14:paraId="27FD73B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414DD1C8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6175C15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  <w:tc>
          <w:tcPr>
            <w:tcW w:w="0" w:type="auto"/>
          </w:tcPr>
          <w:p w14:paraId="7D88199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0,0625</w:t>
            </w:r>
          </w:p>
        </w:tc>
      </w:tr>
      <w:tr w:rsidR="00AD6E3D" w:rsidRPr="00E11CDB" w14:paraId="399B0B10" w14:textId="77777777" w:rsidTr="00372D23">
        <w:trPr>
          <w:trHeight w:val="57"/>
        </w:trPr>
        <w:tc>
          <w:tcPr>
            <w:tcW w:w="0" w:type="auto"/>
          </w:tcPr>
          <w:p w14:paraId="5736064C" w14:textId="5B61406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S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tagnic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gleysol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from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limestone</w:t>
            </w:r>
          </w:p>
        </w:tc>
        <w:tc>
          <w:tcPr>
            <w:tcW w:w="0" w:type="auto"/>
          </w:tcPr>
          <w:p w14:paraId="4E9C865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65DADE0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8844FE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6FAA5A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8B1520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45A5B5E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13F6E0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796BDA1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79FCC38C" w14:textId="77777777" w:rsidTr="00372D23">
        <w:trPr>
          <w:trHeight w:val="57"/>
        </w:trPr>
        <w:tc>
          <w:tcPr>
            <w:tcW w:w="0" w:type="auto"/>
          </w:tcPr>
          <w:p w14:paraId="0C042E52" w14:textId="3CF0CE6B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F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erralsol</w:t>
            </w:r>
            <w:proofErr w:type="spellEnd"/>
          </w:p>
        </w:tc>
        <w:tc>
          <w:tcPr>
            <w:tcW w:w="0" w:type="auto"/>
          </w:tcPr>
          <w:p w14:paraId="1771BA8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010DDCD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BDDA0AA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50693F9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70B9AB8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DF570F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BFCA74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56AB057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6009D4A" w14:textId="77777777" w:rsidTr="00372D23">
        <w:trPr>
          <w:trHeight w:val="57"/>
        </w:trPr>
        <w:tc>
          <w:tcPr>
            <w:tcW w:w="0" w:type="auto"/>
          </w:tcPr>
          <w:p w14:paraId="70E6C998" w14:textId="7D2BBA4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U</w:t>
            </w:r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mbric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>leptosol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from limestone and dolomite</w:t>
            </w:r>
          </w:p>
        </w:tc>
        <w:tc>
          <w:tcPr>
            <w:tcW w:w="0" w:type="auto"/>
          </w:tcPr>
          <w:p w14:paraId="60D0B03F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41064D9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29DC22A7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  <w:lang w:val="en-US"/>
              </w:rPr>
            </w:pPr>
            <w:r w:rsidRPr="00372D23">
              <w:rPr>
                <w:rFonts w:ascii="Arial Narrow" w:hAnsi="Arial Narrow"/>
                <w:lang w:val="en-US"/>
              </w:rPr>
              <w:t> </w:t>
            </w:r>
          </w:p>
        </w:tc>
        <w:tc>
          <w:tcPr>
            <w:tcW w:w="0" w:type="auto"/>
          </w:tcPr>
          <w:p w14:paraId="7D2A375B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</w:tcPr>
          <w:p w14:paraId="579AA45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629F178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C56C7A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8350B5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74E7508E" w14:textId="77777777" w:rsidTr="00372D23">
        <w:trPr>
          <w:trHeight w:val="57"/>
        </w:trPr>
        <w:tc>
          <w:tcPr>
            <w:tcW w:w="0" w:type="auto"/>
          </w:tcPr>
          <w:p w14:paraId="009ED875" w14:textId="11964D14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L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ithric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leptosol</w:t>
            </w:r>
            <w:proofErr w:type="spellEnd"/>
          </w:p>
        </w:tc>
        <w:tc>
          <w:tcPr>
            <w:tcW w:w="0" w:type="auto"/>
          </w:tcPr>
          <w:p w14:paraId="68E2B94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CEB8CA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38095A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6F9E21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</w:tcPr>
          <w:p w14:paraId="3B644016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FFB65C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A7B8E2E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10A583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24234EE0" w14:textId="77777777" w:rsidTr="00372D23">
        <w:trPr>
          <w:trHeight w:val="57"/>
        </w:trPr>
        <w:tc>
          <w:tcPr>
            <w:tcW w:w="0" w:type="auto"/>
          </w:tcPr>
          <w:p w14:paraId="690A4D39" w14:textId="4E17A18D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U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rbic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anthrosol</w:t>
            </w:r>
            <w:proofErr w:type="spellEnd"/>
          </w:p>
        </w:tc>
        <w:tc>
          <w:tcPr>
            <w:tcW w:w="0" w:type="auto"/>
          </w:tcPr>
          <w:p w14:paraId="4B41647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26B709A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0,25</w:t>
            </w:r>
          </w:p>
        </w:tc>
        <w:tc>
          <w:tcPr>
            <w:tcW w:w="0" w:type="auto"/>
          </w:tcPr>
          <w:p w14:paraId="56F969BC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0,125</w:t>
            </w:r>
          </w:p>
        </w:tc>
        <w:tc>
          <w:tcPr>
            <w:tcW w:w="0" w:type="auto"/>
          </w:tcPr>
          <w:p w14:paraId="395A41FD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0,5</w:t>
            </w:r>
          </w:p>
        </w:tc>
        <w:tc>
          <w:tcPr>
            <w:tcW w:w="0" w:type="auto"/>
          </w:tcPr>
          <w:p w14:paraId="56A267F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2F7A6B0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667F92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DCD32D0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  <w:tr w:rsidR="00AD6E3D" w:rsidRPr="00E11CDB" w14:paraId="719AF4BD" w14:textId="77777777" w:rsidTr="00372D23">
        <w:trPr>
          <w:trHeight w:val="57"/>
        </w:trPr>
        <w:tc>
          <w:tcPr>
            <w:tcW w:w="0" w:type="auto"/>
          </w:tcPr>
          <w:p w14:paraId="79959DC5" w14:textId="7B9D7B48" w:rsidR="00AD6E3D" w:rsidRPr="00372D23" w:rsidRDefault="00E11CDB" w:rsidP="008945C6">
            <w:pPr>
              <w:spacing w:after="0"/>
              <w:rPr>
                <w:rFonts w:ascii="Arial Narrow" w:hAnsi="Arial Narrow" w:cs="Arial"/>
                <w:sz w:val="18"/>
                <w:szCs w:val="18"/>
              </w:rPr>
            </w:pPr>
            <w:proofErr w:type="spellStart"/>
            <w:r w:rsidRPr="00372D23">
              <w:rPr>
                <w:rFonts w:ascii="Arial Narrow" w:hAnsi="Arial Narrow" w:cs="Arial"/>
                <w:sz w:val="18"/>
                <w:szCs w:val="18"/>
              </w:rPr>
              <w:t>C</w:t>
            </w:r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umulic</w:t>
            </w:r>
            <w:proofErr w:type="spellEnd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proofErr w:type="spellStart"/>
            <w:r w:rsidR="00AD6E3D" w:rsidRPr="00372D23">
              <w:rPr>
                <w:rFonts w:ascii="Arial Narrow" w:hAnsi="Arial Narrow" w:cs="Arial"/>
                <w:sz w:val="18"/>
                <w:szCs w:val="18"/>
              </w:rPr>
              <w:t>anthrosol</w:t>
            </w:r>
            <w:proofErr w:type="spellEnd"/>
          </w:p>
        </w:tc>
        <w:tc>
          <w:tcPr>
            <w:tcW w:w="0" w:type="auto"/>
          </w:tcPr>
          <w:p w14:paraId="7BD289D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6FE35D9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7164A9B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3DCF89D4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</w:tcPr>
          <w:p w14:paraId="5DE75445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0E98B522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13699991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  <w:tc>
          <w:tcPr>
            <w:tcW w:w="0" w:type="auto"/>
          </w:tcPr>
          <w:p w14:paraId="55351CB3" w14:textId="77777777" w:rsidR="00AD6E3D" w:rsidRPr="00372D23" w:rsidRDefault="00AD6E3D" w:rsidP="008945C6">
            <w:pPr>
              <w:pStyle w:val="Tabellentext"/>
              <w:spacing w:before="0" w:after="0"/>
              <w:jc w:val="right"/>
              <w:rPr>
                <w:rFonts w:ascii="Arial Narrow" w:hAnsi="Arial Narrow"/>
              </w:rPr>
            </w:pPr>
            <w:r w:rsidRPr="00372D23">
              <w:rPr>
                <w:rFonts w:ascii="Arial Narrow" w:hAnsi="Arial Narrow"/>
              </w:rPr>
              <w:t> </w:t>
            </w:r>
          </w:p>
        </w:tc>
      </w:tr>
    </w:tbl>
    <w:p w14:paraId="4952D9B2" w14:textId="77777777" w:rsidR="007E3F95" w:rsidRPr="009D50CD" w:rsidRDefault="007E3F95" w:rsidP="00FA2632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</w:p>
    <w:p w14:paraId="266DB82C" w14:textId="77777777" w:rsidR="00C44708" w:rsidRDefault="00C44708">
      <w:pPr>
        <w:spacing w:after="0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br w:type="page"/>
      </w:r>
    </w:p>
    <w:p w14:paraId="0BA4058A" w14:textId="50B54409" w:rsidR="00C44708" w:rsidRDefault="00C44708">
      <w:pPr>
        <w:spacing w:after="0"/>
        <w:rPr>
          <w:rFonts w:ascii="Arial Narrow" w:hAnsi="Arial Narrow"/>
          <w:b/>
          <w:bCs/>
          <w:sz w:val="24"/>
          <w:lang w:val="en-GB"/>
        </w:rPr>
      </w:pPr>
      <w:bookmarkStart w:id="6" w:name="_Toc476032857"/>
      <w:bookmarkStart w:id="7" w:name="_Toc488760742"/>
    </w:p>
    <w:p w14:paraId="7E6B4F91" w14:textId="0752554C" w:rsidR="00202CB7" w:rsidRPr="009D50CD" w:rsidRDefault="00C07897" w:rsidP="007573DE">
      <w:pPr>
        <w:pStyle w:val="Beschriftung"/>
        <w:spacing w:before="0" w:after="0" w:line="360" w:lineRule="auto"/>
        <w:ind w:left="0" w:firstLine="0"/>
        <w:rPr>
          <w:rFonts w:ascii="Arial Narrow" w:hAnsi="Arial Narrow"/>
          <w:sz w:val="24"/>
          <w:szCs w:val="24"/>
          <w:lang w:val="en-GB"/>
        </w:rPr>
      </w:pPr>
      <w:bookmarkStart w:id="8" w:name="_Ref455406454"/>
      <w:bookmarkStart w:id="9" w:name="_Ref455474870"/>
      <w:bookmarkStart w:id="10" w:name="_Ref455483131"/>
      <w:bookmarkStart w:id="11" w:name="_Ref467235466"/>
      <w:bookmarkStart w:id="12" w:name="_Toc476032861"/>
      <w:bookmarkStart w:id="13" w:name="_Toc488760746"/>
      <w:bookmarkEnd w:id="6"/>
      <w:bookmarkEnd w:id="7"/>
      <w:r w:rsidRPr="009D50CD">
        <w:rPr>
          <w:rFonts w:ascii="Arial Narrow" w:hAnsi="Arial Narrow"/>
          <w:b/>
          <w:sz w:val="24"/>
          <w:szCs w:val="24"/>
          <w:lang w:val="en-GB"/>
        </w:rPr>
        <w:t xml:space="preserve">Table </w:t>
      </w:r>
      <w:bookmarkEnd w:id="8"/>
      <w:bookmarkEnd w:id="9"/>
      <w:bookmarkEnd w:id="10"/>
      <w:bookmarkEnd w:id="11"/>
      <w:r w:rsidR="00B95C36">
        <w:rPr>
          <w:rFonts w:ascii="Arial Narrow" w:hAnsi="Arial Narrow"/>
          <w:b/>
          <w:sz w:val="24"/>
          <w:szCs w:val="24"/>
          <w:lang w:val="en-GB"/>
        </w:rPr>
        <w:t>S3</w:t>
      </w:r>
      <w:r w:rsidR="00FE1BA2">
        <w:rPr>
          <w:rFonts w:ascii="Arial Narrow" w:hAnsi="Arial Narrow"/>
          <w:b/>
          <w:sz w:val="24"/>
          <w:szCs w:val="24"/>
          <w:lang w:val="en-GB"/>
        </w:rPr>
        <w:t>.</w:t>
      </w:r>
      <w:r w:rsidR="007573DE" w:rsidRPr="009D50CD">
        <w:rPr>
          <w:rFonts w:ascii="Arial Narrow" w:hAnsi="Arial Narrow"/>
          <w:sz w:val="24"/>
          <w:szCs w:val="24"/>
          <w:lang w:val="en-GB"/>
        </w:rPr>
        <w:t xml:space="preserve"> Classification </w:t>
      </w:r>
      <w:r w:rsidR="00454D93">
        <w:rPr>
          <w:rFonts w:ascii="Arial Narrow" w:hAnsi="Arial Narrow"/>
          <w:sz w:val="24"/>
          <w:szCs w:val="24"/>
          <w:lang w:val="en-GB"/>
        </w:rPr>
        <w:t xml:space="preserve">and scoring </w:t>
      </w:r>
      <w:r w:rsidR="007573DE" w:rsidRPr="009D50CD">
        <w:rPr>
          <w:rFonts w:ascii="Arial Narrow" w:hAnsi="Arial Narrow"/>
          <w:sz w:val="24"/>
          <w:szCs w:val="24"/>
          <w:lang w:val="en-GB"/>
        </w:rPr>
        <w:t>of soil</w:t>
      </w:r>
      <w:r w:rsidR="00454D93">
        <w:rPr>
          <w:rFonts w:ascii="Arial Narrow" w:hAnsi="Arial Narrow"/>
          <w:sz w:val="24"/>
          <w:szCs w:val="24"/>
          <w:lang w:val="en-GB"/>
        </w:rPr>
        <w:t>s according to pedogenesis</w:t>
      </w:r>
      <w:r w:rsidR="007573DE" w:rsidRPr="009D50CD">
        <w:rPr>
          <w:rFonts w:ascii="Arial Narrow" w:hAnsi="Arial Narrow"/>
          <w:sz w:val="24"/>
          <w:szCs w:val="24"/>
          <w:lang w:val="en-GB"/>
        </w:rPr>
        <w:t xml:space="preserve"> and </w:t>
      </w:r>
      <w:r w:rsidR="00454D93">
        <w:rPr>
          <w:rFonts w:ascii="Arial Narrow" w:hAnsi="Arial Narrow"/>
          <w:sz w:val="24"/>
          <w:szCs w:val="24"/>
          <w:lang w:val="en-GB"/>
        </w:rPr>
        <w:t xml:space="preserve">texture </w:t>
      </w:r>
      <w:r w:rsidR="00202CB7" w:rsidRPr="009D50CD">
        <w:rPr>
          <w:rFonts w:ascii="Arial Narrow" w:hAnsi="Arial Narrow"/>
          <w:sz w:val="24"/>
          <w:szCs w:val="24"/>
          <w:lang w:val="en-GB"/>
        </w:rPr>
        <w:t>with regard to the influence on potential arable</w:t>
      </w:r>
      <w:r w:rsidR="000E00AB">
        <w:rPr>
          <w:rFonts w:ascii="Arial Narrow" w:hAnsi="Arial Narrow"/>
          <w:sz w:val="24"/>
          <w:szCs w:val="24"/>
          <w:lang w:val="en-GB"/>
        </w:rPr>
        <w:t>.</w:t>
      </w:r>
      <w:r w:rsidR="00202CB7" w:rsidRPr="009D50CD">
        <w:rPr>
          <w:rFonts w:ascii="Arial Narrow" w:hAnsi="Arial Narrow"/>
          <w:sz w:val="24"/>
          <w:szCs w:val="24"/>
          <w:lang w:val="en-GB"/>
        </w:rPr>
        <w:t xml:space="preserve"> wood and grassland yields</w:t>
      </w:r>
      <w:bookmarkEnd w:id="12"/>
      <w:bookmarkEnd w:id="13"/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992"/>
        <w:gridCol w:w="567"/>
        <w:gridCol w:w="709"/>
        <w:gridCol w:w="1275"/>
        <w:gridCol w:w="851"/>
        <w:gridCol w:w="79"/>
        <w:gridCol w:w="630"/>
        <w:gridCol w:w="567"/>
        <w:gridCol w:w="992"/>
        <w:gridCol w:w="709"/>
        <w:gridCol w:w="815"/>
      </w:tblGrid>
      <w:tr w:rsidR="002A05FC" w:rsidRPr="001737A2" w14:paraId="4FEC8DAD" w14:textId="77777777" w:rsidTr="00166464">
        <w:trPr>
          <w:tblHeader/>
        </w:trPr>
        <w:tc>
          <w:tcPr>
            <w:tcW w:w="988" w:type="dxa"/>
            <w:vMerge w:val="restart"/>
            <w:textDirection w:val="btLr"/>
          </w:tcPr>
          <w:p w14:paraId="75D85DD7" w14:textId="258F3144" w:rsidR="00202CB7" w:rsidRPr="002A05FC" w:rsidRDefault="00F80834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4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4"/>
                <w:lang w:val="en-GB"/>
              </w:rPr>
              <w:t>S</w:t>
            </w:r>
            <w:r w:rsidR="00202CB7" w:rsidRPr="002A05FC">
              <w:rPr>
                <w:rFonts w:ascii="Arial Narrow" w:hAnsi="Arial Narrow"/>
                <w:color w:val="auto"/>
                <w:sz w:val="24"/>
                <w:lang w:val="en-GB"/>
              </w:rPr>
              <w:t xml:space="preserve">oil </w:t>
            </w:r>
            <w:r w:rsidR="00454D93" w:rsidRPr="002A05FC">
              <w:rPr>
                <w:rFonts w:ascii="Arial Narrow" w:hAnsi="Arial Narrow"/>
                <w:color w:val="auto"/>
                <w:sz w:val="24"/>
                <w:lang w:val="en-GB"/>
              </w:rPr>
              <w:t>texture</w:t>
            </w:r>
          </w:p>
          <w:p w14:paraId="0894FE2A" w14:textId="77777777" w:rsidR="00202CB7" w:rsidRPr="002A05FC" w:rsidRDefault="00202C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4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4"/>
                <w:lang w:val="en-GB"/>
              </w:rPr>
              <w:t>according to pedological mapping instructions 5th edition</w:t>
            </w:r>
          </w:p>
        </w:tc>
        <w:tc>
          <w:tcPr>
            <w:tcW w:w="567" w:type="dxa"/>
            <w:vMerge w:val="restart"/>
            <w:textDirection w:val="btLr"/>
          </w:tcPr>
          <w:p w14:paraId="56E74AE0" w14:textId="55540D38" w:rsidR="00202CB7" w:rsidRPr="002A05FC" w:rsidRDefault="00F80834" w:rsidP="00F80834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G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enesis</w:t>
            </w:r>
          </w:p>
        </w:tc>
        <w:tc>
          <w:tcPr>
            <w:tcW w:w="4473" w:type="dxa"/>
            <w:gridSpan w:val="6"/>
          </w:tcPr>
          <w:p w14:paraId="0230675E" w14:textId="2BB794AC" w:rsidR="00202CB7" w:rsidRPr="002A05FC" w:rsidRDefault="00F80834" w:rsidP="00FA2632">
            <w:pPr>
              <w:pStyle w:val="TabellentextKopfzeile"/>
              <w:spacing w:line="360" w:lineRule="auto"/>
              <w:jc w:val="center"/>
              <w:rPr>
                <w:rFonts w:ascii="Arial Narrow" w:hAnsi="Arial Narrow"/>
                <w:color w:val="auto"/>
                <w:sz w:val="24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4"/>
                <w:lang w:val="en-GB"/>
              </w:rPr>
              <w:t>S</w:t>
            </w:r>
            <w:r w:rsidR="00202CB7" w:rsidRPr="002A05FC">
              <w:rPr>
                <w:rFonts w:ascii="Arial Narrow" w:hAnsi="Arial Narrow"/>
                <w:color w:val="auto"/>
                <w:sz w:val="24"/>
                <w:lang w:val="en-GB"/>
              </w:rPr>
              <w:t>oil water balance</w:t>
            </w:r>
          </w:p>
        </w:tc>
        <w:tc>
          <w:tcPr>
            <w:tcW w:w="2898" w:type="dxa"/>
            <w:gridSpan w:val="4"/>
          </w:tcPr>
          <w:p w14:paraId="15FA3B85" w14:textId="77777777" w:rsidR="00202CB7" w:rsidRPr="002A05FC" w:rsidRDefault="00202CB7" w:rsidP="00FA2632">
            <w:pPr>
              <w:pStyle w:val="TabellentextKopfzeile"/>
              <w:spacing w:line="360" w:lineRule="auto"/>
              <w:jc w:val="center"/>
              <w:rPr>
                <w:rFonts w:ascii="Arial Narrow" w:hAnsi="Arial Narrow"/>
                <w:color w:val="auto"/>
                <w:sz w:val="24"/>
                <w:lang w:val="en-GB"/>
              </w:rPr>
            </w:pPr>
          </w:p>
        </w:tc>
        <w:tc>
          <w:tcPr>
            <w:tcW w:w="815" w:type="dxa"/>
            <w:vMerge w:val="restart"/>
            <w:textDirection w:val="btLr"/>
          </w:tcPr>
          <w:p w14:paraId="3BCA23E7" w14:textId="0161B980" w:rsidR="00202CB7" w:rsidRPr="002A05FC" w:rsidRDefault="00202C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Relative </w:t>
            </w:r>
            <w:r w:rsidR="00C061D3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yield </w:t>
            </w: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potential</w:t>
            </w:r>
          </w:p>
          <w:p w14:paraId="54D02371" w14:textId="77777777" w:rsidR="00202CB7" w:rsidRPr="002A05FC" w:rsidRDefault="00202C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proofErr w:type="gramStart"/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EP</w:t>
            </w:r>
            <w:r w:rsidRPr="002A05FC">
              <w:rPr>
                <w:rFonts w:ascii="Arial Narrow" w:hAnsi="Arial Narrow"/>
                <w:color w:val="auto"/>
                <w:sz w:val="20"/>
                <w:szCs w:val="20"/>
                <w:vertAlign w:val="subscript"/>
                <w:lang w:val="en-GB"/>
              </w:rPr>
              <w:t>(</w:t>
            </w:r>
            <w:proofErr w:type="gramEnd"/>
            <w:r w:rsidRPr="002A05FC">
              <w:rPr>
                <w:rFonts w:ascii="Arial Narrow" w:hAnsi="Arial Narrow"/>
                <w:color w:val="auto"/>
                <w:sz w:val="20"/>
                <w:szCs w:val="20"/>
                <w:vertAlign w:val="subscript"/>
                <w:lang w:val="en-GB"/>
              </w:rPr>
              <w:t>geo-</w:t>
            </w:r>
            <w:proofErr w:type="spellStart"/>
            <w:r w:rsidRPr="002A05FC">
              <w:rPr>
                <w:rFonts w:ascii="Arial Narrow" w:hAnsi="Arial Narrow"/>
                <w:color w:val="auto"/>
                <w:sz w:val="20"/>
                <w:szCs w:val="20"/>
                <w:vertAlign w:val="subscript"/>
                <w:lang w:val="en-GB"/>
              </w:rPr>
              <w:t>hoz</w:t>
            </w:r>
            <w:proofErr w:type="spellEnd"/>
            <w:r w:rsidRPr="002A05FC">
              <w:rPr>
                <w:rFonts w:ascii="Arial Narrow" w:hAnsi="Arial Narrow"/>
                <w:color w:val="auto"/>
                <w:sz w:val="20"/>
                <w:szCs w:val="20"/>
                <w:vertAlign w:val="subscript"/>
                <w:lang w:val="en-GB"/>
              </w:rPr>
              <w:t>)</w:t>
            </w:r>
          </w:p>
        </w:tc>
      </w:tr>
      <w:tr w:rsidR="002A05FC" w:rsidRPr="002A05FC" w14:paraId="4D1250F6" w14:textId="77777777" w:rsidTr="00166464">
        <w:trPr>
          <w:tblHeader/>
        </w:trPr>
        <w:tc>
          <w:tcPr>
            <w:tcW w:w="988" w:type="dxa"/>
            <w:vMerge/>
          </w:tcPr>
          <w:p w14:paraId="410407B4" w14:textId="77777777" w:rsidR="00202CB7" w:rsidRPr="002A05FC" w:rsidRDefault="00202CB7" w:rsidP="00FA2632">
            <w:pPr>
              <w:pStyle w:val="TabellentextKopfzeile"/>
              <w:spacing w:line="360" w:lineRule="auto"/>
              <w:rPr>
                <w:rFonts w:ascii="Arial Narrow" w:hAnsi="Arial Narrow"/>
                <w:color w:val="auto"/>
                <w:sz w:val="24"/>
                <w:lang w:val="en-GB"/>
              </w:rPr>
            </w:pPr>
          </w:p>
        </w:tc>
        <w:tc>
          <w:tcPr>
            <w:tcW w:w="567" w:type="dxa"/>
            <w:vMerge/>
          </w:tcPr>
          <w:p w14:paraId="52A866C5" w14:textId="77777777" w:rsidR="00202CB7" w:rsidRPr="002A05FC" w:rsidRDefault="00202CB7" w:rsidP="00FA2632">
            <w:pPr>
              <w:pStyle w:val="TabellentextKopfzeile"/>
              <w:spacing w:line="360" w:lineRule="auto"/>
              <w:rPr>
                <w:rFonts w:ascii="Arial Narrow" w:hAnsi="Arial Narrow"/>
                <w:color w:val="auto"/>
                <w:sz w:val="24"/>
                <w:lang w:val="en-GB"/>
              </w:rPr>
            </w:pPr>
          </w:p>
        </w:tc>
        <w:tc>
          <w:tcPr>
            <w:tcW w:w="2268" w:type="dxa"/>
            <w:gridSpan w:val="3"/>
          </w:tcPr>
          <w:p w14:paraId="217B805D" w14:textId="77777777" w:rsidR="00202CB7" w:rsidRPr="002A05FC" w:rsidRDefault="00202CB7" w:rsidP="00FA2632">
            <w:pPr>
              <w:pStyle w:val="TabellentextKopfzeile"/>
              <w:spacing w:line="360" w:lineRule="auto"/>
              <w:jc w:val="center"/>
              <w:rPr>
                <w:rFonts w:ascii="Arial Narrow" w:hAnsi="Arial Narrow"/>
                <w:color w:val="auto"/>
                <w:sz w:val="24"/>
                <w:lang w:val="en-GB"/>
              </w:rPr>
            </w:pPr>
          </w:p>
        </w:tc>
        <w:tc>
          <w:tcPr>
            <w:tcW w:w="2835" w:type="dxa"/>
            <w:gridSpan w:val="4"/>
          </w:tcPr>
          <w:p w14:paraId="19F83FBC" w14:textId="694B921B" w:rsidR="00202CB7" w:rsidRPr="002A05FC" w:rsidRDefault="00E374B7" w:rsidP="00FA2632">
            <w:pPr>
              <w:pStyle w:val="TabellentextKopfzeile"/>
              <w:spacing w:line="360" w:lineRule="auto"/>
              <w:jc w:val="center"/>
              <w:rPr>
                <w:rFonts w:ascii="Arial Narrow" w:hAnsi="Arial Narrow"/>
                <w:color w:val="auto"/>
                <w:sz w:val="24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4"/>
                <w:lang w:val="en-GB"/>
              </w:rPr>
              <w:t>N</w:t>
            </w:r>
            <w:r w:rsidR="00202CB7" w:rsidRPr="002A05FC">
              <w:rPr>
                <w:rFonts w:ascii="Arial Narrow" w:hAnsi="Arial Narrow"/>
                <w:color w:val="auto"/>
                <w:sz w:val="24"/>
                <w:lang w:val="en-GB"/>
              </w:rPr>
              <w:t>utrient balance</w:t>
            </w:r>
          </w:p>
        </w:tc>
        <w:tc>
          <w:tcPr>
            <w:tcW w:w="2268" w:type="dxa"/>
            <w:gridSpan w:val="3"/>
          </w:tcPr>
          <w:p w14:paraId="63B1E1DE" w14:textId="7C68E002" w:rsidR="00202CB7" w:rsidRPr="002A05FC" w:rsidRDefault="00E374B7" w:rsidP="00FA2632">
            <w:pPr>
              <w:pStyle w:val="TabellentextKopfzeile"/>
              <w:spacing w:line="360" w:lineRule="auto"/>
              <w:jc w:val="center"/>
              <w:rPr>
                <w:rFonts w:ascii="Arial Narrow" w:hAnsi="Arial Narrow"/>
                <w:color w:val="auto"/>
                <w:sz w:val="24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4"/>
                <w:lang w:val="en-GB"/>
              </w:rPr>
              <w:t>S</w:t>
            </w:r>
            <w:r w:rsidR="00202CB7" w:rsidRPr="002A05FC">
              <w:rPr>
                <w:rFonts w:ascii="Arial Narrow" w:hAnsi="Arial Narrow"/>
                <w:color w:val="auto"/>
                <w:sz w:val="24"/>
                <w:lang w:val="en-GB"/>
              </w:rPr>
              <w:t>oil structure</w:t>
            </w:r>
          </w:p>
        </w:tc>
        <w:tc>
          <w:tcPr>
            <w:tcW w:w="815" w:type="dxa"/>
            <w:vMerge/>
          </w:tcPr>
          <w:p w14:paraId="3A32E1EF" w14:textId="77777777" w:rsidR="00202CB7" w:rsidRPr="002A05FC" w:rsidRDefault="00202CB7" w:rsidP="00FA2632">
            <w:pPr>
              <w:pStyle w:val="TabellentextKopfzeile"/>
              <w:spacing w:line="360" w:lineRule="auto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</w:p>
        </w:tc>
      </w:tr>
      <w:tr w:rsidR="002A05FC" w:rsidRPr="001737A2" w14:paraId="3BC7FAFA" w14:textId="77777777" w:rsidTr="00166464">
        <w:trPr>
          <w:trHeight w:val="2939"/>
          <w:tblHeader/>
        </w:trPr>
        <w:tc>
          <w:tcPr>
            <w:tcW w:w="988" w:type="dxa"/>
            <w:vMerge/>
          </w:tcPr>
          <w:p w14:paraId="52B8BD9D" w14:textId="77777777" w:rsidR="00202CB7" w:rsidRPr="002A05FC" w:rsidRDefault="00202CB7" w:rsidP="00FA2632">
            <w:pPr>
              <w:pStyle w:val="TabellentextKopfzeile"/>
              <w:spacing w:line="360" w:lineRule="auto"/>
              <w:rPr>
                <w:rFonts w:ascii="Arial Narrow" w:hAnsi="Arial Narrow"/>
                <w:color w:val="auto"/>
                <w:sz w:val="24"/>
                <w:lang w:val="en-GB"/>
              </w:rPr>
            </w:pPr>
          </w:p>
        </w:tc>
        <w:tc>
          <w:tcPr>
            <w:tcW w:w="567" w:type="dxa"/>
            <w:vMerge/>
          </w:tcPr>
          <w:p w14:paraId="144F1E7C" w14:textId="77777777" w:rsidR="00202CB7" w:rsidRPr="002A05FC" w:rsidRDefault="00202CB7" w:rsidP="00FA2632">
            <w:pPr>
              <w:pStyle w:val="TabellentextKopfzeile"/>
              <w:spacing w:line="360" w:lineRule="auto"/>
              <w:rPr>
                <w:rFonts w:ascii="Arial Narrow" w:hAnsi="Arial Narrow"/>
                <w:color w:val="auto"/>
                <w:sz w:val="24"/>
                <w:lang w:val="en-GB"/>
              </w:rPr>
            </w:pPr>
          </w:p>
        </w:tc>
        <w:tc>
          <w:tcPr>
            <w:tcW w:w="992" w:type="dxa"/>
            <w:textDirection w:val="btLr"/>
          </w:tcPr>
          <w:p w14:paraId="3A51247C" w14:textId="1331162A" w:rsidR="00202CB7" w:rsidRPr="002A05FC" w:rsidRDefault="00E374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proofErr w:type="spellStart"/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P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Porosity</w:t>
            </w:r>
            <w:proofErr w:type="spellEnd"/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 &lt;0.2 µm with dead water (pF&gt;4.2)/ formation of stagnant moisture</w:t>
            </w:r>
          </w:p>
        </w:tc>
        <w:tc>
          <w:tcPr>
            <w:tcW w:w="567" w:type="dxa"/>
            <w:textDirection w:val="btLr"/>
          </w:tcPr>
          <w:p w14:paraId="55F16DAE" w14:textId="41CFA512" w:rsidR="00202CB7" w:rsidRPr="002A05FC" w:rsidRDefault="00F80834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R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isk of dehydration</w:t>
            </w:r>
          </w:p>
        </w:tc>
        <w:tc>
          <w:tcPr>
            <w:tcW w:w="709" w:type="dxa"/>
            <w:textDirection w:val="btLr"/>
          </w:tcPr>
          <w:p w14:paraId="2A0994BD" w14:textId="77777777" w:rsidR="00202CB7" w:rsidRPr="002A05FC" w:rsidRDefault="00202C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Groundwater or backwater influence</w:t>
            </w:r>
          </w:p>
        </w:tc>
        <w:tc>
          <w:tcPr>
            <w:tcW w:w="1275" w:type="dxa"/>
            <w:textDirection w:val="btLr"/>
          </w:tcPr>
          <w:p w14:paraId="4C9BD90C" w14:textId="1D161508" w:rsidR="00202CB7" w:rsidRPr="002A05FC" w:rsidRDefault="00454D93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U</w:t>
            </w:r>
            <w:r w:rsidR="00F80834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sable field capacity (pore 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content 0.2-50 µm with plant-available adhesive water pF4.2-1.8)</w:t>
            </w:r>
          </w:p>
        </w:tc>
        <w:tc>
          <w:tcPr>
            <w:tcW w:w="851" w:type="dxa"/>
            <w:textDirection w:val="btLr"/>
          </w:tcPr>
          <w:p w14:paraId="11E278A7" w14:textId="733189DA" w:rsidR="00202CB7" w:rsidRPr="002A05FC" w:rsidRDefault="00202CB7" w:rsidP="00454D93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Humus levels as a function </w:t>
            </w:r>
            <w:proofErr w:type="spellStart"/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of</w:t>
            </w:r>
            <w:r w:rsidR="00E374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S</w:t>
            </w: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soil</w:t>
            </w:r>
            <w:proofErr w:type="spellEnd"/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 </w:t>
            </w:r>
            <w:r w:rsidR="00454D93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texture </w:t>
            </w:r>
          </w:p>
        </w:tc>
        <w:tc>
          <w:tcPr>
            <w:tcW w:w="709" w:type="dxa"/>
            <w:gridSpan w:val="2"/>
            <w:textDirection w:val="btLr"/>
          </w:tcPr>
          <w:p w14:paraId="383B6999" w14:textId="6E132FC9" w:rsidR="00202CB7" w:rsidRPr="002A05FC" w:rsidRDefault="00E374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proofErr w:type="spellStart"/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C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cation</w:t>
            </w:r>
            <w:proofErr w:type="spellEnd"/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 exchange capacity</w:t>
            </w:r>
          </w:p>
        </w:tc>
        <w:tc>
          <w:tcPr>
            <w:tcW w:w="567" w:type="dxa"/>
            <w:textDirection w:val="btLr"/>
          </w:tcPr>
          <w:p w14:paraId="5A4EDEA2" w14:textId="4E827382" w:rsidR="00202CB7" w:rsidRPr="002A05FC" w:rsidRDefault="00C061D3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T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horoughness</w:t>
            </w:r>
          </w:p>
        </w:tc>
        <w:tc>
          <w:tcPr>
            <w:tcW w:w="992" w:type="dxa"/>
            <w:textDirection w:val="btLr"/>
          </w:tcPr>
          <w:p w14:paraId="1EBFD4B4" w14:textId="704CB568" w:rsidR="00202CB7" w:rsidRPr="002A05FC" w:rsidRDefault="00E374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Root penetration (</w:t>
            </w:r>
            <w:proofErr w:type="spellStart"/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poreC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content</w:t>
            </w:r>
            <w:proofErr w:type="spellEnd"/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 &gt;50 µm with air</w:t>
            </w:r>
            <w:r w:rsidR="000E00AB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.</w:t>
            </w:r>
            <w:r w:rsidR="00202CB7"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 xml:space="preserve"> pF&lt;1.8)</w:t>
            </w:r>
          </w:p>
        </w:tc>
        <w:tc>
          <w:tcPr>
            <w:tcW w:w="709" w:type="dxa"/>
            <w:textDirection w:val="btLr"/>
          </w:tcPr>
          <w:p w14:paraId="404FCDCA" w14:textId="77777777" w:rsidR="00202CB7" w:rsidRPr="002A05FC" w:rsidRDefault="00202CB7" w:rsidP="00FA2632">
            <w:pPr>
              <w:pStyle w:val="TabellentextKopfzeile"/>
              <w:spacing w:line="360" w:lineRule="auto"/>
              <w:ind w:left="113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  <w:r w:rsidRPr="002A05FC"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  <w:t>Slope of solidification in the B-horizon</w:t>
            </w:r>
          </w:p>
        </w:tc>
        <w:tc>
          <w:tcPr>
            <w:tcW w:w="815" w:type="dxa"/>
            <w:vMerge/>
          </w:tcPr>
          <w:p w14:paraId="50969466" w14:textId="77777777" w:rsidR="00202CB7" w:rsidRPr="002A05FC" w:rsidRDefault="00202CB7" w:rsidP="00FA2632">
            <w:pPr>
              <w:pStyle w:val="TabellentextKopfzeile"/>
              <w:spacing w:line="360" w:lineRule="auto"/>
              <w:rPr>
                <w:rFonts w:ascii="Arial Narrow" w:hAnsi="Arial Narrow"/>
                <w:color w:val="auto"/>
                <w:sz w:val="20"/>
                <w:szCs w:val="20"/>
                <w:lang w:val="en-GB"/>
              </w:rPr>
            </w:pPr>
          </w:p>
        </w:tc>
      </w:tr>
      <w:tr w:rsidR="002A05FC" w:rsidRPr="002A05FC" w14:paraId="38400AD3" w14:textId="77777777" w:rsidTr="002A05FC">
        <w:tc>
          <w:tcPr>
            <w:tcW w:w="988" w:type="dxa"/>
            <w:vMerge w:val="restart"/>
          </w:tcPr>
          <w:p w14:paraId="01F40E35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Ss</w:t>
            </w:r>
          </w:p>
        </w:tc>
        <w:tc>
          <w:tcPr>
            <w:tcW w:w="567" w:type="dxa"/>
          </w:tcPr>
          <w:p w14:paraId="0AD1C26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 xml:space="preserve">D </w:t>
            </w:r>
          </w:p>
        </w:tc>
        <w:tc>
          <w:tcPr>
            <w:tcW w:w="992" w:type="dxa"/>
          </w:tcPr>
          <w:p w14:paraId="2C1A9C6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13EF808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66230A4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694D592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51" w:type="dxa"/>
          </w:tcPr>
          <w:p w14:paraId="5763421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15EAE99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700FDDA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2BB8534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595F700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3D59C750" w14:textId="0C45CB05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00</w:t>
            </w:r>
          </w:p>
        </w:tc>
      </w:tr>
      <w:tr w:rsidR="002A05FC" w:rsidRPr="002A05FC" w14:paraId="3BBEC227" w14:textId="77777777" w:rsidTr="002A05FC">
        <w:tc>
          <w:tcPr>
            <w:tcW w:w="988" w:type="dxa"/>
            <w:vMerge/>
          </w:tcPr>
          <w:p w14:paraId="0BEC146D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AD84FEB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</w:p>
        </w:tc>
        <w:tc>
          <w:tcPr>
            <w:tcW w:w="992" w:type="dxa"/>
          </w:tcPr>
          <w:p w14:paraId="577EDEA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3930CFA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209A7CA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1275" w:type="dxa"/>
          </w:tcPr>
          <w:p w14:paraId="61ADD83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51" w:type="dxa"/>
          </w:tcPr>
          <w:p w14:paraId="654D320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5D8584F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664B080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992" w:type="dxa"/>
          </w:tcPr>
          <w:p w14:paraId="678061B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4330990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3A6B26DD" w14:textId="0E6A4565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36</w:t>
            </w:r>
          </w:p>
        </w:tc>
      </w:tr>
      <w:tr w:rsidR="002A05FC" w:rsidRPr="002A05FC" w14:paraId="74F6CBB8" w14:textId="77777777" w:rsidTr="002A05FC">
        <w:tc>
          <w:tcPr>
            <w:tcW w:w="988" w:type="dxa"/>
            <w:vMerge/>
          </w:tcPr>
          <w:p w14:paraId="202B3227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342FCFCB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</w:p>
        </w:tc>
        <w:tc>
          <w:tcPr>
            <w:tcW w:w="992" w:type="dxa"/>
          </w:tcPr>
          <w:p w14:paraId="29437F7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1D7E584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130D069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75C2992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51" w:type="dxa"/>
          </w:tcPr>
          <w:p w14:paraId="457B811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2E14CB5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6EC99CF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4797EA8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2A0D107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523C78E5" w14:textId="5601FD8D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89</w:t>
            </w:r>
          </w:p>
        </w:tc>
      </w:tr>
      <w:tr w:rsidR="002A05FC" w:rsidRPr="002A05FC" w14:paraId="7015343E" w14:textId="77777777" w:rsidTr="002A05FC">
        <w:tc>
          <w:tcPr>
            <w:tcW w:w="988" w:type="dxa"/>
            <w:vMerge/>
          </w:tcPr>
          <w:p w14:paraId="3AF24C9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C709178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0589A24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0C23570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42CEB48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0EF1A5F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51" w:type="dxa"/>
          </w:tcPr>
          <w:p w14:paraId="6778002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01AA4D0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7D58F6B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58FE35D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2B63FFC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36582F23" w14:textId="47D35F83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89</w:t>
            </w:r>
          </w:p>
        </w:tc>
      </w:tr>
      <w:tr w:rsidR="002A05FC" w:rsidRPr="002A05FC" w14:paraId="5809BAA8" w14:textId="77777777" w:rsidTr="002A05FC">
        <w:tc>
          <w:tcPr>
            <w:tcW w:w="988" w:type="dxa"/>
            <w:vMerge w:val="restart"/>
          </w:tcPr>
          <w:p w14:paraId="78822941" w14:textId="12BD7C94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Su2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Sl2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Sl3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</w:t>
            </w:r>
          </w:p>
          <w:p w14:paraId="347590AF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St2 </w:t>
            </w:r>
          </w:p>
          <w:p w14:paraId="1D3C5CF9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</w:tc>
        <w:tc>
          <w:tcPr>
            <w:tcW w:w="567" w:type="dxa"/>
          </w:tcPr>
          <w:p w14:paraId="2FC7764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D</w:t>
            </w:r>
          </w:p>
        </w:tc>
        <w:tc>
          <w:tcPr>
            <w:tcW w:w="992" w:type="dxa"/>
          </w:tcPr>
          <w:p w14:paraId="12124A8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62C10B3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22D8C48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70F75C2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5C98505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5A4DF3C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7B8E675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211F887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51C2191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1E4855A1" w14:textId="425AC221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50</w:t>
            </w:r>
          </w:p>
        </w:tc>
      </w:tr>
      <w:tr w:rsidR="002A05FC" w:rsidRPr="002A05FC" w14:paraId="291543C2" w14:textId="77777777" w:rsidTr="002A05FC">
        <w:tc>
          <w:tcPr>
            <w:tcW w:w="988" w:type="dxa"/>
            <w:vMerge/>
          </w:tcPr>
          <w:p w14:paraId="084AAF9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343E6D8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</w:p>
        </w:tc>
        <w:tc>
          <w:tcPr>
            <w:tcW w:w="992" w:type="dxa"/>
          </w:tcPr>
          <w:p w14:paraId="59FB8BD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22305D6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347BBE9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1275" w:type="dxa"/>
          </w:tcPr>
          <w:p w14:paraId="0A4A701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64BB94D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0B49346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126C0D6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992" w:type="dxa"/>
          </w:tcPr>
          <w:p w14:paraId="564B659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2586042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215A87B7" w14:textId="6BB4F988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94</w:t>
            </w:r>
          </w:p>
        </w:tc>
      </w:tr>
      <w:tr w:rsidR="002A05FC" w:rsidRPr="002A05FC" w14:paraId="10AFF489" w14:textId="77777777" w:rsidTr="002A05FC">
        <w:tc>
          <w:tcPr>
            <w:tcW w:w="988" w:type="dxa"/>
            <w:vMerge/>
          </w:tcPr>
          <w:p w14:paraId="2FD53FDF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2300120C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</w:p>
        </w:tc>
        <w:tc>
          <w:tcPr>
            <w:tcW w:w="992" w:type="dxa"/>
          </w:tcPr>
          <w:p w14:paraId="54C12D8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11FB6AD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753F27D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1275" w:type="dxa"/>
          </w:tcPr>
          <w:p w14:paraId="12E8BD4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05B2E40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3AE39F9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496E27A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21F48D5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3DDFCBC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4D996476" w14:textId="5D82FCD5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75</w:t>
            </w:r>
          </w:p>
        </w:tc>
      </w:tr>
      <w:tr w:rsidR="002A05FC" w:rsidRPr="002A05FC" w14:paraId="6F7A707E" w14:textId="77777777" w:rsidTr="002A05FC">
        <w:tc>
          <w:tcPr>
            <w:tcW w:w="988" w:type="dxa"/>
            <w:vMerge/>
          </w:tcPr>
          <w:p w14:paraId="4944F44D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55D0137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0C04939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269FD8C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5D4D50D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7A22570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1271F0C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  <w:gridSpan w:val="2"/>
          </w:tcPr>
          <w:p w14:paraId="382FBDF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1A97903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4385300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67905B6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280F569C" w14:textId="4640A312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56</w:t>
            </w:r>
          </w:p>
        </w:tc>
      </w:tr>
      <w:tr w:rsidR="002A05FC" w:rsidRPr="002A05FC" w14:paraId="26C3A3BC" w14:textId="77777777" w:rsidTr="002A05FC">
        <w:tc>
          <w:tcPr>
            <w:tcW w:w="988" w:type="dxa"/>
            <w:vMerge w:val="restart"/>
          </w:tcPr>
          <w:p w14:paraId="473A7919" w14:textId="3F3DF3C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Su3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Su4</w:t>
            </w:r>
          </w:p>
          <w:p w14:paraId="2944A081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48CE4855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2CB9CC0F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6ED6137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</w:tc>
        <w:tc>
          <w:tcPr>
            <w:tcW w:w="567" w:type="dxa"/>
          </w:tcPr>
          <w:p w14:paraId="25B6C3E2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D</w:t>
            </w:r>
          </w:p>
        </w:tc>
        <w:tc>
          <w:tcPr>
            <w:tcW w:w="992" w:type="dxa"/>
          </w:tcPr>
          <w:p w14:paraId="6F85795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6E8DAA7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4BD1949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423E13F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62918E0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05036AF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6F2AF17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5D7F93B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0251BF3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815" w:type="dxa"/>
          </w:tcPr>
          <w:p w14:paraId="1520CF76" w14:textId="7FE8D3BC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00</w:t>
            </w:r>
          </w:p>
        </w:tc>
      </w:tr>
      <w:tr w:rsidR="002A05FC" w:rsidRPr="002A05FC" w14:paraId="2F5A22CF" w14:textId="77777777" w:rsidTr="002A05FC">
        <w:tc>
          <w:tcPr>
            <w:tcW w:w="988" w:type="dxa"/>
            <w:vMerge/>
          </w:tcPr>
          <w:p w14:paraId="3A6D20D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0790AA47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lo</w:t>
            </w:r>
          </w:p>
        </w:tc>
        <w:tc>
          <w:tcPr>
            <w:tcW w:w="992" w:type="dxa"/>
          </w:tcPr>
          <w:p w14:paraId="53E109A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7B3D58A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7B7E4BC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372E77D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0CB8963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2067F31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4EE629F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6EE432A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4377452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815" w:type="dxa"/>
          </w:tcPr>
          <w:p w14:paraId="51A4839E" w14:textId="5598F701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22</w:t>
            </w:r>
          </w:p>
        </w:tc>
      </w:tr>
      <w:tr w:rsidR="002A05FC" w:rsidRPr="002A05FC" w14:paraId="023D29C3" w14:textId="77777777" w:rsidTr="002A05FC">
        <w:tc>
          <w:tcPr>
            <w:tcW w:w="988" w:type="dxa"/>
            <w:vMerge/>
          </w:tcPr>
          <w:p w14:paraId="2FF633F2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13338F1A" w14:textId="4C7B8672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proofErr w:type="spellStart"/>
            <w:proofErr w:type="gramStart"/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  <w:proofErr w:type="spellEnd"/>
            <w:proofErr w:type="gramEnd"/>
          </w:p>
        </w:tc>
        <w:tc>
          <w:tcPr>
            <w:tcW w:w="992" w:type="dxa"/>
          </w:tcPr>
          <w:p w14:paraId="3C05972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3D84DB0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2CD2B0C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1275" w:type="dxa"/>
          </w:tcPr>
          <w:p w14:paraId="29D455A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51E5AFB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7393027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69D2097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992" w:type="dxa"/>
          </w:tcPr>
          <w:p w14:paraId="39C1CE4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5B14696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815" w:type="dxa"/>
          </w:tcPr>
          <w:p w14:paraId="391C001D" w14:textId="20436DD0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36</w:t>
            </w:r>
          </w:p>
        </w:tc>
      </w:tr>
      <w:tr w:rsidR="002A05FC" w:rsidRPr="002A05FC" w14:paraId="42FD7DBA" w14:textId="77777777" w:rsidTr="002A05FC">
        <w:tc>
          <w:tcPr>
            <w:tcW w:w="988" w:type="dxa"/>
            <w:vMerge/>
          </w:tcPr>
          <w:p w14:paraId="7F77CD6A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321068D3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3A92471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18BDE81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487C9C2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6F807FE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2FB7B00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34E9317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711CA20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728034D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3B78F22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815" w:type="dxa"/>
          </w:tcPr>
          <w:p w14:paraId="29EEA35A" w14:textId="6E28764B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97</w:t>
            </w:r>
          </w:p>
        </w:tc>
      </w:tr>
      <w:tr w:rsidR="002A05FC" w:rsidRPr="002A05FC" w14:paraId="3CA154BF" w14:textId="77777777" w:rsidTr="002A05FC">
        <w:tc>
          <w:tcPr>
            <w:tcW w:w="988" w:type="dxa"/>
            <w:vMerge/>
          </w:tcPr>
          <w:p w14:paraId="11CD0DBB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02948B8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Vg</w:t>
            </w:r>
          </w:p>
        </w:tc>
        <w:tc>
          <w:tcPr>
            <w:tcW w:w="992" w:type="dxa"/>
          </w:tcPr>
          <w:p w14:paraId="17B8EC7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2C5577B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65DD8A9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7F1A425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2D6F864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2A80267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1151868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7FA3430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354E8CA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815" w:type="dxa"/>
          </w:tcPr>
          <w:p w14:paraId="2175BB5B" w14:textId="6E3F719A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69</w:t>
            </w:r>
          </w:p>
        </w:tc>
      </w:tr>
      <w:tr w:rsidR="002A05FC" w:rsidRPr="002A05FC" w14:paraId="0D51D8F5" w14:textId="77777777" w:rsidTr="002A05FC">
        <w:tc>
          <w:tcPr>
            <w:tcW w:w="988" w:type="dxa"/>
            <w:vMerge w:val="restart"/>
          </w:tcPr>
          <w:p w14:paraId="143CF031" w14:textId="474A3BB5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proofErr w:type="spellStart"/>
            <w:r w:rsidRPr="002A05FC">
              <w:rPr>
                <w:rFonts w:ascii="Arial Narrow" w:hAnsi="Arial Narrow" w:cs="Arial"/>
                <w:sz w:val="24"/>
                <w:lang w:val="en-GB"/>
              </w:rPr>
              <w:t>Slu</w:t>
            </w:r>
            <w:proofErr w:type="spellEnd"/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Sl4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St3 </w:t>
            </w:r>
          </w:p>
          <w:p w14:paraId="00D7424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5D15387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1222FA75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</w:tc>
        <w:tc>
          <w:tcPr>
            <w:tcW w:w="567" w:type="dxa"/>
          </w:tcPr>
          <w:p w14:paraId="62EF0A4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D</w:t>
            </w:r>
          </w:p>
        </w:tc>
        <w:tc>
          <w:tcPr>
            <w:tcW w:w="992" w:type="dxa"/>
          </w:tcPr>
          <w:p w14:paraId="076B4E3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3AA3914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300A3F9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14357C8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62F76BF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48F58E3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0F5CAEC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71A95B2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091C0CF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15" w:type="dxa"/>
          </w:tcPr>
          <w:p w14:paraId="14293E90" w14:textId="31EF727B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39</w:t>
            </w:r>
          </w:p>
        </w:tc>
      </w:tr>
      <w:tr w:rsidR="002A05FC" w:rsidRPr="002A05FC" w14:paraId="306ABEB0" w14:textId="77777777" w:rsidTr="002A05FC">
        <w:tc>
          <w:tcPr>
            <w:tcW w:w="988" w:type="dxa"/>
            <w:vMerge/>
          </w:tcPr>
          <w:p w14:paraId="17FCDCCA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5AAEE42F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lo</w:t>
            </w:r>
          </w:p>
        </w:tc>
        <w:tc>
          <w:tcPr>
            <w:tcW w:w="992" w:type="dxa"/>
          </w:tcPr>
          <w:p w14:paraId="0274BEC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53C6F09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1208C21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750A2EF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22B982D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41DC5CC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3DDFF16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533C84E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53C2C01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15" w:type="dxa"/>
          </w:tcPr>
          <w:p w14:paraId="71504B6E" w14:textId="22086AFF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61</w:t>
            </w:r>
          </w:p>
        </w:tc>
      </w:tr>
      <w:tr w:rsidR="002A05FC" w:rsidRPr="002A05FC" w14:paraId="27E63E21" w14:textId="77777777" w:rsidTr="002A05FC">
        <w:tc>
          <w:tcPr>
            <w:tcW w:w="988" w:type="dxa"/>
            <w:vMerge/>
          </w:tcPr>
          <w:p w14:paraId="0A2225DB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5B12F3B6" w14:textId="10D5DE73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proofErr w:type="spellStart"/>
            <w:proofErr w:type="gramStart"/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  <w:proofErr w:type="spellEnd"/>
            <w:proofErr w:type="gramEnd"/>
          </w:p>
        </w:tc>
        <w:tc>
          <w:tcPr>
            <w:tcW w:w="992" w:type="dxa"/>
          </w:tcPr>
          <w:p w14:paraId="011C6CF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3A8C8C5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3CF05B7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1275" w:type="dxa"/>
          </w:tcPr>
          <w:p w14:paraId="6BF2C21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5B0C097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77D3639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03A1218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5790FBC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7019090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15" w:type="dxa"/>
          </w:tcPr>
          <w:p w14:paraId="0B7BCFF9" w14:textId="2860CC56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86</w:t>
            </w:r>
          </w:p>
        </w:tc>
      </w:tr>
      <w:tr w:rsidR="002A05FC" w:rsidRPr="002A05FC" w14:paraId="3CD5E107" w14:textId="77777777" w:rsidTr="002A05FC">
        <w:tc>
          <w:tcPr>
            <w:tcW w:w="988" w:type="dxa"/>
            <w:vMerge/>
          </w:tcPr>
          <w:p w14:paraId="46EA3415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21DCD708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303219B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0D12143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099F6B4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43E3A46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0F2748A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711A255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1316BD0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6A5E107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35AA0F5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15" w:type="dxa"/>
          </w:tcPr>
          <w:p w14:paraId="581BC809" w14:textId="1F0C063E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36</w:t>
            </w:r>
          </w:p>
        </w:tc>
      </w:tr>
      <w:tr w:rsidR="002A05FC" w:rsidRPr="002A05FC" w14:paraId="252C7C67" w14:textId="77777777" w:rsidTr="002A05FC">
        <w:tc>
          <w:tcPr>
            <w:tcW w:w="988" w:type="dxa"/>
            <w:vMerge/>
          </w:tcPr>
          <w:p w14:paraId="7426A8A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0A1FEF39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Vg</w:t>
            </w:r>
          </w:p>
        </w:tc>
        <w:tc>
          <w:tcPr>
            <w:tcW w:w="992" w:type="dxa"/>
          </w:tcPr>
          <w:p w14:paraId="0629232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7336EAB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1CD7038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7FAF7A4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09F2078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  <w:gridSpan w:val="2"/>
          </w:tcPr>
          <w:p w14:paraId="251684F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6BF75B1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0B6F0C2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3E32ED7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15" w:type="dxa"/>
          </w:tcPr>
          <w:p w14:paraId="42CBF2C0" w14:textId="7143862B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08</w:t>
            </w:r>
          </w:p>
        </w:tc>
      </w:tr>
      <w:tr w:rsidR="002A05FC" w:rsidRPr="002A05FC" w14:paraId="1EC5ED90" w14:textId="77777777" w:rsidTr="002A05FC">
        <w:tc>
          <w:tcPr>
            <w:tcW w:w="988" w:type="dxa"/>
            <w:vMerge w:val="restart"/>
          </w:tcPr>
          <w:p w14:paraId="36AD4E4A" w14:textId="7BBE43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Ls2-4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Lt2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</w:p>
          <w:p w14:paraId="31A142AD" w14:textId="22BF9E80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proofErr w:type="spellStart"/>
            <w:r w:rsidRPr="002A05FC">
              <w:rPr>
                <w:rFonts w:ascii="Arial Narrow" w:hAnsi="Arial Narrow" w:cs="Arial"/>
                <w:sz w:val="24"/>
                <w:lang w:val="en-GB"/>
              </w:rPr>
              <w:t>Lts</w:t>
            </w:r>
            <w:proofErr w:type="spellEnd"/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Ts4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Ts3</w:t>
            </w:r>
          </w:p>
          <w:p w14:paraId="1287BFD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7CD85307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</w:tc>
        <w:tc>
          <w:tcPr>
            <w:tcW w:w="567" w:type="dxa"/>
          </w:tcPr>
          <w:p w14:paraId="11F63A4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D</w:t>
            </w:r>
          </w:p>
        </w:tc>
        <w:tc>
          <w:tcPr>
            <w:tcW w:w="992" w:type="dxa"/>
          </w:tcPr>
          <w:p w14:paraId="2E260CC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04C62D5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41C5B7F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592F97B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11DCDDB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  <w:gridSpan w:val="2"/>
          </w:tcPr>
          <w:p w14:paraId="6131935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45EE216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5B838FF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61367E4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15" w:type="dxa"/>
          </w:tcPr>
          <w:p w14:paraId="029810B7" w14:textId="55541BD3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69</w:t>
            </w:r>
          </w:p>
        </w:tc>
      </w:tr>
      <w:tr w:rsidR="002A05FC" w:rsidRPr="002A05FC" w14:paraId="41DE05B6" w14:textId="77777777" w:rsidTr="002A05FC">
        <w:tc>
          <w:tcPr>
            <w:tcW w:w="988" w:type="dxa"/>
            <w:vMerge/>
          </w:tcPr>
          <w:p w14:paraId="2A375FD1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2963AFB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lo</w:t>
            </w:r>
          </w:p>
        </w:tc>
        <w:tc>
          <w:tcPr>
            <w:tcW w:w="992" w:type="dxa"/>
          </w:tcPr>
          <w:p w14:paraId="7059C53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3EEED95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6C14D81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76B1C88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1D66163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  <w:gridSpan w:val="2"/>
          </w:tcPr>
          <w:p w14:paraId="70701B7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17DAA75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3A5322F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2270BCC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15" w:type="dxa"/>
          </w:tcPr>
          <w:p w14:paraId="5A0661AD" w14:textId="51F5489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83</w:t>
            </w:r>
          </w:p>
        </w:tc>
      </w:tr>
      <w:tr w:rsidR="002A05FC" w:rsidRPr="002A05FC" w14:paraId="11EF7DF3" w14:textId="77777777" w:rsidTr="002A05FC">
        <w:tc>
          <w:tcPr>
            <w:tcW w:w="988" w:type="dxa"/>
            <w:vMerge/>
          </w:tcPr>
          <w:p w14:paraId="7D8DE51D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479B8D1C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</w:p>
        </w:tc>
        <w:tc>
          <w:tcPr>
            <w:tcW w:w="992" w:type="dxa"/>
          </w:tcPr>
          <w:p w14:paraId="3581438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3B07D85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3703AD6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1275" w:type="dxa"/>
          </w:tcPr>
          <w:p w14:paraId="2320A89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36F107C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  <w:gridSpan w:val="2"/>
          </w:tcPr>
          <w:p w14:paraId="57C3D2A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0E75327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411D413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1A5ABF5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15" w:type="dxa"/>
          </w:tcPr>
          <w:p w14:paraId="266BD5A2" w14:textId="61F00354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08</w:t>
            </w:r>
          </w:p>
        </w:tc>
      </w:tr>
      <w:tr w:rsidR="002A05FC" w:rsidRPr="002A05FC" w14:paraId="2024A351" w14:textId="77777777" w:rsidTr="002A05FC">
        <w:tc>
          <w:tcPr>
            <w:tcW w:w="988" w:type="dxa"/>
            <w:vMerge/>
          </w:tcPr>
          <w:p w14:paraId="2BBF7B71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6BEF5F5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</w:p>
        </w:tc>
        <w:tc>
          <w:tcPr>
            <w:tcW w:w="992" w:type="dxa"/>
          </w:tcPr>
          <w:p w14:paraId="592861E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7D4156C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4EA9F08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1275" w:type="dxa"/>
          </w:tcPr>
          <w:p w14:paraId="687DFAC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440BA9C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  <w:gridSpan w:val="2"/>
          </w:tcPr>
          <w:p w14:paraId="0E7CCAD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647ED05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700B1D2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7569431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15" w:type="dxa"/>
          </w:tcPr>
          <w:p w14:paraId="623ED956" w14:textId="0F50D7D8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78</w:t>
            </w:r>
          </w:p>
        </w:tc>
      </w:tr>
      <w:tr w:rsidR="002A05FC" w:rsidRPr="002A05FC" w14:paraId="66691FDD" w14:textId="77777777" w:rsidTr="002A05FC">
        <w:tc>
          <w:tcPr>
            <w:tcW w:w="988" w:type="dxa"/>
            <w:vMerge/>
          </w:tcPr>
          <w:p w14:paraId="389A238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0C52E338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62E38CA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4E9783B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25A4BAE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3BA3FFD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1D9A007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  <w:gridSpan w:val="2"/>
          </w:tcPr>
          <w:p w14:paraId="380FD12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51D6D64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39E71BD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7224BE5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15" w:type="dxa"/>
          </w:tcPr>
          <w:p w14:paraId="06A7976F" w14:textId="4BCB14BF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58</w:t>
            </w:r>
          </w:p>
        </w:tc>
      </w:tr>
      <w:tr w:rsidR="002A05FC" w:rsidRPr="002A05FC" w14:paraId="570A494D" w14:textId="77777777" w:rsidTr="002A05FC">
        <w:tc>
          <w:tcPr>
            <w:tcW w:w="988" w:type="dxa"/>
            <w:vMerge/>
          </w:tcPr>
          <w:p w14:paraId="69F8575F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73CBB8A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Vg</w:t>
            </w:r>
          </w:p>
        </w:tc>
        <w:tc>
          <w:tcPr>
            <w:tcW w:w="992" w:type="dxa"/>
          </w:tcPr>
          <w:p w14:paraId="6FF389C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6CF97FA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</w:tcPr>
          <w:p w14:paraId="3AA39E0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31F1994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51" w:type="dxa"/>
          </w:tcPr>
          <w:p w14:paraId="1C93125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  <w:gridSpan w:val="2"/>
          </w:tcPr>
          <w:p w14:paraId="5134492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5DE684E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6F856CC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6CAC015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15" w:type="dxa"/>
          </w:tcPr>
          <w:p w14:paraId="1DBC2CAA" w14:textId="7D84098A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31</w:t>
            </w:r>
          </w:p>
        </w:tc>
      </w:tr>
      <w:tr w:rsidR="002A05FC" w:rsidRPr="002A05FC" w14:paraId="0D9DE623" w14:textId="77777777" w:rsidTr="002A05FC">
        <w:tc>
          <w:tcPr>
            <w:tcW w:w="988" w:type="dxa"/>
            <w:vMerge w:val="restart"/>
          </w:tcPr>
          <w:p w14:paraId="40AAFD1E" w14:textId="48A3C398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proofErr w:type="spellStart"/>
            <w:r w:rsidRPr="002A05FC">
              <w:rPr>
                <w:rFonts w:ascii="Arial Narrow" w:hAnsi="Arial Narrow" w:cs="Arial"/>
                <w:sz w:val="24"/>
                <w:lang w:val="en-GB"/>
              </w:rPr>
              <w:t>Uu</w:t>
            </w:r>
            <w:proofErr w:type="spellEnd"/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Us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Ut2-4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</w:t>
            </w:r>
          </w:p>
          <w:p w14:paraId="7ABD422F" w14:textId="2E603E63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Uls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Lu </w:t>
            </w:r>
          </w:p>
          <w:p w14:paraId="49A1008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409F2E9D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  <w:p w14:paraId="35CC0D82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</w:tc>
        <w:tc>
          <w:tcPr>
            <w:tcW w:w="567" w:type="dxa"/>
          </w:tcPr>
          <w:p w14:paraId="702F1136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D</w:t>
            </w:r>
          </w:p>
        </w:tc>
        <w:tc>
          <w:tcPr>
            <w:tcW w:w="992" w:type="dxa"/>
          </w:tcPr>
          <w:p w14:paraId="58B42E6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136584A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389DF27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1E6AF71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089570D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  <w:gridSpan w:val="2"/>
          </w:tcPr>
          <w:p w14:paraId="6815BE6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2535F29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21A7A8A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37FCD6F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79CECD10" w14:textId="49F54CB9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33</w:t>
            </w:r>
          </w:p>
        </w:tc>
      </w:tr>
      <w:tr w:rsidR="002A05FC" w:rsidRPr="002A05FC" w14:paraId="7F8EFC95" w14:textId="77777777" w:rsidTr="002A05FC">
        <w:tc>
          <w:tcPr>
            <w:tcW w:w="988" w:type="dxa"/>
            <w:vMerge/>
          </w:tcPr>
          <w:p w14:paraId="7D9281D6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88BE6A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</w:p>
        </w:tc>
        <w:tc>
          <w:tcPr>
            <w:tcW w:w="992" w:type="dxa"/>
          </w:tcPr>
          <w:p w14:paraId="2A1B79F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7B21E91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</w:tcPr>
          <w:p w14:paraId="5EF80FB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1275" w:type="dxa"/>
          </w:tcPr>
          <w:p w14:paraId="6D7EC83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33D330A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  <w:gridSpan w:val="2"/>
          </w:tcPr>
          <w:p w14:paraId="47FD841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63C1BDB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1A97573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3AF9B4F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18A15037" w14:textId="5D66D020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00</w:t>
            </w:r>
          </w:p>
        </w:tc>
      </w:tr>
      <w:tr w:rsidR="002A05FC" w:rsidRPr="002A05FC" w14:paraId="5CA8DCC0" w14:textId="77777777" w:rsidTr="002A05FC">
        <w:tc>
          <w:tcPr>
            <w:tcW w:w="988" w:type="dxa"/>
            <w:vMerge/>
          </w:tcPr>
          <w:p w14:paraId="2B7CDF95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09A2FEB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lo</w:t>
            </w:r>
          </w:p>
        </w:tc>
        <w:tc>
          <w:tcPr>
            <w:tcW w:w="992" w:type="dxa"/>
          </w:tcPr>
          <w:p w14:paraId="662D2D9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6E3A4D1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4DAD8D9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161E4A0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2309C1E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  <w:gridSpan w:val="2"/>
          </w:tcPr>
          <w:p w14:paraId="4860CE4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567" w:type="dxa"/>
          </w:tcPr>
          <w:p w14:paraId="44D744D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11783F3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4D1E4F1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1ECDEA79" w14:textId="7DAAB840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58</w:t>
            </w:r>
          </w:p>
        </w:tc>
      </w:tr>
      <w:tr w:rsidR="002A05FC" w:rsidRPr="002A05FC" w14:paraId="7CD5EBD6" w14:textId="77777777" w:rsidTr="002A05FC">
        <w:tc>
          <w:tcPr>
            <w:tcW w:w="988" w:type="dxa"/>
            <w:vMerge/>
          </w:tcPr>
          <w:p w14:paraId="5529A5D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39CB044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</w:p>
        </w:tc>
        <w:tc>
          <w:tcPr>
            <w:tcW w:w="992" w:type="dxa"/>
          </w:tcPr>
          <w:p w14:paraId="3C6F672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18D5948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54AF791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1275" w:type="dxa"/>
          </w:tcPr>
          <w:p w14:paraId="6AC68D0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5E1E100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  <w:gridSpan w:val="2"/>
          </w:tcPr>
          <w:p w14:paraId="425AA4F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2A77038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992" w:type="dxa"/>
          </w:tcPr>
          <w:p w14:paraId="32CE1DB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2855E12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01AA4998" w14:textId="4991279C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53</w:t>
            </w:r>
          </w:p>
        </w:tc>
      </w:tr>
      <w:tr w:rsidR="002A05FC" w:rsidRPr="002A05FC" w14:paraId="4F35FE4F" w14:textId="77777777" w:rsidTr="002A05FC">
        <w:tc>
          <w:tcPr>
            <w:tcW w:w="988" w:type="dxa"/>
            <w:vMerge/>
          </w:tcPr>
          <w:p w14:paraId="35C5639C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708B2811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258D108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2FC1058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1AFD119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79996F2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0E4A111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  <w:gridSpan w:val="2"/>
          </w:tcPr>
          <w:p w14:paraId="4A7DBA9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546B8DD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3D2D554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0F2DA5B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653C23CB" w14:textId="5D044BA2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22</w:t>
            </w:r>
          </w:p>
        </w:tc>
      </w:tr>
      <w:tr w:rsidR="002A05FC" w:rsidRPr="002A05FC" w14:paraId="46572BE4" w14:textId="77777777" w:rsidTr="002A05FC">
        <w:tc>
          <w:tcPr>
            <w:tcW w:w="988" w:type="dxa"/>
            <w:vMerge/>
          </w:tcPr>
          <w:p w14:paraId="6569F53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2CF02022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Vg</w:t>
            </w:r>
          </w:p>
        </w:tc>
        <w:tc>
          <w:tcPr>
            <w:tcW w:w="992" w:type="dxa"/>
          </w:tcPr>
          <w:p w14:paraId="130D8F3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567" w:type="dxa"/>
          </w:tcPr>
          <w:p w14:paraId="0A3B38A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1CF8F6B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161DD67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851" w:type="dxa"/>
          </w:tcPr>
          <w:p w14:paraId="11B8B8F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709" w:type="dxa"/>
            <w:gridSpan w:val="2"/>
          </w:tcPr>
          <w:p w14:paraId="769BD41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532518D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5137459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5075053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3455457A" w14:textId="23C5B39A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94</w:t>
            </w:r>
          </w:p>
        </w:tc>
      </w:tr>
      <w:tr w:rsidR="002A05FC" w:rsidRPr="002A05FC" w14:paraId="53208A32" w14:textId="77777777" w:rsidTr="002A05FC">
        <w:tc>
          <w:tcPr>
            <w:tcW w:w="988" w:type="dxa"/>
            <w:vMerge w:val="restart"/>
          </w:tcPr>
          <w:p w14:paraId="193BAA1D" w14:textId="142E4D69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Lt3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Tu2-4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</w:t>
            </w:r>
          </w:p>
          <w:p w14:paraId="20F9DDAC" w14:textId="564DF01B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 w:cs="Arial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Ts2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Tl</w:t>
            </w:r>
            <w:r w:rsidR="000E00AB">
              <w:rPr>
                <w:rFonts w:ascii="Arial Narrow" w:hAnsi="Arial Narrow" w:cs="Arial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 w:cs="Arial"/>
                <w:sz w:val="24"/>
                <w:lang w:val="en-GB"/>
              </w:rPr>
              <w:t xml:space="preserve"> Tt </w:t>
            </w:r>
          </w:p>
          <w:p w14:paraId="2CB9DFBC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 w:cs="Arial"/>
                <w:sz w:val="24"/>
                <w:lang w:val="en-GB"/>
              </w:rPr>
              <w:t> </w:t>
            </w:r>
          </w:p>
        </w:tc>
        <w:tc>
          <w:tcPr>
            <w:tcW w:w="567" w:type="dxa"/>
          </w:tcPr>
          <w:p w14:paraId="71C8F760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D</w:t>
            </w:r>
          </w:p>
        </w:tc>
        <w:tc>
          <w:tcPr>
            <w:tcW w:w="992" w:type="dxa"/>
          </w:tcPr>
          <w:p w14:paraId="45C7140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0158885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3C73611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3160E0B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6C99893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59331BA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18B82FA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992" w:type="dxa"/>
          </w:tcPr>
          <w:p w14:paraId="6D09FC8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3329AA7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607DBF4B" w14:textId="510CC2F0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03</w:t>
            </w:r>
          </w:p>
        </w:tc>
      </w:tr>
      <w:tr w:rsidR="002A05FC" w:rsidRPr="002A05FC" w14:paraId="0FF93C57" w14:textId="77777777" w:rsidTr="002A05FC">
        <w:tc>
          <w:tcPr>
            <w:tcW w:w="988" w:type="dxa"/>
            <w:vMerge/>
          </w:tcPr>
          <w:p w14:paraId="226273DC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360394A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Al</w:t>
            </w:r>
          </w:p>
        </w:tc>
        <w:tc>
          <w:tcPr>
            <w:tcW w:w="992" w:type="dxa"/>
          </w:tcPr>
          <w:p w14:paraId="426A29A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7DCBB4F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0AEB544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1275" w:type="dxa"/>
          </w:tcPr>
          <w:p w14:paraId="010C35A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4C74158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1C6B84B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63CE174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992" w:type="dxa"/>
          </w:tcPr>
          <w:p w14:paraId="7460A3C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3A7751E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0E8E9BBC" w14:textId="0AE530FD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39</w:t>
            </w:r>
          </w:p>
        </w:tc>
      </w:tr>
      <w:tr w:rsidR="002A05FC" w:rsidRPr="002A05FC" w14:paraId="4AF9E771" w14:textId="77777777" w:rsidTr="002A05FC">
        <w:tc>
          <w:tcPr>
            <w:tcW w:w="988" w:type="dxa"/>
            <w:vMerge/>
          </w:tcPr>
          <w:p w14:paraId="678C7C31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1385528C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lo</w:t>
            </w:r>
          </w:p>
        </w:tc>
        <w:tc>
          <w:tcPr>
            <w:tcW w:w="992" w:type="dxa"/>
          </w:tcPr>
          <w:p w14:paraId="7CBC8A2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680D6E2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6646F86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4BB3558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39E560B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2FBCB85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75F94D6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992" w:type="dxa"/>
          </w:tcPr>
          <w:p w14:paraId="781B5A2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709" w:type="dxa"/>
          </w:tcPr>
          <w:p w14:paraId="4C5EA66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66223FE3" w14:textId="139F5016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36</w:t>
            </w:r>
          </w:p>
        </w:tc>
      </w:tr>
      <w:tr w:rsidR="002A05FC" w:rsidRPr="002A05FC" w14:paraId="7555B32C" w14:textId="77777777" w:rsidTr="002A05FC">
        <w:tc>
          <w:tcPr>
            <w:tcW w:w="988" w:type="dxa"/>
            <w:vMerge/>
          </w:tcPr>
          <w:p w14:paraId="7030BD2E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18D67377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K</w:t>
            </w:r>
          </w:p>
        </w:tc>
        <w:tc>
          <w:tcPr>
            <w:tcW w:w="992" w:type="dxa"/>
          </w:tcPr>
          <w:p w14:paraId="7618695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218DB83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54E0399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1275" w:type="dxa"/>
          </w:tcPr>
          <w:p w14:paraId="390E577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763EECA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670A0D9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07B795C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28F895F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639D9C1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307AE2A5" w14:textId="074CF07E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97</w:t>
            </w:r>
          </w:p>
        </w:tc>
      </w:tr>
      <w:tr w:rsidR="002A05FC" w:rsidRPr="002A05FC" w14:paraId="4B327C71" w14:textId="77777777" w:rsidTr="002A05FC">
        <w:tc>
          <w:tcPr>
            <w:tcW w:w="988" w:type="dxa"/>
            <w:vMerge/>
          </w:tcPr>
          <w:p w14:paraId="73C79A04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4B6C6F08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</w:t>
            </w:r>
          </w:p>
        </w:tc>
        <w:tc>
          <w:tcPr>
            <w:tcW w:w="992" w:type="dxa"/>
          </w:tcPr>
          <w:p w14:paraId="19EC6F2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1E72196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1A45F25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1275" w:type="dxa"/>
          </w:tcPr>
          <w:p w14:paraId="086DDC1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79A1A0A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489CB38E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3EA131B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992" w:type="dxa"/>
          </w:tcPr>
          <w:p w14:paraId="48FD1F3C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31A40DE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7DB606DE" w14:textId="3D9981AF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00</w:t>
            </w:r>
          </w:p>
        </w:tc>
      </w:tr>
      <w:tr w:rsidR="002A05FC" w:rsidRPr="002A05FC" w14:paraId="63C22756" w14:textId="77777777" w:rsidTr="002A05FC">
        <w:tc>
          <w:tcPr>
            <w:tcW w:w="988" w:type="dxa"/>
            <w:vMerge/>
          </w:tcPr>
          <w:p w14:paraId="6ADCD663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</w:p>
        </w:tc>
        <w:tc>
          <w:tcPr>
            <w:tcW w:w="567" w:type="dxa"/>
          </w:tcPr>
          <w:p w14:paraId="35197DEA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Vg</w:t>
            </w:r>
          </w:p>
        </w:tc>
        <w:tc>
          <w:tcPr>
            <w:tcW w:w="992" w:type="dxa"/>
          </w:tcPr>
          <w:p w14:paraId="2E004DB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5CB1C81B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2B56AC38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1275" w:type="dxa"/>
          </w:tcPr>
          <w:p w14:paraId="3719B636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851" w:type="dxa"/>
          </w:tcPr>
          <w:p w14:paraId="7070159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16F9829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567" w:type="dxa"/>
          </w:tcPr>
          <w:p w14:paraId="7D12FBC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5C51A18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42ADFC7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815" w:type="dxa"/>
          </w:tcPr>
          <w:p w14:paraId="27BB9EA7" w14:textId="32A249AF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81</w:t>
            </w:r>
          </w:p>
        </w:tc>
      </w:tr>
      <w:tr w:rsidR="002A05FC" w:rsidRPr="002A05FC" w14:paraId="39721EC5" w14:textId="77777777" w:rsidTr="002A05FC">
        <w:tc>
          <w:tcPr>
            <w:tcW w:w="988" w:type="dxa"/>
          </w:tcPr>
          <w:p w14:paraId="2A6BF0B3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proofErr w:type="spellStart"/>
            <w:r w:rsidRPr="002A05FC">
              <w:rPr>
                <w:rFonts w:ascii="Arial Narrow" w:hAnsi="Arial Narrow" w:cs="Arial"/>
                <w:sz w:val="24"/>
                <w:lang w:val="en-GB"/>
              </w:rPr>
              <w:t>Hh</w:t>
            </w:r>
            <w:proofErr w:type="spellEnd"/>
          </w:p>
        </w:tc>
        <w:tc>
          <w:tcPr>
            <w:tcW w:w="567" w:type="dxa"/>
          </w:tcPr>
          <w:p w14:paraId="09FDD06F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 </w:t>
            </w:r>
          </w:p>
        </w:tc>
        <w:tc>
          <w:tcPr>
            <w:tcW w:w="992" w:type="dxa"/>
          </w:tcPr>
          <w:p w14:paraId="6931D7C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3830335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2C2DFA4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7AE74AAF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51" w:type="dxa"/>
          </w:tcPr>
          <w:p w14:paraId="1629141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40F3604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53C1AC61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992" w:type="dxa"/>
          </w:tcPr>
          <w:p w14:paraId="47FEF99A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1BBA6629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58EDE4DF" w14:textId="4E3FE2DE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44</w:t>
            </w:r>
          </w:p>
        </w:tc>
      </w:tr>
      <w:tr w:rsidR="002A05FC" w:rsidRPr="002A05FC" w14:paraId="2937CD76" w14:textId="77777777" w:rsidTr="002A05FC">
        <w:tc>
          <w:tcPr>
            <w:tcW w:w="988" w:type="dxa"/>
          </w:tcPr>
          <w:p w14:paraId="6A134AA6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proofErr w:type="spellStart"/>
            <w:r w:rsidRPr="002A05FC">
              <w:rPr>
                <w:rFonts w:ascii="Arial Narrow" w:hAnsi="Arial Narrow" w:cs="Arial"/>
                <w:sz w:val="24"/>
                <w:lang w:val="en-GB"/>
              </w:rPr>
              <w:t>Hn</w:t>
            </w:r>
            <w:proofErr w:type="spellEnd"/>
          </w:p>
        </w:tc>
        <w:tc>
          <w:tcPr>
            <w:tcW w:w="567" w:type="dxa"/>
          </w:tcPr>
          <w:p w14:paraId="0123AF68" w14:textId="77777777" w:rsidR="00202CB7" w:rsidRPr="002A05FC" w:rsidRDefault="00202CB7" w:rsidP="00FA2632">
            <w:pPr>
              <w:pStyle w:val="Tabellentext"/>
              <w:spacing w:before="0" w:after="0" w:line="360" w:lineRule="auto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 </w:t>
            </w:r>
          </w:p>
        </w:tc>
        <w:tc>
          <w:tcPr>
            <w:tcW w:w="992" w:type="dxa"/>
          </w:tcPr>
          <w:p w14:paraId="510CC7E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567" w:type="dxa"/>
          </w:tcPr>
          <w:p w14:paraId="725CC4D3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709" w:type="dxa"/>
          </w:tcPr>
          <w:p w14:paraId="6BF7BFE5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1275" w:type="dxa"/>
          </w:tcPr>
          <w:p w14:paraId="1A89ADF4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</w:p>
        </w:tc>
        <w:tc>
          <w:tcPr>
            <w:tcW w:w="851" w:type="dxa"/>
          </w:tcPr>
          <w:p w14:paraId="2EE3239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5</w:t>
            </w:r>
          </w:p>
        </w:tc>
        <w:tc>
          <w:tcPr>
            <w:tcW w:w="709" w:type="dxa"/>
            <w:gridSpan w:val="2"/>
          </w:tcPr>
          <w:p w14:paraId="5AD80E72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567" w:type="dxa"/>
          </w:tcPr>
          <w:p w14:paraId="2DAF2207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4</w:t>
            </w:r>
          </w:p>
        </w:tc>
        <w:tc>
          <w:tcPr>
            <w:tcW w:w="992" w:type="dxa"/>
          </w:tcPr>
          <w:p w14:paraId="32B92EA0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3</w:t>
            </w:r>
          </w:p>
        </w:tc>
        <w:tc>
          <w:tcPr>
            <w:tcW w:w="709" w:type="dxa"/>
          </w:tcPr>
          <w:p w14:paraId="053E7FED" w14:textId="77777777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1</w:t>
            </w:r>
          </w:p>
        </w:tc>
        <w:tc>
          <w:tcPr>
            <w:tcW w:w="815" w:type="dxa"/>
          </w:tcPr>
          <w:p w14:paraId="49BE6BBB" w14:textId="0CCC9446" w:rsidR="00202CB7" w:rsidRPr="002A05FC" w:rsidRDefault="00202CB7" w:rsidP="00FA2632">
            <w:pPr>
              <w:pStyle w:val="Tabellentext"/>
              <w:spacing w:before="0" w:after="0" w:line="360" w:lineRule="auto"/>
              <w:jc w:val="right"/>
              <w:rPr>
                <w:rFonts w:ascii="Arial Narrow" w:hAnsi="Arial Narrow"/>
                <w:sz w:val="24"/>
                <w:lang w:val="en-GB"/>
              </w:rPr>
            </w:pPr>
            <w:r w:rsidRPr="002A05FC">
              <w:rPr>
                <w:rFonts w:ascii="Arial Narrow" w:hAnsi="Arial Narrow"/>
                <w:sz w:val="24"/>
                <w:lang w:val="en-GB"/>
              </w:rPr>
              <w:t>2</w:t>
            </w:r>
            <w:r w:rsidR="000E00AB">
              <w:rPr>
                <w:rFonts w:ascii="Arial Narrow" w:hAnsi="Arial Narrow"/>
                <w:sz w:val="24"/>
                <w:lang w:val="en-GB"/>
              </w:rPr>
              <w:t>.</w:t>
            </w:r>
            <w:r w:rsidRPr="002A05FC">
              <w:rPr>
                <w:rFonts w:ascii="Arial Narrow" w:hAnsi="Arial Narrow"/>
                <w:sz w:val="24"/>
                <w:lang w:val="en-GB"/>
              </w:rPr>
              <w:t>42</w:t>
            </w:r>
          </w:p>
        </w:tc>
      </w:tr>
    </w:tbl>
    <w:p w14:paraId="5CD1EA41" w14:textId="01C2953C" w:rsidR="00202CB7" w:rsidRPr="009D50CD" w:rsidRDefault="00202CB7" w:rsidP="00454D93">
      <w:pPr>
        <w:pStyle w:val="Tabellen-undAbbildungsunterschrift"/>
        <w:tabs>
          <w:tab w:val="left" w:pos="709"/>
          <w:tab w:val="left" w:pos="993"/>
        </w:tabs>
        <w:spacing w:before="0" w:after="0"/>
        <w:rPr>
          <w:rFonts w:ascii="Arial Narrow" w:eastAsia="Calibri" w:hAnsi="Arial Narrow"/>
          <w:snapToGrid w:val="0"/>
          <w:sz w:val="16"/>
          <w:szCs w:val="16"/>
          <w:lang w:val="en-GB"/>
        </w:rPr>
      </w:pPr>
      <w:proofErr w:type="gramStart"/>
      <w:r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EP</w:t>
      </w:r>
      <w:r w:rsidRPr="009D50CD">
        <w:rPr>
          <w:rFonts w:ascii="Arial Narrow" w:eastAsia="Calibri" w:hAnsi="Arial Narrow"/>
          <w:snapToGrid w:val="0"/>
          <w:sz w:val="16"/>
          <w:szCs w:val="16"/>
          <w:vertAlign w:val="subscript"/>
          <w:lang w:val="en-GB"/>
        </w:rPr>
        <w:t>(</w:t>
      </w:r>
      <w:proofErr w:type="gramEnd"/>
      <w:r w:rsidRPr="009D50CD">
        <w:rPr>
          <w:rFonts w:ascii="Arial Narrow" w:eastAsia="Calibri" w:hAnsi="Arial Narrow"/>
          <w:snapToGrid w:val="0"/>
          <w:sz w:val="16"/>
          <w:szCs w:val="16"/>
          <w:vertAlign w:val="subscript"/>
          <w:lang w:val="en-GB"/>
        </w:rPr>
        <w:t>geo-</w:t>
      </w:r>
      <w:proofErr w:type="spellStart"/>
      <w:r w:rsidRPr="009D50CD">
        <w:rPr>
          <w:rFonts w:ascii="Arial Narrow" w:eastAsia="Calibri" w:hAnsi="Arial Narrow"/>
          <w:snapToGrid w:val="0"/>
          <w:sz w:val="16"/>
          <w:szCs w:val="16"/>
          <w:vertAlign w:val="subscript"/>
          <w:lang w:val="en-GB"/>
        </w:rPr>
        <w:t>hor</w:t>
      </w:r>
      <w:proofErr w:type="spellEnd"/>
      <w:r w:rsidRPr="009D50CD">
        <w:rPr>
          <w:rFonts w:ascii="Arial Narrow" w:eastAsia="Calibri" w:hAnsi="Arial Narrow"/>
          <w:snapToGrid w:val="0"/>
          <w:sz w:val="16"/>
          <w:szCs w:val="16"/>
          <w:vertAlign w:val="subscript"/>
          <w:lang w:val="en-GB"/>
        </w:rPr>
        <w:t>)</w:t>
      </w:r>
      <w:r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= </w:t>
      </w:r>
      <w:r w:rsidR="00454D93">
        <w:rPr>
          <w:rFonts w:ascii="Arial Narrow" w:eastAsia="Calibri" w:hAnsi="Arial Narrow"/>
          <w:snapToGrid w:val="0"/>
          <w:sz w:val="16"/>
          <w:szCs w:val="16"/>
          <w:lang w:val="en-GB"/>
        </w:rPr>
        <w:t>R</w:t>
      </w:r>
      <w:r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elative</w:t>
      </w:r>
      <w:r w:rsidRPr="00454D93">
        <w:rPr>
          <w:rFonts w:ascii="Arial Narrow" w:eastAsia="Calibri" w:hAnsi="Arial Narrow"/>
          <w:b/>
          <w:snapToGrid w:val="0"/>
          <w:sz w:val="16"/>
          <w:szCs w:val="16"/>
          <w:lang w:val="en-GB"/>
        </w:rPr>
        <w:t xml:space="preserve"> yield potential</w:t>
      </w:r>
      <w:r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determined by the soil</w:t>
      </w:r>
    </w:p>
    <w:p w14:paraId="7C1496E7" w14:textId="7933F783" w:rsidR="00202CB7" w:rsidRPr="009D50CD" w:rsidRDefault="00454D93" w:rsidP="00454D93">
      <w:pPr>
        <w:pStyle w:val="Tabellen-undAbbildungsunterschrift"/>
        <w:spacing w:before="0" w:after="0"/>
        <w:rPr>
          <w:rFonts w:ascii="Arial Narrow" w:eastAsia="Calibri" w:hAnsi="Arial Narrow"/>
          <w:snapToGrid w:val="0"/>
          <w:sz w:val="16"/>
          <w:szCs w:val="16"/>
          <w:lang w:val="en-GB"/>
        </w:rPr>
      </w:pPr>
      <w:r w:rsidRPr="00454D93">
        <w:rPr>
          <w:rFonts w:ascii="Arial Narrow" w:eastAsia="Calibri" w:hAnsi="Arial Narrow"/>
          <w:b/>
          <w:snapToGrid w:val="0"/>
          <w:sz w:val="16"/>
          <w:szCs w:val="16"/>
          <w:lang w:val="en-GB"/>
        </w:rPr>
        <w:t>Yield scores: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1 = 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>V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ery unfavourable</w:t>
      </w:r>
      <w:r w:rsidR="000E00AB">
        <w:rPr>
          <w:rFonts w:ascii="Arial Narrow" w:eastAsia="Calibri" w:hAnsi="Arial Narrow"/>
          <w:snapToGrid w:val="0"/>
          <w:sz w:val="16"/>
          <w:szCs w:val="16"/>
          <w:lang w:val="en-GB"/>
        </w:rPr>
        <w:t>.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2 = 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>U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nfavourable</w:t>
      </w:r>
      <w:r w:rsidR="000E00AB">
        <w:rPr>
          <w:rFonts w:ascii="Arial Narrow" w:eastAsia="Calibri" w:hAnsi="Arial Narrow"/>
          <w:snapToGrid w:val="0"/>
          <w:sz w:val="16"/>
          <w:szCs w:val="16"/>
          <w:lang w:val="en-GB"/>
        </w:rPr>
        <w:t>.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3 = 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>M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oderately favourable</w:t>
      </w:r>
      <w:r w:rsidR="000E00AB">
        <w:rPr>
          <w:rFonts w:ascii="Arial Narrow" w:eastAsia="Calibri" w:hAnsi="Arial Narrow"/>
          <w:snapToGrid w:val="0"/>
          <w:sz w:val="16"/>
          <w:szCs w:val="16"/>
          <w:lang w:val="en-GB"/>
        </w:rPr>
        <w:t>.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4 = 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>F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avourable</w:t>
      </w:r>
      <w:r w:rsidR="000E00AB">
        <w:rPr>
          <w:rFonts w:ascii="Arial Narrow" w:eastAsia="Calibri" w:hAnsi="Arial Narrow"/>
          <w:snapToGrid w:val="0"/>
          <w:sz w:val="16"/>
          <w:szCs w:val="16"/>
          <w:lang w:val="en-GB"/>
        </w:rPr>
        <w:t>.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5 = 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>V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ery favourable</w:t>
      </w:r>
    </w:p>
    <w:p w14:paraId="5706BF52" w14:textId="1C253FBD" w:rsidR="00202CB7" w:rsidRDefault="00454D93" w:rsidP="00454D93">
      <w:pPr>
        <w:pStyle w:val="Tabellen-undAbbildungsunterschrift"/>
        <w:tabs>
          <w:tab w:val="left" w:pos="709"/>
          <w:tab w:val="left" w:pos="993"/>
        </w:tabs>
        <w:spacing w:before="0" w:after="0"/>
        <w:contextualSpacing/>
        <w:rPr>
          <w:rFonts w:ascii="Arial Narrow" w:eastAsia="Calibri" w:hAnsi="Arial Narrow"/>
          <w:snapToGrid w:val="0"/>
          <w:sz w:val="16"/>
          <w:szCs w:val="16"/>
          <w:lang w:val="en-GB"/>
        </w:rPr>
      </w:pPr>
      <w:r w:rsidRPr="00454D93">
        <w:rPr>
          <w:rFonts w:ascii="Arial Narrow" w:eastAsia="Calibri" w:hAnsi="Arial Narrow"/>
          <w:b/>
          <w:snapToGrid w:val="0"/>
          <w:sz w:val="16"/>
          <w:szCs w:val="16"/>
          <w:lang w:val="en-GB"/>
        </w:rPr>
        <w:t>Soil genesis: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D = </w:t>
      </w:r>
      <w:r w:rsidR="00D6269E">
        <w:rPr>
          <w:rFonts w:ascii="Arial Narrow" w:eastAsia="Calibri" w:hAnsi="Arial Narrow"/>
          <w:snapToGrid w:val="0"/>
          <w:sz w:val="16"/>
          <w:szCs w:val="16"/>
          <w:lang w:val="en-GB"/>
        </w:rPr>
        <w:t>D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iluvial soils of the undulating lowlands and hilly areas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; </w:t>
      </w:r>
      <w:proofErr w:type="spellStart"/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Lö</w:t>
      </w:r>
      <w:proofErr w:type="spellEnd"/>
      <w:r w:rsidR="00E175C4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= </w:t>
      </w:r>
      <w:r w:rsidR="00D6269E">
        <w:rPr>
          <w:rFonts w:ascii="Arial Narrow" w:eastAsia="Calibri" w:hAnsi="Arial Narrow"/>
          <w:snapToGrid w:val="0"/>
          <w:sz w:val="16"/>
          <w:szCs w:val="16"/>
          <w:lang w:val="en-GB"/>
        </w:rPr>
        <w:t>S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oils of the loess areas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;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Al = </w:t>
      </w:r>
      <w:r w:rsidR="00D6269E">
        <w:rPr>
          <w:rFonts w:ascii="Arial Narrow" w:eastAsia="Calibri" w:hAnsi="Arial Narrow"/>
          <w:snapToGrid w:val="0"/>
          <w:sz w:val="16"/>
          <w:szCs w:val="16"/>
          <w:lang w:val="en-GB"/>
        </w:rPr>
        <w:t>A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lluvial soils of broad river valleys</w:t>
      </w:r>
      <w:r w:rsidR="000E00AB">
        <w:rPr>
          <w:rFonts w:ascii="Arial Narrow" w:eastAsia="Calibri" w:hAnsi="Arial Narrow"/>
          <w:snapToGrid w:val="0"/>
          <w:sz w:val="16"/>
          <w:szCs w:val="16"/>
          <w:lang w:val="en-GB"/>
        </w:rPr>
        <w:t>.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including terraces and lowlands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;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K</w:t>
      </w:r>
      <w:r w:rsidR="00E175C4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= Soils of coastal regions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;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V</w:t>
      </w:r>
      <w:r w:rsidR="00E175C4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=</w:t>
      </w:r>
      <w:r w:rsidR="00E175C4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Weathered soils of</w:t>
      </w:r>
      <w:r w:rsidR="00D6269E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solid rock and their surrounding rock masses in mountainous and hilly areas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;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Vg</w:t>
      </w:r>
      <w:r w:rsidR="00E175C4"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=</w:t>
      </w:r>
      <w:r>
        <w:rPr>
          <w:rFonts w:ascii="Arial Narrow" w:eastAsia="Calibri" w:hAnsi="Arial Narrow"/>
          <w:snapToGrid w:val="0"/>
          <w:sz w:val="16"/>
          <w:szCs w:val="16"/>
          <w:lang w:val="en-GB"/>
        </w:rPr>
        <w:t xml:space="preserve"> </w:t>
      </w:r>
      <w:r w:rsidR="00D6269E">
        <w:rPr>
          <w:rFonts w:ascii="Arial Narrow" w:eastAsia="Calibri" w:hAnsi="Arial Narrow"/>
          <w:snapToGrid w:val="0"/>
          <w:sz w:val="16"/>
          <w:szCs w:val="16"/>
          <w:lang w:val="en-GB"/>
        </w:rPr>
        <w:t>R</w:t>
      </w:r>
      <w:r w:rsidR="00202CB7" w:rsidRPr="009D50CD">
        <w:rPr>
          <w:rFonts w:ascii="Arial Narrow" w:eastAsia="Calibri" w:hAnsi="Arial Narrow"/>
          <w:snapToGrid w:val="0"/>
          <w:sz w:val="16"/>
          <w:szCs w:val="16"/>
          <w:lang w:val="en-GB"/>
        </w:rPr>
        <w:t>ock-rich weathered soils of the high mountains</w:t>
      </w:r>
    </w:p>
    <w:p w14:paraId="275A39B2" w14:textId="5F729117" w:rsidR="00363078" w:rsidRDefault="00D064DA" w:rsidP="00054613">
      <w:pPr>
        <w:pStyle w:val="berschrift5"/>
        <w:spacing w:before="0" w:after="0" w:line="240" w:lineRule="auto"/>
        <w:rPr>
          <w:rFonts w:ascii="Arial Narrow" w:hAnsi="Arial Narrow"/>
          <w:bCs w:val="0"/>
          <w:sz w:val="24"/>
          <w:lang w:val="en-GB"/>
        </w:rPr>
      </w:pPr>
      <w:r>
        <w:rPr>
          <w:rFonts w:ascii="Arial Narrow" w:hAnsi="Arial Narrow"/>
          <w:sz w:val="16"/>
          <w:szCs w:val="16"/>
          <w:lang w:val="en-US"/>
        </w:rPr>
        <w:t>Soil texture classes:</w:t>
      </w:r>
      <w:r w:rsidR="00454D93" w:rsidRPr="00D064DA">
        <w:rPr>
          <w:rFonts w:ascii="Arial Narrow" w:hAnsi="Arial Narrow"/>
          <w:b w:val="0"/>
          <w:bCs w:val="0"/>
          <w:iCs w:val="0"/>
          <w:sz w:val="16"/>
          <w:szCs w:val="16"/>
          <w:lang w:val="en-US"/>
        </w:rPr>
        <w:t xml:space="preserve"> </w:t>
      </w:r>
      <w:proofErr w:type="spellStart"/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>Hh</w:t>
      </w:r>
      <w:proofErr w:type="spellEnd"/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 = Raised bog; </w:t>
      </w:r>
      <w:proofErr w:type="spellStart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Hn</w:t>
      </w:r>
      <w:proofErr w:type="spellEnd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 = Fen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Ls2-4 = Weak to strong sandy loam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Lt2 = Weak clayey loam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Lt3 = Medium clayey loam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proofErr w:type="spellStart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Lts</w:t>
      </w:r>
      <w:proofErr w:type="spellEnd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 = Sandy-clayey loam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Lu = Silty loam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Sl2 = Light loamy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Sl3 = Medium clayey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Sl4 = Very loamy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proofErr w:type="spellStart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Slu</w:t>
      </w:r>
      <w:proofErr w:type="spellEnd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 = Silty-clayey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Ss = Pure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St2 = Light clayey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St3 = Medium clayey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Su2 = Light silty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Su3 = Medium silty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Su4 = Strongly silty sand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Tl = Clayey clay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Ts2 = Slightly sandy clay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Ts3 = Medium sandy clay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Ts4 = Very sandy clay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Tt = Pure clay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Tu2-4 = Weak to strong silty clay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Uls = Sandy-clayey silt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Us = Sandy silt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Ut2-4 = Weak to strong clayey silt</w:t>
      </w:r>
      <w:r w:rsidR="00454D93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; </w:t>
      </w:r>
      <w:proofErr w:type="spellStart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>Uu</w:t>
      </w:r>
      <w:proofErr w:type="spellEnd"/>
      <w:r w:rsidR="00D6269E" w:rsidRPr="00D064DA">
        <w:rPr>
          <w:rFonts w:ascii="Arial Narrow" w:hAnsi="Arial Narrow"/>
          <w:b w:val="0"/>
          <w:sz w:val="16"/>
          <w:szCs w:val="16"/>
          <w:lang w:val="en-US"/>
        </w:rPr>
        <w:t xml:space="preserve"> = Pure silt</w:t>
      </w:r>
      <w:r>
        <w:rPr>
          <w:rFonts w:ascii="Arial Narrow" w:hAnsi="Arial Narrow"/>
          <w:b w:val="0"/>
          <w:sz w:val="16"/>
          <w:szCs w:val="16"/>
          <w:lang w:val="en-US"/>
        </w:rPr>
        <w:t>.</w:t>
      </w:r>
      <w:bookmarkStart w:id="14" w:name="_Ref455413543"/>
      <w:bookmarkStart w:id="15" w:name="_Toc476032871"/>
      <w:bookmarkStart w:id="16" w:name="_Toc488760756"/>
    </w:p>
    <w:p w14:paraId="3FA64804" w14:textId="25D93E3E" w:rsidR="00363078" w:rsidRDefault="00363078">
      <w:pPr>
        <w:spacing w:after="0"/>
        <w:rPr>
          <w:rFonts w:ascii="Arial Narrow" w:hAnsi="Arial Narrow"/>
          <w:sz w:val="24"/>
          <w:lang w:val="en-GB"/>
        </w:rPr>
      </w:pPr>
      <w:bookmarkStart w:id="17" w:name="_Ref464456487"/>
      <w:bookmarkStart w:id="18" w:name="_Toc476032874"/>
      <w:bookmarkStart w:id="19" w:name="_Toc488760759"/>
      <w:bookmarkEnd w:id="14"/>
      <w:bookmarkEnd w:id="15"/>
      <w:bookmarkEnd w:id="16"/>
    </w:p>
    <w:p w14:paraId="7CE1D269" w14:textId="4FE91874" w:rsidR="00BC213A" w:rsidRPr="009D50CD" w:rsidRDefault="00BC213A" w:rsidP="00BC213A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GB"/>
        </w:rPr>
      </w:pPr>
      <w:bookmarkStart w:id="20" w:name="_Ref455472906"/>
      <w:bookmarkStart w:id="21" w:name="_Toc455736990"/>
      <w:bookmarkStart w:id="22" w:name="_Toc476032822"/>
      <w:bookmarkStart w:id="23" w:name="_Toc493745721"/>
      <w:bookmarkEnd w:id="17"/>
      <w:bookmarkEnd w:id="18"/>
      <w:bookmarkEnd w:id="19"/>
      <w:r w:rsidRPr="009D50CD">
        <w:rPr>
          <w:rFonts w:ascii="Arial Narrow" w:hAnsi="Arial Narrow"/>
          <w:b/>
          <w:sz w:val="24"/>
          <w:szCs w:val="24"/>
          <w:lang w:val="en-GB"/>
        </w:rPr>
        <w:t xml:space="preserve">Figure </w:t>
      </w:r>
      <w:bookmarkEnd w:id="20"/>
      <w:r w:rsidR="000D5C9C">
        <w:rPr>
          <w:rFonts w:ascii="Arial Narrow" w:hAnsi="Arial Narrow"/>
          <w:b/>
          <w:sz w:val="24"/>
          <w:szCs w:val="24"/>
          <w:lang w:val="en-GB"/>
        </w:rPr>
        <w:t>S</w:t>
      </w:r>
      <w:r w:rsidRPr="009D50CD">
        <w:rPr>
          <w:rFonts w:ascii="Arial Narrow" w:hAnsi="Arial Narrow"/>
          <w:b/>
          <w:sz w:val="24"/>
          <w:szCs w:val="24"/>
          <w:lang w:val="en-GB"/>
        </w:rPr>
        <w:t>1</w:t>
      </w:r>
      <w:r w:rsidR="000D5C9C">
        <w:rPr>
          <w:rFonts w:ascii="Arial Narrow" w:hAnsi="Arial Narrow"/>
          <w:b/>
          <w:sz w:val="24"/>
          <w:szCs w:val="24"/>
          <w:lang w:val="en-GB"/>
        </w:rPr>
        <w:t>.1</w:t>
      </w:r>
      <w:r>
        <w:rPr>
          <w:rFonts w:ascii="Arial Narrow" w:hAnsi="Arial Narrow"/>
          <w:b/>
          <w:sz w:val="24"/>
          <w:szCs w:val="24"/>
          <w:lang w:val="en-GB"/>
        </w:rPr>
        <w:t xml:space="preserve">. </w:t>
      </w:r>
      <w:r w:rsidRPr="009D50CD">
        <w:rPr>
          <w:rFonts w:ascii="Arial Narrow" w:hAnsi="Arial Narrow"/>
          <w:sz w:val="24"/>
          <w:szCs w:val="24"/>
          <w:lang w:val="en-GB"/>
        </w:rPr>
        <w:t>Critical load for lead with the protection objective of drinking water quality.</w:t>
      </w:r>
      <w:bookmarkEnd w:id="21"/>
      <w:bookmarkEnd w:id="22"/>
      <w:bookmarkEnd w:id="23"/>
    </w:p>
    <w:p w14:paraId="2B31FD02" w14:textId="4934F72C" w:rsidR="00BC213A" w:rsidRPr="009D50CD" w:rsidRDefault="00BC213A" w:rsidP="00054613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4E0F4251" wp14:editId="3A700C9F">
            <wp:extent cx="5991225" cy="8467369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570" cy="8474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0CD">
        <w:rPr>
          <w:rFonts w:ascii="Arial Narrow" w:hAnsi="Arial Narrow"/>
          <w:sz w:val="24"/>
          <w:lang w:val="en-GB"/>
        </w:rPr>
        <w:br w:type="page"/>
      </w:r>
    </w:p>
    <w:p w14:paraId="37C4115D" w14:textId="308320A6" w:rsidR="00BC213A" w:rsidRPr="009D50CD" w:rsidRDefault="00BC213A" w:rsidP="00BC213A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GB"/>
        </w:rPr>
      </w:pPr>
      <w:bookmarkStart w:id="24" w:name="_Ref455495121"/>
      <w:bookmarkStart w:id="25" w:name="_Toc455736991"/>
      <w:bookmarkStart w:id="26" w:name="_Toc476032823"/>
      <w:bookmarkStart w:id="27" w:name="_Toc493745722"/>
      <w:r w:rsidRPr="009D50CD">
        <w:rPr>
          <w:rFonts w:ascii="Arial Narrow" w:hAnsi="Arial Narrow"/>
          <w:b/>
          <w:sz w:val="24"/>
          <w:szCs w:val="24"/>
          <w:lang w:val="en-GB"/>
        </w:rPr>
        <w:lastRenderedPageBreak/>
        <w:t xml:space="preserve">Figure </w:t>
      </w:r>
      <w:bookmarkEnd w:id="24"/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9D50CD">
        <w:rPr>
          <w:rFonts w:ascii="Arial Narrow" w:hAnsi="Arial Narrow"/>
          <w:b/>
          <w:sz w:val="24"/>
          <w:szCs w:val="24"/>
          <w:lang w:val="en-GB"/>
        </w:rPr>
        <w:t>2</w:t>
      </w:r>
      <w:r>
        <w:rPr>
          <w:rFonts w:ascii="Arial Narrow" w:hAnsi="Arial Narrow"/>
          <w:b/>
          <w:sz w:val="24"/>
          <w:szCs w:val="24"/>
          <w:lang w:val="en-GB"/>
        </w:rPr>
        <w:t>.</w:t>
      </w:r>
      <w:r w:rsidRPr="009D50CD">
        <w:rPr>
          <w:rFonts w:ascii="Arial Narrow" w:hAnsi="Arial Narrow"/>
          <w:sz w:val="24"/>
          <w:szCs w:val="24"/>
          <w:lang w:val="en-GB"/>
        </w:rPr>
        <w:t xml:space="preserve"> Critical load for lead with the aim of protecting the ecosystem function.</w:t>
      </w:r>
      <w:bookmarkEnd w:id="25"/>
      <w:bookmarkEnd w:id="26"/>
      <w:bookmarkEnd w:id="27"/>
    </w:p>
    <w:p w14:paraId="77DAFC3E" w14:textId="77777777" w:rsidR="00BC213A" w:rsidRPr="009D50CD" w:rsidRDefault="00BC213A" w:rsidP="00BC213A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77A0F884" wp14:editId="756AC81A">
            <wp:extent cx="5972175" cy="8440445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344" cy="84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0BC019" w14:textId="77777777" w:rsidR="00BC213A" w:rsidRPr="009D50CD" w:rsidRDefault="00BC213A" w:rsidP="00BC213A">
      <w:pPr>
        <w:spacing w:before="0" w:after="0" w:line="360" w:lineRule="auto"/>
        <w:rPr>
          <w:rFonts w:ascii="Arial Narrow" w:hAnsi="Arial Narrow"/>
          <w:sz w:val="24"/>
          <w:lang w:val="en-GB"/>
        </w:rPr>
      </w:pPr>
      <w:r w:rsidRPr="009D50CD">
        <w:rPr>
          <w:rFonts w:ascii="Arial Narrow" w:hAnsi="Arial Narrow"/>
          <w:sz w:val="24"/>
          <w:lang w:val="en-GB"/>
        </w:rPr>
        <w:br w:type="page"/>
      </w:r>
    </w:p>
    <w:p w14:paraId="08D55661" w14:textId="2A7A7422" w:rsidR="00BC213A" w:rsidRPr="009D50CD" w:rsidRDefault="00BC213A" w:rsidP="00BC213A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GB"/>
        </w:rPr>
      </w:pPr>
      <w:bookmarkStart w:id="28" w:name="_Toc455736992"/>
      <w:bookmarkStart w:id="29" w:name="_Toc476032824"/>
      <w:bookmarkStart w:id="30" w:name="_Toc493745723"/>
      <w:r w:rsidRPr="009D50CD">
        <w:rPr>
          <w:rFonts w:ascii="Arial Narrow" w:hAnsi="Arial Narrow"/>
          <w:b/>
          <w:sz w:val="24"/>
          <w:szCs w:val="24"/>
          <w:lang w:val="en-GB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9D50CD">
        <w:rPr>
          <w:rFonts w:ascii="Arial Narrow" w:hAnsi="Arial Narrow"/>
          <w:b/>
          <w:sz w:val="24"/>
          <w:szCs w:val="24"/>
          <w:lang w:val="en-GB"/>
        </w:rPr>
        <w:t>3</w:t>
      </w:r>
      <w:r>
        <w:rPr>
          <w:rFonts w:ascii="Arial Narrow" w:hAnsi="Arial Narrow"/>
          <w:b/>
          <w:sz w:val="24"/>
          <w:szCs w:val="24"/>
          <w:lang w:val="en-GB"/>
        </w:rPr>
        <w:t>.</w:t>
      </w:r>
      <w:r w:rsidRPr="009D50CD">
        <w:rPr>
          <w:rFonts w:ascii="Arial Narrow" w:hAnsi="Arial Narrow"/>
          <w:sz w:val="24"/>
          <w:szCs w:val="24"/>
          <w:lang w:val="en-GB"/>
        </w:rPr>
        <w:t xml:space="preserve"> Critical load for cadmium with the protection objective drinking water quality.</w:t>
      </w:r>
      <w:bookmarkEnd w:id="28"/>
      <w:bookmarkEnd w:id="29"/>
      <w:bookmarkEnd w:id="30"/>
    </w:p>
    <w:p w14:paraId="7B5F6BCD" w14:textId="77777777" w:rsidR="00BC213A" w:rsidRPr="009D50CD" w:rsidRDefault="00BC213A" w:rsidP="00BC213A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1C8B79DE" wp14:editId="2DCF0D32">
            <wp:extent cx="5998217" cy="8477250"/>
            <wp:effectExtent l="0" t="0" r="254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878" cy="8493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B789E4" w14:textId="4C813420" w:rsidR="00BC213A" w:rsidRPr="009D50CD" w:rsidRDefault="00BC213A" w:rsidP="00BC213A">
      <w:pPr>
        <w:spacing w:before="0" w:after="0" w:line="360" w:lineRule="auto"/>
        <w:rPr>
          <w:rFonts w:ascii="Arial Narrow" w:hAnsi="Arial Narrow"/>
          <w:sz w:val="24"/>
          <w:lang w:val="en-GB"/>
        </w:rPr>
      </w:pPr>
      <w:r w:rsidRPr="009D50CD">
        <w:rPr>
          <w:rFonts w:ascii="Arial Narrow" w:hAnsi="Arial Narrow"/>
          <w:sz w:val="24"/>
          <w:lang w:val="en-GB"/>
        </w:rPr>
        <w:br w:type="page"/>
      </w:r>
      <w:bookmarkStart w:id="31" w:name="_Toc455736993"/>
      <w:bookmarkStart w:id="32" w:name="_Toc476032825"/>
      <w:bookmarkStart w:id="33" w:name="_Toc493745724"/>
      <w:r w:rsidRPr="009D50CD">
        <w:rPr>
          <w:rFonts w:ascii="Arial Narrow" w:hAnsi="Arial Narrow"/>
          <w:b/>
          <w:sz w:val="24"/>
          <w:lang w:val="en-GB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lang w:val="en-GB"/>
        </w:rPr>
        <w:t>S1.</w:t>
      </w:r>
      <w:r w:rsidRPr="009D50CD">
        <w:rPr>
          <w:rFonts w:ascii="Arial Narrow" w:hAnsi="Arial Narrow"/>
          <w:b/>
          <w:sz w:val="24"/>
          <w:lang w:val="en-GB"/>
        </w:rPr>
        <w:t>4</w:t>
      </w:r>
      <w:r>
        <w:rPr>
          <w:rFonts w:ascii="Arial Narrow" w:hAnsi="Arial Narrow"/>
          <w:b/>
          <w:sz w:val="24"/>
          <w:lang w:val="en-GB"/>
        </w:rPr>
        <w:t>.</w:t>
      </w:r>
      <w:r w:rsidRPr="009D50CD">
        <w:rPr>
          <w:rFonts w:ascii="Arial Narrow" w:hAnsi="Arial Narrow"/>
          <w:sz w:val="24"/>
          <w:lang w:val="en-GB"/>
        </w:rPr>
        <w:t xml:space="preserve"> Critical load for cadmium with the protection objective ecosystem function.</w:t>
      </w:r>
      <w:bookmarkEnd w:id="31"/>
      <w:bookmarkEnd w:id="32"/>
      <w:bookmarkEnd w:id="33"/>
    </w:p>
    <w:p w14:paraId="1A31B165" w14:textId="77777777" w:rsidR="00BC213A" w:rsidRPr="009D50CD" w:rsidRDefault="00BC213A" w:rsidP="00BC213A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7B39FEF1" wp14:editId="7AF66433">
            <wp:extent cx="5957779" cy="8420100"/>
            <wp:effectExtent l="0" t="0" r="508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07" cy="8432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7F296" w14:textId="5746BC36" w:rsidR="002E5A53" w:rsidRDefault="002E5A53">
      <w:pPr>
        <w:spacing w:after="0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sz w:val="24"/>
          <w:lang w:val="en-GB"/>
        </w:rPr>
        <w:br w:type="page"/>
      </w:r>
    </w:p>
    <w:p w14:paraId="429C6FD8" w14:textId="13B97C48" w:rsidR="002E5A53" w:rsidRPr="009D50CD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GB"/>
        </w:rPr>
      </w:pPr>
      <w:bookmarkStart w:id="34" w:name="_Ref455478726"/>
      <w:bookmarkStart w:id="35" w:name="_Toc455736994"/>
      <w:bookmarkStart w:id="36" w:name="_Toc476032826"/>
      <w:bookmarkStart w:id="37" w:name="_Toc493745725"/>
      <w:r w:rsidRPr="009D50CD">
        <w:rPr>
          <w:rFonts w:ascii="Arial Narrow" w:hAnsi="Arial Narrow"/>
          <w:b/>
          <w:sz w:val="24"/>
          <w:szCs w:val="24"/>
          <w:lang w:val="en-GB"/>
        </w:rPr>
        <w:lastRenderedPageBreak/>
        <w:t xml:space="preserve">Figure </w:t>
      </w:r>
      <w:bookmarkEnd w:id="34"/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9D50CD">
        <w:rPr>
          <w:rFonts w:ascii="Arial Narrow" w:hAnsi="Arial Narrow"/>
          <w:b/>
          <w:sz w:val="24"/>
          <w:szCs w:val="24"/>
          <w:lang w:val="en-GB"/>
        </w:rPr>
        <w:t>5</w:t>
      </w:r>
      <w:r>
        <w:rPr>
          <w:rFonts w:ascii="Arial Narrow" w:hAnsi="Arial Narrow"/>
          <w:b/>
          <w:sz w:val="24"/>
          <w:szCs w:val="24"/>
          <w:lang w:val="en-GB"/>
        </w:rPr>
        <w:t>.</w:t>
      </w:r>
      <w:r w:rsidRPr="009D50CD">
        <w:rPr>
          <w:rFonts w:ascii="Arial Narrow" w:hAnsi="Arial Narrow"/>
          <w:sz w:val="24"/>
          <w:szCs w:val="24"/>
          <w:lang w:val="en-GB"/>
        </w:rPr>
        <w:t xml:space="preserve"> Critical load for cadmium with the protective objective of food quality.</w:t>
      </w:r>
      <w:bookmarkEnd w:id="35"/>
      <w:bookmarkEnd w:id="36"/>
      <w:bookmarkEnd w:id="37"/>
    </w:p>
    <w:p w14:paraId="067B92CE" w14:textId="77777777" w:rsidR="002E5A53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36CA3682" wp14:editId="0699E595">
            <wp:extent cx="5747743" cy="7867650"/>
            <wp:effectExtent l="0" t="0" r="571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780" cy="7880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BB9A70" w14:textId="77777777" w:rsidR="002E5A53" w:rsidRDefault="002E5A53" w:rsidP="002E5A53">
      <w:pPr>
        <w:spacing w:after="0"/>
        <w:rPr>
          <w:rFonts w:ascii="Arial Narrow" w:hAnsi="Arial Narrow"/>
          <w:sz w:val="24"/>
          <w:lang w:val="en-GB"/>
        </w:rPr>
      </w:pPr>
    </w:p>
    <w:p w14:paraId="31209DF8" w14:textId="4DE182AA" w:rsidR="002E5A53" w:rsidRPr="002E5A53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38" w:name="_Toc455736995"/>
      <w:bookmarkStart w:id="39" w:name="_Toc476032827"/>
      <w:bookmarkStart w:id="40" w:name="_Toc493745726"/>
      <w:r w:rsidRPr="002E5A53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2E5A53">
        <w:rPr>
          <w:rFonts w:ascii="Arial Narrow" w:hAnsi="Arial Narrow"/>
          <w:b/>
          <w:sz w:val="24"/>
          <w:szCs w:val="24"/>
          <w:lang w:val="en-US"/>
        </w:rPr>
        <w:t>6.</w:t>
      </w:r>
      <w:r w:rsidRPr="002E5A53">
        <w:rPr>
          <w:rFonts w:ascii="Arial Narrow" w:hAnsi="Arial Narrow"/>
          <w:sz w:val="24"/>
          <w:szCs w:val="24"/>
          <w:lang w:val="en-US"/>
        </w:rPr>
        <w:t xml:space="preserve"> Critical load for mercury with the protection objective of drinking water quality.</w:t>
      </w:r>
      <w:bookmarkEnd w:id="38"/>
      <w:bookmarkEnd w:id="39"/>
      <w:bookmarkEnd w:id="40"/>
    </w:p>
    <w:p w14:paraId="4B59006B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59093C20" wp14:editId="52547DE7">
            <wp:extent cx="5749999" cy="7927340"/>
            <wp:effectExtent l="0" t="0" r="317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68" cy="7950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71F418" w14:textId="5F5E898D" w:rsidR="002E5A53" w:rsidRPr="002E5A53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41" w:name="_Toc455736996"/>
      <w:bookmarkStart w:id="42" w:name="_Toc476032828"/>
      <w:bookmarkStart w:id="43" w:name="_Toc493745727"/>
      <w:r w:rsidRPr="002E5A53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2E5A53">
        <w:rPr>
          <w:rFonts w:ascii="Arial Narrow" w:hAnsi="Arial Narrow"/>
          <w:b/>
          <w:sz w:val="24"/>
          <w:szCs w:val="24"/>
          <w:lang w:val="en-US"/>
        </w:rPr>
        <w:t>7.</w:t>
      </w:r>
      <w:r w:rsidRPr="002E5A53">
        <w:rPr>
          <w:rFonts w:ascii="Arial Narrow" w:hAnsi="Arial Narrow"/>
          <w:sz w:val="24"/>
          <w:szCs w:val="24"/>
          <w:lang w:val="en-US"/>
        </w:rPr>
        <w:t xml:space="preserve"> Critical load for mercury with the protection objective of ecosystem function.</w:t>
      </w:r>
      <w:bookmarkEnd w:id="41"/>
      <w:bookmarkEnd w:id="42"/>
      <w:bookmarkEnd w:id="43"/>
    </w:p>
    <w:p w14:paraId="1EAE13CA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0E6EDE70" wp14:editId="4E582828">
            <wp:extent cx="5773841" cy="7939405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067" cy="79603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39E269" w14:textId="77777777" w:rsidR="002E5A53" w:rsidRPr="00001AF4" w:rsidRDefault="002E5A53" w:rsidP="002E5A53">
      <w:pPr>
        <w:spacing w:before="0" w:after="0" w:line="360" w:lineRule="auto"/>
        <w:rPr>
          <w:rFonts w:ascii="Arial Narrow" w:hAnsi="Arial Narrow"/>
          <w:sz w:val="24"/>
        </w:rPr>
      </w:pPr>
      <w:r w:rsidRPr="00001AF4">
        <w:rPr>
          <w:rFonts w:ascii="Arial Narrow" w:hAnsi="Arial Narrow"/>
          <w:sz w:val="24"/>
        </w:rPr>
        <w:br w:type="page"/>
      </w:r>
    </w:p>
    <w:p w14:paraId="22AF8833" w14:textId="48CFBF3D" w:rsidR="002E5A53" w:rsidRPr="002E5A53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44" w:name="_Toc455736997"/>
      <w:bookmarkStart w:id="45" w:name="_Toc476032829"/>
      <w:bookmarkStart w:id="46" w:name="_Toc493745728"/>
      <w:r w:rsidRPr="002E5A53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2E5A53">
        <w:rPr>
          <w:rFonts w:ascii="Arial Narrow" w:hAnsi="Arial Narrow"/>
          <w:b/>
          <w:sz w:val="24"/>
          <w:szCs w:val="24"/>
          <w:lang w:val="en-US"/>
        </w:rPr>
        <w:t>8.</w:t>
      </w:r>
      <w:r w:rsidRPr="002E5A53">
        <w:rPr>
          <w:rFonts w:ascii="Arial Narrow" w:hAnsi="Arial Narrow"/>
          <w:sz w:val="24"/>
          <w:szCs w:val="24"/>
          <w:lang w:val="en-US"/>
        </w:rPr>
        <w:t xml:space="preserve"> Critical load for arsenic with the protection objective of drinking water quality.</w:t>
      </w:r>
      <w:bookmarkEnd w:id="44"/>
      <w:bookmarkEnd w:id="45"/>
      <w:bookmarkEnd w:id="46"/>
    </w:p>
    <w:p w14:paraId="4308CCE4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27096C96" wp14:editId="2F97791B">
            <wp:extent cx="5989231" cy="846455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675" cy="85019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A921CB" w14:textId="77777777" w:rsidR="002E5A53" w:rsidRPr="00001AF4" w:rsidRDefault="002E5A53" w:rsidP="002E5A53">
      <w:pPr>
        <w:spacing w:before="0" w:after="0" w:line="360" w:lineRule="auto"/>
        <w:rPr>
          <w:rFonts w:ascii="Arial Narrow" w:hAnsi="Arial Narrow"/>
          <w:sz w:val="24"/>
        </w:rPr>
      </w:pPr>
      <w:r w:rsidRPr="00001AF4">
        <w:rPr>
          <w:rFonts w:ascii="Arial Narrow" w:hAnsi="Arial Narrow"/>
          <w:sz w:val="24"/>
        </w:rPr>
        <w:br w:type="page"/>
      </w:r>
    </w:p>
    <w:p w14:paraId="4A822FDA" w14:textId="64E858E8" w:rsidR="002E5A53" w:rsidRPr="002E5A53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47" w:name="_Toc455736998"/>
      <w:bookmarkStart w:id="48" w:name="_Toc476032830"/>
      <w:bookmarkStart w:id="49" w:name="_Toc493745729"/>
      <w:r w:rsidRPr="002E5A53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2E5A53">
        <w:rPr>
          <w:rFonts w:ascii="Arial Narrow" w:hAnsi="Arial Narrow"/>
          <w:b/>
          <w:sz w:val="24"/>
          <w:szCs w:val="24"/>
          <w:lang w:val="en-US"/>
        </w:rPr>
        <w:t>9.</w:t>
      </w:r>
      <w:r w:rsidRPr="002E5A53">
        <w:rPr>
          <w:rFonts w:ascii="Arial Narrow" w:hAnsi="Arial Narrow"/>
          <w:sz w:val="24"/>
          <w:szCs w:val="24"/>
          <w:lang w:val="en-US"/>
        </w:rPr>
        <w:t xml:space="preserve"> Critical load for arsenic with the protection objective of ecosystem function.</w:t>
      </w:r>
      <w:bookmarkEnd w:id="47"/>
      <w:bookmarkEnd w:id="48"/>
      <w:bookmarkEnd w:id="49"/>
    </w:p>
    <w:p w14:paraId="7F72A67E" w14:textId="77777777" w:rsidR="002E5A53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610DC6A4" wp14:editId="688A6681">
            <wp:extent cx="5843206" cy="8258175"/>
            <wp:effectExtent l="0" t="0" r="571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823" cy="82802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A29FB" w14:textId="77777777" w:rsidR="002E5A53" w:rsidRDefault="002E5A53" w:rsidP="002E5A53">
      <w:pPr>
        <w:spacing w:before="0" w:after="0" w:line="360" w:lineRule="auto"/>
        <w:rPr>
          <w:rFonts w:ascii="Arial Narrow" w:hAnsi="Arial Narrow"/>
          <w:b/>
          <w:sz w:val="24"/>
        </w:rPr>
      </w:pPr>
      <w:bookmarkStart w:id="50" w:name="_Toc455736999"/>
      <w:bookmarkStart w:id="51" w:name="_Toc476032831"/>
      <w:bookmarkStart w:id="52" w:name="_Toc493745730"/>
    </w:p>
    <w:p w14:paraId="3FD965EA" w14:textId="40A79CA4" w:rsidR="002E5A53" w:rsidRPr="002E5A53" w:rsidRDefault="002E5A53" w:rsidP="002E5A53">
      <w:pPr>
        <w:spacing w:before="0" w:after="0" w:line="360" w:lineRule="auto"/>
        <w:rPr>
          <w:rFonts w:ascii="Arial Narrow" w:hAnsi="Arial Narrow"/>
          <w:sz w:val="24"/>
          <w:lang w:val="en-US"/>
        </w:rPr>
      </w:pPr>
      <w:r w:rsidRPr="002E5A53">
        <w:rPr>
          <w:rFonts w:ascii="Arial Narrow" w:hAnsi="Arial Narrow"/>
          <w:b/>
          <w:sz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lang w:val="en-GB"/>
        </w:rPr>
        <w:t>S1.</w:t>
      </w:r>
      <w:r w:rsidRPr="002E5A53">
        <w:rPr>
          <w:rFonts w:ascii="Arial Narrow" w:hAnsi="Arial Narrow"/>
          <w:b/>
          <w:sz w:val="24"/>
          <w:lang w:val="en-US"/>
        </w:rPr>
        <w:t>10.</w:t>
      </w:r>
      <w:r w:rsidRPr="002E5A53">
        <w:rPr>
          <w:rFonts w:ascii="Arial Narrow" w:hAnsi="Arial Narrow"/>
          <w:sz w:val="24"/>
          <w:lang w:val="en-US"/>
        </w:rPr>
        <w:t xml:space="preserve"> Critical load for copper with the protection objective of drinking water quality.</w:t>
      </w:r>
      <w:bookmarkEnd w:id="50"/>
      <w:bookmarkEnd w:id="51"/>
      <w:bookmarkEnd w:id="52"/>
    </w:p>
    <w:p w14:paraId="122792DC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208B5668" wp14:editId="1C7E8AB5">
            <wp:extent cx="5827481" cy="8235950"/>
            <wp:effectExtent l="0" t="0" r="190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743" cy="824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39B507" w14:textId="3D9BFAB3" w:rsidR="002E5A53" w:rsidRDefault="002E5A53">
      <w:pPr>
        <w:spacing w:after="0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br w:type="page"/>
      </w:r>
    </w:p>
    <w:p w14:paraId="2C122FEE" w14:textId="77777777" w:rsidR="002E5A53" w:rsidRPr="00001AF4" w:rsidRDefault="002E5A53" w:rsidP="002E5A53">
      <w:pPr>
        <w:spacing w:before="0" w:after="0" w:line="360" w:lineRule="auto"/>
        <w:rPr>
          <w:rFonts w:ascii="Arial Narrow" w:hAnsi="Arial Narrow"/>
          <w:sz w:val="24"/>
        </w:rPr>
      </w:pPr>
    </w:p>
    <w:p w14:paraId="50C57F19" w14:textId="793109AE" w:rsidR="002E5A53" w:rsidRPr="002E5A53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53" w:name="_Toc455737000"/>
      <w:bookmarkStart w:id="54" w:name="_Toc476032832"/>
      <w:bookmarkStart w:id="55" w:name="_Toc493745731"/>
      <w:r w:rsidRPr="002E5A53">
        <w:rPr>
          <w:rFonts w:ascii="Arial Narrow" w:hAnsi="Arial Narrow"/>
          <w:b/>
          <w:sz w:val="24"/>
          <w:szCs w:val="24"/>
          <w:lang w:val="en-US"/>
        </w:rPr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2E5A53">
        <w:rPr>
          <w:rFonts w:ascii="Arial Narrow" w:hAnsi="Arial Narrow"/>
          <w:b/>
          <w:sz w:val="24"/>
          <w:szCs w:val="24"/>
          <w:lang w:val="en-US"/>
        </w:rPr>
        <w:t>11.</w:t>
      </w:r>
      <w:r w:rsidRPr="002E5A53">
        <w:rPr>
          <w:rFonts w:ascii="Arial Narrow" w:hAnsi="Arial Narrow"/>
          <w:sz w:val="24"/>
          <w:szCs w:val="24"/>
          <w:lang w:val="en-US"/>
        </w:rPr>
        <w:t xml:space="preserve"> Critical load for copper with the protection objective of ecosystem function.</w:t>
      </w:r>
      <w:bookmarkEnd w:id="53"/>
      <w:bookmarkEnd w:id="54"/>
      <w:bookmarkEnd w:id="55"/>
    </w:p>
    <w:p w14:paraId="43A9C06B" w14:textId="77777777" w:rsidR="002E5A53" w:rsidRDefault="002E5A53" w:rsidP="002E5A53">
      <w:pPr>
        <w:spacing w:after="0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1500C293" wp14:editId="59355120">
            <wp:extent cx="5760720" cy="8141860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sz w:val="24"/>
          <w:lang w:val="en-GB"/>
        </w:rPr>
        <w:br w:type="page"/>
      </w:r>
    </w:p>
    <w:p w14:paraId="624796A5" w14:textId="694D4AB3" w:rsidR="002E5A53" w:rsidRPr="00086B0B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56" w:name="_Toc455737001"/>
      <w:bookmarkStart w:id="57" w:name="_Toc476032833"/>
      <w:bookmarkStart w:id="58" w:name="_Toc493745732"/>
      <w:bookmarkStart w:id="59" w:name="_Toc476032877"/>
      <w:bookmarkStart w:id="60" w:name="_Toc488760762"/>
      <w:r w:rsidRPr="00086B0B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086B0B">
        <w:rPr>
          <w:rFonts w:ascii="Arial Narrow" w:hAnsi="Arial Narrow"/>
          <w:b/>
          <w:sz w:val="24"/>
          <w:szCs w:val="24"/>
          <w:lang w:val="en-US"/>
        </w:rPr>
        <w:t>12</w:t>
      </w:r>
      <w:r>
        <w:rPr>
          <w:rFonts w:ascii="Arial Narrow" w:hAnsi="Arial Narrow"/>
          <w:b/>
          <w:sz w:val="24"/>
          <w:szCs w:val="24"/>
          <w:lang w:val="en-US"/>
        </w:rPr>
        <w:t>.</w:t>
      </w:r>
      <w:r w:rsidRPr="00086B0B">
        <w:rPr>
          <w:rFonts w:ascii="Arial Narrow" w:hAnsi="Arial Narrow"/>
          <w:sz w:val="24"/>
          <w:szCs w:val="24"/>
          <w:lang w:val="en-US"/>
        </w:rPr>
        <w:t xml:space="preserve"> Critical load for nickel with the protection objective of ecosystem function.</w:t>
      </w:r>
      <w:bookmarkEnd w:id="56"/>
      <w:bookmarkEnd w:id="57"/>
      <w:bookmarkEnd w:id="58"/>
    </w:p>
    <w:p w14:paraId="6F6B269C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6D761CA7" wp14:editId="67361F50">
            <wp:extent cx="5917342" cy="8362950"/>
            <wp:effectExtent l="0" t="0" r="762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22" cy="8391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B5135F" w14:textId="77777777" w:rsidR="002E5A53" w:rsidRPr="00001AF4" w:rsidRDefault="002E5A53" w:rsidP="002E5A53">
      <w:pPr>
        <w:spacing w:before="0" w:after="0" w:line="360" w:lineRule="auto"/>
        <w:rPr>
          <w:rFonts w:ascii="Arial Narrow" w:hAnsi="Arial Narrow"/>
          <w:sz w:val="24"/>
        </w:rPr>
      </w:pPr>
      <w:r w:rsidRPr="00001AF4">
        <w:rPr>
          <w:rFonts w:ascii="Arial Narrow" w:hAnsi="Arial Narrow"/>
          <w:sz w:val="24"/>
        </w:rPr>
        <w:br w:type="page"/>
      </w:r>
    </w:p>
    <w:p w14:paraId="49B52882" w14:textId="5537A3D8" w:rsidR="002E5A53" w:rsidRPr="00086B0B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61" w:name="_Toc455737002"/>
      <w:bookmarkStart w:id="62" w:name="_Toc476032834"/>
      <w:bookmarkStart w:id="63" w:name="_Toc493745733"/>
      <w:r w:rsidRPr="00086B0B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086B0B">
        <w:rPr>
          <w:rFonts w:ascii="Arial Narrow" w:hAnsi="Arial Narrow"/>
          <w:b/>
          <w:sz w:val="24"/>
          <w:szCs w:val="24"/>
          <w:lang w:val="en-US"/>
        </w:rPr>
        <w:t>13</w:t>
      </w:r>
      <w:r>
        <w:rPr>
          <w:rFonts w:ascii="Arial Narrow" w:hAnsi="Arial Narrow"/>
          <w:b/>
          <w:sz w:val="24"/>
          <w:szCs w:val="24"/>
          <w:lang w:val="en-US"/>
        </w:rPr>
        <w:t>.</w:t>
      </w:r>
      <w:r w:rsidRPr="00086B0B">
        <w:rPr>
          <w:rFonts w:ascii="Arial Narrow" w:hAnsi="Arial Narrow"/>
          <w:sz w:val="24"/>
          <w:szCs w:val="24"/>
          <w:lang w:val="en-US"/>
        </w:rPr>
        <w:t xml:space="preserve"> Critical load for zinc with the protection objective of ecosystem function.</w:t>
      </w:r>
      <w:bookmarkEnd w:id="61"/>
      <w:bookmarkEnd w:id="62"/>
      <w:bookmarkEnd w:id="63"/>
    </w:p>
    <w:p w14:paraId="45DFECF3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225C2871" wp14:editId="44882B80">
            <wp:extent cx="5953125" cy="8413522"/>
            <wp:effectExtent l="0" t="0" r="0" b="698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257" cy="84207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920B6E" w14:textId="77777777" w:rsidR="002E5A53" w:rsidRPr="00001AF4" w:rsidRDefault="002E5A53" w:rsidP="002E5A53">
      <w:pPr>
        <w:spacing w:before="0" w:after="0" w:line="360" w:lineRule="auto"/>
        <w:rPr>
          <w:rFonts w:ascii="Arial Narrow" w:hAnsi="Arial Narrow"/>
          <w:sz w:val="24"/>
        </w:rPr>
      </w:pPr>
      <w:r w:rsidRPr="00001AF4">
        <w:rPr>
          <w:rFonts w:ascii="Arial Narrow" w:hAnsi="Arial Narrow"/>
          <w:sz w:val="24"/>
        </w:rPr>
        <w:br w:type="page"/>
      </w:r>
    </w:p>
    <w:p w14:paraId="0FCD5D0C" w14:textId="5295881C" w:rsidR="002E5A53" w:rsidRPr="00086B0B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64" w:name="_Toc455737003"/>
      <w:bookmarkStart w:id="65" w:name="_Toc476032835"/>
      <w:bookmarkStart w:id="66" w:name="_Toc493745734"/>
      <w:r w:rsidRPr="00086B0B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r w:rsidRPr="00086B0B">
        <w:rPr>
          <w:rFonts w:ascii="Arial Narrow" w:hAnsi="Arial Narrow"/>
          <w:b/>
          <w:sz w:val="24"/>
          <w:szCs w:val="24"/>
          <w:lang w:val="en-US"/>
        </w:rPr>
        <w:t>14</w:t>
      </w:r>
      <w:r>
        <w:rPr>
          <w:rFonts w:ascii="Arial Narrow" w:hAnsi="Arial Narrow"/>
          <w:b/>
          <w:sz w:val="24"/>
          <w:szCs w:val="24"/>
          <w:lang w:val="en-US"/>
        </w:rPr>
        <w:t>.</w:t>
      </w:r>
      <w:r w:rsidRPr="00086B0B">
        <w:rPr>
          <w:rFonts w:ascii="Arial Narrow" w:hAnsi="Arial Narrow"/>
          <w:sz w:val="24"/>
          <w:szCs w:val="24"/>
          <w:lang w:val="en-US"/>
        </w:rPr>
        <w:t xml:space="preserve"> Critical load for chromium with the protection objective of drinking water quality.</w:t>
      </w:r>
      <w:bookmarkEnd w:id="64"/>
      <w:bookmarkEnd w:id="65"/>
      <w:bookmarkEnd w:id="66"/>
    </w:p>
    <w:p w14:paraId="54773FEB" w14:textId="77777777" w:rsidR="002E5A53" w:rsidRPr="00001AF4" w:rsidRDefault="002E5A53" w:rsidP="002E5A53">
      <w:pPr>
        <w:pStyle w:val="Textkrper"/>
        <w:spacing w:before="0"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36F9AD09" wp14:editId="236FFC73">
            <wp:extent cx="5971258" cy="843915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333" cy="8450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DBFACD" w14:textId="77777777" w:rsidR="002E5A53" w:rsidRPr="00001AF4" w:rsidRDefault="002E5A53" w:rsidP="002E5A53">
      <w:pPr>
        <w:spacing w:before="0" w:after="0" w:line="360" w:lineRule="auto"/>
        <w:rPr>
          <w:rFonts w:ascii="Arial Narrow" w:hAnsi="Arial Narrow"/>
          <w:sz w:val="24"/>
        </w:rPr>
      </w:pPr>
      <w:r w:rsidRPr="00001AF4">
        <w:rPr>
          <w:rFonts w:ascii="Arial Narrow" w:hAnsi="Arial Narrow"/>
          <w:sz w:val="24"/>
        </w:rPr>
        <w:br w:type="page"/>
      </w:r>
    </w:p>
    <w:p w14:paraId="7B3181E8" w14:textId="4D937090" w:rsidR="002E5A53" w:rsidRPr="00086B0B" w:rsidRDefault="002E5A53" w:rsidP="002E5A53">
      <w:pPr>
        <w:pStyle w:val="Beschriftung"/>
        <w:spacing w:before="0" w:after="0" w:line="360" w:lineRule="auto"/>
        <w:rPr>
          <w:rFonts w:ascii="Arial Narrow" w:hAnsi="Arial Narrow"/>
          <w:sz w:val="24"/>
          <w:szCs w:val="24"/>
          <w:lang w:val="en-US"/>
        </w:rPr>
      </w:pPr>
      <w:bookmarkStart w:id="67" w:name="_Ref455473680"/>
      <w:bookmarkStart w:id="68" w:name="_Toc455737004"/>
      <w:bookmarkStart w:id="69" w:name="_Toc476032836"/>
      <w:bookmarkStart w:id="70" w:name="_Toc493745735"/>
      <w:r w:rsidRPr="00086B0B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Figure </w:t>
      </w:r>
      <w:bookmarkEnd w:id="67"/>
      <w:r w:rsidR="000D5C9C">
        <w:rPr>
          <w:rFonts w:ascii="Arial Narrow" w:hAnsi="Arial Narrow"/>
          <w:b/>
          <w:sz w:val="24"/>
          <w:szCs w:val="24"/>
          <w:lang w:val="en-GB"/>
        </w:rPr>
        <w:t>S1.</w:t>
      </w:r>
      <w:bookmarkStart w:id="71" w:name="_GoBack"/>
      <w:bookmarkEnd w:id="71"/>
      <w:r w:rsidRPr="00086B0B">
        <w:rPr>
          <w:rFonts w:ascii="Arial Narrow" w:hAnsi="Arial Narrow"/>
          <w:b/>
          <w:sz w:val="24"/>
          <w:szCs w:val="24"/>
          <w:lang w:val="en-US"/>
        </w:rPr>
        <w:t>15</w:t>
      </w:r>
      <w:r>
        <w:rPr>
          <w:rFonts w:ascii="Arial Narrow" w:hAnsi="Arial Narrow"/>
          <w:b/>
          <w:sz w:val="24"/>
          <w:szCs w:val="24"/>
          <w:lang w:val="en-US"/>
        </w:rPr>
        <w:t>.</w:t>
      </w:r>
      <w:r w:rsidRPr="00086B0B">
        <w:rPr>
          <w:rFonts w:ascii="Arial Narrow" w:hAnsi="Arial Narrow"/>
          <w:sz w:val="24"/>
          <w:szCs w:val="24"/>
          <w:lang w:val="en-US"/>
        </w:rPr>
        <w:t xml:space="preserve"> Critical load for chromium with the protection objective of ecosystem function.</w:t>
      </w:r>
      <w:bookmarkEnd w:id="68"/>
      <w:bookmarkEnd w:id="69"/>
      <w:bookmarkEnd w:id="70"/>
    </w:p>
    <w:p w14:paraId="35518FA7" w14:textId="77777777" w:rsidR="002E5A53" w:rsidRPr="00F23C39" w:rsidRDefault="002E5A53" w:rsidP="002E5A53">
      <w:pPr>
        <w:pStyle w:val="Textkrper"/>
        <w:spacing w:before="0" w:after="0" w:line="360" w:lineRule="auto"/>
        <w:rPr>
          <w:rFonts w:ascii="Arial Narrow" w:eastAsia="Times New Roman" w:hAnsi="Arial Narrow"/>
          <w:noProof/>
          <w:sz w:val="24"/>
        </w:rPr>
      </w:pPr>
      <w:r>
        <w:rPr>
          <w:rFonts w:ascii="Arial Narrow" w:hAnsi="Arial Narrow"/>
          <w:noProof/>
          <w:sz w:val="24"/>
        </w:rPr>
        <w:drawing>
          <wp:inline distT="0" distB="0" distL="0" distR="0" wp14:anchorId="1A349AE0" wp14:editId="6F2647B5">
            <wp:extent cx="6004956" cy="8486775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360" cy="8504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9"/>
      <w:bookmarkEnd w:id="60"/>
    </w:p>
    <w:p w14:paraId="4FAF439A" w14:textId="77777777" w:rsidR="008B10CD" w:rsidRPr="00852BD4" w:rsidRDefault="008B10CD" w:rsidP="00852BD4">
      <w:pPr>
        <w:spacing w:before="0" w:after="0" w:line="360" w:lineRule="auto"/>
        <w:rPr>
          <w:rFonts w:ascii="Arial Narrow" w:hAnsi="Arial Narrow"/>
          <w:sz w:val="24"/>
          <w:lang w:val="en-GB"/>
        </w:rPr>
      </w:pPr>
    </w:p>
    <w:sectPr w:rsidR="008B10CD" w:rsidRPr="00852BD4" w:rsidSect="009E1F6F">
      <w:headerReference w:type="even" r:id="rId27"/>
      <w:headerReference w:type="default" r:id="rId28"/>
      <w:footerReference w:type="even" r:id="rId29"/>
      <w:footerReference w:type="default" r:id="rId30"/>
      <w:pgSz w:w="11906" w:h="16838" w:code="9"/>
      <w:pgMar w:top="1417" w:right="1417" w:bottom="1134" w:left="1417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CCD000" w14:textId="77777777" w:rsidR="00BA1950" w:rsidRDefault="00BA1950">
      <w:r>
        <w:separator/>
      </w:r>
    </w:p>
    <w:p w14:paraId="4D5489FC" w14:textId="77777777" w:rsidR="00BA1950" w:rsidRDefault="00BA1950"/>
    <w:p w14:paraId="3F3E574C" w14:textId="77777777" w:rsidR="00BA1950" w:rsidRDefault="00BA1950"/>
    <w:p w14:paraId="55A7D4C7" w14:textId="77777777" w:rsidR="00BA1950" w:rsidRDefault="00BA1950"/>
    <w:p w14:paraId="229AABCA" w14:textId="77777777" w:rsidR="00BA1950" w:rsidRDefault="00BA1950"/>
  </w:endnote>
  <w:endnote w:type="continuationSeparator" w:id="0">
    <w:p w14:paraId="4CBBF3E9" w14:textId="77777777" w:rsidR="00BA1950" w:rsidRDefault="00BA1950">
      <w:r>
        <w:continuationSeparator/>
      </w:r>
    </w:p>
    <w:p w14:paraId="61891081" w14:textId="77777777" w:rsidR="00BA1950" w:rsidRDefault="00BA1950"/>
    <w:p w14:paraId="624AFD0D" w14:textId="77777777" w:rsidR="00BA1950" w:rsidRDefault="00BA1950"/>
    <w:p w14:paraId="71DAD3E8" w14:textId="77777777" w:rsidR="00BA1950" w:rsidRDefault="00BA1950"/>
    <w:p w14:paraId="7300529B" w14:textId="77777777" w:rsidR="00BA1950" w:rsidRDefault="00BA19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mosEFOP-Medium">
    <w:altName w:val="Trebuchet MS"/>
    <w:panose1 w:val="00000000000000000000"/>
    <w:charset w:val="00"/>
    <w:family w:val="modern"/>
    <w:notTrueType/>
    <w:pitch w:val="variable"/>
    <w:sig w:usb0="8000002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terstate-BoldCondensed">
    <w:altName w:val="Courier New"/>
    <w:charset w:val="00"/>
    <w:family w:val="auto"/>
    <w:pitch w:val="variable"/>
    <w:sig w:usb0="800000EF" w:usb1="5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 Offc">
    <w:altName w:val="Arial"/>
    <w:charset w:val="00"/>
    <w:family w:val="swiss"/>
    <w:pitch w:val="variable"/>
    <w:sig w:usb0="00000003" w:usb1="5000207B" w:usb2="00000008" w:usb3="00000000" w:csb0="00000001" w:csb1="00000000"/>
  </w:font>
  <w:font w:name="Meta Offc 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Interstate-RegularCondensed">
    <w:altName w:val="Franklin Gothic Medium Cond"/>
    <w:charset w:val="00"/>
    <w:family w:val="auto"/>
    <w:pitch w:val="variable"/>
    <w:sig w:usb0="800000EF" w:usb1="5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mosEFTE Medium">
    <w:altName w:val="Trebuchet MS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ta Serif Offc">
    <w:altName w:val="Centaur"/>
    <w:charset w:val="00"/>
    <w:family w:val="auto"/>
    <w:pitch w:val="variable"/>
    <w:sig w:usb0="800000EF" w:usb1="5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9DC44" w14:textId="77777777" w:rsidR="003164F2" w:rsidRPr="003213E9" w:rsidRDefault="003164F2" w:rsidP="003213E9">
    <w:pPr>
      <w:pStyle w:val="Fuzeile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41F9DC45" w14:textId="77777777" w:rsidR="003164F2" w:rsidRDefault="003164F2" w:rsidP="003213E9">
    <w:pPr>
      <w:pStyle w:val="Fuzeile"/>
      <w:jc w:val="left"/>
    </w:pPr>
  </w:p>
  <w:p w14:paraId="41F9DC46" w14:textId="5838B435" w:rsidR="003164F2" w:rsidRDefault="003164F2" w:rsidP="003213E9">
    <w:pPr>
      <w:pStyle w:val="Fuzeil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F9DC4A" wp14:editId="6EB95D2F">
              <wp:simplePos x="0" y="0"/>
              <wp:positionH relativeFrom="page">
                <wp:posOffset>712470</wp:posOffset>
              </wp:positionH>
              <wp:positionV relativeFrom="page">
                <wp:posOffset>10512425</wp:posOffset>
              </wp:positionV>
              <wp:extent cx="1800225" cy="179705"/>
              <wp:effectExtent l="0" t="0" r="1905" b="4445"/>
              <wp:wrapNone/>
              <wp:docPr id="24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00225" cy="179705"/>
                      </a:xfrm>
                      <a:prstGeom prst="rect">
                        <a:avLst/>
                      </a:prstGeom>
                      <a:solidFill>
                        <a:schemeClr val="bg2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2B0C16" id="Rectangle 6" o:spid="_x0000_s1026" style="position:absolute;margin-left:56.1pt;margin-top:827.75pt;width:141.7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" fillcolor="#5ead35 [3214]" stroked="f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2160632"/>
      <w:docPartObj>
        <w:docPartGallery w:val="Page Numbers (Bottom of Page)"/>
        <w:docPartUnique/>
      </w:docPartObj>
    </w:sdtPr>
    <w:sdtEndPr>
      <w:rPr>
        <w:rFonts w:ascii="Arial Narrow" w:hAnsi="Arial Narrow"/>
        <w:color w:val="auto"/>
        <w:sz w:val="24"/>
      </w:rPr>
    </w:sdtEndPr>
    <w:sdtContent>
      <w:p w14:paraId="41F9DC47" w14:textId="37F87EE4" w:rsidR="003164F2" w:rsidRPr="000745CE" w:rsidRDefault="003164F2" w:rsidP="002946A5">
        <w:pPr>
          <w:pStyle w:val="Fuzeile"/>
          <w:rPr>
            <w:rFonts w:ascii="Arial Narrow" w:hAnsi="Arial Narrow"/>
            <w:color w:val="auto"/>
            <w:sz w:val="24"/>
          </w:rPr>
        </w:pPr>
        <w:r w:rsidRPr="000745CE">
          <w:rPr>
            <w:rFonts w:ascii="Arial Narrow" w:hAnsi="Arial Narrow"/>
            <w:sz w:val="24"/>
          </w:rPr>
          <w:ptab w:relativeTo="margin" w:alignment="center" w:leader="none"/>
        </w:r>
        <w:r w:rsidRPr="000745CE">
          <w:rPr>
            <w:rFonts w:ascii="Arial Narrow" w:hAnsi="Arial Narrow"/>
            <w:color w:val="auto"/>
            <w:sz w:val="24"/>
          </w:rPr>
          <w:fldChar w:fldCharType="begin"/>
        </w:r>
        <w:r w:rsidRPr="000745CE">
          <w:rPr>
            <w:rFonts w:ascii="Arial Narrow" w:hAnsi="Arial Narrow"/>
            <w:color w:val="auto"/>
            <w:sz w:val="24"/>
          </w:rPr>
          <w:instrText xml:space="preserve"> PAGE   \* MERGEFORMAT </w:instrText>
        </w:r>
        <w:r w:rsidRPr="000745CE">
          <w:rPr>
            <w:rFonts w:ascii="Arial Narrow" w:hAnsi="Arial Narrow"/>
            <w:color w:val="auto"/>
            <w:sz w:val="24"/>
          </w:rPr>
          <w:fldChar w:fldCharType="separate"/>
        </w:r>
        <w:r>
          <w:rPr>
            <w:rFonts w:ascii="Arial Narrow" w:hAnsi="Arial Narrow"/>
            <w:noProof/>
            <w:color w:val="auto"/>
            <w:sz w:val="24"/>
          </w:rPr>
          <w:t>1</w:t>
        </w:r>
        <w:r w:rsidRPr="000745CE">
          <w:rPr>
            <w:rFonts w:ascii="Arial Narrow" w:hAnsi="Arial Narrow"/>
            <w:noProof/>
            <w:color w:val="auto"/>
            <w:sz w:val="24"/>
          </w:rPr>
          <w:fldChar w:fldCharType="end"/>
        </w:r>
      </w:p>
    </w:sdtContent>
  </w:sdt>
  <w:p w14:paraId="41F9DC49" w14:textId="77777777" w:rsidR="003164F2" w:rsidRPr="003C408A" w:rsidRDefault="003164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48C31" w14:textId="77777777" w:rsidR="00BA1950" w:rsidRPr="00EF48A2" w:rsidRDefault="00BA1950" w:rsidP="00EF48A2">
      <w:pPr>
        <w:pStyle w:val="Fuzeile"/>
        <w:pBdr>
          <w:bottom w:val="single" w:sz="6" w:space="1" w:color="auto"/>
        </w:pBdr>
        <w:spacing w:line="240" w:lineRule="auto"/>
        <w:ind w:right="-23"/>
        <w:rPr>
          <w:sz w:val="2"/>
          <w:szCs w:val="2"/>
        </w:rPr>
      </w:pPr>
    </w:p>
    <w:p w14:paraId="7302F79C" w14:textId="77777777" w:rsidR="00BA1950" w:rsidRDefault="00BA1950"/>
  </w:footnote>
  <w:footnote w:type="continuationSeparator" w:id="0">
    <w:p w14:paraId="20CABAC9" w14:textId="77777777" w:rsidR="00BA1950" w:rsidRDefault="00BA1950">
      <w:r>
        <w:continuationSeparator/>
      </w:r>
    </w:p>
    <w:p w14:paraId="1C6C8431" w14:textId="77777777" w:rsidR="00BA1950" w:rsidRDefault="00BA1950"/>
    <w:p w14:paraId="0A18171B" w14:textId="77777777" w:rsidR="00BA1950" w:rsidRDefault="00BA1950"/>
    <w:p w14:paraId="593B2F57" w14:textId="77777777" w:rsidR="00BA1950" w:rsidRDefault="00BA1950"/>
    <w:p w14:paraId="4E93EFDA" w14:textId="77777777" w:rsidR="00BA1950" w:rsidRDefault="00BA1950"/>
  </w:footnote>
  <w:footnote w:id="1">
    <w:p w14:paraId="7B5F6647" w14:textId="329C3BFD" w:rsidR="003164F2" w:rsidRPr="0061247E" w:rsidRDefault="003164F2" w:rsidP="00C64A0C">
      <w:pPr>
        <w:pStyle w:val="Funotentext"/>
        <w:ind w:left="0" w:firstLine="0"/>
        <w:rPr>
          <w:rFonts w:ascii="Arial Narrow" w:hAnsi="Arial Narrow"/>
          <w:sz w:val="16"/>
          <w:szCs w:val="16"/>
          <w:lang w:val="en-US"/>
        </w:rPr>
      </w:pPr>
      <w:r w:rsidRPr="00BF7C6B">
        <w:rPr>
          <w:rStyle w:val="Funotenzeichen"/>
          <w:rFonts w:ascii="Arial Narrow" w:hAnsi="Arial Narrow"/>
          <w:sz w:val="16"/>
          <w:szCs w:val="16"/>
        </w:rPr>
        <w:footnoteRef/>
      </w:r>
      <w:r w:rsidRPr="009D50CD">
        <w:rPr>
          <w:rFonts w:ascii="Arial Narrow" w:eastAsia="Times New Roman" w:hAnsi="Arial Narrow"/>
          <w:color w:val="000000"/>
          <w:sz w:val="16"/>
          <w:szCs w:val="16"/>
          <w:lang w:val="en-US"/>
        </w:rPr>
        <w:t xml:space="preserve"> It is legally binding that values for the permissible additional load are derived. The values themselves are rather indicative, as there are no concrete prescribed applications. </w:t>
      </w:r>
      <w:r w:rsidRPr="0061247E">
        <w:rPr>
          <w:rFonts w:ascii="Arial Narrow" w:eastAsia="Times New Roman" w:hAnsi="Arial Narrow"/>
          <w:color w:val="000000"/>
          <w:sz w:val="16"/>
          <w:szCs w:val="16"/>
          <w:lang w:val="en-US"/>
        </w:rPr>
        <w:t xml:space="preserve">Installations or </w:t>
      </w:r>
      <w:r>
        <w:rPr>
          <w:rFonts w:ascii="Arial Narrow" w:eastAsia="Times New Roman" w:hAnsi="Arial Narrow"/>
          <w:color w:val="000000"/>
          <w:sz w:val="16"/>
          <w:szCs w:val="16"/>
          <w:lang w:val="en-US"/>
        </w:rPr>
        <w:t>input</w:t>
      </w:r>
      <w:r w:rsidRPr="0061247E">
        <w:rPr>
          <w:rFonts w:ascii="Arial Narrow" w:eastAsia="Times New Roman" w:hAnsi="Arial Narrow"/>
          <w:color w:val="000000"/>
          <w:sz w:val="16"/>
          <w:szCs w:val="16"/>
          <w:lang w:val="en-US"/>
        </w:rPr>
        <w:t xml:space="preserve"> values due to management are subject to other technical laws.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9DC40" w14:textId="77777777" w:rsidR="003164F2" w:rsidRPr="009D50CD" w:rsidRDefault="003164F2" w:rsidP="003213E9">
    <w:pPr>
      <w:pStyle w:val="Kopfzeile"/>
      <w:rPr>
        <w:lang w:val="en-US"/>
      </w:rPr>
    </w:pPr>
    <w:r w:rsidRPr="009D50CD">
      <w:rPr>
        <w:b/>
        <w:lang w:val="en-US"/>
      </w:rPr>
      <w:t>UBA texts</w:t>
    </w:r>
    <w:r w:rsidRPr="009D50CD">
      <w:rPr>
        <w:lang w:val="en-US"/>
      </w:rPr>
      <w:t xml:space="preserve"> header line: please enter the name of the project/report (possibly in short form)</w:t>
    </w:r>
  </w:p>
  <w:p w14:paraId="41F9DC41" w14:textId="77777777" w:rsidR="003164F2" w:rsidRPr="009D50CD" w:rsidRDefault="003164F2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438033" w14:textId="0F21B0CA" w:rsidR="003164F2" w:rsidRPr="00A853E5" w:rsidRDefault="003164F2">
    <w:pPr>
      <w:pStyle w:val="Kopfzeile"/>
      <w:rPr>
        <w:rFonts w:ascii="Arial Narrow" w:hAnsi="Arial Narrow"/>
        <w:sz w:val="24"/>
      </w:rPr>
    </w:pPr>
    <w:r w:rsidRPr="00A853E5">
      <w:rPr>
        <w:rFonts w:ascii="Arial Narrow" w:hAnsi="Arial Narrow"/>
        <w:sz w:val="24"/>
      </w:rPr>
      <w:fldChar w:fldCharType="begin"/>
    </w:r>
    <w:r w:rsidRPr="00A853E5">
      <w:rPr>
        <w:rFonts w:ascii="Arial Narrow" w:hAnsi="Arial Narrow"/>
        <w:sz w:val="24"/>
      </w:rPr>
      <w:instrText xml:space="preserve"> TIME \@ "dd.MM.yyyy HH:mm:ss" </w:instrText>
    </w:r>
    <w:r w:rsidRPr="00A853E5">
      <w:rPr>
        <w:rFonts w:ascii="Arial Narrow" w:hAnsi="Arial Narrow"/>
        <w:sz w:val="24"/>
      </w:rPr>
      <w:fldChar w:fldCharType="separate"/>
    </w:r>
    <w:r>
      <w:rPr>
        <w:rFonts w:ascii="Arial Narrow" w:hAnsi="Arial Narrow"/>
        <w:noProof/>
        <w:sz w:val="24"/>
      </w:rPr>
      <w:t>17.11.2020 11:45:34</w:t>
    </w:r>
    <w:r w:rsidRPr="00A853E5">
      <w:rPr>
        <w:rFonts w:ascii="Arial Narrow" w:hAnsi="Arial Narrow"/>
        <w:sz w:val="24"/>
      </w:rPr>
      <w:fldChar w:fldCharType="end"/>
    </w:r>
  </w:p>
  <w:p w14:paraId="41F9DC43" w14:textId="77777777" w:rsidR="003164F2" w:rsidRPr="003C408A" w:rsidRDefault="003164F2" w:rsidP="003C408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F71B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4C5DF1"/>
    <w:multiLevelType w:val="multilevel"/>
    <w:tmpl w:val="752A6474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4D22123"/>
    <w:multiLevelType w:val="multilevel"/>
    <w:tmpl w:val="C548E60E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9CB56F2"/>
    <w:multiLevelType w:val="multilevel"/>
    <w:tmpl w:val="81C4D2AA"/>
    <w:lvl w:ilvl="0">
      <w:start w:val="1"/>
      <w:numFmt w:val="decimal"/>
      <w:pStyle w:val="Aufzhlung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1453FB7"/>
    <w:multiLevelType w:val="multilevel"/>
    <w:tmpl w:val="E486AAA4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3107AB9"/>
    <w:multiLevelType w:val="multilevel"/>
    <w:tmpl w:val="B9125C3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5D1189"/>
    <w:multiLevelType w:val="hybridMultilevel"/>
    <w:tmpl w:val="DFDC9452"/>
    <w:lvl w:ilvl="0" w:tplc="0D1A0E74">
      <w:start w:val="1"/>
      <w:numFmt w:val="bullet"/>
      <w:pStyle w:val="Aufzhlung"/>
      <w:lvlText w:val="►"/>
      <w:lvlJc w:val="left"/>
      <w:pPr>
        <w:ind w:left="2345" w:hanging="360"/>
      </w:pPr>
      <w:rPr>
        <w:rFonts w:ascii="Arial" w:hAnsi="Arial" w:hint="default"/>
        <w:sz w:val="16"/>
      </w:rPr>
    </w:lvl>
    <w:lvl w:ilvl="1" w:tplc="C47AF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02E1"/>
    <w:multiLevelType w:val="hybridMultilevel"/>
    <w:tmpl w:val="2ED63AD0"/>
    <w:lvl w:ilvl="0" w:tplc="0407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16"/>
      </w:rPr>
    </w:lvl>
    <w:lvl w:ilvl="1" w:tplc="C47AF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F370E"/>
    <w:multiLevelType w:val="hybridMultilevel"/>
    <w:tmpl w:val="9C4CABA6"/>
    <w:lvl w:ilvl="0" w:tplc="0407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16"/>
      </w:rPr>
    </w:lvl>
    <w:lvl w:ilvl="1" w:tplc="C47AF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F54AA0"/>
    <w:multiLevelType w:val="multilevel"/>
    <w:tmpl w:val="38DE1A3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6"/>
        </w:tabs>
        <w:ind w:left="454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0" w15:restartNumberingAfterBreak="0">
    <w:nsid w:val="33626F26"/>
    <w:multiLevelType w:val="multilevel"/>
    <w:tmpl w:val="AEAC8F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96E74AA"/>
    <w:multiLevelType w:val="multilevel"/>
    <w:tmpl w:val="DE68E39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EA155F0"/>
    <w:multiLevelType w:val="hybridMultilevel"/>
    <w:tmpl w:val="BF30105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73060"/>
    <w:multiLevelType w:val="hybridMultilevel"/>
    <w:tmpl w:val="A5FE8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C19DF"/>
    <w:multiLevelType w:val="hybridMultilevel"/>
    <w:tmpl w:val="749E6C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6413E"/>
    <w:multiLevelType w:val="multilevel"/>
    <w:tmpl w:val="5D82BD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89A57CC"/>
    <w:multiLevelType w:val="hybridMultilevel"/>
    <w:tmpl w:val="DA9C2EF8"/>
    <w:lvl w:ilvl="0" w:tplc="0407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16"/>
      </w:rPr>
    </w:lvl>
    <w:lvl w:ilvl="1" w:tplc="C47AF8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70AFD"/>
    <w:multiLevelType w:val="multilevel"/>
    <w:tmpl w:val="A104C84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36E47AA"/>
    <w:multiLevelType w:val="multilevel"/>
    <w:tmpl w:val="049AFEF2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5D8631D"/>
    <w:multiLevelType w:val="multilevel"/>
    <w:tmpl w:val="129C2B2E"/>
    <w:lvl w:ilvl="0">
      <w:start w:val="4"/>
      <w:numFmt w:val="decimal"/>
      <w:lvlText w:val="%1"/>
      <w:lvlJc w:val="left"/>
      <w:pPr>
        <w:ind w:left="435" w:hanging="435"/>
      </w:pPr>
      <w:rPr>
        <w:rFonts w:cs="Times New Roman" w:hint="default"/>
        <w:b w:val="0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cs="Times New Roman" w:hint="default"/>
        <w:b w:val="0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</w:rPr>
    </w:lvl>
  </w:abstractNum>
  <w:abstractNum w:abstractNumId="20" w15:restartNumberingAfterBreak="0">
    <w:nsid w:val="6A2F502E"/>
    <w:multiLevelType w:val="hybridMultilevel"/>
    <w:tmpl w:val="61685D8C"/>
    <w:lvl w:ilvl="0" w:tplc="A910565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6B514DB7"/>
    <w:multiLevelType w:val="hybridMultilevel"/>
    <w:tmpl w:val="C826FAE8"/>
    <w:lvl w:ilvl="0" w:tplc="54107FC2">
      <w:start w:val="11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6D1190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C19291B"/>
    <w:multiLevelType w:val="multilevel"/>
    <w:tmpl w:val="3690A060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7D2E1612"/>
    <w:multiLevelType w:val="hybridMultilevel"/>
    <w:tmpl w:val="6E2C087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22"/>
  </w:num>
  <w:num w:numId="12">
    <w:abstractNumId w:val="1"/>
  </w:num>
  <w:num w:numId="13">
    <w:abstractNumId w:val="1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8"/>
  </w:num>
  <w:num w:numId="17">
    <w:abstractNumId w:val="5"/>
  </w:num>
  <w:num w:numId="18">
    <w:abstractNumId w:val="15"/>
  </w:num>
  <w:num w:numId="19">
    <w:abstractNumId w:val="10"/>
  </w:num>
  <w:num w:numId="20">
    <w:abstractNumId w:val="8"/>
  </w:num>
  <w:num w:numId="21">
    <w:abstractNumId w:val="6"/>
  </w:num>
  <w:num w:numId="22">
    <w:abstractNumId w:val="14"/>
  </w:num>
  <w:num w:numId="23">
    <w:abstractNumId w:val="24"/>
  </w:num>
  <w:num w:numId="24">
    <w:abstractNumId w:val="16"/>
  </w:num>
  <w:num w:numId="25">
    <w:abstractNumId w:val="7"/>
  </w:num>
  <w:num w:numId="26">
    <w:abstractNumId w:val="2"/>
  </w:num>
  <w:num w:numId="27">
    <w:abstractNumId w:val="11"/>
  </w:num>
  <w:num w:numId="28">
    <w:abstractNumId w:val="17"/>
  </w:num>
  <w:num w:numId="29">
    <w:abstractNumId w:val="23"/>
  </w:num>
  <w:num w:numId="30">
    <w:abstractNumId w:val="19"/>
  </w:num>
  <w:num w:numId="31">
    <w:abstractNumId w:val="6"/>
  </w:num>
  <w:num w:numId="32">
    <w:abstractNumId w:val="6"/>
  </w:num>
  <w:num w:numId="33">
    <w:abstractNumId w:val="21"/>
  </w:num>
  <w:num w:numId="3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hideSpellingErrors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it-IT" w:vendorID="64" w:dllVersion="6" w:nlCheck="1" w:checkStyle="0"/>
  <w:activeWritingStyle w:appName="MSWord" w:lang="en-GB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oNotTrackFormatting/>
  <w:documentProtection w:formatting="1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F86"/>
    <w:rsid w:val="0000157A"/>
    <w:rsid w:val="00001A66"/>
    <w:rsid w:val="00001AF4"/>
    <w:rsid w:val="00002264"/>
    <w:rsid w:val="000048BE"/>
    <w:rsid w:val="00004E7D"/>
    <w:rsid w:val="000112B9"/>
    <w:rsid w:val="00012799"/>
    <w:rsid w:val="00016BED"/>
    <w:rsid w:val="0002188A"/>
    <w:rsid w:val="000226CF"/>
    <w:rsid w:val="00022935"/>
    <w:rsid w:val="000230AF"/>
    <w:rsid w:val="00023AB6"/>
    <w:rsid w:val="00024D43"/>
    <w:rsid w:val="0002776D"/>
    <w:rsid w:val="00034A4C"/>
    <w:rsid w:val="00035DBD"/>
    <w:rsid w:val="00036554"/>
    <w:rsid w:val="00037148"/>
    <w:rsid w:val="00040D1A"/>
    <w:rsid w:val="00041401"/>
    <w:rsid w:val="000426FA"/>
    <w:rsid w:val="000429B6"/>
    <w:rsid w:val="000437A1"/>
    <w:rsid w:val="00043854"/>
    <w:rsid w:val="00044293"/>
    <w:rsid w:val="00045257"/>
    <w:rsid w:val="00045D5D"/>
    <w:rsid w:val="000468CD"/>
    <w:rsid w:val="00046D5A"/>
    <w:rsid w:val="00047E46"/>
    <w:rsid w:val="0005037A"/>
    <w:rsid w:val="00050A92"/>
    <w:rsid w:val="00050C09"/>
    <w:rsid w:val="00050D36"/>
    <w:rsid w:val="0005137F"/>
    <w:rsid w:val="000516EB"/>
    <w:rsid w:val="0005197B"/>
    <w:rsid w:val="00053469"/>
    <w:rsid w:val="00053EFA"/>
    <w:rsid w:val="00054613"/>
    <w:rsid w:val="00054E08"/>
    <w:rsid w:val="00055D06"/>
    <w:rsid w:val="00056DA1"/>
    <w:rsid w:val="00056FCF"/>
    <w:rsid w:val="00060C20"/>
    <w:rsid w:val="00061F24"/>
    <w:rsid w:val="000632F3"/>
    <w:rsid w:val="0006347E"/>
    <w:rsid w:val="00063A9E"/>
    <w:rsid w:val="00063BC3"/>
    <w:rsid w:val="00064DB1"/>
    <w:rsid w:val="000654B0"/>
    <w:rsid w:val="00065B9E"/>
    <w:rsid w:val="000660D1"/>
    <w:rsid w:val="000673B0"/>
    <w:rsid w:val="000704AF"/>
    <w:rsid w:val="000705BD"/>
    <w:rsid w:val="00071B97"/>
    <w:rsid w:val="00071F04"/>
    <w:rsid w:val="000745CE"/>
    <w:rsid w:val="00076438"/>
    <w:rsid w:val="00076889"/>
    <w:rsid w:val="00076A92"/>
    <w:rsid w:val="00076B66"/>
    <w:rsid w:val="000772C2"/>
    <w:rsid w:val="000805F8"/>
    <w:rsid w:val="00081B40"/>
    <w:rsid w:val="00084093"/>
    <w:rsid w:val="00084DB7"/>
    <w:rsid w:val="00092DE1"/>
    <w:rsid w:val="0009417A"/>
    <w:rsid w:val="00097F47"/>
    <w:rsid w:val="000A0D87"/>
    <w:rsid w:val="000A2C8F"/>
    <w:rsid w:val="000A2D77"/>
    <w:rsid w:val="000A3950"/>
    <w:rsid w:val="000A5B0E"/>
    <w:rsid w:val="000A6E9D"/>
    <w:rsid w:val="000B148A"/>
    <w:rsid w:val="000B3537"/>
    <w:rsid w:val="000B513C"/>
    <w:rsid w:val="000B5269"/>
    <w:rsid w:val="000B711F"/>
    <w:rsid w:val="000C0D0C"/>
    <w:rsid w:val="000C11D7"/>
    <w:rsid w:val="000C3B34"/>
    <w:rsid w:val="000C4C90"/>
    <w:rsid w:val="000C6C82"/>
    <w:rsid w:val="000D024C"/>
    <w:rsid w:val="000D06D4"/>
    <w:rsid w:val="000D22BE"/>
    <w:rsid w:val="000D3E52"/>
    <w:rsid w:val="000D3FE0"/>
    <w:rsid w:val="000D4210"/>
    <w:rsid w:val="000D5C9C"/>
    <w:rsid w:val="000D703E"/>
    <w:rsid w:val="000E00AB"/>
    <w:rsid w:val="000E0E51"/>
    <w:rsid w:val="000E2F83"/>
    <w:rsid w:val="000E4B8C"/>
    <w:rsid w:val="000E620A"/>
    <w:rsid w:val="000E6476"/>
    <w:rsid w:val="000E6B00"/>
    <w:rsid w:val="000E73D8"/>
    <w:rsid w:val="000E78DE"/>
    <w:rsid w:val="000F0B5F"/>
    <w:rsid w:val="000F0DF4"/>
    <w:rsid w:val="000F2F4E"/>
    <w:rsid w:val="000F4E1C"/>
    <w:rsid w:val="000F7EE6"/>
    <w:rsid w:val="000F7F75"/>
    <w:rsid w:val="000F7FD6"/>
    <w:rsid w:val="00100CCB"/>
    <w:rsid w:val="001012D1"/>
    <w:rsid w:val="0010274B"/>
    <w:rsid w:val="00104492"/>
    <w:rsid w:val="00106557"/>
    <w:rsid w:val="00110B8C"/>
    <w:rsid w:val="00111C77"/>
    <w:rsid w:val="001138EF"/>
    <w:rsid w:val="00114066"/>
    <w:rsid w:val="00114FA1"/>
    <w:rsid w:val="0012073C"/>
    <w:rsid w:val="00123F2F"/>
    <w:rsid w:val="001271AA"/>
    <w:rsid w:val="0012761F"/>
    <w:rsid w:val="0013035D"/>
    <w:rsid w:val="00130741"/>
    <w:rsid w:val="00132129"/>
    <w:rsid w:val="001339BD"/>
    <w:rsid w:val="00133F6B"/>
    <w:rsid w:val="00135A11"/>
    <w:rsid w:val="00135F20"/>
    <w:rsid w:val="001367A8"/>
    <w:rsid w:val="00136B50"/>
    <w:rsid w:val="001377DF"/>
    <w:rsid w:val="00141317"/>
    <w:rsid w:val="00142AF6"/>
    <w:rsid w:val="00145432"/>
    <w:rsid w:val="0014583D"/>
    <w:rsid w:val="00150837"/>
    <w:rsid w:val="0015237F"/>
    <w:rsid w:val="00152A75"/>
    <w:rsid w:val="0015355B"/>
    <w:rsid w:val="00157B4B"/>
    <w:rsid w:val="00164961"/>
    <w:rsid w:val="00166464"/>
    <w:rsid w:val="001672EE"/>
    <w:rsid w:val="0017055C"/>
    <w:rsid w:val="00170801"/>
    <w:rsid w:val="00171E2E"/>
    <w:rsid w:val="001737A2"/>
    <w:rsid w:val="00174FBA"/>
    <w:rsid w:val="001754DA"/>
    <w:rsid w:val="00175CBD"/>
    <w:rsid w:val="001764ED"/>
    <w:rsid w:val="001770F1"/>
    <w:rsid w:val="00185438"/>
    <w:rsid w:val="0018600A"/>
    <w:rsid w:val="001903CE"/>
    <w:rsid w:val="0019062B"/>
    <w:rsid w:val="00190F45"/>
    <w:rsid w:val="00192C9A"/>
    <w:rsid w:val="00196908"/>
    <w:rsid w:val="00196F24"/>
    <w:rsid w:val="001A0199"/>
    <w:rsid w:val="001A1FBF"/>
    <w:rsid w:val="001A3B34"/>
    <w:rsid w:val="001A3CC2"/>
    <w:rsid w:val="001A4200"/>
    <w:rsid w:val="001A4720"/>
    <w:rsid w:val="001A5B2C"/>
    <w:rsid w:val="001A5E56"/>
    <w:rsid w:val="001A7E3D"/>
    <w:rsid w:val="001B0496"/>
    <w:rsid w:val="001B1DFA"/>
    <w:rsid w:val="001B65BC"/>
    <w:rsid w:val="001B7416"/>
    <w:rsid w:val="001B7F0F"/>
    <w:rsid w:val="001C0775"/>
    <w:rsid w:val="001C16AA"/>
    <w:rsid w:val="001C31B2"/>
    <w:rsid w:val="001C40DA"/>
    <w:rsid w:val="001C4F9E"/>
    <w:rsid w:val="001C5D27"/>
    <w:rsid w:val="001C766D"/>
    <w:rsid w:val="001D090C"/>
    <w:rsid w:val="001D09FC"/>
    <w:rsid w:val="001D1085"/>
    <w:rsid w:val="001D3153"/>
    <w:rsid w:val="001D3AEF"/>
    <w:rsid w:val="001D429F"/>
    <w:rsid w:val="001D55B4"/>
    <w:rsid w:val="001E0F67"/>
    <w:rsid w:val="001E240E"/>
    <w:rsid w:val="001E3256"/>
    <w:rsid w:val="001E38AB"/>
    <w:rsid w:val="001E49A2"/>
    <w:rsid w:val="001E53B0"/>
    <w:rsid w:val="001E73B8"/>
    <w:rsid w:val="00200E7E"/>
    <w:rsid w:val="00202CB7"/>
    <w:rsid w:val="002034C6"/>
    <w:rsid w:val="00203966"/>
    <w:rsid w:val="002077B8"/>
    <w:rsid w:val="00207ECA"/>
    <w:rsid w:val="0021007B"/>
    <w:rsid w:val="002132C6"/>
    <w:rsid w:val="00215F50"/>
    <w:rsid w:val="0021669C"/>
    <w:rsid w:val="0022128F"/>
    <w:rsid w:val="0022179C"/>
    <w:rsid w:val="00221F69"/>
    <w:rsid w:val="00223DCA"/>
    <w:rsid w:val="002244CA"/>
    <w:rsid w:val="00226178"/>
    <w:rsid w:val="00226FD7"/>
    <w:rsid w:val="00227DC6"/>
    <w:rsid w:val="00230E2F"/>
    <w:rsid w:val="0023174B"/>
    <w:rsid w:val="002329B2"/>
    <w:rsid w:val="00233D97"/>
    <w:rsid w:val="002340A2"/>
    <w:rsid w:val="002354D5"/>
    <w:rsid w:val="00235DE0"/>
    <w:rsid w:val="00242F0D"/>
    <w:rsid w:val="002440D6"/>
    <w:rsid w:val="0024656D"/>
    <w:rsid w:val="00250769"/>
    <w:rsid w:val="002523EF"/>
    <w:rsid w:val="00255EDD"/>
    <w:rsid w:val="00261C0B"/>
    <w:rsid w:val="002626BE"/>
    <w:rsid w:val="00262EA0"/>
    <w:rsid w:val="00266743"/>
    <w:rsid w:val="00266D01"/>
    <w:rsid w:val="00267224"/>
    <w:rsid w:val="00267C1B"/>
    <w:rsid w:val="00267CFE"/>
    <w:rsid w:val="0027067E"/>
    <w:rsid w:val="002708C9"/>
    <w:rsid w:val="0027091D"/>
    <w:rsid w:val="0027312D"/>
    <w:rsid w:val="00274927"/>
    <w:rsid w:val="002758A0"/>
    <w:rsid w:val="00276325"/>
    <w:rsid w:val="0027685E"/>
    <w:rsid w:val="002772F5"/>
    <w:rsid w:val="00280407"/>
    <w:rsid w:val="0028074E"/>
    <w:rsid w:val="00282243"/>
    <w:rsid w:val="00282C0D"/>
    <w:rsid w:val="00282E71"/>
    <w:rsid w:val="00284895"/>
    <w:rsid w:val="0028514B"/>
    <w:rsid w:val="002851DF"/>
    <w:rsid w:val="002855E9"/>
    <w:rsid w:val="0028718D"/>
    <w:rsid w:val="002911AE"/>
    <w:rsid w:val="0029144D"/>
    <w:rsid w:val="0029257A"/>
    <w:rsid w:val="002943CC"/>
    <w:rsid w:val="002946A5"/>
    <w:rsid w:val="00295B47"/>
    <w:rsid w:val="002974C4"/>
    <w:rsid w:val="00297F81"/>
    <w:rsid w:val="002A03A9"/>
    <w:rsid w:val="002A05FC"/>
    <w:rsid w:val="002A14E1"/>
    <w:rsid w:val="002A2959"/>
    <w:rsid w:val="002A312E"/>
    <w:rsid w:val="002A4513"/>
    <w:rsid w:val="002A461B"/>
    <w:rsid w:val="002A5ECD"/>
    <w:rsid w:val="002A6401"/>
    <w:rsid w:val="002A7441"/>
    <w:rsid w:val="002B089A"/>
    <w:rsid w:val="002B1ABC"/>
    <w:rsid w:val="002B1F40"/>
    <w:rsid w:val="002B2FA9"/>
    <w:rsid w:val="002B36AF"/>
    <w:rsid w:val="002B5873"/>
    <w:rsid w:val="002B6029"/>
    <w:rsid w:val="002B7371"/>
    <w:rsid w:val="002B75AA"/>
    <w:rsid w:val="002C0A49"/>
    <w:rsid w:val="002C1EF8"/>
    <w:rsid w:val="002C3579"/>
    <w:rsid w:val="002C4AE0"/>
    <w:rsid w:val="002C6802"/>
    <w:rsid w:val="002D4462"/>
    <w:rsid w:val="002D44DE"/>
    <w:rsid w:val="002D4B10"/>
    <w:rsid w:val="002D7D9B"/>
    <w:rsid w:val="002E04BB"/>
    <w:rsid w:val="002E0B77"/>
    <w:rsid w:val="002E158C"/>
    <w:rsid w:val="002E5A53"/>
    <w:rsid w:val="002E5C7E"/>
    <w:rsid w:val="002E7A3B"/>
    <w:rsid w:val="002F4D18"/>
    <w:rsid w:val="002F7619"/>
    <w:rsid w:val="002F76C1"/>
    <w:rsid w:val="00304195"/>
    <w:rsid w:val="0030784D"/>
    <w:rsid w:val="00307A87"/>
    <w:rsid w:val="00311D3C"/>
    <w:rsid w:val="00311FEF"/>
    <w:rsid w:val="0031280A"/>
    <w:rsid w:val="003134C5"/>
    <w:rsid w:val="003151A8"/>
    <w:rsid w:val="00315FA9"/>
    <w:rsid w:val="003164F2"/>
    <w:rsid w:val="00316802"/>
    <w:rsid w:val="003178D2"/>
    <w:rsid w:val="00320C68"/>
    <w:rsid w:val="003213E9"/>
    <w:rsid w:val="00321968"/>
    <w:rsid w:val="00322BB8"/>
    <w:rsid w:val="00323597"/>
    <w:rsid w:val="003239BF"/>
    <w:rsid w:val="003245F0"/>
    <w:rsid w:val="003254FE"/>
    <w:rsid w:val="0032697C"/>
    <w:rsid w:val="00326B8B"/>
    <w:rsid w:val="00326D17"/>
    <w:rsid w:val="003279BC"/>
    <w:rsid w:val="0033258B"/>
    <w:rsid w:val="00344255"/>
    <w:rsid w:val="00345853"/>
    <w:rsid w:val="00350076"/>
    <w:rsid w:val="003501FE"/>
    <w:rsid w:val="003507BB"/>
    <w:rsid w:val="00351F0B"/>
    <w:rsid w:val="003522AC"/>
    <w:rsid w:val="003529EF"/>
    <w:rsid w:val="0035389B"/>
    <w:rsid w:val="00354911"/>
    <w:rsid w:val="0035524A"/>
    <w:rsid w:val="00355E1A"/>
    <w:rsid w:val="00362826"/>
    <w:rsid w:val="00363078"/>
    <w:rsid w:val="00363CD6"/>
    <w:rsid w:val="003644BC"/>
    <w:rsid w:val="00367529"/>
    <w:rsid w:val="00370BD5"/>
    <w:rsid w:val="003711AD"/>
    <w:rsid w:val="00371F79"/>
    <w:rsid w:val="00372D23"/>
    <w:rsid w:val="003737B7"/>
    <w:rsid w:val="0037592F"/>
    <w:rsid w:val="00376580"/>
    <w:rsid w:val="003766A7"/>
    <w:rsid w:val="00377166"/>
    <w:rsid w:val="00377A3F"/>
    <w:rsid w:val="00382F2E"/>
    <w:rsid w:val="003841AB"/>
    <w:rsid w:val="00384807"/>
    <w:rsid w:val="00386171"/>
    <w:rsid w:val="00391EFE"/>
    <w:rsid w:val="003923B2"/>
    <w:rsid w:val="003924F5"/>
    <w:rsid w:val="00395565"/>
    <w:rsid w:val="00395631"/>
    <w:rsid w:val="003957D7"/>
    <w:rsid w:val="00395DD9"/>
    <w:rsid w:val="00396600"/>
    <w:rsid w:val="003969F2"/>
    <w:rsid w:val="00397A21"/>
    <w:rsid w:val="00397BD7"/>
    <w:rsid w:val="003A26B8"/>
    <w:rsid w:val="003A5244"/>
    <w:rsid w:val="003A688D"/>
    <w:rsid w:val="003A6FA8"/>
    <w:rsid w:val="003A7A5F"/>
    <w:rsid w:val="003B22B2"/>
    <w:rsid w:val="003B33CB"/>
    <w:rsid w:val="003B3898"/>
    <w:rsid w:val="003B7E4A"/>
    <w:rsid w:val="003C10C7"/>
    <w:rsid w:val="003C130F"/>
    <w:rsid w:val="003C1937"/>
    <w:rsid w:val="003C3F5E"/>
    <w:rsid w:val="003C401E"/>
    <w:rsid w:val="003C408A"/>
    <w:rsid w:val="003C469E"/>
    <w:rsid w:val="003C5285"/>
    <w:rsid w:val="003D081D"/>
    <w:rsid w:val="003D0CA7"/>
    <w:rsid w:val="003D0FEE"/>
    <w:rsid w:val="003D28A6"/>
    <w:rsid w:val="003D410A"/>
    <w:rsid w:val="003D54FC"/>
    <w:rsid w:val="003D5F4F"/>
    <w:rsid w:val="003D69B9"/>
    <w:rsid w:val="003E0D3B"/>
    <w:rsid w:val="003E1B5D"/>
    <w:rsid w:val="003E3A3B"/>
    <w:rsid w:val="003E47CC"/>
    <w:rsid w:val="003E71E1"/>
    <w:rsid w:val="003F0A39"/>
    <w:rsid w:val="003F0F2D"/>
    <w:rsid w:val="003F10E8"/>
    <w:rsid w:val="003F1535"/>
    <w:rsid w:val="003F1BA9"/>
    <w:rsid w:val="003F231D"/>
    <w:rsid w:val="003F30EA"/>
    <w:rsid w:val="003F5A89"/>
    <w:rsid w:val="003F66F5"/>
    <w:rsid w:val="003F6F6F"/>
    <w:rsid w:val="003F7432"/>
    <w:rsid w:val="003F77D0"/>
    <w:rsid w:val="00400A3F"/>
    <w:rsid w:val="00403517"/>
    <w:rsid w:val="00403830"/>
    <w:rsid w:val="00404133"/>
    <w:rsid w:val="00404782"/>
    <w:rsid w:val="004047F9"/>
    <w:rsid w:val="004063EC"/>
    <w:rsid w:val="0040779E"/>
    <w:rsid w:val="00411582"/>
    <w:rsid w:val="004124A2"/>
    <w:rsid w:val="004128ED"/>
    <w:rsid w:val="004129DC"/>
    <w:rsid w:val="00415F8D"/>
    <w:rsid w:val="00424618"/>
    <w:rsid w:val="00426CF6"/>
    <w:rsid w:val="0043178E"/>
    <w:rsid w:val="00431B33"/>
    <w:rsid w:val="00431FBC"/>
    <w:rsid w:val="004326DD"/>
    <w:rsid w:val="00432EF0"/>
    <w:rsid w:val="00434A98"/>
    <w:rsid w:val="00436B22"/>
    <w:rsid w:val="00437374"/>
    <w:rsid w:val="00437DA1"/>
    <w:rsid w:val="00440710"/>
    <w:rsid w:val="004408BF"/>
    <w:rsid w:val="00442791"/>
    <w:rsid w:val="004440D7"/>
    <w:rsid w:val="004463E0"/>
    <w:rsid w:val="00447356"/>
    <w:rsid w:val="00447792"/>
    <w:rsid w:val="004513A8"/>
    <w:rsid w:val="00453078"/>
    <w:rsid w:val="00454D93"/>
    <w:rsid w:val="004566E0"/>
    <w:rsid w:val="00457D4C"/>
    <w:rsid w:val="004616D7"/>
    <w:rsid w:val="00461A2C"/>
    <w:rsid w:val="00462F14"/>
    <w:rsid w:val="00464CA6"/>
    <w:rsid w:val="004668E5"/>
    <w:rsid w:val="00470952"/>
    <w:rsid w:val="00474A79"/>
    <w:rsid w:val="004801D5"/>
    <w:rsid w:val="00480694"/>
    <w:rsid w:val="00481E7E"/>
    <w:rsid w:val="00482F81"/>
    <w:rsid w:val="00484058"/>
    <w:rsid w:val="004841BC"/>
    <w:rsid w:val="00486DD5"/>
    <w:rsid w:val="00487A04"/>
    <w:rsid w:val="00487AE4"/>
    <w:rsid w:val="00490C80"/>
    <w:rsid w:val="00491197"/>
    <w:rsid w:val="0049236A"/>
    <w:rsid w:val="004949C9"/>
    <w:rsid w:val="00494CDA"/>
    <w:rsid w:val="00495122"/>
    <w:rsid w:val="004962FC"/>
    <w:rsid w:val="0049685E"/>
    <w:rsid w:val="004A1238"/>
    <w:rsid w:val="004A3728"/>
    <w:rsid w:val="004A3847"/>
    <w:rsid w:val="004A5F72"/>
    <w:rsid w:val="004A5FB2"/>
    <w:rsid w:val="004A67DF"/>
    <w:rsid w:val="004B1214"/>
    <w:rsid w:val="004B1654"/>
    <w:rsid w:val="004B3601"/>
    <w:rsid w:val="004B37AF"/>
    <w:rsid w:val="004B5044"/>
    <w:rsid w:val="004B5E42"/>
    <w:rsid w:val="004B7294"/>
    <w:rsid w:val="004C1FE2"/>
    <w:rsid w:val="004C20BA"/>
    <w:rsid w:val="004C317B"/>
    <w:rsid w:val="004C3931"/>
    <w:rsid w:val="004C4A78"/>
    <w:rsid w:val="004C5BFC"/>
    <w:rsid w:val="004C7109"/>
    <w:rsid w:val="004D012E"/>
    <w:rsid w:val="004D060A"/>
    <w:rsid w:val="004D10DA"/>
    <w:rsid w:val="004D1B88"/>
    <w:rsid w:val="004D1D02"/>
    <w:rsid w:val="004D3F7D"/>
    <w:rsid w:val="004D4780"/>
    <w:rsid w:val="004D5B9B"/>
    <w:rsid w:val="004D7369"/>
    <w:rsid w:val="004D78E6"/>
    <w:rsid w:val="004E0486"/>
    <w:rsid w:val="004E1EEB"/>
    <w:rsid w:val="004E34D2"/>
    <w:rsid w:val="004E43DF"/>
    <w:rsid w:val="004E51B0"/>
    <w:rsid w:val="004F091C"/>
    <w:rsid w:val="004F2D8F"/>
    <w:rsid w:val="004F4425"/>
    <w:rsid w:val="004F4511"/>
    <w:rsid w:val="004F4EEF"/>
    <w:rsid w:val="004F5675"/>
    <w:rsid w:val="00500280"/>
    <w:rsid w:val="005004ED"/>
    <w:rsid w:val="00500A4C"/>
    <w:rsid w:val="00500D2A"/>
    <w:rsid w:val="00500D8B"/>
    <w:rsid w:val="00501735"/>
    <w:rsid w:val="00502DDE"/>
    <w:rsid w:val="00503599"/>
    <w:rsid w:val="00503823"/>
    <w:rsid w:val="005058C7"/>
    <w:rsid w:val="00507A2A"/>
    <w:rsid w:val="00511666"/>
    <w:rsid w:val="00514073"/>
    <w:rsid w:val="00515190"/>
    <w:rsid w:val="0051669C"/>
    <w:rsid w:val="00520F2F"/>
    <w:rsid w:val="00521BFD"/>
    <w:rsid w:val="00523F5A"/>
    <w:rsid w:val="0052666A"/>
    <w:rsid w:val="00527E9A"/>
    <w:rsid w:val="00530F41"/>
    <w:rsid w:val="0053138D"/>
    <w:rsid w:val="00533F35"/>
    <w:rsid w:val="005348EF"/>
    <w:rsid w:val="00534C99"/>
    <w:rsid w:val="00535637"/>
    <w:rsid w:val="005369F2"/>
    <w:rsid w:val="0054231E"/>
    <w:rsid w:val="005444F0"/>
    <w:rsid w:val="0054466A"/>
    <w:rsid w:val="00546201"/>
    <w:rsid w:val="0055208A"/>
    <w:rsid w:val="00552597"/>
    <w:rsid w:val="00552E98"/>
    <w:rsid w:val="005560BC"/>
    <w:rsid w:val="00556686"/>
    <w:rsid w:val="00556E8D"/>
    <w:rsid w:val="00556FDA"/>
    <w:rsid w:val="00557A6D"/>
    <w:rsid w:val="005616E9"/>
    <w:rsid w:val="00572706"/>
    <w:rsid w:val="00572811"/>
    <w:rsid w:val="00576E9E"/>
    <w:rsid w:val="00581304"/>
    <w:rsid w:val="00581EDA"/>
    <w:rsid w:val="005829A3"/>
    <w:rsid w:val="00582BE6"/>
    <w:rsid w:val="00582DDD"/>
    <w:rsid w:val="00583886"/>
    <w:rsid w:val="00583AE8"/>
    <w:rsid w:val="00585EB8"/>
    <w:rsid w:val="00586E1A"/>
    <w:rsid w:val="005913CC"/>
    <w:rsid w:val="005916BD"/>
    <w:rsid w:val="00592B47"/>
    <w:rsid w:val="00592C30"/>
    <w:rsid w:val="00593179"/>
    <w:rsid w:val="005946F1"/>
    <w:rsid w:val="00594A1C"/>
    <w:rsid w:val="005963C0"/>
    <w:rsid w:val="005973A3"/>
    <w:rsid w:val="005A1F36"/>
    <w:rsid w:val="005A368E"/>
    <w:rsid w:val="005A487C"/>
    <w:rsid w:val="005B054F"/>
    <w:rsid w:val="005B230D"/>
    <w:rsid w:val="005B36CD"/>
    <w:rsid w:val="005B7270"/>
    <w:rsid w:val="005B748D"/>
    <w:rsid w:val="005B7881"/>
    <w:rsid w:val="005C0A63"/>
    <w:rsid w:val="005C153F"/>
    <w:rsid w:val="005C261B"/>
    <w:rsid w:val="005C3D4E"/>
    <w:rsid w:val="005C6213"/>
    <w:rsid w:val="005C7258"/>
    <w:rsid w:val="005C72B7"/>
    <w:rsid w:val="005D3EF8"/>
    <w:rsid w:val="005D48A7"/>
    <w:rsid w:val="005D593B"/>
    <w:rsid w:val="005D62E0"/>
    <w:rsid w:val="005D64E1"/>
    <w:rsid w:val="005D7411"/>
    <w:rsid w:val="005D7E03"/>
    <w:rsid w:val="005D7E3E"/>
    <w:rsid w:val="005E3264"/>
    <w:rsid w:val="005E4A32"/>
    <w:rsid w:val="005E583B"/>
    <w:rsid w:val="005E5D28"/>
    <w:rsid w:val="005E6671"/>
    <w:rsid w:val="005F0815"/>
    <w:rsid w:val="005F12F5"/>
    <w:rsid w:val="005F3031"/>
    <w:rsid w:val="005F6BD4"/>
    <w:rsid w:val="005F72C4"/>
    <w:rsid w:val="005F733C"/>
    <w:rsid w:val="005F75D9"/>
    <w:rsid w:val="005F7FE4"/>
    <w:rsid w:val="00600F33"/>
    <w:rsid w:val="00601AF4"/>
    <w:rsid w:val="006026E2"/>
    <w:rsid w:val="00603889"/>
    <w:rsid w:val="00603E8D"/>
    <w:rsid w:val="00604B13"/>
    <w:rsid w:val="0060541E"/>
    <w:rsid w:val="00605704"/>
    <w:rsid w:val="0060585E"/>
    <w:rsid w:val="00607B57"/>
    <w:rsid w:val="006109CE"/>
    <w:rsid w:val="00611DA5"/>
    <w:rsid w:val="0061247E"/>
    <w:rsid w:val="00615764"/>
    <w:rsid w:val="00615B3C"/>
    <w:rsid w:val="006165BF"/>
    <w:rsid w:val="006172E4"/>
    <w:rsid w:val="00620E87"/>
    <w:rsid w:val="00620EE0"/>
    <w:rsid w:val="00622686"/>
    <w:rsid w:val="00624264"/>
    <w:rsid w:val="00624562"/>
    <w:rsid w:val="00624C8C"/>
    <w:rsid w:val="0062524D"/>
    <w:rsid w:val="006271B5"/>
    <w:rsid w:val="00635C8E"/>
    <w:rsid w:val="0063749F"/>
    <w:rsid w:val="0064086E"/>
    <w:rsid w:val="00641775"/>
    <w:rsid w:val="00644205"/>
    <w:rsid w:val="0064487E"/>
    <w:rsid w:val="00646657"/>
    <w:rsid w:val="00647144"/>
    <w:rsid w:val="0064735B"/>
    <w:rsid w:val="00650D11"/>
    <w:rsid w:val="00651B20"/>
    <w:rsid w:val="00652224"/>
    <w:rsid w:val="00652380"/>
    <w:rsid w:val="00652517"/>
    <w:rsid w:val="00652539"/>
    <w:rsid w:val="00652CAA"/>
    <w:rsid w:val="00652DB2"/>
    <w:rsid w:val="00660CB5"/>
    <w:rsid w:val="006611BC"/>
    <w:rsid w:val="006623A4"/>
    <w:rsid w:val="006628CA"/>
    <w:rsid w:val="00662EA2"/>
    <w:rsid w:val="006634D2"/>
    <w:rsid w:val="00664840"/>
    <w:rsid w:val="006654E0"/>
    <w:rsid w:val="00666A9B"/>
    <w:rsid w:val="006676E1"/>
    <w:rsid w:val="00670DEE"/>
    <w:rsid w:val="00671A0C"/>
    <w:rsid w:val="0067218C"/>
    <w:rsid w:val="00672252"/>
    <w:rsid w:val="00675BD6"/>
    <w:rsid w:val="00681BB3"/>
    <w:rsid w:val="00684AF4"/>
    <w:rsid w:val="00684D3C"/>
    <w:rsid w:val="00684DD7"/>
    <w:rsid w:val="006851C4"/>
    <w:rsid w:val="0068552A"/>
    <w:rsid w:val="0069101F"/>
    <w:rsid w:val="00693686"/>
    <w:rsid w:val="00696701"/>
    <w:rsid w:val="006A0C68"/>
    <w:rsid w:val="006A145C"/>
    <w:rsid w:val="006A331C"/>
    <w:rsid w:val="006A3B7A"/>
    <w:rsid w:val="006A3FA9"/>
    <w:rsid w:val="006A6DBF"/>
    <w:rsid w:val="006B13BE"/>
    <w:rsid w:val="006B2186"/>
    <w:rsid w:val="006B2CBE"/>
    <w:rsid w:val="006B4484"/>
    <w:rsid w:val="006B4826"/>
    <w:rsid w:val="006B52F0"/>
    <w:rsid w:val="006C057F"/>
    <w:rsid w:val="006C0EB1"/>
    <w:rsid w:val="006C49BB"/>
    <w:rsid w:val="006C5390"/>
    <w:rsid w:val="006C65CC"/>
    <w:rsid w:val="006C69E7"/>
    <w:rsid w:val="006D37AC"/>
    <w:rsid w:val="006E1440"/>
    <w:rsid w:val="006E1F9D"/>
    <w:rsid w:val="006E2CAD"/>
    <w:rsid w:val="006E40A0"/>
    <w:rsid w:val="006E4479"/>
    <w:rsid w:val="006E53D6"/>
    <w:rsid w:val="006E55EE"/>
    <w:rsid w:val="006E5645"/>
    <w:rsid w:val="006F04B8"/>
    <w:rsid w:val="006F1140"/>
    <w:rsid w:val="006F2671"/>
    <w:rsid w:val="006F2E99"/>
    <w:rsid w:val="006F3B93"/>
    <w:rsid w:val="006F4D96"/>
    <w:rsid w:val="006F5FE2"/>
    <w:rsid w:val="006F62D4"/>
    <w:rsid w:val="00703918"/>
    <w:rsid w:val="00706404"/>
    <w:rsid w:val="007077BA"/>
    <w:rsid w:val="00707A79"/>
    <w:rsid w:val="00707EDB"/>
    <w:rsid w:val="007100AE"/>
    <w:rsid w:val="0071020C"/>
    <w:rsid w:val="00710D2D"/>
    <w:rsid w:val="00711A3C"/>
    <w:rsid w:val="007140DC"/>
    <w:rsid w:val="00715A44"/>
    <w:rsid w:val="00717A89"/>
    <w:rsid w:val="00722FEC"/>
    <w:rsid w:val="00724EA9"/>
    <w:rsid w:val="007270B6"/>
    <w:rsid w:val="00731506"/>
    <w:rsid w:val="0073275B"/>
    <w:rsid w:val="0073427E"/>
    <w:rsid w:val="0073734B"/>
    <w:rsid w:val="0073762D"/>
    <w:rsid w:val="00737E68"/>
    <w:rsid w:val="00740368"/>
    <w:rsid w:val="00740785"/>
    <w:rsid w:val="007407A3"/>
    <w:rsid w:val="00740F7E"/>
    <w:rsid w:val="0075008D"/>
    <w:rsid w:val="00750522"/>
    <w:rsid w:val="00750C73"/>
    <w:rsid w:val="00750D91"/>
    <w:rsid w:val="00752B39"/>
    <w:rsid w:val="00752F85"/>
    <w:rsid w:val="00755C50"/>
    <w:rsid w:val="007573DE"/>
    <w:rsid w:val="0075777F"/>
    <w:rsid w:val="00757A78"/>
    <w:rsid w:val="00761366"/>
    <w:rsid w:val="00762211"/>
    <w:rsid w:val="007632BE"/>
    <w:rsid w:val="00764E5D"/>
    <w:rsid w:val="007656A9"/>
    <w:rsid w:val="00765837"/>
    <w:rsid w:val="00765C74"/>
    <w:rsid w:val="00765F6F"/>
    <w:rsid w:val="007660EE"/>
    <w:rsid w:val="00767AF0"/>
    <w:rsid w:val="007710D5"/>
    <w:rsid w:val="0077222C"/>
    <w:rsid w:val="00772A27"/>
    <w:rsid w:val="007733E3"/>
    <w:rsid w:val="0077533D"/>
    <w:rsid w:val="0077601F"/>
    <w:rsid w:val="00776465"/>
    <w:rsid w:val="00777520"/>
    <w:rsid w:val="0077799E"/>
    <w:rsid w:val="00783488"/>
    <w:rsid w:val="00783A9C"/>
    <w:rsid w:val="00784730"/>
    <w:rsid w:val="007855DF"/>
    <w:rsid w:val="00785D93"/>
    <w:rsid w:val="00787C4D"/>
    <w:rsid w:val="0079058A"/>
    <w:rsid w:val="0079274C"/>
    <w:rsid w:val="007931DD"/>
    <w:rsid w:val="007A072F"/>
    <w:rsid w:val="007A260C"/>
    <w:rsid w:val="007A47C5"/>
    <w:rsid w:val="007A6AE1"/>
    <w:rsid w:val="007A77C9"/>
    <w:rsid w:val="007B1CBA"/>
    <w:rsid w:val="007B3E76"/>
    <w:rsid w:val="007B6E57"/>
    <w:rsid w:val="007C0EA1"/>
    <w:rsid w:val="007C144F"/>
    <w:rsid w:val="007C2723"/>
    <w:rsid w:val="007C471E"/>
    <w:rsid w:val="007C7385"/>
    <w:rsid w:val="007D0EEE"/>
    <w:rsid w:val="007D1E11"/>
    <w:rsid w:val="007D4F0F"/>
    <w:rsid w:val="007D7496"/>
    <w:rsid w:val="007E0ED3"/>
    <w:rsid w:val="007E22E1"/>
    <w:rsid w:val="007E3178"/>
    <w:rsid w:val="007E3F95"/>
    <w:rsid w:val="007E5049"/>
    <w:rsid w:val="007E55F3"/>
    <w:rsid w:val="007E5ABD"/>
    <w:rsid w:val="007F00D2"/>
    <w:rsid w:val="007F0C90"/>
    <w:rsid w:val="007F1F30"/>
    <w:rsid w:val="007F2623"/>
    <w:rsid w:val="0080044B"/>
    <w:rsid w:val="008014E3"/>
    <w:rsid w:val="00803F8A"/>
    <w:rsid w:val="00804656"/>
    <w:rsid w:val="00804C11"/>
    <w:rsid w:val="00810DE8"/>
    <w:rsid w:val="008112B3"/>
    <w:rsid w:val="008119AA"/>
    <w:rsid w:val="00811BE1"/>
    <w:rsid w:val="00821548"/>
    <w:rsid w:val="00821B96"/>
    <w:rsid w:val="00822CCF"/>
    <w:rsid w:val="00823401"/>
    <w:rsid w:val="00823525"/>
    <w:rsid w:val="00824A6D"/>
    <w:rsid w:val="00825BF5"/>
    <w:rsid w:val="00825EEA"/>
    <w:rsid w:val="008262DB"/>
    <w:rsid w:val="00826777"/>
    <w:rsid w:val="00826E05"/>
    <w:rsid w:val="00827FCF"/>
    <w:rsid w:val="00832646"/>
    <w:rsid w:val="008326C4"/>
    <w:rsid w:val="0083577E"/>
    <w:rsid w:val="00836D54"/>
    <w:rsid w:val="00841314"/>
    <w:rsid w:val="008421CE"/>
    <w:rsid w:val="00843286"/>
    <w:rsid w:val="0084338A"/>
    <w:rsid w:val="008438D0"/>
    <w:rsid w:val="00843D4B"/>
    <w:rsid w:val="00844314"/>
    <w:rsid w:val="00850487"/>
    <w:rsid w:val="00850ECB"/>
    <w:rsid w:val="00851886"/>
    <w:rsid w:val="0085220E"/>
    <w:rsid w:val="00852BD4"/>
    <w:rsid w:val="00853663"/>
    <w:rsid w:val="00856830"/>
    <w:rsid w:val="008568DD"/>
    <w:rsid w:val="008571BA"/>
    <w:rsid w:val="008606FE"/>
    <w:rsid w:val="00860A42"/>
    <w:rsid w:val="00861295"/>
    <w:rsid w:val="00862F55"/>
    <w:rsid w:val="00863E22"/>
    <w:rsid w:val="0086406D"/>
    <w:rsid w:val="00864750"/>
    <w:rsid w:val="0086744A"/>
    <w:rsid w:val="00867693"/>
    <w:rsid w:val="00871139"/>
    <w:rsid w:val="00871D66"/>
    <w:rsid w:val="008725BF"/>
    <w:rsid w:val="00872E57"/>
    <w:rsid w:val="008738B7"/>
    <w:rsid w:val="00873BA2"/>
    <w:rsid w:val="008759C2"/>
    <w:rsid w:val="00875EC5"/>
    <w:rsid w:val="0087798B"/>
    <w:rsid w:val="00883CE4"/>
    <w:rsid w:val="008842F0"/>
    <w:rsid w:val="00884877"/>
    <w:rsid w:val="00886988"/>
    <w:rsid w:val="00890DCE"/>
    <w:rsid w:val="00891E1A"/>
    <w:rsid w:val="008923E4"/>
    <w:rsid w:val="008945C6"/>
    <w:rsid w:val="00894FC8"/>
    <w:rsid w:val="00895404"/>
    <w:rsid w:val="008977B2"/>
    <w:rsid w:val="008A0071"/>
    <w:rsid w:val="008A1DBA"/>
    <w:rsid w:val="008A34BF"/>
    <w:rsid w:val="008A3B66"/>
    <w:rsid w:val="008A53C7"/>
    <w:rsid w:val="008A7231"/>
    <w:rsid w:val="008B10CD"/>
    <w:rsid w:val="008B3090"/>
    <w:rsid w:val="008B30AE"/>
    <w:rsid w:val="008B78F5"/>
    <w:rsid w:val="008C0153"/>
    <w:rsid w:val="008C13CB"/>
    <w:rsid w:val="008C2133"/>
    <w:rsid w:val="008C2792"/>
    <w:rsid w:val="008C335F"/>
    <w:rsid w:val="008C571F"/>
    <w:rsid w:val="008C5C84"/>
    <w:rsid w:val="008C6233"/>
    <w:rsid w:val="008D1B08"/>
    <w:rsid w:val="008D6089"/>
    <w:rsid w:val="008D71B5"/>
    <w:rsid w:val="008D7C71"/>
    <w:rsid w:val="008E03C0"/>
    <w:rsid w:val="008E213C"/>
    <w:rsid w:val="008E3920"/>
    <w:rsid w:val="008E41E0"/>
    <w:rsid w:val="008E4C55"/>
    <w:rsid w:val="008E7716"/>
    <w:rsid w:val="008E7BBA"/>
    <w:rsid w:val="008F1440"/>
    <w:rsid w:val="008F16EA"/>
    <w:rsid w:val="008F2DF3"/>
    <w:rsid w:val="008F567A"/>
    <w:rsid w:val="0090229F"/>
    <w:rsid w:val="009041FC"/>
    <w:rsid w:val="0090551F"/>
    <w:rsid w:val="009114DF"/>
    <w:rsid w:val="00911ECC"/>
    <w:rsid w:val="0091213C"/>
    <w:rsid w:val="00913C67"/>
    <w:rsid w:val="00915096"/>
    <w:rsid w:val="0091670F"/>
    <w:rsid w:val="00916983"/>
    <w:rsid w:val="0092111D"/>
    <w:rsid w:val="0092388F"/>
    <w:rsid w:val="009246CF"/>
    <w:rsid w:val="00924FB7"/>
    <w:rsid w:val="00926D46"/>
    <w:rsid w:val="00931375"/>
    <w:rsid w:val="009313E1"/>
    <w:rsid w:val="0093495F"/>
    <w:rsid w:val="00934A03"/>
    <w:rsid w:val="009364EF"/>
    <w:rsid w:val="00936785"/>
    <w:rsid w:val="00940362"/>
    <w:rsid w:val="009404B7"/>
    <w:rsid w:val="009413B9"/>
    <w:rsid w:val="00942FF4"/>
    <w:rsid w:val="00945524"/>
    <w:rsid w:val="0094623F"/>
    <w:rsid w:val="00951B1F"/>
    <w:rsid w:val="00951E17"/>
    <w:rsid w:val="009534F1"/>
    <w:rsid w:val="0095468A"/>
    <w:rsid w:val="00955AB9"/>
    <w:rsid w:val="00956F7B"/>
    <w:rsid w:val="00962FF2"/>
    <w:rsid w:val="0096414B"/>
    <w:rsid w:val="009648B6"/>
    <w:rsid w:val="0096558A"/>
    <w:rsid w:val="00965B4C"/>
    <w:rsid w:val="00967A8A"/>
    <w:rsid w:val="00971013"/>
    <w:rsid w:val="009710E2"/>
    <w:rsid w:val="00971B99"/>
    <w:rsid w:val="00971E4D"/>
    <w:rsid w:val="00972063"/>
    <w:rsid w:val="009725EA"/>
    <w:rsid w:val="00972C35"/>
    <w:rsid w:val="00973B83"/>
    <w:rsid w:val="00974D43"/>
    <w:rsid w:val="0097564C"/>
    <w:rsid w:val="00975AC9"/>
    <w:rsid w:val="00977093"/>
    <w:rsid w:val="00980E28"/>
    <w:rsid w:val="0098221E"/>
    <w:rsid w:val="00983B47"/>
    <w:rsid w:val="00984A29"/>
    <w:rsid w:val="00985FFB"/>
    <w:rsid w:val="00986683"/>
    <w:rsid w:val="00987891"/>
    <w:rsid w:val="00993041"/>
    <w:rsid w:val="0099634A"/>
    <w:rsid w:val="0099660A"/>
    <w:rsid w:val="00997BF8"/>
    <w:rsid w:val="009A28F6"/>
    <w:rsid w:val="009A343C"/>
    <w:rsid w:val="009A3B81"/>
    <w:rsid w:val="009A3FAA"/>
    <w:rsid w:val="009A42B6"/>
    <w:rsid w:val="009A7BBB"/>
    <w:rsid w:val="009B07DF"/>
    <w:rsid w:val="009B12EB"/>
    <w:rsid w:val="009B2AE6"/>
    <w:rsid w:val="009B349A"/>
    <w:rsid w:val="009B4211"/>
    <w:rsid w:val="009B6333"/>
    <w:rsid w:val="009C1532"/>
    <w:rsid w:val="009C1D70"/>
    <w:rsid w:val="009C22ED"/>
    <w:rsid w:val="009C3148"/>
    <w:rsid w:val="009C4E26"/>
    <w:rsid w:val="009C6587"/>
    <w:rsid w:val="009C7B37"/>
    <w:rsid w:val="009D0D37"/>
    <w:rsid w:val="009D1989"/>
    <w:rsid w:val="009D2609"/>
    <w:rsid w:val="009D2B59"/>
    <w:rsid w:val="009D37C8"/>
    <w:rsid w:val="009D3BB9"/>
    <w:rsid w:val="009D50CD"/>
    <w:rsid w:val="009E1044"/>
    <w:rsid w:val="009E1F6F"/>
    <w:rsid w:val="009E3E0A"/>
    <w:rsid w:val="009E44C2"/>
    <w:rsid w:val="009E5598"/>
    <w:rsid w:val="009E64B3"/>
    <w:rsid w:val="009E6FCD"/>
    <w:rsid w:val="009F0D3A"/>
    <w:rsid w:val="009F2C4B"/>
    <w:rsid w:val="009F417D"/>
    <w:rsid w:val="00A036B5"/>
    <w:rsid w:val="00A0421C"/>
    <w:rsid w:val="00A0443A"/>
    <w:rsid w:val="00A06FC4"/>
    <w:rsid w:val="00A11C5B"/>
    <w:rsid w:val="00A12932"/>
    <w:rsid w:val="00A130CC"/>
    <w:rsid w:val="00A164CA"/>
    <w:rsid w:val="00A171E6"/>
    <w:rsid w:val="00A20C74"/>
    <w:rsid w:val="00A21297"/>
    <w:rsid w:val="00A2199D"/>
    <w:rsid w:val="00A23C01"/>
    <w:rsid w:val="00A2400A"/>
    <w:rsid w:val="00A246A0"/>
    <w:rsid w:val="00A24A9C"/>
    <w:rsid w:val="00A253AE"/>
    <w:rsid w:val="00A257F1"/>
    <w:rsid w:val="00A2682F"/>
    <w:rsid w:val="00A2792D"/>
    <w:rsid w:val="00A307ED"/>
    <w:rsid w:val="00A30B06"/>
    <w:rsid w:val="00A30FED"/>
    <w:rsid w:val="00A31520"/>
    <w:rsid w:val="00A3197A"/>
    <w:rsid w:val="00A31C91"/>
    <w:rsid w:val="00A33E0B"/>
    <w:rsid w:val="00A33FAF"/>
    <w:rsid w:val="00A43C41"/>
    <w:rsid w:val="00A44394"/>
    <w:rsid w:val="00A45277"/>
    <w:rsid w:val="00A45A71"/>
    <w:rsid w:val="00A45C3C"/>
    <w:rsid w:val="00A52206"/>
    <w:rsid w:val="00A5292B"/>
    <w:rsid w:val="00A53F1F"/>
    <w:rsid w:val="00A570BF"/>
    <w:rsid w:val="00A60EB8"/>
    <w:rsid w:val="00A61BF8"/>
    <w:rsid w:val="00A6283C"/>
    <w:rsid w:val="00A62AE2"/>
    <w:rsid w:val="00A6372D"/>
    <w:rsid w:val="00A6467B"/>
    <w:rsid w:val="00A660E6"/>
    <w:rsid w:val="00A67272"/>
    <w:rsid w:val="00A67448"/>
    <w:rsid w:val="00A67617"/>
    <w:rsid w:val="00A72DEA"/>
    <w:rsid w:val="00A74126"/>
    <w:rsid w:val="00A74139"/>
    <w:rsid w:val="00A76AA2"/>
    <w:rsid w:val="00A81112"/>
    <w:rsid w:val="00A81201"/>
    <w:rsid w:val="00A82075"/>
    <w:rsid w:val="00A82424"/>
    <w:rsid w:val="00A8363D"/>
    <w:rsid w:val="00A853E5"/>
    <w:rsid w:val="00A8707A"/>
    <w:rsid w:val="00A9017E"/>
    <w:rsid w:val="00A90BA7"/>
    <w:rsid w:val="00A940ED"/>
    <w:rsid w:val="00A9439B"/>
    <w:rsid w:val="00A94F62"/>
    <w:rsid w:val="00A953AB"/>
    <w:rsid w:val="00A96517"/>
    <w:rsid w:val="00A974F1"/>
    <w:rsid w:val="00A975FF"/>
    <w:rsid w:val="00AA2875"/>
    <w:rsid w:val="00AA4694"/>
    <w:rsid w:val="00AA5360"/>
    <w:rsid w:val="00AA5535"/>
    <w:rsid w:val="00AA5864"/>
    <w:rsid w:val="00AB1108"/>
    <w:rsid w:val="00AB1E96"/>
    <w:rsid w:val="00AB55FC"/>
    <w:rsid w:val="00AB7765"/>
    <w:rsid w:val="00AB7DC2"/>
    <w:rsid w:val="00AC2C67"/>
    <w:rsid w:val="00AC2FF9"/>
    <w:rsid w:val="00AC5523"/>
    <w:rsid w:val="00AC6D73"/>
    <w:rsid w:val="00AC7BF2"/>
    <w:rsid w:val="00AD02A8"/>
    <w:rsid w:val="00AD02C9"/>
    <w:rsid w:val="00AD0A42"/>
    <w:rsid w:val="00AD0C4A"/>
    <w:rsid w:val="00AD1E6E"/>
    <w:rsid w:val="00AD344E"/>
    <w:rsid w:val="00AD395A"/>
    <w:rsid w:val="00AD6E3D"/>
    <w:rsid w:val="00AD74F2"/>
    <w:rsid w:val="00AE1560"/>
    <w:rsid w:val="00AE32C6"/>
    <w:rsid w:val="00AE7DDE"/>
    <w:rsid w:val="00AF214B"/>
    <w:rsid w:val="00AF2AB6"/>
    <w:rsid w:val="00AF3AC7"/>
    <w:rsid w:val="00AF6928"/>
    <w:rsid w:val="00AF6975"/>
    <w:rsid w:val="00B008FB"/>
    <w:rsid w:val="00B02828"/>
    <w:rsid w:val="00B036BE"/>
    <w:rsid w:val="00B071E3"/>
    <w:rsid w:val="00B11199"/>
    <w:rsid w:val="00B112BC"/>
    <w:rsid w:val="00B274AA"/>
    <w:rsid w:val="00B3191C"/>
    <w:rsid w:val="00B33C13"/>
    <w:rsid w:val="00B34590"/>
    <w:rsid w:val="00B3480E"/>
    <w:rsid w:val="00B368D9"/>
    <w:rsid w:val="00B37AE7"/>
    <w:rsid w:val="00B40A12"/>
    <w:rsid w:val="00B411A2"/>
    <w:rsid w:val="00B43A73"/>
    <w:rsid w:val="00B44A9C"/>
    <w:rsid w:val="00B4543E"/>
    <w:rsid w:val="00B51A54"/>
    <w:rsid w:val="00B51D22"/>
    <w:rsid w:val="00B525B9"/>
    <w:rsid w:val="00B52B44"/>
    <w:rsid w:val="00B52D6F"/>
    <w:rsid w:val="00B535F4"/>
    <w:rsid w:val="00B53FF3"/>
    <w:rsid w:val="00B57CC3"/>
    <w:rsid w:val="00B633B4"/>
    <w:rsid w:val="00B63664"/>
    <w:rsid w:val="00B63786"/>
    <w:rsid w:val="00B6544E"/>
    <w:rsid w:val="00B65745"/>
    <w:rsid w:val="00B6668A"/>
    <w:rsid w:val="00B67242"/>
    <w:rsid w:val="00B67390"/>
    <w:rsid w:val="00B70929"/>
    <w:rsid w:val="00B738F6"/>
    <w:rsid w:val="00B749FC"/>
    <w:rsid w:val="00B74A8D"/>
    <w:rsid w:val="00B7514B"/>
    <w:rsid w:val="00B76B3C"/>
    <w:rsid w:val="00B778A4"/>
    <w:rsid w:val="00B8025A"/>
    <w:rsid w:val="00B81220"/>
    <w:rsid w:val="00B83538"/>
    <w:rsid w:val="00B84D35"/>
    <w:rsid w:val="00B84FBD"/>
    <w:rsid w:val="00B86D57"/>
    <w:rsid w:val="00B878D7"/>
    <w:rsid w:val="00B87A6A"/>
    <w:rsid w:val="00B87AB5"/>
    <w:rsid w:val="00B926E9"/>
    <w:rsid w:val="00B92C5A"/>
    <w:rsid w:val="00B92CF9"/>
    <w:rsid w:val="00B934DE"/>
    <w:rsid w:val="00B954EB"/>
    <w:rsid w:val="00B95C36"/>
    <w:rsid w:val="00B9651A"/>
    <w:rsid w:val="00BA0B38"/>
    <w:rsid w:val="00BA0DF3"/>
    <w:rsid w:val="00BA157C"/>
    <w:rsid w:val="00BA1950"/>
    <w:rsid w:val="00BA4F10"/>
    <w:rsid w:val="00BA50DB"/>
    <w:rsid w:val="00BA5C5E"/>
    <w:rsid w:val="00BA5E82"/>
    <w:rsid w:val="00BA649A"/>
    <w:rsid w:val="00BA6BA7"/>
    <w:rsid w:val="00BA76CE"/>
    <w:rsid w:val="00BB0324"/>
    <w:rsid w:val="00BB1771"/>
    <w:rsid w:val="00BB1C3E"/>
    <w:rsid w:val="00BB26BF"/>
    <w:rsid w:val="00BB6447"/>
    <w:rsid w:val="00BB6C07"/>
    <w:rsid w:val="00BB6E91"/>
    <w:rsid w:val="00BB7EA8"/>
    <w:rsid w:val="00BC1AB5"/>
    <w:rsid w:val="00BC1AEA"/>
    <w:rsid w:val="00BC1B70"/>
    <w:rsid w:val="00BC213A"/>
    <w:rsid w:val="00BC3109"/>
    <w:rsid w:val="00BC3B8A"/>
    <w:rsid w:val="00BC4193"/>
    <w:rsid w:val="00BC479E"/>
    <w:rsid w:val="00BC63E6"/>
    <w:rsid w:val="00BC6BCC"/>
    <w:rsid w:val="00BD0DC7"/>
    <w:rsid w:val="00BD2A9C"/>
    <w:rsid w:val="00BD4085"/>
    <w:rsid w:val="00BD411E"/>
    <w:rsid w:val="00BD436A"/>
    <w:rsid w:val="00BD4D7B"/>
    <w:rsid w:val="00BD6E6C"/>
    <w:rsid w:val="00BD7710"/>
    <w:rsid w:val="00BD7DFB"/>
    <w:rsid w:val="00BE1361"/>
    <w:rsid w:val="00BE15A1"/>
    <w:rsid w:val="00BE4CEA"/>
    <w:rsid w:val="00BE5D25"/>
    <w:rsid w:val="00BE602B"/>
    <w:rsid w:val="00BE73A1"/>
    <w:rsid w:val="00BF04E0"/>
    <w:rsid w:val="00BF1BC6"/>
    <w:rsid w:val="00BF1C6F"/>
    <w:rsid w:val="00BF25ED"/>
    <w:rsid w:val="00BF2765"/>
    <w:rsid w:val="00BF46B7"/>
    <w:rsid w:val="00BF520B"/>
    <w:rsid w:val="00BF5462"/>
    <w:rsid w:val="00BF7C6B"/>
    <w:rsid w:val="00C04E77"/>
    <w:rsid w:val="00C0566E"/>
    <w:rsid w:val="00C061D3"/>
    <w:rsid w:val="00C063A9"/>
    <w:rsid w:val="00C07897"/>
    <w:rsid w:val="00C07FAE"/>
    <w:rsid w:val="00C10AA4"/>
    <w:rsid w:val="00C11153"/>
    <w:rsid w:val="00C12F8C"/>
    <w:rsid w:val="00C13A8D"/>
    <w:rsid w:val="00C17296"/>
    <w:rsid w:val="00C17724"/>
    <w:rsid w:val="00C20442"/>
    <w:rsid w:val="00C208A9"/>
    <w:rsid w:val="00C20F63"/>
    <w:rsid w:val="00C2152C"/>
    <w:rsid w:val="00C22060"/>
    <w:rsid w:val="00C23E63"/>
    <w:rsid w:val="00C24DB5"/>
    <w:rsid w:val="00C25D6C"/>
    <w:rsid w:val="00C277C1"/>
    <w:rsid w:val="00C27A06"/>
    <w:rsid w:val="00C30A32"/>
    <w:rsid w:val="00C30AD0"/>
    <w:rsid w:val="00C312D6"/>
    <w:rsid w:val="00C3145D"/>
    <w:rsid w:val="00C33547"/>
    <w:rsid w:val="00C33BF1"/>
    <w:rsid w:val="00C34B36"/>
    <w:rsid w:val="00C34BD1"/>
    <w:rsid w:val="00C34E2A"/>
    <w:rsid w:val="00C36632"/>
    <w:rsid w:val="00C42207"/>
    <w:rsid w:val="00C4460C"/>
    <w:rsid w:val="00C446C9"/>
    <w:rsid w:val="00C44708"/>
    <w:rsid w:val="00C46250"/>
    <w:rsid w:val="00C47653"/>
    <w:rsid w:val="00C5162C"/>
    <w:rsid w:val="00C51C1F"/>
    <w:rsid w:val="00C53539"/>
    <w:rsid w:val="00C54708"/>
    <w:rsid w:val="00C55577"/>
    <w:rsid w:val="00C57003"/>
    <w:rsid w:val="00C61E2A"/>
    <w:rsid w:val="00C64A0C"/>
    <w:rsid w:val="00C669A9"/>
    <w:rsid w:val="00C67A5D"/>
    <w:rsid w:val="00C702C3"/>
    <w:rsid w:val="00C7038A"/>
    <w:rsid w:val="00C704C6"/>
    <w:rsid w:val="00C72139"/>
    <w:rsid w:val="00C72B81"/>
    <w:rsid w:val="00C76469"/>
    <w:rsid w:val="00C76787"/>
    <w:rsid w:val="00C77414"/>
    <w:rsid w:val="00C77D14"/>
    <w:rsid w:val="00C806DE"/>
    <w:rsid w:val="00C80896"/>
    <w:rsid w:val="00C81AA6"/>
    <w:rsid w:val="00C81CA2"/>
    <w:rsid w:val="00C84693"/>
    <w:rsid w:val="00C850AF"/>
    <w:rsid w:val="00C85FA6"/>
    <w:rsid w:val="00C86697"/>
    <w:rsid w:val="00C9331A"/>
    <w:rsid w:val="00C951F8"/>
    <w:rsid w:val="00C975D9"/>
    <w:rsid w:val="00CA3874"/>
    <w:rsid w:val="00CA5A39"/>
    <w:rsid w:val="00CA67FF"/>
    <w:rsid w:val="00CA7AC6"/>
    <w:rsid w:val="00CB051E"/>
    <w:rsid w:val="00CB102A"/>
    <w:rsid w:val="00CB2EDC"/>
    <w:rsid w:val="00CB38CA"/>
    <w:rsid w:val="00CB5227"/>
    <w:rsid w:val="00CB54B2"/>
    <w:rsid w:val="00CB67A4"/>
    <w:rsid w:val="00CB69A0"/>
    <w:rsid w:val="00CB70A3"/>
    <w:rsid w:val="00CB7986"/>
    <w:rsid w:val="00CC0C69"/>
    <w:rsid w:val="00CC1419"/>
    <w:rsid w:val="00CC189B"/>
    <w:rsid w:val="00CC19B3"/>
    <w:rsid w:val="00CC2FE8"/>
    <w:rsid w:val="00CC36E6"/>
    <w:rsid w:val="00CC406B"/>
    <w:rsid w:val="00CC41BF"/>
    <w:rsid w:val="00CC7A13"/>
    <w:rsid w:val="00CD0206"/>
    <w:rsid w:val="00CD14DF"/>
    <w:rsid w:val="00CD1C3F"/>
    <w:rsid w:val="00CD55CB"/>
    <w:rsid w:val="00CD5D8E"/>
    <w:rsid w:val="00CD6E35"/>
    <w:rsid w:val="00CE0F04"/>
    <w:rsid w:val="00CE1957"/>
    <w:rsid w:val="00CE6BFB"/>
    <w:rsid w:val="00CF0842"/>
    <w:rsid w:val="00CF0B5A"/>
    <w:rsid w:val="00CF1524"/>
    <w:rsid w:val="00CF1C2A"/>
    <w:rsid w:val="00CF3540"/>
    <w:rsid w:val="00CF412A"/>
    <w:rsid w:val="00D0165E"/>
    <w:rsid w:val="00D01AAA"/>
    <w:rsid w:val="00D01C77"/>
    <w:rsid w:val="00D03D41"/>
    <w:rsid w:val="00D05383"/>
    <w:rsid w:val="00D05D89"/>
    <w:rsid w:val="00D064DA"/>
    <w:rsid w:val="00D12E3B"/>
    <w:rsid w:val="00D138FC"/>
    <w:rsid w:val="00D13B04"/>
    <w:rsid w:val="00D13E65"/>
    <w:rsid w:val="00D143C5"/>
    <w:rsid w:val="00D1455E"/>
    <w:rsid w:val="00D1618E"/>
    <w:rsid w:val="00D16975"/>
    <w:rsid w:val="00D21031"/>
    <w:rsid w:val="00D22748"/>
    <w:rsid w:val="00D22998"/>
    <w:rsid w:val="00D24264"/>
    <w:rsid w:val="00D25FF9"/>
    <w:rsid w:val="00D2700C"/>
    <w:rsid w:val="00D277E5"/>
    <w:rsid w:val="00D278B9"/>
    <w:rsid w:val="00D31AC5"/>
    <w:rsid w:val="00D331E5"/>
    <w:rsid w:val="00D33EEC"/>
    <w:rsid w:val="00D35482"/>
    <w:rsid w:val="00D40212"/>
    <w:rsid w:val="00D41329"/>
    <w:rsid w:val="00D423E1"/>
    <w:rsid w:val="00D42CA5"/>
    <w:rsid w:val="00D43571"/>
    <w:rsid w:val="00D455EA"/>
    <w:rsid w:val="00D45AED"/>
    <w:rsid w:val="00D46D27"/>
    <w:rsid w:val="00D478CF"/>
    <w:rsid w:val="00D5100C"/>
    <w:rsid w:val="00D525DA"/>
    <w:rsid w:val="00D53A8D"/>
    <w:rsid w:val="00D60BBC"/>
    <w:rsid w:val="00D6269E"/>
    <w:rsid w:val="00D644D7"/>
    <w:rsid w:val="00D653AB"/>
    <w:rsid w:val="00D65652"/>
    <w:rsid w:val="00D6678A"/>
    <w:rsid w:val="00D72253"/>
    <w:rsid w:val="00D72659"/>
    <w:rsid w:val="00D74722"/>
    <w:rsid w:val="00D75E07"/>
    <w:rsid w:val="00D77554"/>
    <w:rsid w:val="00D81A19"/>
    <w:rsid w:val="00D81B65"/>
    <w:rsid w:val="00D86164"/>
    <w:rsid w:val="00D8730C"/>
    <w:rsid w:val="00D87337"/>
    <w:rsid w:val="00D9087D"/>
    <w:rsid w:val="00D90D3E"/>
    <w:rsid w:val="00D912B9"/>
    <w:rsid w:val="00D946D2"/>
    <w:rsid w:val="00D9497C"/>
    <w:rsid w:val="00D961AE"/>
    <w:rsid w:val="00D968F4"/>
    <w:rsid w:val="00D973B2"/>
    <w:rsid w:val="00D97CAA"/>
    <w:rsid w:val="00DA2D9B"/>
    <w:rsid w:val="00DA7C04"/>
    <w:rsid w:val="00DB02A2"/>
    <w:rsid w:val="00DB0361"/>
    <w:rsid w:val="00DB0472"/>
    <w:rsid w:val="00DB1B7C"/>
    <w:rsid w:val="00DB2535"/>
    <w:rsid w:val="00DB2A4E"/>
    <w:rsid w:val="00DB5093"/>
    <w:rsid w:val="00DB6113"/>
    <w:rsid w:val="00DB6D82"/>
    <w:rsid w:val="00DB6FEE"/>
    <w:rsid w:val="00DB73A4"/>
    <w:rsid w:val="00DC30E3"/>
    <w:rsid w:val="00DC338F"/>
    <w:rsid w:val="00DC3B8E"/>
    <w:rsid w:val="00DC4D8D"/>
    <w:rsid w:val="00DC5445"/>
    <w:rsid w:val="00DC6FDE"/>
    <w:rsid w:val="00DC7343"/>
    <w:rsid w:val="00DD058D"/>
    <w:rsid w:val="00DD072E"/>
    <w:rsid w:val="00DD195A"/>
    <w:rsid w:val="00DD3E00"/>
    <w:rsid w:val="00DD4531"/>
    <w:rsid w:val="00DD54A4"/>
    <w:rsid w:val="00DD75F2"/>
    <w:rsid w:val="00DE1399"/>
    <w:rsid w:val="00DE2FE5"/>
    <w:rsid w:val="00DE3CF6"/>
    <w:rsid w:val="00DE5477"/>
    <w:rsid w:val="00DE661A"/>
    <w:rsid w:val="00DE6783"/>
    <w:rsid w:val="00DE6EAB"/>
    <w:rsid w:val="00DE7637"/>
    <w:rsid w:val="00DF0580"/>
    <w:rsid w:val="00DF1CA0"/>
    <w:rsid w:val="00DF372D"/>
    <w:rsid w:val="00E01A71"/>
    <w:rsid w:val="00E01E37"/>
    <w:rsid w:val="00E0284B"/>
    <w:rsid w:val="00E02A4C"/>
    <w:rsid w:val="00E03506"/>
    <w:rsid w:val="00E05060"/>
    <w:rsid w:val="00E05376"/>
    <w:rsid w:val="00E0627F"/>
    <w:rsid w:val="00E06435"/>
    <w:rsid w:val="00E11CDB"/>
    <w:rsid w:val="00E1329B"/>
    <w:rsid w:val="00E14D0B"/>
    <w:rsid w:val="00E167B7"/>
    <w:rsid w:val="00E175C4"/>
    <w:rsid w:val="00E20D11"/>
    <w:rsid w:val="00E225E0"/>
    <w:rsid w:val="00E24D45"/>
    <w:rsid w:val="00E26878"/>
    <w:rsid w:val="00E27E30"/>
    <w:rsid w:val="00E30430"/>
    <w:rsid w:val="00E32849"/>
    <w:rsid w:val="00E3669B"/>
    <w:rsid w:val="00E37135"/>
    <w:rsid w:val="00E374B7"/>
    <w:rsid w:val="00E4026A"/>
    <w:rsid w:val="00E41951"/>
    <w:rsid w:val="00E41F17"/>
    <w:rsid w:val="00E41F86"/>
    <w:rsid w:val="00E42F99"/>
    <w:rsid w:val="00E449CB"/>
    <w:rsid w:val="00E45B8A"/>
    <w:rsid w:val="00E4776C"/>
    <w:rsid w:val="00E5171E"/>
    <w:rsid w:val="00E553E0"/>
    <w:rsid w:val="00E56419"/>
    <w:rsid w:val="00E57136"/>
    <w:rsid w:val="00E578D5"/>
    <w:rsid w:val="00E57A4C"/>
    <w:rsid w:val="00E61EA9"/>
    <w:rsid w:val="00E623C8"/>
    <w:rsid w:val="00E63F3D"/>
    <w:rsid w:val="00E649A8"/>
    <w:rsid w:val="00E658FD"/>
    <w:rsid w:val="00E70441"/>
    <w:rsid w:val="00E7096D"/>
    <w:rsid w:val="00E7262E"/>
    <w:rsid w:val="00E731AF"/>
    <w:rsid w:val="00E74F50"/>
    <w:rsid w:val="00E7503B"/>
    <w:rsid w:val="00E752F0"/>
    <w:rsid w:val="00E75D1F"/>
    <w:rsid w:val="00E77460"/>
    <w:rsid w:val="00E84803"/>
    <w:rsid w:val="00E856AE"/>
    <w:rsid w:val="00E86748"/>
    <w:rsid w:val="00E90120"/>
    <w:rsid w:val="00E905A2"/>
    <w:rsid w:val="00E97A5C"/>
    <w:rsid w:val="00EA26A0"/>
    <w:rsid w:val="00EA396A"/>
    <w:rsid w:val="00EA540C"/>
    <w:rsid w:val="00EA63DC"/>
    <w:rsid w:val="00EB1CE2"/>
    <w:rsid w:val="00EB20C6"/>
    <w:rsid w:val="00EB2182"/>
    <w:rsid w:val="00EB2557"/>
    <w:rsid w:val="00EB2558"/>
    <w:rsid w:val="00EB3A8B"/>
    <w:rsid w:val="00EB40CA"/>
    <w:rsid w:val="00EB5084"/>
    <w:rsid w:val="00EB5744"/>
    <w:rsid w:val="00EC0016"/>
    <w:rsid w:val="00EC1BB8"/>
    <w:rsid w:val="00EC270E"/>
    <w:rsid w:val="00EC420D"/>
    <w:rsid w:val="00ED385B"/>
    <w:rsid w:val="00ED3B52"/>
    <w:rsid w:val="00ED5088"/>
    <w:rsid w:val="00ED54EF"/>
    <w:rsid w:val="00ED591A"/>
    <w:rsid w:val="00ED5F3E"/>
    <w:rsid w:val="00ED7855"/>
    <w:rsid w:val="00EE1639"/>
    <w:rsid w:val="00EE1BDD"/>
    <w:rsid w:val="00EE2346"/>
    <w:rsid w:val="00EE41AB"/>
    <w:rsid w:val="00EE7654"/>
    <w:rsid w:val="00EE7E13"/>
    <w:rsid w:val="00EF053F"/>
    <w:rsid w:val="00EF48A2"/>
    <w:rsid w:val="00EF4FB9"/>
    <w:rsid w:val="00F0057B"/>
    <w:rsid w:val="00F00582"/>
    <w:rsid w:val="00F0093B"/>
    <w:rsid w:val="00F021BF"/>
    <w:rsid w:val="00F02A5B"/>
    <w:rsid w:val="00F0338F"/>
    <w:rsid w:val="00F04AE3"/>
    <w:rsid w:val="00F07315"/>
    <w:rsid w:val="00F07937"/>
    <w:rsid w:val="00F07EFB"/>
    <w:rsid w:val="00F1095C"/>
    <w:rsid w:val="00F127B1"/>
    <w:rsid w:val="00F17102"/>
    <w:rsid w:val="00F2033A"/>
    <w:rsid w:val="00F20EF4"/>
    <w:rsid w:val="00F21241"/>
    <w:rsid w:val="00F22FBC"/>
    <w:rsid w:val="00F262DC"/>
    <w:rsid w:val="00F26F70"/>
    <w:rsid w:val="00F27CA5"/>
    <w:rsid w:val="00F30265"/>
    <w:rsid w:val="00F3094A"/>
    <w:rsid w:val="00F31B21"/>
    <w:rsid w:val="00F32832"/>
    <w:rsid w:val="00F33EE6"/>
    <w:rsid w:val="00F357D5"/>
    <w:rsid w:val="00F3593D"/>
    <w:rsid w:val="00F35B6E"/>
    <w:rsid w:val="00F35F10"/>
    <w:rsid w:val="00F41E84"/>
    <w:rsid w:val="00F43486"/>
    <w:rsid w:val="00F51745"/>
    <w:rsid w:val="00F55EF5"/>
    <w:rsid w:val="00F57FED"/>
    <w:rsid w:val="00F60112"/>
    <w:rsid w:val="00F608AE"/>
    <w:rsid w:val="00F6128C"/>
    <w:rsid w:val="00F62AD9"/>
    <w:rsid w:val="00F65A9E"/>
    <w:rsid w:val="00F66E22"/>
    <w:rsid w:val="00F72C6F"/>
    <w:rsid w:val="00F72D79"/>
    <w:rsid w:val="00F76139"/>
    <w:rsid w:val="00F772E1"/>
    <w:rsid w:val="00F80834"/>
    <w:rsid w:val="00F82067"/>
    <w:rsid w:val="00F82773"/>
    <w:rsid w:val="00F82D63"/>
    <w:rsid w:val="00F8374A"/>
    <w:rsid w:val="00F90BE5"/>
    <w:rsid w:val="00F9154D"/>
    <w:rsid w:val="00F92690"/>
    <w:rsid w:val="00F92C74"/>
    <w:rsid w:val="00F977E4"/>
    <w:rsid w:val="00F97B63"/>
    <w:rsid w:val="00FA1DF6"/>
    <w:rsid w:val="00FA2632"/>
    <w:rsid w:val="00FA3270"/>
    <w:rsid w:val="00FA63CB"/>
    <w:rsid w:val="00FA6D0D"/>
    <w:rsid w:val="00FB109E"/>
    <w:rsid w:val="00FB1A01"/>
    <w:rsid w:val="00FB2140"/>
    <w:rsid w:val="00FB28AF"/>
    <w:rsid w:val="00FB4BD4"/>
    <w:rsid w:val="00FB7333"/>
    <w:rsid w:val="00FC04AE"/>
    <w:rsid w:val="00FC1044"/>
    <w:rsid w:val="00FC503F"/>
    <w:rsid w:val="00FD1C20"/>
    <w:rsid w:val="00FD2C7E"/>
    <w:rsid w:val="00FD357E"/>
    <w:rsid w:val="00FD3CC6"/>
    <w:rsid w:val="00FD4594"/>
    <w:rsid w:val="00FD54F1"/>
    <w:rsid w:val="00FD6544"/>
    <w:rsid w:val="00FD78F4"/>
    <w:rsid w:val="00FE162F"/>
    <w:rsid w:val="00FE1A98"/>
    <w:rsid w:val="00FE1BA2"/>
    <w:rsid w:val="00FE20BE"/>
    <w:rsid w:val="00FE2583"/>
    <w:rsid w:val="00FE3042"/>
    <w:rsid w:val="00FE4CC5"/>
    <w:rsid w:val="00FE530D"/>
    <w:rsid w:val="00FE5D16"/>
    <w:rsid w:val="00FE60D3"/>
    <w:rsid w:val="00FE647D"/>
    <w:rsid w:val="00FE7378"/>
    <w:rsid w:val="00FF0F87"/>
    <w:rsid w:val="00FF176B"/>
    <w:rsid w:val="00FF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F9C091"/>
  <w15:docId w15:val="{CD4846DE-BF18-4F40-960A-2C79539AD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DemosEFOP-Medium" w:eastAsiaTheme="minorEastAsia" w:hAnsi="DemosEFOP-Medium" w:cs="Times New Roman"/>
        <w:sz w:val="22"/>
        <w:szCs w:val="22"/>
        <w:lang w:val="de-DE" w:eastAsia="de-DE" w:bidi="ar-SA"/>
      </w:rPr>
    </w:rPrDefault>
    <w:pPrDefault>
      <w:pPr>
        <w:spacing w:before="12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semiHidden/>
    <w:rsid w:val="00D968F4"/>
    <w:pPr>
      <w:spacing w:after="120"/>
    </w:pPr>
    <w:rPr>
      <w:rFonts w:ascii="Arial" w:hAnsi="Arial"/>
      <w:szCs w:val="24"/>
    </w:rPr>
  </w:style>
  <w:style w:type="paragraph" w:styleId="berschrift1">
    <w:name w:val="heading 1"/>
    <w:basedOn w:val="Textkrper"/>
    <w:next w:val="Textkrper"/>
    <w:qFormat/>
    <w:rsid w:val="000705BD"/>
    <w:pPr>
      <w:keepNext/>
      <w:numPr>
        <w:numId w:val="12"/>
      </w:numPr>
      <w:spacing w:after="60"/>
      <w:outlineLvl w:val="0"/>
    </w:pPr>
    <w:rPr>
      <w:rFonts w:ascii="Calibri" w:hAnsi="Calibri" w:cs="Arial"/>
      <w:b/>
      <w:bCs/>
      <w:color w:val="5EAD35" w:themeColor="background2"/>
      <w:kern w:val="32"/>
      <w:sz w:val="32"/>
      <w:szCs w:val="32"/>
    </w:rPr>
  </w:style>
  <w:style w:type="paragraph" w:styleId="berschrift2">
    <w:name w:val="heading 2"/>
    <w:basedOn w:val="Textkrper"/>
    <w:next w:val="Textkrper"/>
    <w:qFormat/>
    <w:rsid w:val="000705BD"/>
    <w:pPr>
      <w:keepNext/>
      <w:numPr>
        <w:ilvl w:val="1"/>
        <w:numId w:val="12"/>
      </w:numPr>
      <w:spacing w:after="60"/>
      <w:outlineLvl w:val="1"/>
    </w:pPr>
    <w:rPr>
      <w:rFonts w:ascii="Calibri" w:hAnsi="Calibri" w:cs="Arial"/>
      <w:b/>
      <w:bCs/>
      <w:iCs/>
      <w:sz w:val="28"/>
      <w:szCs w:val="28"/>
    </w:rPr>
  </w:style>
  <w:style w:type="paragraph" w:styleId="berschrift3">
    <w:name w:val="heading 3"/>
    <w:basedOn w:val="Textkrper"/>
    <w:next w:val="Textkrper"/>
    <w:qFormat/>
    <w:rsid w:val="000705BD"/>
    <w:pPr>
      <w:keepNext/>
      <w:numPr>
        <w:ilvl w:val="2"/>
        <w:numId w:val="12"/>
      </w:numPr>
      <w:spacing w:after="60"/>
      <w:outlineLvl w:val="2"/>
    </w:pPr>
    <w:rPr>
      <w:rFonts w:ascii="Calibri" w:hAnsi="Calibri" w:cs="Arial"/>
      <w:b/>
      <w:bCs/>
      <w:sz w:val="24"/>
      <w:szCs w:val="26"/>
    </w:rPr>
  </w:style>
  <w:style w:type="paragraph" w:styleId="berschrift4">
    <w:name w:val="heading 4"/>
    <w:basedOn w:val="Textkrper"/>
    <w:next w:val="Textkrper"/>
    <w:link w:val="berschrift4Zchn"/>
    <w:qFormat/>
    <w:rsid w:val="000705BD"/>
    <w:pPr>
      <w:keepNext/>
      <w:numPr>
        <w:ilvl w:val="3"/>
        <w:numId w:val="12"/>
      </w:numPr>
      <w:spacing w:after="60"/>
      <w:outlineLvl w:val="3"/>
    </w:pPr>
    <w:rPr>
      <w:rFonts w:ascii="Calibri" w:hAnsi="Calibri"/>
      <w:b/>
      <w:bCs/>
      <w:szCs w:val="28"/>
    </w:rPr>
  </w:style>
  <w:style w:type="paragraph" w:styleId="berschrift5">
    <w:name w:val="heading 5"/>
    <w:basedOn w:val="Textkrper"/>
    <w:next w:val="Textkrper"/>
    <w:qFormat/>
    <w:rsid w:val="000705BD"/>
    <w:pPr>
      <w:spacing w:before="240" w:after="240"/>
      <w:outlineLvl w:val="4"/>
    </w:pPr>
    <w:rPr>
      <w:rFonts w:ascii="Calibri" w:hAnsi="Calibri"/>
      <w:b/>
      <w:bCs/>
      <w:iCs/>
      <w:szCs w:val="26"/>
    </w:rPr>
  </w:style>
  <w:style w:type="paragraph" w:styleId="berschrift6">
    <w:name w:val="heading 6"/>
    <w:basedOn w:val="Textkrper"/>
    <w:next w:val="Textkrper"/>
    <w:qFormat/>
    <w:rsid w:val="000705BD"/>
    <w:pPr>
      <w:numPr>
        <w:ilvl w:val="5"/>
        <w:numId w:val="1"/>
      </w:numPr>
      <w:outlineLvl w:val="5"/>
    </w:pPr>
    <w:rPr>
      <w:rFonts w:ascii="Calibri" w:hAnsi="Calibri"/>
      <w:bCs/>
      <w:i/>
      <w:szCs w:val="22"/>
    </w:rPr>
  </w:style>
  <w:style w:type="paragraph" w:styleId="berschrift7">
    <w:name w:val="heading 7"/>
    <w:basedOn w:val="Textkrper"/>
    <w:next w:val="Textkrper"/>
    <w:qFormat/>
    <w:rsid w:val="00651B20"/>
    <w:pPr>
      <w:numPr>
        <w:ilvl w:val="6"/>
        <w:numId w:val="12"/>
      </w:numPr>
      <w:spacing w:before="240" w:after="60"/>
      <w:outlineLvl w:val="6"/>
    </w:pPr>
    <w:rPr>
      <w:rFonts w:ascii="Times New Roman" w:hAnsi="Times New Roman"/>
    </w:rPr>
  </w:style>
  <w:style w:type="paragraph" w:styleId="berschrift8">
    <w:name w:val="heading 8"/>
    <w:basedOn w:val="Textkrper"/>
    <w:next w:val="Textkrper"/>
    <w:qFormat/>
    <w:rsid w:val="00651B20"/>
    <w:pPr>
      <w:numPr>
        <w:ilvl w:val="7"/>
        <w:numId w:val="12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berschrift9">
    <w:name w:val="heading 9"/>
    <w:basedOn w:val="Textkrper"/>
    <w:next w:val="Textkrper"/>
    <w:qFormat/>
    <w:rsid w:val="00651B20"/>
    <w:pPr>
      <w:numPr>
        <w:ilvl w:val="8"/>
        <w:numId w:val="12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Textkrper"/>
    <w:uiPriority w:val="99"/>
    <w:rsid w:val="00615B3C"/>
    <w:pPr>
      <w:pBdr>
        <w:bottom w:val="single" w:sz="2" w:space="1" w:color="4B4B4D" w:themeColor="text1"/>
      </w:pBdr>
      <w:tabs>
        <w:tab w:val="center" w:pos="4536"/>
        <w:tab w:val="right" w:pos="9072"/>
      </w:tabs>
      <w:spacing w:before="0"/>
    </w:pPr>
    <w:rPr>
      <w:rFonts w:ascii="Calibri" w:hAnsi="Calibri"/>
      <w:sz w:val="16"/>
    </w:rPr>
  </w:style>
  <w:style w:type="paragraph" w:styleId="Fuzeile">
    <w:name w:val="footer"/>
    <w:basedOn w:val="Standard"/>
    <w:link w:val="FuzeileZchn"/>
    <w:uiPriority w:val="99"/>
    <w:rsid w:val="00615B3C"/>
    <w:pPr>
      <w:spacing w:line="254" w:lineRule="exact"/>
      <w:ind w:left="40" w:right="-20"/>
      <w:jc w:val="right"/>
    </w:pPr>
    <w:rPr>
      <w:rFonts w:ascii="Calibri" w:hAnsi="Calibri"/>
      <w:color w:val="5EAD35" w:themeColor="background2"/>
    </w:rPr>
  </w:style>
  <w:style w:type="paragraph" w:customStyle="1" w:styleId="Aufzhlung">
    <w:name w:val="Aufzählung"/>
    <w:basedOn w:val="Textkrper"/>
    <w:link w:val="AufzhlungZchn"/>
    <w:rsid w:val="003507BB"/>
    <w:pPr>
      <w:numPr>
        <w:numId w:val="2"/>
      </w:numPr>
      <w:spacing w:before="0" w:after="280"/>
      <w:contextualSpacing/>
    </w:pPr>
  </w:style>
  <w:style w:type="paragraph" w:customStyle="1" w:styleId="Textkrperfett">
    <w:name w:val="Textkörper fett"/>
    <w:basedOn w:val="Textkrper"/>
    <w:link w:val="TextkrperfettZchn"/>
    <w:rsid w:val="00615B3C"/>
    <w:rPr>
      <w:b/>
    </w:rPr>
  </w:style>
  <w:style w:type="paragraph" w:styleId="Anrede">
    <w:name w:val="Salutation"/>
    <w:basedOn w:val="Textkrper"/>
    <w:next w:val="Textkrper"/>
    <w:semiHidden/>
    <w:rsid w:val="00DE6783"/>
  </w:style>
  <w:style w:type="paragraph" w:customStyle="1" w:styleId="Aufzhlunga">
    <w:name w:val="Aufzählung a)"/>
    <w:basedOn w:val="Aufzhlung"/>
    <w:link w:val="AufzhlungaZchn"/>
    <w:uiPriority w:val="1"/>
    <w:rsid w:val="00615B3C"/>
    <w:pPr>
      <w:numPr>
        <w:numId w:val="3"/>
      </w:numPr>
      <w:ind w:left="357" w:hanging="357"/>
    </w:pPr>
  </w:style>
  <w:style w:type="paragraph" w:styleId="Verzeichnis1">
    <w:name w:val="toc 1"/>
    <w:basedOn w:val="Textkrper"/>
    <w:next w:val="Textkrper"/>
    <w:uiPriority w:val="39"/>
    <w:rsid w:val="00AB1108"/>
    <w:pPr>
      <w:tabs>
        <w:tab w:val="left" w:pos="539"/>
        <w:tab w:val="right" w:leader="dot" w:pos="9540"/>
      </w:tabs>
      <w:ind w:left="539" w:right="816" w:hanging="539"/>
    </w:pPr>
    <w:rPr>
      <w:rFonts w:ascii="Calibri" w:hAnsi="Calibri"/>
    </w:rPr>
  </w:style>
  <w:style w:type="paragraph" w:styleId="Verzeichnis2">
    <w:name w:val="toc 2"/>
    <w:basedOn w:val="Textkrper"/>
    <w:next w:val="Textkrper"/>
    <w:uiPriority w:val="39"/>
    <w:rsid w:val="00AB1108"/>
    <w:pPr>
      <w:tabs>
        <w:tab w:val="left" w:pos="1418"/>
        <w:tab w:val="right" w:leader="dot" w:pos="9540"/>
      </w:tabs>
      <w:ind w:left="1418" w:right="816" w:hanging="879"/>
    </w:pPr>
    <w:rPr>
      <w:rFonts w:ascii="Calibri" w:hAnsi="Calibri"/>
    </w:rPr>
  </w:style>
  <w:style w:type="paragraph" w:styleId="Verzeichnis3">
    <w:name w:val="toc 3"/>
    <w:basedOn w:val="Textkrper"/>
    <w:next w:val="Textkrper"/>
    <w:uiPriority w:val="39"/>
    <w:rsid w:val="00AB1108"/>
    <w:pPr>
      <w:tabs>
        <w:tab w:val="left" w:pos="1673"/>
        <w:tab w:val="left" w:pos="1701"/>
        <w:tab w:val="right" w:leader="dot" w:pos="9540"/>
      </w:tabs>
      <w:ind w:left="1701" w:right="816" w:hanging="1162"/>
    </w:pPr>
    <w:rPr>
      <w:rFonts w:ascii="Calibri" w:hAnsi="Calibri"/>
    </w:rPr>
  </w:style>
  <w:style w:type="character" w:styleId="Hyperlink">
    <w:name w:val="Hyperlink"/>
    <w:basedOn w:val="Absatz-Standardschriftart"/>
    <w:uiPriority w:val="99"/>
    <w:rsid w:val="003254FE"/>
    <w:rPr>
      <w:rFonts w:ascii="Calibri" w:hAnsi="Calibri"/>
      <w:color w:val="auto"/>
      <w:sz w:val="22"/>
      <w:u w:val="single"/>
    </w:rPr>
  </w:style>
  <w:style w:type="paragraph" w:customStyle="1" w:styleId="kursiverStandardtext">
    <w:name w:val="kursiver Standardtext"/>
    <w:basedOn w:val="Textkrper"/>
    <w:semiHidden/>
    <w:rsid w:val="0006347E"/>
    <w:rPr>
      <w:rFonts w:ascii="Arial" w:hAnsi="Arial"/>
      <w:i/>
    </w:rPr>
  </w:style>
  <w:style w:type="paragraph" w:customStyle="1" w:styleId="Abbildungsunterschrift">
    <w:name w:val="Abbildungsunterschrift"/>
    <w:basedOn w:val="Abbildungsverzeichnis"/>
    <w:semiHidden/>
    <w:rsid w:val="0006347E"/>
    <w:pPr>
      <w:spacing w:after="240"/>
    </w:pPr>
    <w:rPr>
      <w:rFonts w:ascii="Arial" w:hAnsi="Arial"/>
      <w:sz w:val="20"/>
    </w:rPr>
  </w:style>
  <w:style w:type="paragraph" w:styleId="Beschriftung">
    <w:name w:val="caption"/>
    <w:basedOn w:val="Textkrper"/>
    <w:next w:val="Textkrper"/>
    <w:link w:val="BeschriftungZchn"/>
    <w:uiPriority w:val="99"/>
    <w:qFormat/>
    <w:rsid w:val="00C11153"/>
    <w:pPr>
      <w:keepNext/>
      <w:keepLines/>
      <w:pBdr>
        <w:bottom w:val="single" w:sz="4" w:space="1" w:color="auto"/>
      </w:pBdr>
      <w:tabs>
        <w:tab w:val="left" w:pos="1701"/>
      </w:tabs>
      <w:spacing w:before="240" w:line="240" w:lineRule="auto"/>
      <w:ind w:left="1701" w:hanging="1701"/>
    </w:pPr>
    <w:rPr>
      <w:rFonts w:ascii="Calibri" w:hAnsi="Calibri"/>
      <w:bCs/>
      <w:szCs w:val="20"/>
    </w:rPr>
  </w:style>
  <w:style w:type="paragraph" w:styleId="Abbildungsverzeichnis">
    <w:name w:val="table of figures"/>
    <w:basedOn w:val="Textkrper"/>
    <w:next w:val="Textkrper"/>
    <w:uiPriority w:val="99"/>
    <w:rsid w:val="00AB1108"/>
    <w:pPr>
      <w:tabs>
        <w:tab w:val="left" w:pos="1701"/>
        <w:tab w:val="right" w:leader="dot" w:pos="9639"/>
      </w:tabs>
      <w:ind w:left="1701" w:right="1701" w:hanging="1701"/>
    </w:pPr>
    <w:rPr>
      <w:rFonts w:ascii="Calibri" w:hAnsi="Calibri"/>
      <w:noProof/>
    </w:rPr>
  </w:style>
  <w:style w:type="table" w:styleId="Tabellenraster">
    <w:name w:val="Table Grid"/>
    <w:basedOn w:val="NormaleTabelle"/>
    <w:uiPriority w:val="59"/>
    <w:rsid w:val="0075777F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ntextfett">
    <w:name w:val="Tabellentext fett"/>
    <w:basedOn w:val="Tabellentext"/>
    <w:link w:val="TabellentextfettZchn"/>
    <w:uiPriority w:val="4"/>
    <w:rsid w:val="00615B3C"/>
    <w:rPr>
      <w:b/>
    </w:rPr>
  </w:style>
  <w:style w:type="paragraph" w:customStyle="1" w:styleId="Tabellentext">
    <w:name w:val="Tabellentext"/>
    <w:basedOn w:val="Textkrper"/>
    <w:link w:val="TabellentextZchn"/>
    <w:rsid w:val="000705BD"/>
    <w:pPr>
      <w:keepLines/>
      <w:spacing w:before="20" w:after="20" w:line="240" w:lineRule="auto"/>
    </w:pPr>
    <w:rPr>
      <w:rFonts w:ascii="Calibri" w:hAnsi="Calibri"/>
    </w:rPr>
  </w:style>
  <w:style w:type="paragraph" w:customStyle="1" w:styleId="Tabellenbezeichnung">
    <w:name w:val="Tabellenbezeichnung"/>
    <w:basedOn w:val="Tabellentext"/>
    <w:semiHidden/>
    <w:rsid w:val="00B63664"/>
    <w:pPr>
      <w:spacing w:before="240"/>
    </w:pPr>
  </w:style>
  <w:style w:type="paragraph" w:customStyle="1" w:styleId="Verzeichnisberschrift">
    <w:name w:val="Verzeichnisüberschrift"/>
    <w:basedOn w:val="Textkrper"/>
    <w:next w:val="Textkrper"/>
    <w:uiPriority w:val="5"/>
    <w:rsid w:val="000705BD"/>
    <w:pPr>
      <w:spacing w:before="0" w:after="240"/>
      <w:outlineLvl w:val="0"/>
    </w:pPr>
    <w:rPr>
      <w:rFonts w:ascii="Calibri" w:hAnsi="Calibri"/>
      <w:b/>
      <w:sz w:val="28"/>
    </w:rPr>
  </w:style>
  <w:style w:type="paragraph" w:customStyle="1" w:styleId="Quellenverzeichnis">
    <w:name w:val="Quellenverzeichnis"/>
    <w:basedOn w:val="Textkrper"/>
    <w:link w:val="QuellenverzeichnisZchn"/>
    <w:uiPriority w:val="6"/>
    <w:rsid w:val="00C11153"/>
    <w:pPr>
      <w:spacing w:before="0" w:after="80"/>
    </w:pPr>
    <w:rPr>
      <w:rFonts w:ascii="Calibri" w:hAnsi="Calibri"/>
      <w:sz w:val="18"/>
    </w:rPr>
  </w:style>
  <w:style w:type="paragraph" w:styleId="Funotentext">
    <w:name w:val="footnote text"/>
    <w:basedOn w:val="Textkrper"/>
    <w:rsid w:val="00615B3C"/>
    <w:pPr>
      <w:tabs>
        <w:tab w:val="left" w:pos="340"/>
      </w:tabs>
      <w:spacing w:before="0" w:after="40" w:line="240" w:lineRule="auto"/>
      <w:ind w:left="340" w:hanging="340"/>
    </w:pPr>
    <w:rPr>
      <w:sz w:val="18"/>
      <w:szCs w:val="20"/>
    </w:rPr>
  </w:style>
  <w:style w:type="character" w:styleId="Funotenzeichen">
    <w:name w:val="footnote reference"/>
    <w:basedOn w:val="Absatz-Standardschriftart"/>
    <w:rsid w:val="000660D1"/>
    <w:rPr>
      <w:vertAlign w:val="superscript"/>
    </w:rPr>
  </w:style>
  <w:style w:type="character" w:styleId="Seitenzahl">
    <w:name w:val="page number"/>
    <w:basedOn w:val="Absatz-Standardschriftart"/>
    <w:rsid w:val="00320C68"/>
    <w:rPr>
      <w:rFonts w:ascii="Interstate-BoldCondensed" w:hAnsi="Interstate-BoldCondensed"/>
      <w:sz w:val="22"/>
    </w:rPr>
  </w:style>
  <w:style w:type="paragraph" w:styleId="Textkrper">
    <w:name w:val="Body Text"/>
    <w:link w:val="TextkrperZchn"/>
    <w:uiPriority w:val="1"/>
    <w:rsid w:val="000705BD"/>
    <w:pPr>
      <w:spacing w:after="120" w:line="280" w:lineRule="atLeast"/>
    </w:pPr>
    <w:rPr>
      <w:rFonts w:ascii="Cambria" w:hAnsi="Cambria"/>
      <w:szCs w:val="24"/>
    </w:rPr>
  </w:style>
  <w:style w:type="paragraph" w:customStyle="1" w:styleId="Abkrzungsverzeichnis">
    <w:name w:val="Abkürzungsverzeichnis"/>
    <w:basedOn w:val="Textkrper"/>
    <w:uiPriority w:val="6"/>
    <w:rsid w:val="00615B3C"/>
    <w:pPr>
      <w:tabs>
        <w:tab w:val="left" w:pos="1701"/>
      </w:tabs>
      <w:ind w:left="1701" w:hanging="1701"/>
    </w:pPr>
  </w:style>
  <w:style w:type="paragraph" w:styleId="Textkrper-Einzug2">
    <w:name w:val="Body Text Indent 2"/>
    <w:basedOn w:val="Textkrper"/>
    <w:semiHidden/>
    <w:rsid w:val="002B2FA9"/>
    <w:pPr>
      <w:spacing w:line="480" w:lineRule="auto"/>
      <w:ind w:left="283"/>
    </w:pPr>
  </w:style>
  <w:style w:type="paragraph" w:styleId="Listennummer">
    <w:name w:val="List Number"/>
    <w:basedOn w:val="Textkrper"/>
    <w:uiPriority w:val="1"/>
    <w:rsid w:val="00615B3C"/>
    <w:pPr>
      <w:tabs>
        <w:tab w:val="num" w:pos="720"/>
      </w:tabs>
      <w:spacing w:before="0" w:after="280"/>
      <w:ind w:left="357" w:hanging="357"/>
      <w:contextualSpacing/>
    </w:pPr>
  </w:style>
  <w:style w:type="paragraph" w:styleId="Liste">
    <w:name w:val="List"/>
    <w:basedOn w:val="Textkrper"/>
    <w:semiHidden/>
    <w:rsid w:val="00651B20"/>
    <w:pPr>
      <w:ind w:left="283" w:hanging="283"/>
    </w:pPr>
  </w:style>
  <w:style w:type="paragraph" w:styleId="Aufzhlungszeichen">
    <w:name w:val="List Bullet"/>
    <w:basedOn w:val="Tabellentext"/>
    <w:semiHidden/>
    <w:rsid w:val="00A0443A"/>
    <w:pPr>
      <w:tabs>
        <w:tab w:val="num" w:pos="720"/>
      </w:tabs>
      <w:ind w:left="720" w:hanging="720"/>
    </w:pPr>
  </w:style>
  <w:style w:type="paragraph" w:styleId="Umschlagabsenderadresse">
    <w:name w:val="envelope return"/>
    <w:basedOn w:val="Textkrper"/>
    <w:semiHidden/>
    <w:rsid w:val="00651B20"/>
    <w:rPr>
      <w:rFonts w:cs="Arial"/>
      <w:sz w:val="20"/>
      <w:szCs w:val="20"/>
    </w:rPr>
  </w:style>
  <w:style w:type="paragraph" w:styleId="Umschlagadresse">
    <w:name w:val="envelope address"/>
    <w:basedOn w:val="Textkrper"/>
    <w:semiHidden/>
    <w:rsid w:val="00651B20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nterschrift">
    <w:name w:val="Signature"/>
    <w:basedOn w:val="Textkrper"/>
    <w:semiHidden/>
    <w:rsid w:val="002B2FA9"/>
    <w:pPr>
      <w:ind w:left="4252"/>
    </w:pPr>
  </w:style>
  <w:style w:type="paragraph" w:styleId="Untertitel">
    <w:name w:val="Subtitle"/>
    <w:basedOn w:val="Textkrper"/>
    <w:qFormat/>
    <w:rsid w:val="002B2FA9"/>
    <w:pPr>
      <w:spacing w:after="60"/>
      <w:jc w:val="center"/>
      <w:outlineLvl w:val="1"/>
    </w:pPr>
    <w:rPr>
      <w:rFonts w:cs="Arial"/>
    </w:rPr>
  </w:style>
  <w:style w:type="numbering" w:styleId="111111">
    <w:name w:val="Outline List 2"/>
    <w:basedOn w:val="KeineListe"/>
    <w:semiHidden/>
    <w:rsid w:val="002B2FA9"/>
    <w:pPr>
      <w:numPr>
        <w:numId w:val="9"/>
      </w:numPr>
    </w:pPr>
  </w:style>
  <w:style w:type="paragraph" w:styleId="Textkrper-Einzug3">
    <w:name w:val="Body Text Indent 3"/>
    <w:basedOn w:val="Textkrper"/>
    <w:semiHidden/>
    <w:rsid w:val="00651B20"/>
    <w:pPr>
      <w:ind w:left="283"/>
    </w:pPr>
    <w:rPr>
      <w:sz w:val="16"/>
      <w:szCs w:val="16"/>
    </w:rPr>
  </w:style>
  <w:style w:type="numbering" w:styleId="1ai">
    <w:name w:val="Outline List 1"/>
    <w:basedOn w:val="KeineListe"/>
    <w:semiHidden/>
    <w:rsid w:val="002B2FA9"/>
    <w:pPr>
      <w:numPr>
        <w:numId w:val="10"/>
      </w:numPr>
    </w:pPr>
  </w:style>
  <w:style w:type="paragraph" w:styleId="Titel">
    <w:name w:val="Title"/>
    <w:basedOn w:val="Textkrper"/>
    <w:qFormat/>
    <w:rsid w:val="00651B2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extkrper2">
    <w:name w:val="Body Text 2"/>
    <w:basedOn w:val="Textkrper"/>
    <w:semiHidden/>
    <w:rsid w:val="00651B20"/>
    <w:pPr>
      <w:spacing w:line="480" w:lineRule="auto"/>
    </w:pPr>
  </w:style>
  <w:style w:type="paragraph" w:styleId="Textkrper3">
    <w:name w:val="Body Text 3"/>
    <w:basedOn w:val="Textkrper"/>
    <w:semiHidden/>
    <w:rsid w:val="00651B20"/>
    <w:rPr>
      <w:sz w:val="16"/>
      <w:szCs w:val="16"/>
    </w:rPr>
  </w:style>
  <w:style w:type="paragraph" w:styleId="Standardeinzug">
    <w:name w:val="Normal Indent"/>
    <w:basedOn w:val="Textkrper"/>
    <w:semiHidden/>
    <w:rsid w:val="00651B20"/>
    <w:pPr>
      <w:ind w:left="708"/>
    </w:pPr>
  </w:style>
  <w:style w:type="paragraph" w:styleId="NurText">
    <w:name w:val="Plain Text"/>
    <w:basedOn w:val="Textkrper"/>
    <w:semiHidden/>
    <w:rsid w:val="00651B20"/>
    <w:rPr>
      <w:rFonts w:ascii="Courier New" w:hAnsi="Courier New" w:cs="Courier New"/>
      <w:sz w:val="20"/>
      <w:szCs w:val="20"/>
    </w:rPr>
  </w:style>
  <w:style w:type="paragraph" w:styleId="Listennummer2">
    <w:name w:val="List Number 2"/>
    <w:basedOn w:val="Textkrper"/>
    <w:semiHidden/>
    <w:rsid w:val="00651B20"/>
    <w:pPr>
      <w:tabs>
        <w:tab w:val="num" w:pos="720"/>
      </w:tabs>
      <w:ind w:left="720" w:hanging="720"/>
    </w:pPr>
  </w:style>
  <w:style w:type="paragraph" w:styleId="Listennummer3">
    <w:name w:val="List Number 3"/>
    <w:basedOn w:val="Textkrper"/>
    <w:semiHidden/>
    <w:rsid w:val="00651B20"/>
    <w:pPr>
      <w:tabs>
        <w:tab w:val="num" w:pos="720"/>
      </w:tabs>
      <w:ind w:left="720" w:hanging="720"/>
    </w:pPr>
  </w:style>
  <w:style w:type="paragraph" w:styleId="Listennummer4">
    <w:name w:val="List Number 4"/>
    <w:basedOn w:val="Tabellentext"/>
    <w:semiHidden/>
    <w:rsid w:val="00651B20"/>
    <w:pPr>
      <w:tabs>
        <w:tab w:val="num" w:pos="720"/>
      </w:tabs>
      <w:ind w:left="720" w:hanging="720"/>
    </w:pPr>
  </w:style>
  <w:style w:type="paragraph" w:styleId="Listennummer5">
    <w:name w:val="List Number 5"/>
    <w:basedOn w:val="Textkrper"/>
    <w:semiHidden/>
    <w:rsid w:val="00651B20"/>
    <w:pPr>
      <w:tabs>
        <w:tab w:val="num" w:pos="720"/>
      </w:tabs>
      <w:ind w:left="720" w:hanging="720"/>
    </w:pPr>
  </w:style>
  <w:style w:type="paragraph" w:styleId="HTMLAdresse">
    <w:name w:val="HTML Address"/>
    <w:basedOn w:val="Textkrper"/>
    <w:semiHidden/>
    <w:rsid w:val="00651B20"/>
    <w:rPr>
      <w:i/>
      <w:iCs/>
    </w:rPr>
  </w:style>
  <w:style w:type="paragraph" w:styleId="HTMLVorformatiert">
    <w:name w:val="HTML Preformatted"/>
    <w:basedOn w:val="Textkrper"/>
    <w:uiPriority w:val="99"/>
    <w:rsid w:val="00651B20"/>
    <w:rPr>
      <w:rFonts w:ascii="Courier New" w:hAnsi="Courier New" w:cs="Courier New"/>
      <w:sz w:val="20"/>
      <w:szCs w:val="20"/>
    </w:rPr>
  </w:style>
  <w:style w:type="paragraph" w:styleId="Fu-Endnotenberschrift">
    <w:name w:val="Note Heading"/>
    <w:basedOn w:val="Textkrper"/>
    <w:next w:val="Textkrper"/>
    <w:semiHidden/>
    <w:rsid w:val="00651B20"/>
  </w:style>
  <w:style w:type="paragraph" w:styleId="Gruformel">
    <w:name w:val="Closing"/>
    <w:basedOn w:val="Textkrper"/>
    <w:semiHidden/>
    <w:rsid w:val="00651B20"/>
    <w:pPr>
      <w:ind w:left="4252"/>
    </w:pPr>
  </w:style>
  <w:style w:type="paragraph" w:styleId="Aufzhlungszeichen2">
    <w:name w:val="List Bullet 2"/>
    <w:basedOn w:val="Tabellentextfett"/>
    <w:semiHidden/>
    <w:rsid w:val="00651B20"/>
    <w:pPr>
      <w:tabs>
        <w:tab w:val="num" w:pos="720"/>
      </w:tabs>
      <w:ind w:left="720" w:hanging="720"/>
    </w:pPr>
  </w:style>
  <w:style w:type="paragraph" w:styleId="Aufzhlungszeichen3">
    <w:name w:val="List Bullet 3"/>
    <w:basedOn w:val="Textkrper"/>
    <w:semiHidden/>
    <w:rsid w:val="00651B20"/>
    <w:pPr>
      <w:tabs>
        <w:tab w:val="num" w:pos="720"/>
      </w:tabs>
      <w:ind w:left="720" w:hanging="720"/>
    </w:pPr>
  </w:style>
  <w:style w:type="paragraph" w:styleId="Aufzhlungszeichen4">
    <w:name w:val="List Bullet 4"/>
    <w:basedOn w:val="Textkrper"/>
    <w:semiHidden/>
    <w:rsid w:val="00651B20"/>
    <w:pPr>
      <w:tabs>
        <w:tab w:val="num" w:pos="720"/>
      </w:tabs>
      <w:ind w:left="720" w:hanging="720"/>
    </w:pPr>
  </w:style>
  <w:style w:type="paragraph" w:styleId="Aufzhlungszeichen5">
    <w:name w:val="List Bullet 5"/>
    <w:basedOn w:val="Textkrper"/>
    <w:semiHidden/>
    <w:rsid w:val="00651B20"/>
    <w:pPr>
      <w:tabs>
        <w:tab w:val="num" w:pos="720"/>
      </w:tabs>
      <w:ind w:left="720" w:hanging="720"/>
    </w:pPr>
  </w:style>
  <w:style w:type="paragraph" w:customStyle="1" w:styleId="Textkrperkursiv">
    <w:name w:val="Textkörper kursiv"/>
    <w:basedOn w:val="Textkrper"/>
    <w:link w:val="TextkrperkursivZchn"/>
    <w:rsid w:val="00615B3C"/>
    <w:rPr>
      <w:i/>
    </w:rPr>
  </w:style>
  <w:style w:type="paragraph" w:customStyle="1" w:styleId="Tabellen-undAbbildungsunterschrift">
    <w:name w:val="Tabellen- und Abbildungsunterschrift"/>
    <w:basedOn w:val="Textkrper"/>
    <w:next w:val="Textkrper"/>
    <w:uiPriority w:val="4"/>
    <w:rsid w:val="00C11153"/>
    <w:pPr>
      <w:spacing w:before="60" w:after="360" w:line="240" w:lineRule="auto"/>
    </w:pPr>
    <w:rPr>
      <w:rFonts w:ascii="Calibri" w:hAnsi="Calibri"/>
      <w:sz w:val="20"/>
    </w:rPr>
  </w:style>
  <w:style w:type="paragraph" w:styleId="Dokumentstruktur">
    <w:name w:val="Document Map"/>
    <w:basedOn w:val="Standard"/>
    <w:semiHidden/>
    <w:rsid w:val="004D5B9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dnotentext">
    <w:name w:val="endnote text"/>
    <w:basedOn w:val="Standard"/>
    <w:semiHidden/>
    <w:rsid w:val="004D5B9B"/>
    <w:rPr>
      <w:sz w:val="20"/>
      <w:szCs w:val="20"/>
    </w:rPr>
  </w:style>
  <w:style w:type="character" w:styleId="Endnotenzeichen">
    <w:name w:val="endnote reference"/>
    <w:basedOn w:val="Absatz-Standardschriftart"/>
    <w:semiHidden/>
    <w:rsid w:val="004D5B9B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4D5B9B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rsid w:val="004D5B9B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rsid w:val="004D5B9B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rsid w:val="004D5B9B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rsid w:val="004D5B9B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rsid w:val="004D5B9B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rsid w:val="004D5B9B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rsid w:val="004D5B9B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rsid w:val="004D5B9B"/>
    <w:pPr>
      <w:ind w:left="1980" w:hanging="220"/>
    </w:pPr>
  </w:style>
  <w:style w:type="numbering" w:styleId="ArtikelAbschnitt">
    <w:name w:val="Outline List 3"/>
    <w:basedOn w:val="KeineListe"/>
    <w:semiHidden/>
    <w:rsid w:val="002B2FA9"/>
    <w:pPr>
      <w:numPr>
        <w:numId w:val="11"/>
      </w:numPr>
    </w:pPr>
  </w:style>
  <w:style w:type="paragraph" w:styleId="Kommentartext">
    <w:name w:val="annotation text"/>
    <w:basedOn w:val="Standard"/>
    <w:semiHidden/>
    <w:rsid w:val="004D5B9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4D5B9B"/>
    <w:rPr>
      <w:b/>
      <w:bCs/>
    </w:rPr>
  </w:style>
  <w:style w:type="character" w:styleId="Kommentarzeichen">
    <w:name w:val="annotation reference"/>
    <w:basedOn w:val="Absatz-Standardschriftart"/>
    <w:semiHidden/>
    <w:rsid w:val="004D5B9B"/>
    <w:rPr>
      <w:sz w:val="16"/>
      <w:szCs w:val="16"/>
    </w:rPr>
  </w:style>
  <w:style w:type="paragraph" w:styleId="Makrotext">
    <w:name w:val="macro"/>
    <w:basedOn w:val="Textkrper"/>
    <w:semiHidden/>
    <w:rsid w:val="004D5B9B"/>
    <w:pPr>
      <w:shd w:val="clear" w:color="auto" w:fill="FFCC99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styleId="BesuchterLink">
    <w:name w:val="FollowedHyperlink"/>
    <w:basedOn w:val="Absatz-Standardschriftart"/>
    <w:uiPriority w:val="99"/>
    <w:semiHidden/>
    <w:rsid w:val="002B2FA9"/>
    <w:rPr>
      <w:color w:val="800080"/>
      <w:u w:val="single"/>
    </w:rPr>
  </w:style>
  <w:style w:type="paragraph" w:styleId="Blocktext">
    <w:name w:val="Block Text"/>
    <w:basedOn w:val="Standard"/>
    <w:semiHidden/>
    <w:rsid w:val="002B2FA9"/>
    <w:pPr>
      <w:ind w:left="1440" w:right="1440"/>
    </w:pPr>
  </w:style>
  <w:style w:type="paragraph" w:styleId="Sprechblasentext">
    <w:name w:val="Balloon Text"/>
    <w:basedOn w:val="Standard"/>
    <w:semiHidden/>
    <w:rsid w:val="004D5B9B"/>
    <w:rPr>
      <w:rFonts w:ascii="Tahoma" w:hAnsi="Tahoma" w:cs="Tahoma"/>
      <w:sz w:val="16"/>
      <w:szCs w:val="16"/>
    </w:rPr>
  </w:style>
  <w:style w:type="paragraph" w:styleId="Datum">
    <w:name w:val="Date"/>
    <w:basedOn w:val="Standard"/>
    <w:next w:val="Standard"/>
    <w:semiHidden/>
    <w:rsid w:val="002B2FA9"/>
  </w:style>
  <w:style w:type="paragraph" w:styleId="E-Mail-Signatur">
    <w:name w:val="E-mail Signature"/>
    <w:basedOn w:val="Standard"/>
    <w:semiHidden/>
    <w:rsid w:val="002B2FA9"/>
  </w:style>
  <w:style w:type="character" w:styleId="Fett">
    <w:name w:val="Strong"/>
    <w:basedOn w:val="Absatz-Standardschriftart"/>
    <w:uiPriority w:val="22"/>
    <w:qFormat/>
    <w:rsid w:val="003254FE"/>
    <w:rPr>
      <w:rFonts w:ascii="Calibri" w:hAnsi="Calibri"/>
      <w:b/>
      <w:bCs/>
      <w:sz w:val="22"/>
    </w:rPr>
  </w:style>
  <w:style w:type="character" w:styleId="Hervorhebung">
    <w:name w:val="Emphasis"/>
    <w:basedOn w:val="Absatz-Standardschriftart"/>
    <w:qFormat/>
    <w:rsid w:val="002B2FA9"/>
    <w:rPr>
      <w:i/>
      <w:iCs/>
    </w:rPr>
  </w:style>
  <w:style w:type="character" w:styleId="HTMLAkronym">
    <w:name w:val="HTML Acronym"/>
    <w:basedOn w:val="Absatz-Standardschriftart"/>
    <w:semiHidden/>
    <w:rsid w:val="002B2FA9"/>
  </w:style>
  <w:style w:type="character" w:styleId="HTMLBeispiel">
    <w:name w:val="HTML Sample"/>
    <w:basedOn w:val="Absatz-Standardschriftart"/>
    <w:semiHidden/>
    <w:rsid w:val="002B2FA9"/>
    <w:rPr>
      <w:rFonts w:ascii="Courier New" w:hAnsi="Courier New" w:cs="Courier New"/>
    </w:rPr>
  </w:style>
  <w:style w:type="character" w:styleId="HTMLCode">
    <w:name w:val="HTML Code"/>
    <w:basedOn w:val="Absatz-Standardschriftart"/>
    <w:semiHidden/>
    <w:rsid w:val="002B2FA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semiHidden/>
    <w:rsid w:val="002B2FA9"/>
    <w:rPr>
      <w:i/>
      <w:iCs/>
    </w:rPr>
  </w:style>
  <w:style w:type="character" w:styleId="HTMLSchreibmaschine">
    <w:name w:val="HTML Typewriter"/>
    <w:basedOn w:val="Absatz-Standardschriftart"/>
    <w:semiHidden/>
    <w:rsid w:val="002B2FA9"/>
    <w:rPr>
      <w:rFonts w:ascii="Courier New" w:hAnsi="Courier New" w:cs="Courier New"/>
      <w:sz w:val="20"/>
      <w:szCs w:val="20"/>
    </w:rPr>
  </w:style>
  <w:style w:type="character" w:styleId="HTMLTastatur">
    <w:name w:val="HTML Keyboard"/>
    <w:basedOn w:val="Absatz-Standardschriftart"/>
    <w:semiHidden/>
    <w:rsid w:val="002B2FA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Absatz-Standardschriftart"/>
    <w:semiHidden/>
    <w:rsid w:val="002B2FA9"/>
    <w:rPr>
      <w:i/>
      <w:iCs/>
    </w:rPr>
  </w:style>
  <w:style w:type="character" w:styleId="HTMLZitat">
    <w:name w:val="HTML Cite"/>
    <w:basedOn w:val="Absatz-Standardschriftart"/>
    <w:semiHidden/>
    <w:rsid w:val="002B2FA9"/>
    <w:rPr>
      <w:i/>
      <w:iCs/>
    </w:rPr>
  </w:style>
  <w:style w:type="paragraph" w:styleId="Liste2">
    <w:name w:val="List 2"/>
    <w:basedOn w:val="Standard"/>
    <w:semiHidden/>
    <w:rsid w:val="002B2FA9"/>
    <w:pPr>
      <w:ind w:left="566" w:hanging="283"/>
    </w:pPr>
  </w:style>
  <w:style w:type="paragraph" w:styleId="Liste3">
    <w:name w:val="List 3"/>
    <w:basedOn w:val="Standard"/>
    <w:semiHidden/>
    <w:rsid w:val="002B2FA9"/>
    <w:pPr>
      <w:ind w:left="849" w:hanging="283"/>
    </w:pPr>
  </w:style>
  <w:style w:type="paragraph" w:styleId="Liste4">
    <w:name w:val="List 4"/>
    <w:basedOn w:val="Standard"/>
    <w:semiHidden/>
    <w:rsid w:val="002B2FA9"/>
    <w:pPr>
      <w:ind w:left="1132" w:hanging="283"/>
    </w:pPr>
  </w:style>
  <w:style w:type="paragraph" w:styleId="Liste5">
    <w:name w:val="List 5"/>
    <w:basedOn w:val="Standard"/>
    <w:semiHidden/>
    <w:rsid w:val="002B2FA9"/>
    <w:pPr>
      <w:ind w:left="1415" w:hanging="283"/>
    </w:pPr>
  </w:style>
  <w:style w:type="paragraph" w:styleId="Listenfortsetzung">
    <w:name w:val="List Continue"/>
    <w:basedOn w:val="Standard"/>
    <w:semiHidden/>
    <w:rsid w:val="002B2FA9"/>
    <w:pPr>
      <w:ind w:left="283"/>
    </w:pPr>
  </w:style>
  <w:style w:type="paragraph" w:styleId="Listenfortsetzung2">
    <w:name w:val="List Continue 2"/>
    <w:basedOn w:val="Standard"/>
    <w:semiHidden/>
    <w:rsid w:val="002B2FA9"/>
    <w:pPr>
      <w:ind w:left="566"/>
    </w:pPr>
  </w:style>
  <w:style w:type="paragraph" w:styleId="Listenfortsetzung3">
    <w:name w:val="List Continue 3"/>
    <w:basedOn w:val="Standard"/>
    <w:semiHidden/>
    <w:rsid w:val="002B2FA9"/>
    <w:pPr>
      <w:ind w:left="849"/>
    </w:pPr>
  </w:style>
  <w:style w:type="paragraph" w:styleId="Listenfortsetzung4">
    <w:name w:val="List Continue 4"/>
    <w:basedOn w:val="Standard"/>
    <w:semiHidden/>
    <w:rsid w:val="002B2FA9"/>
    <w:pPr>
      <w:ind w:left="1132"/>
    </w:pPr>
  </w:style>
  <w:style w:type="paragraph" w:styleId="Listenfortsetzung5">
    <w:name w:val="List Continue 5"/>
    <w:basedOn w:val="Standard"/>
    <w:semiHidden/>
    <w:rsid w:val="002B2FA9"/>
    <w:pPr>
      <w:ind w:left="1415"/>
    </w:pPr>
  </w:style>
  <w:style w:type="paragraph" w:styleId="Nachrichtenkopf">
    <w:name w:val="Message Header"/>
    <w:basedOn w:val="Standard"/>
    <w:semiHidden/>
    <w:rsid w:val="002B2F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StandardWeb">
    <w:name w:val="Normal (Web)"/>
    <w:basedOn w:val="Standard"/>
    <w:uiPriority w:val="99"/>
    <w:rsid w:val="002B2FA9"/>
    <w:rPr>
      <w:rFonts w:ascii="Times New Roman" w:hAnsi="Times New Roman"/>
      <w:sz w:val="24"/>
    </w:rPr>
  </w:style>
  <w:style w:type="table" w:styleId="Tabelle3D-Effekt1">
    <w:name w:val="Table 3D effects 1"/>
    <w:basedOn w:val="NormaleTabelle"/>
    <w:semiHidden/>
    <w:rsid w:val="002B2FA9"/>
    <w:pPr>
      <w:spacing w:after="1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2B2FA9"/>
    <w:pPr>
      <w:spacing w:after="1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2B2FA9"/>
    <w:pPr>
      <w:spacing w:after="1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2B2FA9"/>
    <w:pPr>
      <w:spacing w:after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2B2FA9"/>
    <w:pPr>
      <w:spacing w:after="1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2B2FA9"/>
    <w:pPr>
      <w:spacing w:after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2B2FA9"/>
    <w:pPr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2B2FA9"/>
    <w:pPr>
      <w:spacing w:after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2B2FA9"/>
    <w:pPr>
      <w:spacing w:after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2B2FA9"/>
    <w:pPr>
      <w:spacing w:after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2B2FA9"/>
    <w:pPr>
      <w:spacing w:after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2B2FA9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2B2FA9"/>
    <w:pPr>
      <w:spacing w:after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2B2FA9"/>
    <w:pPr>
      <w:spacing w:after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2B2FA9"/>
    <w:pPr>
      <w:spacing w:after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2B2FA9"/>
    <w:pPr>
      <w:spacing w:after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2B2FA9"/>
    <w:pPr>
      <w:spacing w:after="1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2B2FA9"/>
    <w:pPr>
      <w:spacing w:after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2B2FA9"/>
    <w:pPr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2B2FA9"/>
    <w:pPr>
      <w:spacing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2B2FA9"/>
    <w:pPr>
      <w:spacing w:after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2B2FA9"/>
    <w:pPr>
      <w:spacing w:after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2B2FA9"/>
    <w:pPr>
      <w:spacing w:after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2B2FA9"/>
    <w:pPr>
      <w:spacing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2B2FA9"/>
    <w:pPr>
      <w:spacing w:after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2B2FA9"/>
    <w:pPr>
      <w:spacing w:after="1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2B2FA9"/>
    <w:pPr>
      <w:spacing w:after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2B2FA9"/>
    <w:pPr>
      <w:spacing w:after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2B2FA9"/>
    <w:pPr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2B2FA9"/>
    <w:pPr>
      <w:spacing w:after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2B2FA9"/>
    <w:pPr>
      <w:spacing w:after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2B2FA9"/>
    <w:pPr>
      <w:spacing w:after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2B2FA9"/>
    <w:pPr>
      <w:spacing w:after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2B2FA9"/>
    <w:pPr>
      <w:spacing w:after="1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2B2FA9"/>
    <w:pPr>
      <w:spacing w:after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2B2FA9"/>
    <w:pPr>
      <w:spacing w:after="1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2B2FA9"/>
    <w:pPr>
      <w:spacing w:after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2B2FA9"/>
    <w:pPr>
      <w:spacing w:after="1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2B2FA9"/>
    <w:pPr>
      <w:spacing w:after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2B2FA9"/>
    <w:pPr>
      <w:spacing w:after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2B2FA9"/>
    <w:pPr>
      <w:spacing w:after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2B2FA9"/>
    <w:pPr>
      <w:spacing w:after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semiHidden/>
    <w:rsid w:val="002B2FA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-Erstzeileneinzug">
    <w:name w:val="Body Text First Indent"/>
    <w:basedOn w:val="Textkrper"/>
    <w:semiHidden/>
    <w:rsid w:val="002B2FA9"/>
    <w:pPr>
      <w:ind w:firstLine="210"/>
    </w:pPr>
  </w:style>
  <w:style w:type="paragraph" w:styleId="Textkrper-Zeileneinzug">
    <w:name w:val="Body Text Indent"/>
    <w:basedOn w:val="Standard"/>
    <w:semiHidden/>
    <w:rsid w:val="002B2FA9"/>
    <w:pPr>
      <w:ind w:left="283"/>
    </w:pPr>
  </w:style>
  <w:style w:type="paragraph" w:styleId="Textkrper-Erstzeileneinzug2">
    <w:name w:val="Body Text First Indent 2"/>
    <w:basedOn w:val="Textkrper-Zeileneinzug"/>
    <w:semiHidden/>
    <w:rsid w:val="002B2FA9"/>
    <w:pPr>
      <w:ind w:firstLine="210"/>
    </w:pPr>
  </w:style>
  <w:style w:type="character" w:styleId="Zeilennummer">
    <w:name w:val="line number"/>
    <w:basedOn w:val="Absatz-Standardschriftart"/>
    <w:semiHidden/>
    <w:rsid w:val="002B2FA9"/>
  </w:style>
  <w:style w:type="character" w:customStyle="1" w:styleId="TextkrperZchn">
    <w:name w:val="Textkörper Zchn"/>
    <w:basedOn w:val="Absatz-Standardschriftart"/>
    <w:link w:val="Textkrper"/>
    <w:uiPriority w:val="1"/>
    <w:rsid w:val="000705BD"/>
    <w:rPr>
      <w:rFonts w:ascii="Cambria" w:hAnsi="Cambria"/>
      <w:szCs w:val="24"/>
    </w:rPr>
  </w:style>
  <w:style w:type="character" w:customStyle="1" w:styleId="QuellenverzeichnisZchn">
    <w:name w:val="Quellenverzeichnis Zchn"/>
    <w:basedOn w:val="TextkrperZchn"/>
    <w:link w:val="Quellenverzeichnis"/>
    <w:uiPriority w:val="6"/>
    <w:rsid w:val="00C11153"/>
    <w:rPr>
      <w:rFonts w:ascii="Calibri" w:hAnsi="Calibri"/>
      <w:sz w:val="18"/>
      <w:szCs w:val="24"/>
    </w:rPr>
  </w:style>
  <w:style w:type="character" w:customStyle="1" w:styleId="AufzhlungZchn">
    <w:name w:val="Aufzählung Zchn"/>
    <w:basedOn w:val="TextkrperZchn"/>
    <w:link w:val="Aufzhlung"/>
    <w:rsid w:val="003507BB"/>
    <w:rPr>
      <w:rFonts w:ascii="Cambria" w:hAnsi="Cambria"/>
      <w:szCs w:val="24"/>
    </w:rPr>
  </w:style>
  <w:style w:type="character" w:customStyle="1" w:styleId="AufzhlungaZchn">
    <w:name w:val="Aufzählung a) Zchn"/>
    <w:basedOn w:val="AufzhlungZchn"/>
    <w:link w:val="Aufzhlunga"/>
    <w:uiPriority w:val="1"/>
    <w:rsid w:val="00615B3C"/>
    <w:rPr>
      <w:rFonts w:ascii="Cambria" w:hAnsi="Cambria"/>
      <w:szCs w:val="24"/>
    </w:rPr>
  </w:style>
  <w:style w:type="character" w:customStyle="1" w:styleId="TextkrperkursivZchn">
    <w:name w:val="Textkörper kursiv Zchn"/>
    <w:basedOn w:val="TextkrperZchn"/>
    <w:link w:val="Textkrperkursiv"/>
    <w:rsid w:val="00615B3C"/>
    <w:rPr>
      <w:rFonts w:ascii="Cambria" w:hAnsi="Cambria"/>
      <w:i/>
      <w:szCs w:val="24"/>
    </w:rPr>
  </w:style>
  <w:style w:type="character" w:customStyle="1" w:styleId="TextkrperfettZchn">
    <w:name w:val="Textkörper fett Zchn"/>
    <w:basedOn w:val="TextkrperZchn"/>
    <w:link w:val="Textkrperfett"/>
    <w:rsid w:val="00615B3C"/>
    <w:rPr>
      <w:rFonts w:ascii="Cambria" w:hAnsi="Cambria"/>
      <w:b/>
      <w:szCs w:val="24"/>
    </w:rPr>
  </w:style>
  <w:style w:type="character" w:customStyle="1" w:styleId="TabellentextZchn">
    <w:name w:val="Tabellentext Zchn"/>
    <w:basedOn w:val="TextkrperZchn"/>
    <w:link w:val="Tabellentext"/>
    <w:rsid w:val="000705BD"/>
    <w:rPr>
      <w:rFonts w:ascii="Calibri" w:hAnsi="Calibri"/>
      <w:szCs w:val="24"/>
    </w:rPr>
  </w:style>
  <w:style w:type="paragraph" w:styleId="Verzeichnis4">
    <w:name w:val="toc 4"/>
    <w:basedOn w:val="Standard"/>
    <w:next w:val="Standard"/>
    <w:autoRedefine/>
    <w:uiPriority w:val="39"/>
    <w:rsid w:val="00AB1108"/>
    <w:pPr>
      <w:tabs>
        <w:tab w:val="left" w:pos="1985"/>
        <w:tab w:val="right" w:pos="9543"/>
      </w:tabs>
      <w:ind w:left="1985" w:right="816" w:hanging="1446"/>
    </w:pPr>
    <w:rPr>
      <w:rFonts w:ascii="Calibri" w:hAnsi="Calibri"/>
    </w:rPr>
  </w:style>
  <w:style w:type="character" w:customStyle="1" w:styleId="berschrift4Zchn">
    <w:name w:val="Überschrift 4 Zchn"/>
    <w:basedOn w:val="Absatz-Standardschriftart"/>
    <w:link w:val="berschrift4"/>
    <w:rsid w:val="000705BD"/>
    <w:rPr>
      <w:rFonts w:ascii="Calibri" w:hAnsi="Calibri"/>
      <w:b/>
      <w:bCs/>
      <w:szCs w:val="28"/>
    </w:rPr>
  </w:style>
  <w:style w:type="table" w:customStyle="1" w:styleId="UBATabellesw">
    <w:name w:val="UBA_Tabelle_sw"/>
    <w:basedOn w:val="NormaleTabelle"/>
    <w:uiPriority w:val="99"/>
    <w:qFormat/>
    <w:rsid w:val="001A7E3D"/>
    <w:pPr>
      <w:spacing w:before="0"/>
    </w:pPr>
    <w:tblPr>
      <w:tblStyleRowBandSize w:val="1"/>
      <w:tblBorders>
        <w:top w:val="single" w:sz="2" w:space="0" w:color="DADADB" w:themeColor="text1" w:themeTint="33"/>
        <w:left w:val="single" w:sz="2" w:space="0" w:color="DADADB" w:themeColor="text1" w:themeTint="33"/>
        <w:bottom w:val="single" w:sz="2" w:space="0" w:color="DADADB" w:themeColor="text1" w:themeTint="33"/>
        <w:right w:val="single" w:sz="2" w:space="0" w:color="DADADB" w:themeColor="text1" w:themeTint="33"/>
        <w:insideV w:val="single" w:sz="2" w:space="0" w:color="DADADB" w:themeColor="text1" w:themeTint="33"/>
      </w:tblBorders>
      <w:tblCellMar>
        <w:top w:w="28" w:type="dxa"/>
        <w:bottom w:w="28" w:type="dxa"/>
      </w:tblCellMar>
    </w:tblPr>
    <w:tblStylePr w:type="band1Horz">
      <w:tblPr/>
      <w:tcPr>
        <w:tcBorders>
          <w:top w:val="single" w:sz="2" w:space="0" w:color="DADADB" w:themeColor="text1" w:themeTint="33"/>
          <w:left w:val="single" w:sz="2" w:space="0" w:color="DADADB" w:themeColor="text1" w:themeTint="33"/>
          <w:bottom w:val="single" w:sz="2" w:space="0" w:color="DADADB" w:themeColor="text1" w:themeTint="33"/>
          <w:right w:val="single" w:sz="2" w:space="0" w:color="DADADB" w:themeColor="text1" w:themeTint="33"/>
          <w:insideH w:val="nil"/>
          <w:insideV w:val="single" w:sz="2" w:space="0" w:color="DADADB" w:themeColor="text1" w:themeTint="33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B13BE"/>
    <w:pPr>
      <w:keepLines/>
      <w:numPr>
        <w:numId w:val="0"/>
      </w:numPr>
      <w:tabs>
        <w:tab w:val="left" w:pos="432"/>
      </w:tabs>
      <w:spacing w:before="480" w:after="0" w:line="276" w:lineRule="auto"/>
      <w:outlineLvl w:val="9"/>
    </w:pPr>
    <w:rPr>
      <w:rFonts w:eastAsiaTheme="majorEastAsia" w:cstheme="majorBidi"/>
      <w:color w:val="00739F" w:themeColor="accent1" w:themeShade="BF"/>
      <w:kern w:val="0"/>
      <w:sz w:val="28"/>
      <w:szCs w:val="28"/>
      <w:lang w:eastAsia="en-US"/>
    </w:rPr>
  </w:style>
  <w:style w:type="table" w:customStyle="1" w:styleId="UBATabellemitKopf">
    <w:name w:val="UBA_Tabelle_mit_Kopf"/>
    <w:basedOn w:val="NormaleTabelle"/>
    <w:uiPriority w:val="99"/>
    <w:qFormat/>
    <w:rsid w:val="0019062B"/>
    <w:pPr>
      <w:spacing w:before="0"/>
    </w:pPr>
    <w:tblPr>
      <w:tblStyleRowBandSize w:val="1"/>
      <w:tblInd w:w="113" w:type="dxa"/>
      <w:tblBorders>
        <w:insideV w:val="single" w:sz="4" w:space="0" w:color="auto"/>
      </w:tblBorders>
      <w:tblCellMar>
        <w:top w:w="28" w:type="dxa"/>
        <w:bottom w:w="28" w:type="dxa"/>
      </w:tblCellMar>
    </w:tblPr>
    <w:tblStylePr w:type="firstRow">
      <w:tblPr/>
      <w:tcPr>
        <w:shd w:val="clear" w:color="auto" w:fill="4B4B4D" w:themeFill="text1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ellentextKopfzeile">
    <w:name w:val="Tabellentext Kopfzeile"/>
    <w:basedOn w:val="Tabellentextfett"/>
    <w:uiPriority w:val="1"/>
    <w:rsid w:val="00615B3C"/>
    <w:pPr>
      <w:spacing w:before="0" w:after="0"/>
    </w:pPr>
    <w:rPr>
      <w:color w:val="FFFFFF" w:themeColor="background1"/>
    </w:rPr>
  </w:style>
  <w:style w:type="character" w:customStyle="1" w:styleId="FuzeileZchn">
    <w:name w:val="Fußzeile Zchn"/>
    <w:basedOn w:val="Absatz-Standardschriftart"/>
    <w:link w:val="Fuzeile"/>
    <w:uiPriority w:val="99"/>
    <w:rsid w:val="00615B3C"/>
    <w:rPr>
      <w:rFonts w:ascii="Calibri" w:hAnsi="Calibri"/>
      <w:color w:val="5EAD35" w:themeColor="background2"/>
      <w:szCs w:val="24"/>
    </w:rPr>
  </w:style>
  <w:style w:type="paragraph" w:customStyle="1" w:styleId="01SeiteeingerckterText">
    <w:name w:val="01_Seite_eingerückter Text"/>
    <w:basedOn w:val="Standard"/>
    <w:qFormat/>
    <w:rsid w:val="00615B3C"/>
    <w:pPr>
      <w:widowControl w:val="0"/>
      <w:spacing w:before="240" w:after="240" w:line="280" w:lineRule="exact"/>
      <w:ind w:left="1928"/>
    </w:pPr>
    <w:rPr>
      <w:rFonts w:ascii="Calibri" w:eastAsia="Meta Offc" w:hAnsi="Calibri" w:cs="Meta Offc"/>
      <w:color w:val="231F20"/>
      <w:spacing w:val="-1"/>
      <w:szCs w:val="22"/>
      <w:lang w:eastAsia="en-US"/>
    </w:rPr>
  </w:style>
  <w:style w:type="paragraph" w:customStyle="1" w:styleId="01SeiteHeadline">
    <w:name w:val="01_Seite_Headline"/>
    <w:basedOn w:val="01SeiteeingerckterText"/>
    <w:next w:val="01SeiteeingerckterText"/>
    <w:qFormat/>
    <w:rsid w:val="00615B3C"/>
    <w:pPr>
      <w:spacing w:before="360" w:after="720" w:line="432" w:lineRule="exact"/>
    </w:pPr>
    <w:rPr>
      <w:b/>
      <w:bCs/>
      <w:color w:val="auto"/>
      <w:spacing w:val="-3"/>
      <w:sz w:val="36"/>
      <w:szCs w:val="36"/>
    </w:rPr>
  </w:style>
  <w:style w:type="paragraph" w:customStyle="1" w:styleId="01SeiteAutoren">
    <w:name w:val="01_Seite_Autoren"/>
    <w:basedOn w:val="01SeiteeingerckterText"/>
    <w:qFormat/>
    <w:rsid w:val="00615B3C"/>
    <w:pPr>
      <w:spacing w:after="120"/>
    </w:pPr>
    <w:rPr>
      <w:color w:val="auto"/>
      <w:spacing w:val="-6"/>
    </w:rPr>
  </w:style>
  <w:style w:type="table" w:customStyle="1" w:styleId="UBATextblau">
    <w:name w:val="UBA_Text_blau"/>
    <w:basedOn w:val="NormaleTabelle"/>
    <w:uiPriority w:val="99"/>
    <w:qFormat/>
    <w:rsid w:val="00581304"/>
    <w:pPr>
      <w:spacing w:before="0"/>
    </w:pPr>
    <w:rPr>
      <w:rFonts w:asciiTheme="majorHAnsi" w:hAnsiTheme="majorHAnsi"/>
    </w:rPr>
    <w:tblPr>
      <w:tblCellMar>
        <w:top w:w="57" w:type="dxa"/>
        <w:bottom w:w="57" w:type="dxa"/>
      </w:tblCellMar>
    </w:tblPr>
    <w:tcPr>
      <w:shd w:val="clear" w:color="auto" w:fill="C3EEFF" w:themeFill="accent1" w:themeFillTint="33"/>
    </w:tcPr>
    <w:tblStylePr w:type="firstRow">
      <w:tblPr/>
      <w:tcPr>
        <w:shd w:val="clear" w:color="auto" w:fill="009BD5" w:themeFill="accent1"/>
      </w:tcPr>
    </w:tblStylePr>
  </w:style>
  <w:style w:type="table" w:customStyle="1" w:styleId="UBATextgelb">
    <w:name w:val="UBA_Text_gelb"/>
    <w:basedOn w:val="NormaleTabelle"/>
    <w:uiPriority w:val="99"/>
    <w:qFormat/>
    <w:rsid w:val="00581304"/>
    <w:pPr>
      <w:spacing w:before="0"/>
    </w:pPr>
    <w:tblPr>
      <w:tblCellMar>
        <w:top w:w="57" w:type="dxa"/>
        <w:bottom w:w="57" w:type="dxa"/>
      </w:tblCellMar>
    </w:tblPr>
    <w:tcPr>
      <w:shd w:val="clear" w:color="auto" w:fill="FFF1CB" w:themeFill="accent3" w:themeFillTint="33"/>
    </w:tcPr>
    <w:tblStylePr w:type="firstRow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ABB00" w:themeFill="accent3"/>
      </w:tcPr>
    </w:tblStylePr>
  </w:style>
  <w:style w:type="table" w:customStyle="1" w:styleId="UBATextfuchsia">
    <w:name w:val="UBA_Text_fuchsia"/>
    <w:basedOn w:val="NormaleTabelle"/>
    <w:uiPriority w:val="99"/>
    <w:qFormat/>
    <w:rsid w:val="00581304"/>
    <w:pPr>
      <w:spacing w:before="0"/>
    </w:pPr>
    <w:tblPr/>
    <w:tcPr>
      <w:shd w:val="clear" w:color="auto" w:fill="F8CFDD" w:themeFill="accent5" w:themeFillTint="33"/>
    </w:tcPr>
    <w:tblStylePr w:type="firstRow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CE1F5E" w:themeFill="accent5"/>
      </w:tcPr>
    </w:tblStylePr>
  </w:style>
  <w:style w:type="paragraph" w:customStyle="1" w:styleId="01NameInstitut">
    <w:name w:val="01_Name_Institut"/>
    <w:basedOn w:val="01SeiteeingerckterText"/>
    <w:rsid w:val="00615B3C"/>
    <w:pPr>
      <w:spacing w:before="480" w:after="480"/>
    </w:pPr>
  </w:style>
  <w:style w:type="character" w:customStyle="1" w:styleId="TabellentextfettZchn">
    <w:name w:val="Tabellentext fett Zchn"/>
    <w:basedOn w:val="TabellentextZchn"/>
    <w:link w:val="Tabellentextfett"/>
    <w:uiPriority w:val="1"/>
    <w:rsid w:val="00615B3C"/>
    <w:rPr>
      <w:rFonts w:ascii="Calibri" w:hAnsi="Calibri"/>
      <w:b/>
      <w:szCs w:val="24"/>
    </w:rPr>
  </w:style>
  <w:style w:type="table" w:customStyle="1" w:styleId="UBATextboxgrn">
    <w:name w:val="UBA_Textbox_grün"/>
    <w:basedOn w:val="NormaleTabelle"/>
    <w:uiPriority w:val="99"/>
    <w:qFormat/>
    <w:rsid w:val="00D90D3E"/>
    <w:pPr>
      <w:spacing w:before="0"/>
    </w:pPr>
    <w:tblPr>
      <w:tblCellMar>
        <w:top w:w="57" w:type="dxa"/>
        <w:bottom w:w="57" w:type="dxa"/>
      </w:tblCellMar>
    </w:tblPr>
    <w:tcPr>
      <w:shd w:val="clear" w:color="auto" w:fill="DDF1D3" w:themeFill="background2" w:themeFillTint="33"/>
    </w:tcPr>
    <w:tblStylePr w:type="firstRow">
      <w:tblPr/>
      <w:tcPr>
        <w:shd w:val="clear" w:color="auto" w:fill="5EAD35" w:themeFill="background2"/>
      </w:tcPr>
    </w:tblStylePr>
  </w:style>
  <w:style w:type="character" w:styleId="SchwacheHervorhebung">
    <w:name w:val="Subtle Emphasis"/>
    <w:basedOn w:val="Absatz-Standardschriftart"/>
    <w:uiPriority w:val="19"/>
    <w:qFormat/>
    <w:rsid w:val="00C11153"/>
    <w:rPr>
      <w:rFonts w:ascii="Cambria" w:hAnsi="Cambria"/>
      <w:i/>
      <w:iCs/>
      <w:color w:val="77777A" w:themeColor="text1" w:themeTint="BF"/>
      <w:sz w:val="22"/>
    </w:rPr>
  </w:style>
  <w:style w:type="character" w:styleId="IntensiveHervorhebung">
    <w:name w:val="Intense Emphasis"/>
    <w:basedOn w:val="Absatz-Standardschriftart"/>
    <w:uiPriority w:val="21"/>
    <w:qFormat/>
    <w:rsid w:val="00C11153"/>
    <w:rPr>
      <w:rFonts w:ascii="Cambria" w:hAnsi="Cambria"/>
      <w:i/>
      <w:iCs/>
      <w:color w:val="5EAD35"/>
      <w:sz w:val="22"/>
    </w:rPr>
  </w:style>
  <w:style w:type="paragraph" w:styleId="Zitat">
    <w:name w:val="Quote"/>
    <w:basedOn w:val="Standard"/>
    <w:next w:val="Standard"/>
    <w:link w:val="ZitatZchn"/>
    <w:uiPriority w:val="29"/>
    <w:qFormat/>
    <w:rsid w:val="00615B3C"/>
    <w:pPr>
      <w:spacing w:before="200" w:after="160"/>
      <w:ind w:left="864" w:right="864"/>
      <w:jc w:val="center"/>
    </w:pPr>
    <w:rPr>
      <w:rFonts w:ascii="Calibri" w:hAnsi="Calibri"/>
      <w:i/>
      <w:iCs/>
      <w:color w:val="77777A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15B3C"/>
    <w:rPr>
      <w:rFonts w:ascii="Calibri" w:hAnsi="Calibri"/>
      <w:i/>
      <w:iCs/>
      <w:color w:val="77777A" w:themeColor="text1" w:themeTint="BF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254FE"/>
    <w:pPr>
      <w:pBdr>
        <w:top w:val="single" w:sz="4" w:space="10" w:color="5EAD35"/>
        <w:bottom w:val="single" w:sz="4" w:space="10" w:color="5EAD35"/>
      </w:pBdr>
      <w:spacing w:before="360" w:after="360"/>
      <w:ind w:left="864" w:right="864"/>
      <w:jc w:val="center"/>
    </w:pPr>
    <w:rPr>
      <w:rFonts w:ascii="Calibri" w:hAnsi="Calibri"/>
      <w:i/>
      <w:iCs/>
      <w:color w:val="5EAD35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254FE"/>
    <w:rPr>
      <w:rFonts w:ascii="Calibri" w:hAnsi="Calibri"/>
      <w:i/>
      <w:iCs/>
      <w:color w:val="5EAD35"/>
      <w:szCs w:val="24"/>
    </w:rPr>
  </w:style>
  <w:style w:type="character" w:styleId="SchwacherVerweis">
    <w:name w:val="Subtle Reference"/>
    <w:basedOn w:val="Absatz-Standardschriftart"/>
    <w:uiPriority w:val="31"/>
    <w:qFormat/>
    <w:rsid w:val="003254FE"/>
    <w:rPr>
      <w:rFonts w:ascii="Calibri" w:hAnsi="Calibri"/>
      <w:smallCaps/>
      <w:color w:val="89898C" w:themeColor="text1" w:themeTint="A5"/>
      <w:sz w:val="22"/>
    </w:rPr>
  </w:style>
  <w:style w:type="character" w:styleId="IntensiverVerweis">
    <w:name w:val="Intense Reference"/>
    <w:basedOn w:val="Absatz-Standardschriftart"/>
    <w:uiPriority w:val="32"/>
    <w:qFormat/>
    <w:rsid w:val="003254FE"/>
    <w:rPr>
      <w:rFonts w:ascii="Calibri" w:hAnsi="Calibri"/>
      <w:b/>
      <w:bCs/>
      <w:smallCaps/>
      <w:color w:val="5EAD35"/>
      <w:spacing w:val="5"/>
      <w:sz w:val="22"/>
    </w:rPr>
  </w:style>
  <w:style w:type="character" w:styleId="Buchtitel">
    <w:name w:val="Book Title"/>
    <w:basedOn w:val="Absatz-Standardschriftart"/>
    <w:uiPriority w:val="33"/>
    <w:qFormat/>
    <w:rsid w:val="003254FE"/>
    <w:rPr>
      <w:rFonts w:ascii="Calibri" w:hAnsi="Calibri"/>
      <w:b/>
      <w:bCs/>
      <w:i/>
      <w:iCs/>
      <w:spacing w:val="5"/>
      <w:sz w:val="22"/>
    </w:rPr>
  </w:style>
  <w:style w:type="paragraph" w:styleId="Listenabsatz">
    <w:name w:val="List Paragraph"/>
    <w:basedOn w:val="Standard"/>
    <w:uiPriority w:val="34"/>
    <w:qFormat/>
    <w:rsid w:val="00615B3C"/>
    <w:pPr>
      <w:ind w:left="720"/>
      <w:contextualSpacing/>
    </w:pPr>
    <w:rPr>
      <w:rFonts w:ascii="Calibri" w:hAnsi="Calibri"/>
    </w:rPr>
  </w:style>
  <w:style w:type="character" w:customStyle="1" w:styleId="berschrift1Zchn">
    <w:name w:val="Überschrift 1 Zchn"/>
    <w:locked/>
    <w:rsid w:val="009C4E26"/>
    <w:rPr>
      <w:rFonts w:ascii="Interstate-BoldCondensed" w:hAnsi="Interstate-BoldCondensed" w:cs="Arial"/>
      <w:bCs/>
      <w:kern w:val="32"/>
      <w:sz w:val="28"/>
      <w:szCs w:val="32"/>
    </w:rPr>
  </w:style>
  <w:style w:type="character" w:customStyle="1" w:styleId="berschrift2Zchn1">
    <w:name w:val="Überschrift 2 Zchn1"/>
    <w:locked/>
    <w:rsid w:val="009C4E26"/>
    <w:rPr>
      <w:rFonts w:ascii="Interstate-BoldCondensed" w:hAnsi="Interstate-BoldCondensed" w:cs="Arial"/>
      <w:bCs/>
      <w:iCs/>
      <w:sz w:val="26"/>
      <w:szCs w:val="28"/>
    </w:rPr>
  </w:style>
  <w:style w:type="character" w:customStyle="1" w:styleId="berschrift3Zchn1">
    <w:name w:val="Überschrift 3 Zchn1"/>
    <w:locked/>
    <w:rsid w:val="009C4E26"/>
    <w:rPr>
      <w:rFonts w:ascii="Interstate-BoldCondensed" w:hAnsi="Interstate-BoldCondensed" w:cs="Arial"/>
      <w:bCs/>
      <w:sz w:val="24"/>
      <w:szCs w:val="26"/>
    </w:rPr>
  </w:style>
  <w:style w:type="character" w:customStyle="1" w:styleId="berschrift4Zchn1">
    <w:name w:val="Überschrift 4 Zchn1"/>
    <w:locked/>
    <w:rsid w:val="009C4E26"/>
    <w:rPr>
      <w:rFonts w:ascii="Interstate-BoldCondensed" w:hAnsi="Interstate-BoldCondensed" w:cs="Times New Roman"/>
      <w:sz w:val="28"/>
    </w:rPr>
  </w:style>
  <w:style w:type="character" w:customStyle="1" w:styleId="berschrift5Zchn">
    <w:name w:val="Überschrift 5 Zchn"/>
    <w:semiHidden/>
    <w:locked/>
    <w:rsid w:val="009C4E26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semiHidden/>
    <w:locked/>
    <w:rsid w:val="009C4E26"/>
    <w:rPr>
      <w:rFonts w:ascii="Calibri" w:hAnsi="Calibri" w:cs="Times New Roman"/>
      <w:b/>
      <w:bCs/>
    </w:rPr>
  </w:style>
  <w:style w:type="character" w:customStyle="1" w:styleId="berschrift7Zchn">
    <w:name w:val="Überschrift 7 Zchn"/>
    <w:semiHidden/>
    <w:locked/>
    <w:rsid w:val="009C4E26"/>
    <w:rPr>
      <w:rFonts w:ascii="Calibri" w:hAnsi="Calibri" w:cs="Times New Roman"/>
      <w:sz w:val="24"/>
      <w:szCs w:val="24"/>
    </w:rPr>
  </w:style>
  <w:style w:type="character" w:customStyle="1" w:styleId="berschrift8Zchn">
    <w:name w:val="Überschrift 8 Zchn"/>
    <w:semiHidden/>
    <w:locked/>
    <w:rsid w:val="009C4E26"/>
    <w:rPr>
      <w:rFonts w:ascii="Calibri" w:hAnsi="Calibri" w:cs="Times New Roman"/>
      <w:i/>
      <w:iCs/>
      <w:sz w:val="24"/>
      <w:szCs w:val="24"/>
    </w:rPr>
  </w:style>
  <w:style w:type="character" w:customStyle="1" w:styleId="berschrift9Zchn">
    <w:name w:val="Überschrift 9 Zchn"/>
    <w:semiHidden/>
    <w:locked/>
    <w:rsid w:val="009C4E26"/>
    <w:rPr>
      <w:rFonts w:ascii="Cambria" w:hAnsi="Cambria" w:cs="Times New Roman"/>
    </w:rPr>
  </w:style>
  <w:style w:type="character" w:customStyle="1" w:styleId="TextkrperZchn1">
    <w:name w:val="Textkörper Zchn1"/>
    <w:locked/>
    <w:rsid w:val="009C4E26"/>
    <w:rPr>
      <w:rFonts w:cs="Times New Roman"/>
      <w:sz w:val="24"/>
    </w:rPr>
  </w:style>
  <w:style w:type="character" w:customStyle="1" w:styleId="KopfzeileZchn">
    <w:name w:val="Kopfzeile Zchn"/>
    <w:uiPriority w:val="99"/>
    <w:locked/>
    <w:rsid w:val="009C4E26"/>
    <w:rPr>
      <w:rFonts w:ascii="Interstate-RegularCondensed" w:hAnsi="Interstate-RegularCondensed" w:cs="Times New Roman"/>
      <w:sz w:val="24"/>
      <w:szCs w:val="24"/>
    </w:rPr>
  </w:style>
  <w:style w:type="character" w:customStyle="1" w:styleId="FuzeileZchn1">
    <w:name w:val="Fußzeile Zchn1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AnredeZchn">
    <w:name w:val="Anrede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FunotentextZchn">
    <w:name w:val="Fußnotentext Zchn"/>
    <w:locked/>
    <w:rsid w:val="009C4E26"/>
    <w:rPr>
      <w:rFonts w:ascii="Times New Roman" w:hAnsi="Times New Roman" w:cs="Times New Roman"/>
      <w:sz w:val="18"/>
    </w:rPr>
  </w:style>
  <w:style w:type="character" w:customStyle="1" w:styleId="Textkrper-Einzug2Zchn">
    <w:name w:val="Textkörper-Einzug 2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UnterschriftZchn">
    <w:name w:val="Unterschrift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UntertitelZchn">
    <w:name w:val="Untertitel Zchn"/>
    <w:locked/>
    <w:rsid w:val="009C4E26"/>
    <w:rPr>
      <w:rFonts w:ascii="Cambria" w:hAnsi="Cambria" w:cs="Times New Roman"/>
      <w:sz w:val="24"/>
      <w:szCs w:val="24"/>
    </w:rPr>
  </w:style>
  <w:style w:type="character" w:customStyle="1" w:styleId="Textkrper-Einzug3Zchn">
    <w:name w:val="Textkörper-Einzug 3 Zchn"/>
    <w:semiHidden/>
    <w:locked/>
    <w:rsid w:val="009C4E26"/>
    <w:rPr>
      <w:rFonts w:ascii="Arial" w:hAnsi="Arial" w:cs="Times New Roman"/>
      <w:sz w:val="16"/>
      <w:szCs w:val="16"/>
    </w:rPr>
  </w:style>
  <w:style w:type="character" w:customStyle="1" w:styleId="TitelZchn">
    <w:name w:val="Titel Zchn"/>
    <w:locked/>
    <w:rsid w:val="009C4E2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Textkrper2Zchn">
    <w:name w:val="Textkörper 2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Textkrper3Zchn">
    <w:name w:val="Textkörper 3 Zchn"/>
    <w:semiHidden/>
    <w:locked/>
    <w:rsid w:val="009C4E26"/>
    <w:rPr>
      <w:rFonts w:ascii="Arial" w:hAnsi="Arial" w:cs="Times New Roman"/>
      <w:sz w:val="16"/>
      <w:szCs w:val="16"/>
    </w:rPr>
  </w:style>
  <w:style w:type="character" w:customStyle="1" w:styleId="NurTextZchn">
    <w:name w:val="Nur Text Zchn"/>
    <w:semiHidden/>
    <w:locked/>
    <w:rsid w:val="009C4E26"/>
    <w:rPr>
      <w:rFonts w:ascii="Courier New" w:hAnsi="Courier New" w:cs="Courier New"/>
      <w:sz w:val="20"/>
      <w:szCs w:val="20"/>
    </w:rPr>
  </w:style>
  <w:style w:type="character" w:customStyle="1" w:styleId="HTMLAdresseZchn">
    <w:name w:val="HTML Adresse Zchn"/>
    <w:semiHidden/>
    <w:locked/>
    <w:rsid w:val="009C4E26"/>
    <w:rPr>
      <w:rFonts w:ascii="Arial" w:hAnsi="Arial" w:cs="Times New Roman"/>
      <w:i/>
      <w:iCs/>
      <w:sz w:val="24"/>
      <w:szCs w:val="24"/>
    </w:rPr>
  </w:style>
  <w:style w:type="character" w:customStyle="1" w:styleId="HTMLVorformatiertZchn1">
    <w:name w:val="HTML Vorformatiert Zchn1"/>
    <w:semiHidden/>
    <w:locked/>
    <w:rsid w:val="009C4E26"/>
    <w:rPr>
      <w:rFonts w:ascii="Courier New" w:hAnsi="Courier New" w:cs="Courier New"/>
      <w:sz w:val="20"/>
      <w:szCs w:val="20"/>
    </w:rPr>
  </w:style>
  <w:style w:type="character" w:customStyle="1" w:styleId="Fu-EndnotenberschriftZchn">
    <w:name w:val="Fuß/-Endnotenüberschrift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GruformelZchn">
    <w:name w:val="Grußformel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DokumentstrukturZchn">
    <w:name w:val="Dokumentstruktur Zchn"/>
    <w:semiHidden/>
    <w:locked/>
    <w:rsid w:val="009C4E26"/>
    <w:rPr>
      <w:rFonts w:ascii="Times New Roman" w:hAnsi="Times New Roman" w:cs="Times New Roman"/>
      <w:sz w:val="2"/>
    </w:rPr>
  </w:style>
  <w:style w:type="character" w:customStyle="1" w:styleId="EndnotentextZchn">
    <w:name w:val="Endnotentext Zchn"/>
    <w:semiHidden/>
    <w:locked/>
    <w:rsid w:val="009C4E26"/>
    <w:rPr>
      <w:rFonts w:ascii="Arial" w:hAnsi="Arial" w:cs="Times New Roman"/>
      <w:sz w:val="20"/>
      <w:szCs w:val="20"/>
    </w:rPr>
  </w:style>
  <w:style w:type="character" w:customStyle="1" w:styleId="KommentartextZchn1">
    <w:name w:val="Kommentartext Zchn1"/>
    <w:semiHidden/>
    <w:locked/>
    <w:rsid w:val="009C4E26"/>
    <w:rPr>
      <w:rFonts w:ascii="Arial" w:hAnsi="Arial" w:cs="Times New Roman"/>
      <w:sz w:val="20"/>
      <w:szCs w:val="20"/>
    </w:rPr>
  </w:style>
  <w:style w:type="character" w:customStyle="1" w:styleId="KommentarthemaZchn">
    <w:name w:val="Kommentarthema Zchn"/>
    <w:semiHidden/>
    <w:locked/>
    <w:rsid w:val="009C4E26"/>
    <w:rPr>
      <w:rFonts w:ascii="Arial" w:hAnsi="Arial" w:cs="Times New Roman"/>
      <w:b/>
      <w:bCs/>
      <w:sz w:val="20"/>
      <w:szCs w:val="20"/>
    </w:rPr>
  </w:style>
  <w:style w:type="character" w:customStyle="1" w:styleId="MakrotextZchn">
    <w:name w:val="Makrotext Zchn"/>
    <w:semiHidden/>
    <w:locked/>
    <w:rsid w:val="009C4E26"/>
    <w:rPr>
      <w:rFonts w:ascii="Courier New" w:hAnsi="Courier New" w:cs="Courier New"/>
      <w:sz w:val="20"/>
      <w:szCs w:val="20"/>
    </w:rPr>
  </w:style>
  <w:style w:type="character" w:customStyle="1" w:styleId="SprechblasentextZchn">
    <w:name w:val="Sprechblasentext Zchn"/>
    <w:semiHidden/>
    <w:locked/>
    <w:rsid w:val="009C4E26"/>
    <w:rPr>
      <w:rFonts w:ascii="Times New Roman" w:hAnsi="Times New Roman" w:cs="Times New Roman"/>
      <w:sz w:val="2"/>
    </w:rPr>
  </w:style>
  <w:style w:type="character" w:customStyle="1" w:styleId="DatumZchn">
    <w:name w:val="Datum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E-Mail-SignaturZchn">
    <w:name w:val="E-Mail-Signatur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NachrichtenkopfZchn">
    <w:name w:val="Nachrichtenkopf Zchn"/>
    <w:semiHidden/>
    <w:locked/>
    <w:rsid w:val="009C4E26"/>
    <w:rPr>
      <w:rFonts w:ascii="Cambria" w:hAnsi="Cambria" w:cs="Times New Roman"/>
      <w:sz w:val="24"/>
      <w:szCs w:val="24"/>
      <w:shd w:val="pct20" w:color="auto" w:fill="auto"/>
    </w:rPr>
  </w:style>
  <w:style w:type="character" w:customStyle="1" w:styleId="Textkrper-ErstzeileneinzugZchn">
    <w:name w:val="Textkörper-Erstzeileneinzug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Textkrper-ZeileneinzugZchn">
    <w:name w:val="Textkörper-Zeileneinzug 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Textkrper-Erstzeileneinzug2Zchn">
    <w:name w:val="Textkörper-Erstzeileneinzug 2 Zchn"/>
    <w:basedOn w:val="Textkrper-ZeileneinzugZchn"/>
    <w:semiHidden/>
    <w:locked/>
    <w:rsid w:val="009C4E26"/>
    <w:rPr>
      <w:rFonts w:ascii="Arial" w:hAnsi="Arial" w:cs="Times New Roman"/>
      <w:sz w:val="24"/>
      <w:szCs w:val="24"/>
    </w:rPr>
  </w:style>
  <w:style w:type="character" w:customStyle="1" w:styleId="st">
    <w:name w:val="st"/>
    <w:rsid w:val="009C4E26"/>
    <w:rPr>
      <w:rFonts w:cs="Times New Roman"/>
    </w:rPr>
  </w:style>
  <w:style w:type="character" w:customStyle="1" w:styleId="HTMLVorformatiertZchn">
    <w:name w:val="HTML Vorformatiert Zchn"/>
    <w:uiPriority w:val="99"/>
    <w:rsid w:val="009C4E26"/>
    <w:rPr>
      <w:rFonts w:ascii="Courier New" w:hAnsi="Courier New"/>
      <w:sz w:val="20"/>
    </w:rPr>
  </w:style>
  <w:style w:type="character" w:customStyle="1" w:styleId="berschrift2Zchn">
    <w:name w:val="Überschrift 2 Zchn"/>
    <w:rsid w:val="009C4E26"/>
    <w:rPr>
      <w:rFonts w:ascii="Interstate-BoldCondensed" w:hAnsi="Interstate-BoldCondensed"/>
      <w:sz w:val="28"/>
    </w:rPr>
  </w:style>
  <w:style w:type="character" w:customStyle="1" w:styleId="berschrift3Zchn">
    <w:name w:val="Überschrift 3 Zchn"/>
    <w:rsid w:val="009C4E26"/>
    <w:rPr>
      <w:rFonts w:ascii="Interstate-BoldCondensed" w:hAnsi="Interstate-BoldCondensed"/>
      <w:sz w:val="26"/>
    </w:rPr>
  </w:style>
  <w:style w:type="paragraph" w:customStyle="1" w:styleId="Literaturliste">
    <w:name w:val="Literaturliste"/>
    <w:basedOn w:val="Standard"/>
    <w:rsid w:val="009C4E26"/>
    <w:pPr>
      <w:overflowPunct w:val="0"/>
      <w:autoSpaceDE w:val="0"/>
      <w:autoSpaceDN w:val="0"/>
      <w:adjustRightInd w:val="0"/>
      <w:spacing w:before="0" w:after="60"/>
      <w:ind w:left="284" w:hanging="284"/>
      <w:jc w:val="both"/>
      <w:textAlignment w:val="baseline"/>
    </w:pPr>
    <w:rPr>
      <w:rFonts w:ascii="Arial Narrow" w:eastAsia="Times New Roman" w:hAnsi="Arial Narrow"/>
      <w:sz w:val="24"/>
      <w:szCs w:val="20"/>
    </w:rPr>
  </w:style>
  <w:style w:type="character" w:customStyle="1" w:styleId="highlight">
    <w:name w:val="highlight"/>
    <w:rsid w:val="009C4E26"/>
  </w:style>
  <w:style w:type="paragraph" w:customStyle="1" w:styleId="detailentrybody">
    <w:name w:val="detail_entry_body"/>
    <w:basedOn w:val="Standard"/>
    <w:rsid w:val="009C4E26"/>
    <w:pPr>
      <w:spacing w:before="100" w:beforeAutospacing="1" w:after="100" w:afterAutospacing="1"/>
    </w:pPr>
    <w:rPr>
      <w:rFonts w:ascii="Times New Roman" w:eastAsia="Times New Roman" w:hAnsi="Times New Roman"/>
      <w:sz w:val="24"/>
    </w:rPr>
  </w:style>
  <w:style w:type="character" w:customStyle="1" w:styleId="klein80">
    <w:name w:val="klein80"/>
    <w:rsid w:val="009C4E26"/>
  </w:style>
  <w:style w:type="character" w:customStyle="1" w:styleId="newstext">
    <w:name w:val="news_text"/>
    <w:rsid w:val="009C4E26"/>
  </w:style>
  <w:style w:type="paragraph" w:customStyle="1" w:styleId="Literatur">
    <w:name w:val="Literatur"/>
    <w:basedOn w:val="Standard"/>
    <w:rsid w:val="009C4E26"/>
    <w:pPr>
      <w:spacing w:after="0"/>
    </w:pPr>
    <w:rPr>
      <w:rFonts w:ascii="DemosEFOP-Medium" w:eastAsia="Times New Roman" w:hAnsi="DemosEFOP-Medium"/>
      <w:sz w:val="20"/>
      <w:lang w:val="en-US"/>
    </w:rPr>
  </w:style>
  <w:style w:type="paragraph" w:customStyle="1" w:styleId="Flietext">
    <w:name w:val="Fließtext"/>
    <w:basedOn w:val="Standard"/>
    <w:rsid w:val="009C4E26"/>
    <w:rPr>
      <w:rFonts w:ascii="DemosEFOP-Medium" w:eastAsia="Times New Roman" w:hAnsi="DemosEFOP-Medium"/>
    </w:rPr>
  </w:style>
  <w:style w:type="character" w:customStyle="1" w:styleId="LiteraturZchn">
    <w:name w:val="Literatur Zchn"/>
    <w:rsid w:val="009C4E26"/>
    <w:rPr>
      <w:sz w:val="24"/>
      <w:lang w:val="en-US"/>
    </w:rPr>
  </w:style>
  <w:style w:type="paragraph" w:customStyle="1" w:styleId="Abb">
    <w:name w:val="Abb."/>
    <w:basedOn w:val="Standard"/>
    <w:rsid w:val="009C4E26"/>
    <w:pPr>
      <w:spacing w:before="0" w:line="276" w:lineRule="auto"/>
      <w:ind w:left="567" w:hanging="567"/>
      <w:jc w:val="both"/>
    </w:pPr>
    <w:rPr>
      <w:rFonts w:ascii="Calibri" w:eastAsia="Times New Roman" w:hAnsi="Calibri"/>
      <w:noProof/>
      <w:sz w:val="16"/>
      <w:szCs w:val="16"/>
    </w:rPr>
  </w:style>
  <w:style w:type="character" w:customStyle="1" w:styleId="FlietextZchn">
    <w:name w:val="Fließtext Zchn"/>
    <w:rsid w:val="009C4E26"/>
    <w:rPr>
      <w:sz w:val="24"/>
    </w:rPr>
  </w:style>
  <w:style w:type="character" w:customStyle="1" w:styleId="AbbZchn">
    <w:name w:val="Abb. Zchn"/>
    <w:rsid w:val="009C4E26"/>
    <w:rPr>
      <w:rFonts w:ascii="Calibri" w:hAnsi="Calibri"/>
      <w:noProof/>
      <w:sz w:val="16"/>
    </w:rPr>
  </w:style>
  <w:style w:type="paragraph" w:styleId="berarbeitung">
    <w:name w:val="Revision"/>
    <w:hidden/>
    <w:semiHidden/>
    <w:rsid w:val="009C4E26"/>
    <w:pPr>
      <w:spacing w:before="0"/>
    </w:pPr>
    <w:rPr>
      <w:rFonts w:ascii="Arial" w:eastAsia="Times New Roman" w:hAnsi="Arial"/>
      <w:szCs w:val="24"/>
    </w:rPr>
  </w:style>
  <w:style w:type="character" w:customStyle="1" w:styleId="KommentartextZchn">
    <w:name w:val="Kommentartext Zchn"/>
    <w:semiHidden/>
    <w:rsid w:val="009C4E26"/>
    <w:rPr>
      <w:rFonts w:ascii="Arial" w:hAnsi="Arial"/>
    </w:rPr>
  </w:style>
  <w:style w:type="paragraph" w:customStyle="1" w:styleId="CommentSubject1">
    <w:name w:val="Comment Subject1"/>
    <w:basedOn w:val="Kommentartext"/>
    <w:next w:val="Kommentartext"/>
    <w:rsid w:val="009C4E26"/>
    <w:rPr>
      <w:rFonts w:eastAsia="Times New Roman" w:cs="Arial"/>
      <w:b/>
      <w:bCs/>
    </w:rPr>
  </w:style>
  <w:style w:type="paragraph" w:customStyle="1" w:styleId="BalloonText1">
    <w:name w:val="Balloon Text1"/>
    <w:basedOn w:val="Standard"/>
    <w:rsid w:val="009C4E26"/>
    <w:rPr>
      <w:rFonts w:ascii="Tahoma" w:eastAsia="Times New Roman" w:hAnsi="Tahoma" w:cs="Tahoma"/>
      <w:sz w:val="16"/>
      <w:szCs w:val="16"/>
    </w:rPr>
  </w:style>
  <w:style w:type="paragraph" w:customStyle="1" w:styleId="BodyTextIndent1">
    <w:name w:val="Body Text Indent1"/>
    <w:basedOn w:val="Standard"/>
    <w:rsid w:val="009C4E26"/>
    <w:pPr>
      <w:ind w:left="283"/>
    </w:pPr>
    <w:rPr>
      <w:rFonts w:eastAsia="Times New Roman" w:cs="Arial"/>
    </w:rPr>
  </w:style>
  <w:style w:type="character" w:styleId="Platzhaltertext">
    <w:name w:val="Placeholder Text"/>
    <w:uiPriority w:val="99"/>
    <w:semiHidden/>
    <w:rsid w:val="009C4E26"/>
    <w:rPr>
      <w:color w:val="808080"/>
    </w:rPr>
  </w:style>
  <w:style w:type="character" w:customStyle="1" w:styleId="citation">
    <w:name w:val="citation"/>
    <w:basedOn w:val="Absatz-Standardschriftart"/>
    <w:rsid w:val="009C4E26"/>
  </w:style>
  <w:style w:type="character" w:customStyle="1" w:styleId="reference">
    <w:name w:val="reference"/>
    <w:basedOn w:val="Absatz-Standardschriftart"/>
    <w:rsid w:val="009C4E26"/>
  </w:style>
  <w:style w:type="character" w:customStyle="1" w:styleId="ordinal">
    <w:name w:val="ordinal"/>
    <w:basedOn w:val="Absatz-Standardschriftart"/>
    <w:rsid w:val="009C4E26"/>
  </w:style>
  <w:style w:type="paragraph" w:customStyle="1" w:styleId="xl63">
    <w:name w:val="xl63"/>
    <w:basedOn w:val="Standard"/>
    <w:rsid w:val="009C4E26"/>
    <w:pP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</w:rPr>
  </w:style>
  <w:style w:type="paragraph" w:customStyle="1" w:styleId="xl64">
    <w:name w:val="xl64"/>
    <w:basedOn w:val="Standard"/>
    <w:rsid w:val="009C4E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Arial"/>
      <w:b/>
      <w:bCs/>
      <w:sz w:val="24"/>
    </w:rPr>
  </w:style>
  <w:style w:type="paragraph" w:customStyle="1" w:styleId="xl65">
    <w:name w:val="xl65"/>
    <w:basedOn w:val="Standard"/>
    <w:rsid w:val="009C4E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24"/>
    </w:rPr>
  </w:style>
  <w:style w:type="paragraph" w:customStyle="1" w:styleId="xl66">
    <w:name w:val="xl66"/>
    <w:basedOn w:val="Standard"/>
    <w:rsid w:val="009C4E26"/>
    <w:pPr>
      <w:spacing w:before="100" w:beforeAutospacing="1" w:after="100" w:afterAutospacing="1"/>
      <w:jc w:val="center"/>
    </w:pPr>
    <w:rPr>
      <w:rFonts w:eastAsia="Times New Roman" w:cs="Arial"/>
      <w:b/>
      <w:bCs/>
      <w:sz w:val="24"/>
    </w:rPr>
  </w:style>
  <w:style w:type="paragraph" w:customStyle="1" w:styleId="Bodytext">
    <w:name w:val="Bodytext"/>
    <w:basedOn w:val="Textkrper"/>
    <w:link w:val="BodytextChar"/>
    <w:rsid w:val="00202CB7"/>
    <w:pPr>
      <w:spacing w:after="0" w:line="300" w:lineRule="atLeast"/>
    </w:pPr>
    <w:rPr>
      <w:rFonts w:ascii="DemosEFTE Medium" w:eastAsia="Times New Roman" w:hAnsi="DemosEFTE Medium"/>
      <w:sz w:val="20"/>
      <w:lang w:val="en-US" w:eastAsia="x-none"/>
    </w:rPr>
  </w:style>
  <w:style w:type="character" w:customStyle="1" w:styleId="BodytextChar">
    <w:name w:val="Bodytext Char"/>
    <w:link w:val="Bodytext"/>
    <w:rsid w:val="00202CB7"/>
    <w:rPr>
      <w:rFonts w:ascii="DemosEFTE Medium" w:eastAsia="Times New Roman" w:hAnsi="DemosEFTE Medium"/>
      <w:sz w:val="20"/>
      <w:szCs w:val="24"/>
      <w:lang w:val="en-US" w:eastAsia="x-none"/>
    </w:rPr>
  </w:style>
  <w:style w:type="paragraph" w:customStyle="1" w:styleId="xl73">
    <w:name w:val="xl73"/>
    <w:basedOn w:val="Standard"/>
    <w:rsid w:val="00202C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Arial"/>
      <w:sz w:val="16"/>
      <w:szCs w:val="16"/>
    </w:rPr>
  </w:style>
  <w:style w:type="paragraph" w:customStyle="1" w:styleId="AbsatzmitEinzug">
    <w:name w:val="Absatz_mit_Einzug"/>
    <w:basedOn w:val="Standard"/>
    <w:link w:val="AbsatzmitEinzugZchn"/>
    <w:rsid w:val="00202CB7"/>
    <w:pPr>
      <w:tabs>
        <w:tab w:val="left" w:pos="284"/>
      </w:tabs>
      <w:spacing w:before="0" w:after="0"/>
      <w:ind w:firstLine="284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bsatzmitEinzugZchn">
    <w:name w:val="Absatz_mit_Einzug Zchn"/>
    <w:link w:val="AbsatzmitEinzug"/>
    <w:rsid w:val="00202CB7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BeschriftungZchn">
    <w:name w:val="Beschriftung Zchn"/>
    <w:link w:val="Beschriftung"/>
    <w:uiPriority w:val="99"/>
    <w:locked/>
    <w:rsid w:val="00202CB7"/>
    <w:rPr>
      <w:rFonts w:ascii="Calibri" w:hAnsi="Calibri"/>
      <w:bCs/>
      <w:szCs w:val="20"/>
    </w:rPr>
  </w:style>
  <w:style w:type="character" w:customStyle="1" w:styleId="KapitlchenZchn1">
    <w:name w:val="Kapitälchen Zchn1"/>
    <w:link w:val="Kapitlchen"/>
    <w:locked/>
    <w:rsid w:val="00202CB7"/>
    <w:rPr>
      <w:rFonts w:ascii="MS Mincho" w:eastAsia="MS Mincho" w:hAnsi="MS Mincho"/>
      <w:smallCaps/>
      <w:sz w:val="24"/>
    </w:rPr>
  </w:style>
  <w:style w:type="paragraph" w:customStyle="1" w:styleId="Kapitlchen">
    <w:name w:val="Kapitälchen"/>
    <w:basedOn w:val="Standard"/>
    <w:link w:val="KapitlchenZchn1"/>
    <w:rsid w:val="00202CB7"/>
    <w:pPr>
      <w:spacing w:before="0" w:after="0"/>
      <w:ind w:left="567" w:hanging="567"/>
      <w:jc w:val="both"/>
    </w:pPr>
    <w:rPr>
      <w:rFonts w:ascii="MS Mincho" w:eastAsia="MS Mincho" w:hAnsi="MS Mincho"/>
      <w:smallCaps/>
      <w:sz w:val="24"/>
      <w:szCs w:val="22"/>
    </w:rPr>
  </w:style>
  <w:style w:type="character" w:customStyle="1" w:styleId="QuellenZchn1">
    <w:name w:val="Quellen Zchn1"/>
    <w:link w:val="Quellen"/>
    <w:locked/>
    <w:rsid w:val="00202CB7"/>
    <w:rPr>
      <w:rFonts w:ascii="Times New Roman" w:eastAsia="MS Mincho" w:hAnsi="Times New Roman"/>
      <w:sz w:val="24"/>
      <w:szCs w:val="24"/>
      <w:lang w:val="x-none" w:eastAsia="x-none"/>
    </w:rPr>
  </w:style>
  <w:style w:type="paragraph" w:customStyle="1" w:styleId="Quellen">
    <w:name w:val="Quellen"/>
    <w:basedOn w:val="Standard"/>
    <w:link w:val="QuellenZchn1"/>
    <w:rsid w:val="00202CB7"/>
    <w:pPr>
      <w:spacing w:before="0" w:after="0"/>
      <w:ind w:left="567" w:hanging="567"/>
      <w:jc w:val="both"/>
    </w:pPr>
    <w:rPr>
      <w:rFonts w:ascii="Times New Roman" w:eastAsia="MS Mincho" w:hAnsi="Times New Roman"/>
      <w:sz w:val="24"/>
      <w:lang w:val="x-none" w:eastAsia="x-none"/>
    </w:rPr>
  </w:style>
  <w:style w:type="character" w:customStyle="1" w:styleId="berschriftaZchn">
    <w:name w:val="Überschrift a Zchn"/>
    <w:link w:val="berschrifta"/>
    <w:locked/>
    <w:rsid w:val="00202CB7"/>
    <w:rPr>
      <w:rFonts w:ascii="Arial" w:hAnsi="Arial" w:cs="Arial"/>
      <w:b/>
      <w:sz w:val="24"/>
      <w:lang w:val="x-none" w:eastAsia="x-none"/>
    </w:rPr>
  </w:style>
  <w:style w:type="paragraph" w:customStyle="1" w:styleId="berschrifta">
    <w:name w:val="Überschrift a"/>
    <w:basedOn w:val="Standard"/>
    <w:next w:val="Textkrper"/>
    <w:link w:val="berschriftaZchn"/>
    <w:rsid w:val="00202CB7"/>
    <w:rPr>
      <w:rFonts w:cs="Arial"/>
      <w:b/>
      <w:sz w:val="24"/>
      <w:szCs w:val="22"/>
      <w:lang w:val="x-none" w:eastAsia="x-none"/>
    </w:rPr>
  </w:style>
  <w:style w:type="table" w:styleId="MittlereSchattierung2">
    <w:name w:val="Medium Shading 2"/>
    <w:basedOn w:val="NormaleTabelle"/>
    <w:uiPriority w:val="64"/>
    <w:rsid w:val="00202CB7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4B4D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4B4D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4B4D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rsid w:val="00202CB7"/>
    <w:pPr>
      <w:spacing w:before="0"/>
    </w:pPr>
    <w:tblPr>
      <w:tblStyleRowBandSize w:val="1"/>
      <w:tblStyleColBandSize w:val="1"/>
      <w:tblBorders>
        <w:top w:val="single" w:sz="8" w:space="0" w:color="77777A" w:themeColor="text1" w:themeTint="BF"/>
        <w:left w:val="single" w:sz="8" w:space="0" w:color="77777A" w:themeColor="text1" w:themeTint="BF"/>
        <w:bottom w:val="single" w:sz="8" w:space="0" w:color="77777A" w:themeColor="text1" w:themeTint="BF"/>
        <w:right w:val="single" w:sz="8" w:space="0" w:color="77777A" w:themeColor="text1" w:themeTint="BF"/>
        <w:insideH w:val="single" w:sz="8" w:space="0" w:color="77777A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7777A" w:themeColor="text1" w:themeTint="BF"/>
          <w:left w:val="single" w:sz="8" w:space="0" w:color="77777A" w:themeColor="text1" w:themeTint="BF"/>
          <w:bottom w:val="single" w:sz="8" w:space="0" w:color="77777A" w:themeColor="text1" w:themeTint="BF"/>
          <w:right w:val="single" w:sz="8" w:space="0" w:color="77777A" w:themeColor="text1" w:themeTint="BF"/>
          <w:insideH w:val="nil"/>
          <w:insideV w:val="nil"/>
        </w:tcBorders>
        <w:shd w:val="clear" w:color="auto" w:fill="4B4B4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7777A" w:themeColor="text1" w:themeTint="BF"/>
          <w:left w:val="single" w:sz="8" w:space="0" w:color="77777A" w:themeColor="text1" w:themeTint="BF"/>
          <w:bottom w:val="single" w:sz="8" w:space="0" w:color="77777A" w:themeColor="text1" w:themeTint="BF"/>
          <w:right w:val="single" w:sz="8" w:space="0" w:color="77777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3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2D3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Raster3">
    <w:name w:val="Medium Grid 3"/>
    <w:basedOn w:val="NormaleTabelle"/>
    <w:uiPriority w:val="69"/>
    <w:rsid w:val="00202CB7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2D3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4B4D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4B4D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4B4D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4B4D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4A4A7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4A4A7" w:themeFill="text1" w:themeFillTint="7F"/>
      </w:tcPr>
    </w:tblStylePr>
  </w:style>
  <w:style w:type="table" w:customStyle="1" w:styleId="UBATabellesw1">
    <w:name w:val="UBA_Tabelle_sw1"/>
    <w:basedOn w:val="NormaleTabelle"/>
    <w:uiPriority w:val="99"/>
    <w:qFormat/>
    <w:rsid w:val="009E3E0A"/>
    <w:pPr>
      <w:spacing w:before="0"/>
    </w:pPr>
    <w:tblPr>
      <w:tblStyleRowBandSize w:val="1"/>
      <w:tblBorders>
        <w:top w:val="single" w:sz="2" w:space="0" w:color="DADADB"/>
        <w:left w:val="single" w:sz="2" w:space="0" w:color="DADADB"/>
        <w:bottom w:val="single" w:sz="2" w:space="0" w:color="DADADB"/>
        <w:right w:val="single" w:sz="2" w:space="0" w:color="DADADB"/>
        <w:insideV w:val="single" w:sz="2" w:space="0" w:color="DADADB"/>
      </w:tblBorders>
      <w:tblCellMar>
        <w:top w:w="28" w:type="dxa"/>
        <w:bottom w:w="28" w:type="dxa"/>
      </w:tblCellMar>
    </w:tblPr>
    <w:tblStylePr w:type="band1Horz">
      <w:tblPr/>
      <w:tcPr>
        <w:tcBorders>
          <w:top w:val="single" w:sz="2" w:space="0" w:color="DADADB"/>
          <w:left w:val="single" w:sz="2" w:space="0" w:color="DADADB"/>
          <w:bottom w:val="single" w:sz="2" w:space="0" w:color="DADADB"/>
          <w:right w:val="single" w:sz="2" w:space="0" w:color="DADADB"/>
          <w:insideH w:val="nil"/>
          <w:insideV w:val="single" w:sz="2" w:space="0" w:color="DADADB"/>
          <w:tl2br w:val="nil"/>
          <w:tr2bl w:val="nil"/>
        </w:tcBorders>
        <w:shd w:val="clear" w:color="auto" w:fill="F2F2F2"/>
      </w:tcPr>
    </w:tblStylePr>
  </w:style>
  <w:style w:type="character" w:customStyle="1" w:styleId="gem3dmtclfb">
    <w:name w:val="gem3dmtclfb"/>
    <w:basedOn w:val="Absatz-Standardschriftart"/>
    <w:rsid w:val="00EB5084"/>
  </w:style>
  <w:style w:type="table" w:styleId="HelleListe">
    <w:name w:val="Light List"/>
    <w:basedOn w:val="NormaleTabelle"/>
    <w:uiPriority w:val="61"/>
    <w:rsid w:val="00EB5084"/>
    <w:pPr>
      <w:spacing w:before="0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8" w:space="0" w:color="4B4B4D" w:themeColor="text1"/>
        <w:left w:val="single" w:sz="8" w:space="0" w:color="4B4B4D" w:themeColor="text1"/>
        <w:bottom w:val="single" w:sz="8" w:space="0" w:color="4B4B4D" w:themeColor="text1"/>
        <w:right w:val="single" w:sz="8" w:space="0" w:color="4B4B4D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4B4D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4B4D" w:themeColor="text1"/>
          <w:left w:val="single" w:sz="8" w:space="0" w:color="4B4B4D" w:themeColor="text1"/>
          <w:bottom w:val="single" w:sz="8" w:space="0" w:color="4B4B4D" w:themeColor="text1"/>
          <w:right w:val="single" w:sz="8" w:space="0" w:color="4B4B4D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4B4D" w:themeColor="text1"/>
          <w:left w:val="single" w:sz="8" w:space="0" w:color="4B4B4D" w:themeColor="text1"/>
          <w:bottom w:val="single" w:sz="8" w:space="0" w:color="4B4B4D" w:themeColor="text1"/>
          <w:right w:val="single" w:sz="8" w:space="0" w:color="4B4B4D" w:themeColor="text1"/>
        </w:tcBorders>
      </w:tcPr>
    </w:tblStylePr>
    <w:tblStylePr w:type="band1Horz">
      <w:tblPr/>
      <w:tcPr>
        <w:tcBorders>
          <w:top w:val="single" w:sz="8" w:space="0" w:color="4B4B4D" w:themeColor="text1"/>
          <w:left w:val="single" w:sz="8" w:space="0" w:color="4B4B4D" w:themeColor="text1"/>
          <w:bottom w:val="single" w:sz="8" w:space="0" w:color="4B4B4D" w:themeColor="text1"/>
          <w:right w:val="single" w:sz="8" w:space="0" w:color="4B4B4D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9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1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1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infried.schroeder@uni-vechta.de" TargetMode="External"/><Relationship Id="rId24" Type="http://schemas.openxmlformats.org/officeDocument/2006/relationships/image" Target="media/image13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uba_mit_fuchsia">
      <a:dk1>
        <a:srgbClr val="4B4B4D"/>
      </a:dk1>
      <a:lt1>
        <a:sysClr val="window" lastClr="FFFFFF"/>
      </a:lt1>
      <a:dk2>
        <a:srgbClr val="007626"/>
      </a:dk2>
      <a:lt2>
        <a:srgbClr val="5EAD35"/>
      </a:lt2>
      <a:accent1>
        <a:srgbClr val="009BD5"/>
      </a:accent1>
      <a:accent2>
        <a:srgbClr val="005F85"/>
      </a:accent2>
      <a:accent3>
        <a:srgbClr val="FABB00"/>
      </a:accent3>
      <a:accent4>
        <a:srgbClr val="D78400"/>
      </a:accent4>
      <a:accent5>
        <a:srgbClr val="CE1F5E"/>
      </a:accent5>
      <a:accent6>
        <a:srgbClr val="83053C"/>
      </a:accent6>
      <a:hlink>
        <a:srgbClr val="AEAEB0"/>
      </a:hlink>
      <a:folHlink>
        <a:srgbClr val="AEAEB0"/>
      </a:folHlink>
    </a:clrScheme>
    <a:fontScheme name="UBA">
      <a:majorFont>
        <a:latin typeface="Meta Offc Book"/>
        <a:ea typeface=""/>
        <a:cs typeface=""/>
      </a:majorFont>
      <a:minorFont>
        <a:latin typeface="Meta Serif Offc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2BEA7CB0FDB24990AADEA9FFD6A13B" ma:contentTypeVersion="0" ma:contentTypeDescription="Ein neues Dokument erstellen." ma:contentTypeScope="" ma:versionID="671947bd32caae38392cbd1cc52b8b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c4a6dd5ef775a5269b08f7de37f93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79403-F89F-48FF-993B-680FF05DD7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7FB2D2-A555-45E9-81F9-31E5DC0E8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C0DD09-463F-477B-B79F-A5361F361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88D148A-0468-4EE2-8E65-AE7938719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1947</Words>
  <Characters>12271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Umweltbundesamt</Company>
  <LinksUpToDate>false</LinksUpToDate>
  <CharactersWithSpaces>14190</CharactersWithSpaces>
  <SharedDoc>false</SharedDoc>
  <HLinks>
    <vt:vector size="42" baseType="variant">
      <vt:variant>
        <vt:i4>1245239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_Toc251830793</vt:lpwstr>
      </vt:variant>
      <vt:variant>
        <vt:i4>1966135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_Toc251830742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_Toc258406062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_Toc258406061</vt:lpwstr>
      </vt:variant>
      <vt:variant>
        <vt:i4>1441850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_Toc258406060</vt:lpwstr>
      </vt:variant>
      <vt:variant>
        <vt:i4>1376314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_Toc258406059</vt:lpwstr>
      </vt:variant>
      <vt:variant>
        <vt:i4>1376314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_Toc258406058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meunier</dc:creator>
  <cp:lastModifiedBy>Angela Schlutow</cp:lastModifiedBy>
  <cp:revision>3</cp:revision>
  <cp:lastPrinted>2020-05-05T13:11:00Z</cp:lastPrinted>
  <dcterms:created xsi:type="dcterms:W3CDTF">2020-11-17T11:31:00Z</dcterms:created>
  <dcterms:modified xsi:type="dcterms:W3CDTF">2020-11-17T11:50:00Z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0x010100742BEA7CB0FDB24990AADEA9FFD6A13B</vt:lpwstr>
  </property>
</Properties>
</file>