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783" w:rsidRPr="00E11179" w:rsidRDefault="00355783" w:rsidP="00355783">
      <w:pPr>
        <w:pStyle w:val="arttitle"/>
        <w:snapToGrid w:val="0"/>
        <w:spacing w:after="0" w:line="240" w:lineRule="auto"/>
        <w:jc w:val="center"/>
        <w:rPr>
          <w:rFonts w:ascii="Times New Roman" w:eastAsia="PMingLiU" w:hAnsi="Times New Roman"/>
          <w:szCs w:val="32"/>
          <w:lang w:eastAsia="zh-TW"/>
        </w:rPr>
      </w:pPr>
      <w:r>
        <w:rPr>
          <w:rFonts w:ascii="Times New Roman" w:hAnsi="Times New Roman"/>
          <w:szCs w:val="32"/>
        </w:rPr>
        <w:t>L</w:t>
      </w:r>
      <w:r w:rsidRPr="008E1257">
        <w:rPr>
          <w:rFonts w:ascii="Times New Roman" w:hAnsi="Times New Roman"/>
          <w:szCs w:val="32"/>
        </w:rPr>
        <w:t>ong-term trend</w:t>
      </w:r>
      <w:r w:rsidRPr="00A108A0">
        <w:rPr>
          <w:rFonts w:ascii="Times New Roman" w:hAnsi="Times New Roman"/>
          <w:szCs w:val="32"/>
        </w:rPr>
        <w:t>s</w:t>
      </w:r>
      <w:r w:rsidRPr="008E1257">
        <w:rPr>
          <w:rFonts w:ascii="Times New Roman" w:hAnsi="Times New Roman"/>
          <w:szCs w:val="32"/>
        </w:rPr>
        <w:t xml:space="preserve"> of black carbon and particle number concentration in the lower free troposphere in Central Europe</w:t>
      </w:r>
      <w:r w:rsidRPr="00E11179">
        <w:rPr>
          <w:rFonts w:ascii="Times New Roman" w:hAnsi="Times New Roman"/>
          <w:szCs w:val="32"/>
        </w:rPr>
        <w:t xml:space="preserve"> </w:t>
      </w:r>
    </w:p>
    <w:p w:rsidR="00355783" w:rsidRPr="00E11179" w:rsidRDefault="00355783" w:rsidP="00355783">
      <w:pPr>
        <w:pStyle w:val="arttitle"/>
        <w:snapToGrid w:val="0"/>
        <w:spacing w:after="0" w:line="240" w:lineRule="auto"/>
        <w:jc w:val="center"/>
        <w:rPr>
          <w:rFonts w:ascii="Times New Roman" w:eastAsia="PMingLiU" w:hAnsi="Times New Roman"/>
          <w:szCs w:val="32"/>
          <w:lang w:eastAsia="zh-TW"/>
        </w:rPr>
      </w:pPr>
    </w:p>
    <w:p w:rsidR="00355783" w:rsidRPr="00A108A0" w:rsidRDefault="00355783" w:rsidP="00355783">
      <w:pPr>
        <w:pStyle w:val="arttitle"/>
        <w:snapToGrid w:val="0"/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A108A0">
        <w:rPr>
          <w:rFonts w:ascii="Times New Roman" w:hAnsi="Times New Roman"/>
          <w:sz w:val="24"/>
          <w:szCs w:val="24"/>
        </w:rPr>
        <w:t>Jia Sun</w:t>
      </w:r>
      <w:r w:rsidRPr="00A108A0">
        <w:rPr>
          <w:rFonts w:ascii="Times New Roman" w:hAnsi="Times New Roman"/>
          <w:sz w:val="24"/>
          <w:szCs w:val="24"/>
          <w:vertAlign w:val="superscript"/>
        </w:rPr>
        <w:t>1</w:t>
      </w:r>
      <w:r w:rsidRPr="00A108A0">
        <w:rPr>
          <w:rFonts w:ascii="Times New Roman" w:hAnsi="Times New Roman"/>
          <w:sz w:val="24"/>
          <w:szCs w:val="24"/>
        </w:rPr>
        <w:t>, Markus Hermann</w:t>
      </w:r>
      <w:r w:rsidRPr="00A108A0">
        <w:rPr>
          <w:rFonts w:ascii="Times New Roman" w:hAnsi="Times New Roman"/>
          <w:sz w:val="24"/>
          <w:szCs w:val="24"/>
          <w:vertAlign w:val="superscript"/>
        </w:rPr>
        <w:t>1</w:t>
      </w:r>
      <w:r w:rsidRPr="00A108A0">
        <w:rPr>
          <w:rFonts w:ascii="Times New Roman" w:hAnsi="Times New Roman"/>
          <w:sz w:val="24"/>
          <w:szCs w:val="24"/>
        </w:rPr>
        <w:t>, Ye Yuan</w:t>
      </w:r>
      <w:r w:rsidRPr="00A108A0">
        <w:rPr>
          <w:rFonts w:ascii="Times New Roman" w:hAnsi="Times New Roman"/>
          <w:sz w:val="24"/>
          <w:szCs w:val="24"/>
          <w:vertAlign w:val="superscript"/>
        </w:rPr>
        <w:t>2</w:t>
      </w:r>
      <w:r w:rsidRPr="00A108A0">
        <w:rPr>
          <w:rFonts w:ascii="Times New Roman" w:hAnsi="Times New Roman"/>
          <w:sz w:val="24"/>
          <w:szCs w:val="24"/>
        </w:rPr>
        <w:t>, Wolfram Birmili</w:t>
      </w:r>
      <w:r w:rsidRPr="00A108A0">
        <w:rPr>
          <w:rFonts w:ascii="Times New Roman" w:hAnsi="Times New Roman"/>
          <w:sz w:val="24"/>
          <w:szCs w:val="24"/>
          <w:vertAlign w:val="superscript"/>
        </w:rPr>
        <w:t>1,3</w:t>
      </w:r>
      <w:r w:rsidRPr="00A108A0">
        <w:rPr>
          <w:rFonts w:ascii="Times New Roman" w:hAnsi="Times New Roman"/>
          <w:sz w:val="24"/>
          <w:szCs w:val="24"/>
        </w:rPr>
        <w:t>, Martine Collaud Coen</w:t>
      </w:r>
      <w:r w:rsidRPr="00A108A0">
        <w:rPr>
          <w:rFonts w:ascii="Times New Roman" w:hAnsi="Times New Roman"/>
          <w:sz w:val="24"/>
          <w:szCs w:val="24"/>
          <w:vertAlign w:val="superscript"/>
        </w:rPr>
        <w:t>4</w:t>
      </w:r>
      <w:r w:rsidRPr="00A108A0">
        <w:rPr>
          <w:rFonts w:ascii="Times New Roman" w:hAnsi="Times New Roman"/>
          <w:sz w:val="24"/>
          <w:szCs w:val="24"/>
        </w:rPr>
        <w:t>, Kay Weinhold</w:t>
      </w:r>
      <w:r w:rsidRPr="00A108A0">
        <w:rPr>
          <w:rFonts w:ascii="Times New Roman" w:hAnsi="Times New Roman"/>
          <w:sz w:val="24"/>
          <w:szCs w:val="24"/>
          <w:vertAlign w:val="superscript"/>
        </w:rPr>
        <w:t>1</w:t>
      </w:r>
      <w:r w:rsidRPr="00A108A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eastAsiaTheme="minorEastAsia" w:hAnsi="Times New Roman"/>
          <w:sz w:val="24"/>
          <w:szCs w:val="24"/>
          <w:lang w:eastAsia="zh-CN"/>
        </w:rPr>
        <w:t xml:space="preserve">Leizel </w:t>
      </w:r>
      <w:r w:rsidRPr="00C34ECA">
        <w:rPr>
          <w:rFonts w:ascii="Times New Roman" w:eastAsiaTheme="minorEastAsia" w:hAnsi="Times New Roman"/>
          <w:sz w:val="24"/>
          <w:szCs w:val="24"/>
          <w:lang w:eastAsia="zh-CN"/>
        </w:rPr>
        <w:t>Madueño</w:t>
      </w:r>
      <w:r w:rsidRPr="006255CC">
        <w:rPr>
          <w:rFonts w:ascii="Times New Roman" w:eastAsiaTheme="minorEastAsia" w:hAnsi="Times New Roman"/>
          <w:sz w:val="24"/>
          <w:szCs w:val="24"/>
          <w:vertAlign w:val="superscript"/>
          <w:lang w:eastAsia="zh-CN"/>
        </w:rPr>
        <w:t>1</w:t>
      </w:r>
      <w:r>
        <w:rPr>
          <w:rFonts w:ascii="Times New Roman" w:eastAsiaTheme="minorEastAsia" w:hAnsi="Times New Roman"/>
          <w:sz w:val="24"/>
          <w:szCs w:val="24"/>
          <w:lang w:val="en-US" w:eastAsia="zh-CN"/>
        </w:rPr>
        <w:t>,</w:t>
      </w:r>
      <w:r>
        <w:rPr>
          <w:rFonts w:ascii="Times New Roman" w:eastAsiaTheme="minorEastAsia" w:hAnsi="Times New Roman"/>
          <w:sz w:val="24"/>
          <w:szCs w:val="24"/>
          <w:lang w:eastAsia="zh-CN"/>
        </w:rPr>
        <w:t xml:space="preserve"> </w:t>
      </w:r>
      <w:r w:rsidRPr="00A108A0">
        <w:rPr>
          <w:rFonts w:ascii="Times New Roman" w:hAnsi="Times New Roman"/>
          <w:sz w:val="24"/>
          <w:szCs w:val="24"/>
        </w:rPr>
        <w:t>Laurent Poulain</w:t>
      </w:r>
      <w:r w:rsidRPr="00A108A0">
        <w:rPr>
          <w:rFonts w:ascii="Times New Roman" w:hAnsi="Times New Roman"/>
          <w:sz w:val="24"/>
          <w:szCs w:val="24"/>
          <w:vertAlign w:val="superscript"/>
        </w:rPr>
        <w:t>1</w:t>
      </w:r>
      <w:r w:rsidRPr="00A108A0">
        <w:rPr>
          <w:rFonts w:ascii="Times New Roman" w:hAnsi="Times New Roman"/>
          <w:sz w:val="24"/>
          <w:szCs w:val="24"/>
        </w:rPr>
        <w:t>, Thomas Tuch</w:t>
      </w:r>
      <w:r w:rsidRPr="00A108A0">
        <w:rPr>
          <w:rFonts w:ascii="Times New Roman" w:hAnsi="Times New Roman"/>
          <w:sz w:val="24"/>
          <w:szCs w:val="24"/>
          <w:vertAlign w:val="superscript"/>
        </w:rPr>
        <w:t>1</w:t>
      </w:r>
      <w:r w:rsidRPr="00A108A0">
        <w:rPr>
          <w:rFonts w:ascii="Times New Roman" w:hAnsi="Times New Roman"/>
          <w:sz w:val="24"/>
          <w:szCs w:val="24"/>
        </w:rPr>
        <w:t>, Ludwig Ries</w:t>
      </w:r>
      <w:r>
        <w:rPr>
          <w:rFonts w:ascii="Times New Roman" w:hAnsi="Times New Roman"/>
          <w:sz w:val="24"/>
          <w:szCs w:val="24"/>
          <w:vertAlign w:val="superscript"/>
        </w:rPr>
        <w:t>5</w:t>
      </w:r>
      <w:r w:rsidRPr="00A108A0">
        <w:rPr>
          <w:rFonts w:ascii="Times New Roman" w:hAnsi="Times New Roman"/>
          <w:sz w:val="24"/>
          <w:szCs w:val="24"/>
        </w:rPr>
        <w:t>, Ralf Sohmer</w:t>
      </w:r>
      <w:r>
        <w:rPr>
          <w:rFonts w:ascii="Times New Roman" w:hAnsi="Times New Roman"/>
          <w:sz w:val="24"/>
          <w:szCs w:val="24"/>
          <w:vertAlign w:val="superscript"/>
        </w:rPr>
        <w:t>5</w:t>
      </w:r>
      <w:r w:rsidRPr="00A108A0">
        <w:rPr>
          <w:rFonts w:ascii="Times New Roman" w:hAnsi="Times New Roman"/>
          <w:sz w:val="24"/>
          <w:szCs w:val="24"/>
        </w:rPr>
        <w:t>, Cedric Couret</w:t>
      </w:r>
      <w:r>
        <w:rPr>
          <w:rFonts w:ascii="Times New Roman" w:hAnsi="Times New Roman"/>
          <w:sz w:val="24"/>
          <w:szCs w:val="24"/>
          <w:vertAlign w:val="superscript"/>
        </w:rPr>
        <w:t>5</w:t>
      </w:r>
      <w:r w:rsidRPr="00A108A0">
        <w:rPr>
          <w:rFonts w:ascii="Times New Roman" w:hAnsi="Times New Roman"/>
          <w:sz w:val="24"/>
          <w:szCs w:val="24"/>
        </w:rPr>
        <w:t>, Gabriele Frank</w:t>
      </w:r>
      <w:r>
        <w:rPr>
          <w:rFonts w:ascii="Times New Roman" w:hAnsi="Times New Roman"/>
          <w:sz w:val="24"/>
          <w:szCs w:val="24"/>
          <w:vertAlign w:val="superscript"/>
        </w:rPr>
        <w:t>6</w:t>
      </w:r>
      <w:r w:rsidRPr="00A108A0">
        <w:rPr>
          <w:rFonts w:ascii="Times New Roman" w:hAnsi="Times New Roman"/>
          <w:sz w:val="24"/>
          <w:szCs w:val="24"/>
        </w:rPr>
        <w:t xml:space="preserve">, </w:t>
      </w:r>
      <w:r w:rsidRPr="00A64C13">
        <w:rPr>
          <w:rFonts w:ascii="Times New Roman" w:hAnsi="Times New Roman"/>
          <w:sz w:val="24"/>
          <w:szCs w:val="24"/>
        </w:rPr>
        <w:t>Benjamin Tobias Brem</w:t>
      </w:r>
      <w:r>
        <w:rPr>
          <w:rFonts w:ascii="Times New Roman" w:hAnsi="Times New Roman"/>
          <w:sz w:val="24"/>
          <w:szCs w:val="24"/>
          <w:vertAlign w:val="superscript"/>
        </w:rPr>
        <w:t>7</w:t>
      </w:r>
      <w:r>
        <w:rPr>
          <w:rFonts w:ascii="Times New Roman" w:hAnsi="Times New Roman"/>
          <w:sz w:val="24"/>
          <w:szCs w:val="24"/>
        </w:rPr>
        <w:t xml:space="preserve">, </w:t>
      </w:r>
      <w:r w:rsidRPr="00A108A0">
        <w:rPr>
          <w:rFonts w:ascii="Times New Roman" w:hAnsi="Times New Roman"/>
          <w:sz w:val="24"/>
          <w:szCs w:val="24"/>
        </w:rPr>
        <w:t>Martin Gysel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Beer</w:t>
      </w:r>
      <w:r>
        <w:rPr>
          <w:rFonts w:ascii="Times New Roman" w:hAnsi="Times New Roman"/>
          <w:sz w:val="24"/>
          <w:szCs w:val="24"/>
          <w:vertAlign w:val="superscript"/>
        </w:rPr>
        <w:t>7</w:t>
      </w:r>
      <w:r w:rsidRPr="00A108A0">
        <w:rPr>
          <w:rFonts w:ascii="Times New Roman" w:hAnsi="Times New Roman"/>
          <w:sz w:val="24"/>
          <w:szCs w:val="24"/>
        </w:rPr>
        <w:t>, Nan Ma</w:t>
      </w:r>
      <w:r>
        <w:rPr>
          <w:rFonts w:ascii="Times New Roman" w:hAnsi="Times New Roman"/>
          <w:sz w:val="24"/>
          <w:szCs w:val="24"/>
          <w:vertAlign w:val="superscript"/>
        </w:rPr>
        <w:t>8</w:t>
      </w:r>
      <w:r w:rsidRPr="00A108A0">
        <w:rPr>
          <w:rFonts w:ascii="Times New Roman" w:hAnsi="Times New Roman"/>
          <w:sz w:val="24"/>
          <w:szCs w:val="24"/>
          <w:vertAlign w:val="superscript"/>
        </w:rPr>
        <w:t>,1</w:t>
      </w:r>
      <w:r w:rsidRPr="00A108A0">
        <w:rPr>
          <w:rStyle w:val="FootnoteReference"/>
        </w:rPr>
        <w:footnoteReference w:customMarkFollows="1" w:id="1"/>
        <w:sym w:font="Symbol" w:char="F02A"/>
      </w:r>
      <w:r w:rsidRPr="00A108A0">
        <w:rPr>
          <w:rFonts w:ascii="Times New Roman" w:hAnsi="Times New Roman"/>
          <w:sz w:val="24"/>
          <w:szCs w:val="24"/>
        </w:rPr>
        <w:t>, Alfred Wiedensohler</w:t>
      </w:r>
      <w:r w:rsidRPr="00A108A0">
        <w:rPr>
          <w:rFonts w:ascii="Times New Roman" w:hAnsi="Times New Roman"/>
          <w:sz w:val="24"/>
          <w:szCs w:val="24"/>
          <w:vertAlign w:val="superscript"/>
        </w:rPr>
        <w:t>1</w:t>
      </w:r>
      <w:r w:rsidRPr="00A108A0">
        <w:rPr>
          <w:rStyle w:val="FootnoteReference"/>
        </w:rPr>
        <w:footnoteReference w:customMarkFollows="1" w:id="2"/>
        <w:sym w:font="Symbol" w:char="F02A"/>
      </w:r>
      <w:r w:rsidRPr="00A108A0">
        <w:rPr>
          <w:rStyle w:val="FootnoteReference"/>
        </w:rPr>
        <w:footnoteReference w:customMarkFollows="1" w:id="3"/>
        <w:sym w:font="Symbol" w:char="F02A"/>
      </w:r>
      <w:r w:rsidRPr="00A108A0">
        <w:rPr>
          <w:rFonts w:ascii="Times New Roman" w:eastAsia="PMingLiU" w:hAnsi="Times New Roman"/>
          <w:sz w:val="24"/>
          <w:szCs w:val="24"/>
          <w:lang w:eastAsia="zh-TW"/>
        </w:rPr>
        <w:t xml:space="preserve"> </w:t>
      </w:r>
    </w:p>
    <w:p w:rsidR="00355783" w:rsidRPr="00E11179" w:rsidRDefault="00355783" w:rsidP="00355783">
      <w:pPr>
        <w:pStyle w:val="arttitle"/>
        <w:spacing w:after="0" w:line="240" w:lineRule="auto"/>
        <w:jc w:val="center"/>
        <w:rPr>
          <w:rFonts w:ascii="Times New Roman" w:eastAsia="PMingLiU" w:hAnsi="Times New Roman"/>
          <w:sz w:val="28"/>
          <w:szCs w:val="28"/>
          <w:lang w:eastAsia="zh-TW"/>
        </w:rPr>
      </w:pPr>
    </w:p>
    <w:p w:rsidR="00355783" w:rsidRPr="0031088D" w:rsidRDefault="00355783" w:rsidP="00355783">
      <w:pPr>
        <w:pStyle w:val="Affiliation"/>
        <w:jc w:val="center"/>
        <w:rPr>
          <w:i/>
          <w:sz w:val="24"/>
        </w:rPr>
      </w:pPr>
      <w:bookmarkStart w:id="0" w:name="_Hlk32137680"/>
      <w:r w:rsidRPr="0031088D">
        <w:rPr>
          <w:i/>
          <w:sz w:val="24"/>
          <w:vertAlign w:val="superscript"/>
        </w:rPr>
        <w:t>1</w:t>
      </w:r>
      <w:r w:rsidRPr="0031088D">
        <w:rPr>
          <w:i/>
          <w:sz w:val="24"/>
        </w:rPr>
        <w:t>Leibniz Institute for Tropospheric Research (TROPOS), Leipzig, Germany</w:t>
      </w:r>
      <w:r>
        <w:rPr>
          <w:i/>
          <w:sz w:val="24"/>
        </w:rPr>
        <w:t xml:space="preserve"> </w:t>
      </w:r>
    </w:p>
    <w:p w:rsidR="00355783" w:rsidRPr="0031088D" w:rsidRDefault="00355783" w:rsidP="00355783">
      <w:pPr>
        <w:pStyle w:val="Affiliation"/>
        <w:jc w:val="center"/>
        <w:rPr>
          <w:i/>
          <w:sz w:val="24"/>
        </w:rPr>
      </w:pPr>
      <w:r w:rsidRPr="0031088D">
        <w:rPr>
          <w:i/>
          <w:sz w:val="24"/>
          <w:vertAlign w:val="superscript"/>
        </w:rPr>
        <w:t>2</w:t>
      </w:r>
      <w:r w:rsidRPr="0031088D">
        <w:rPr>
          <w:i/>
          <w:sz w:val="24"/>
        </w:rPr>
        <w:t>Department of Ecology and Ecosystem Management, Technical University of Munich (TUM), Freising, Germany</w:t>
      </w:r>
      <w:r>
        <w:rPr>
          <w:i/>
          <w:sz w:val="24"/>
        </w:rPr>
        <w:t xml:space="preserve"> </w:t>
      </w:r>
    </w:p>
    <w:p w:rsidR="00355783" w:rsidRDefault="00355783" w:rsidP="00355783">
      <w:pPr>
        <w:pStyle w:val="Affiliation"/>
        <w:jc w:val="center"/>
        <w:rPr>
          <w:i/>
          <w:sz w:val="24"/>
          <w:lang w:val="en-US"/>
        </w:rPr>
      </w:pPr>
      <w:r w:rsidRPr="0031088D">
        <w:rPr>
          <w:i/>
          <w:sz w:val="24"/>
          <w:vertAlign w:val="superscript"/>
        </w:rPr>
        <w:t>3</w:t>
      </w:r>
      <w:r w:rsidRPr="0031088D">
        <w:rPr>
          <w:i/>
          <w:sz w:val="24"/>
          <w:lang w:val="en-US"/>
        </w:rPr>
        <w:t>German Environment Agency (UBA), Dessau-Roßlau, Germany</w:t>
      </w:r>
      <w:r>
        <w:rPr>
          <w:i/>
          <w:sz w:val="24"/>
          <w:lang w:val="en-US"/>
        </w:rPr>
        <w:t xml:space="preserve"> </w:t>
      </w:r>
    </w:p>
    <w:p w:rsidR="00355783" w:rsidRDefault="00355783" w:rsidP="00355783">
      <w:pPr>
        <w:pStyle w:val="Affiliation"/>
        <w:jc w:val="center"/>
        <w:rPr>
          <w:i/>
          <w:sz w:val="24"/>
          <w:lang w:val="en-US"/>
        </w:rPr>
      </w:pPr>
      <w:r w:rsidRPr="0031088D">
        <w:rPr>
          <w:i/>
          <w:sz w:val="24"/>
          <w:vertAlign w:val="superscript"/>
          <w:lang w:val="en-US"/>
        </w:rPr>
        <w:t>4</w:t>
      </w:r>
      <w:r w:rsidRPr="0031088D">
        <w:rPr>
          <w:i/>
          <w:sz w:val="24"/>
          <w:lang w:val="en-US"/>
        </w:rPr>
        <w:t>Federal Office of Meteorology and Climatology, MeteoSwiss, 1530 Payerne, Switzerland</w:t>
      </w:r>
      <w:r>
        <w:rPr>
          <w:i/>
          <w:sz w:val="24"/>
          <w:lang w:val="en-US"/>
        </w:rPr>
        <w:t xml:space="preserve"> </w:t>
      </w:r>
    </w:p>
    <w:p w:rsidR="00355783" w:rsidRPr="007308BA" w:rsidRDefault="00355783" w:rsidP="00355783">
      <w:pPr>
        <w:pStyle w:val="Affiliation"/>
        <w:jc w:val="center"/>
        <w:rPr>
          <w:i/>
          <w:sz w:val="24"/>
          <w:lang w:val="de-DE"/>
        </w:rPr>
      </w:pPr>
      <w:r>
        <w:rPr>
          <w:i/>
          <w:sz w:val="24"/>
          <w:vertAlign w:val="superscript"/>
          <w:lang w:val="de-DE"/>
        </w:rPr>
        <w:t>5</w:t>
      </w:r>
      <w:r w:rsidRPr="007308BA">
        <w:rPr>
          <w:i/>
          <w:sz w:val="24"/>
          <w:lang w:val="de-DE"/>
        </w:rPr>
        <w:t>German Environment Agency (UBA), GAW Global Observatory Zugspitze-Hohenpeissenberg, Platform Zugspitze, 82475 Zugspitze, Germany</w:t>
      </w:r>
      <w:r>
        <w:rPr>
          <w:i/>
          <w:sz w:val="24"/>
          <w:lang w:val="de-DE"/>
        </w:rPr>
        <w:t xml:space="preserve"> </w:t>
      </w:r>
    </w:p>
    <w:p w:rsidR="00355783" w:rsidRPr="0031088D" w:rsidRDefault="00355783" w:rsidP="00355783">
      <w:pPr>
        <w:pStyle w:val="Affiliation"/>
        <w:jc w:val="center"/>
        <w:rPr>
          <w:i/>
          <w:sz w:val="24"/>
          <w:lang w:val="de-DE"/>
        </w:rPr>
      </w:pPr>
      <w:r>
        <w:rPr>
          <w:i/>
          <w:sz w:val="24"/>
          <w:vertAlign w:val="superscript"/>
          <w:lang w:val="de-DE"/>
        </w:rPr>
        <w:t>6</w:t>
      </w:r>
      <w:r w:rsidRPr="0031088D">
        <w:rPr>
          <w:i/>
          <w:sz w:val="24"/>
          <w:lang w:val="de-DE"/>
        </w:rPr>
        <w:t>Deutscher Wetterdienst, Monitoring NetworkRadioactivity, Offenbach, Germany</w:t>
      </w:r>
      <w:r>
        <w:rPr>
          <w:i/>
          <w:sz w:val="24"/>
          <w:lang w:val="de-DE"/>
        </w:rPr>
        <w:t xml:space="preserve"> </w:t>
      </w:r>
    </w:p>
    <w:p w:rsidR="00355783" w:rsidRPr="0031088D" w:rsidRDefault="00355783" w:rsidP="00355783">
      <w:pPr>
        <w:pStyle w:val="Affiliation"/>
        <w:jc w:val="center"/>
        <w:rPr>
          <w:i/>
          <w:sz w:val="24"/>
        </w:rPr>
      </w:pPr>
      <w:r>
        <w:rPr>
          <w:i/>
          <w:sz w:val="24"/>
          <w:vertAlign w:val="superscript"/>
          <w:lang w:val="en-US"/>
        </w:rPr>
        <w:t>7</w:t>
      </w:r>
      <w:r w:rsidRPr="0031088D">
        <w:rPr>
          <w:i/>
          <w:sz w:val="24"/>
          <w:lang w:val="en-US"/>
        </w:rPr>
        <w:t xml:space="preserve">Laboratory of </w:t>
      </w:r>
      <w:r>
        <w:rPr>
          <w:i/>
          <w:sz w:val="24"/>
          <w:lang w:val="en-US"/>
        </w:rPr>
        <w:t xml:space="preserve">Atmospheric </w:t>
      </w:r>
      <w:r w:rsidRPr="0031088D">
        <w:rPr>
          <w:i/>
          <w:sz w:val="24"/>
          <w:lang w:val="en-US"/>
        </w:rPr>
        <w:t>Chemistry, Paul Scherrer Institute, CH-5232 Villigen PSI, Switzerland</w:t>
      </w:r>
      <w:r>
        <w:rPr>
          <w:i/>
          <w:sz w:val="24"/>
          <w:lang w:val="en-US"/>
        </w:rPr>
        <w:t xml:space="preserve"> </w:t>
      </w:r>
    </w:p>
    <w:p w:rsidR="00355783" w:rsidRPr="0031088D" w:rsidRDefault="00355783" w:rsidP="00355783">
      <w:pPr>
        <w:jc w:val="center"/>
        <w:rPr>
          <w:rFonts w:eastAsia="PMingLiU"/>
          <w:i/>
          <w:lang w:eastAsia="zh-TW"/>
        </w:rPr>
      </w:pPr>
      <w:r>
        <w:rPr>
          <w:i/>
          <w:vertAlign w:val="superscript"/>
        </w:rPr>
        <w:t>8</w:t>
      </w:r>
      <w:r w:rsidRPr="0031088D">
        <w:rPr>
          <w:i/>
        </w:rPr>
        <w:t>Institute for Environmental and Climate Research, Jinan University, Guangzhou, 511443, China</w:t>
      </w:r>
      <w:bookmarkEnd w:id="0"/>
    </w:p>
    <w:p w:rsidR="008E5407" w:rsidRDefault="008E5407" w:rsidP="00355783"/>
    <w:p w:rsidR="00355783" w:rsidRDefault="00355783" w:rsidP="00355783"/>
    <w:p w:rsidR="00355783" w:rsidRDefault="00355783" w:rsidP="00355783"/>
    <w:p w:rsidR="00355783" w:rsidRDefault="00355783" w:rsidP="00355783"/>
    <w:p w:rsidR="00355783" w:rsidRDefault="00AB4789" w:rsidP="00355783">
      <w:pPr>
        <w:rPr>
          <w:b/>
          <w:sz w:val="28"/>
          <w:szCs w:val="28"/>
        </w:rPr>
      </w:pPr>
      <w:r>
        <w:rPr>
          <w:b/>
          <w:sz w:val="28"/>
          <w:szCs w:val="28"/>
        </w:rPr>
        <w:t>Additional</w:t>
      </w:r>
      <w:r w:rsidR="00355783" w:rsidRPr="00355783">
        <w:rPr>
          <w:b/>
          <w:sz w:val="28"/>
          <w:szCs w:val="28"/>
        </w:rPr>
        <w:t xml:space="preserve"> information</w:t>
      </w:r>
    </w:p>
    <w:p w:rsidR="00355783" w:rsidRDefault="00355783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55783" w:rsidRDefault="008B225A" w:rsidP="00355783">
      <w:pPr>
        <w:rPr>
          <w:b/>
          <w:sz w:val="28"/>
          <w:szCs w:val="28"/>
        </w:rPr>
      </w:pPr>
      <w:r>
        <w:rPr>
          <w:noProof/>
          <w:lang w:val="en-IN" w:eastAsia="en-IN"/>
        </w:rPr>
        <w:drawing>
          <wp:inline distT="0" distB="0" distL="0" distR="0" wp14:anchorId="57C6A2C3" wp14:editId="536BA914">
            <wp:extent cx="5943600" cy="38887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8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5783" w:rsidRDefault="00355783" w:rsidP="00355783">
      <w:pPr>
        <w:spacing w:line="480" w:lineRule="auto"/>
        <w:jc w:val="center"/>
        <w:rPr>
          <w:rFonts w:eastAsia="DengXian"/>
        </w:rPr>
      </w:pPr>
      <w:bookmarkStart w:id="1" w:name="_Hlk66266719"/>
      <w:r w:rsidRPr="00431936">
        <w:t xml:space="preserve">Figure </w:t>
      </w:r>
      <w:r>
        <w:rPr>
          <w:rFonts w:hint="eastAsia"/>
        </w:rPr>
        <w:t>S1.</w:t>
      </w:r>
      <w:r w:rsidRPr="00431936">
        <w:t xml:space="preserve"> </w:t>
      </w:r>
      <w:bookmarkStart w:id="2" w:name="_Hlk32143228"/>
      <w:r w:rsidRPr="00431936">
        <w:rPr>
          <w:rFonts w:eastAsia="DengXian"/>
        </w:rPr>
        <w:t xml:space="preserve">The </w:t>
      </w:r>
      <w:r>
        <w:rPr>
          <w:rFonts w:eastAsia="DengXian"/>
        </w:rPr>
        <w:t xml:space="preserve">frequency distribution of starting point for the two </w:t>
      </w:r>
      <w:r w:rsidRPr="00431936">
        <w:rPr>
          <w:rFonts w:eastAsia="DengXian"/>
        </w:rPr>
        <w:t>airmass clusters</w:t>
      </w:r>
      <w:r w:rsidR="00F14EE8">
        <w:rPr>
          <w:rFonts w:eastAsia="DengXian"/>
        </w:rPr>
        <w:t xml:space="preserve">: (a) Regional airmass at ZSF; (b) Long-range airmass at ZSF; </w:t>
      </w:r>
      <w:bookmarkEnd w:id="2"/>
      <w:r w:rsidR="00F14EE8">
        <w:rPr>
          <w:rFonts w:eastAsia="DengXian"/>
        </w:rPr>
        <w:t>(c) Regional airmass at JFJ; (d) Long-range airmass at JFJ.</w:t>
      </w:r>
      <w:bookmarkEnd w:id="1"/>
    </w:p>
    <w:p w:rsidR="00241B1E" w:rsidRDefault="00241B1E" w:rsidP="00241B1E">
      <w:pPr>
        <w:spacing w:line="480" w:lineRule="auto"/>
        <w:jc w:val="center"/>
        <w:rPr>
          <w:color w:val="000033"/>
        </w:rPr>
      </w:pPr>
      <w:r>
        <w:rPr>
          <w:noProof/>
          <w:lang w:val="en-IN" w:eastAsia="en-IN"/>
        </w:rPr>
        <w:drawing>
          <wp:inline distT="0" distB="0" distL="0" distR="0" wp14:anchorId="27748189" wp14:editId="3B9A2FB3">
            <wp:extent cx="4322618" cy="2148840"/>
            <wp:effectExtent l="0" t="0" r="1905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35591" cy="2155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B1E" w:rsidRDefault="00241B1E" w:rsidP="00241B1E">
      <w:pPr>
        <w:spacing w:line="480" w:lineRule="auto"/>
        <w:jc w:val="center"/>
        <w:rPr>
          <w:color w:val="000033"/>
        </w:rPr>
      </w:pPr>
      <w:bookmarkStart w:id="3" w:name="_GoBack"/>
      <w:r>
        <w:rPr>
          <w:color w:val="000033"/>
        </w:rPr>
        <w:t>Figure S2. T</w:t>
      </w:r>
      <w:r w:rsidRPr="00083A8D">
        <w:rPr>
          <w:color w:val="000033"/>
        </w:rPr>
        <w:t xml:space="preserve">he annual </w:t>
      </w:r>
      <w:r>
        <w:rPr>
          <w:color w:val="000033"/>
        </w:rPr>
        <w:t xml:space="preserve">relative </w:t>
      </w:r>
      <w:r w:rsidRPr="00083A8D">
        <w:rPr>
          <w:color w:val="000033"/>
        </w:rPr>
        <w:t xml:space="preserve">FT frequency for </w:t>
      </w:r>
      <w:r>
        <w:rPr>
          <w:color w:val="000033"/>
        </w:rPr>
        <w:t xml:space="preserve">different seasons at ZSF </w:t>
      </w:r>
      <w:r>
        <w:rPr>
          <w:rFonts w:hint="eastAsia"/>
          <w:color w:val="000033"/>
        </w:rPr>
        <w:t>(</w:t>
      </w:r>
      <w:r>
        <w:rPr>
          <w:color w:val="000033"/>
        </w:rPr>
        <w:t>a) and JFJ (b).</w:t>
      </w:r>
      <w:bookmarkEnd w:id="3"/>
    </w:p>
    <w:p w:rsidR="00241B1E" w:rsidRPr="00355783" w:rsidRDefault="00241B1E" w:rsidP="00355783">
      <w:pPr>
        <w:spacing w:line="480" w:lineRule="auto"/>
        <w:jc w:val="center"/>
      </w:pPr>
    </w:p>
    <w:sectPr w:rsidR="00241B1E" w:rsidRPr="00355783" w:rsidSect="00AB47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00C" w:rsidRDefault="0041600C" w:rsidP="00355783">
      <w:r>
        <w:separator/>
      </w:r>
    </w:p>
  </w:endnote>
  <w:endnote w:type="continuationSeparator" w:id="0">
    <w:p w:rsidR="0041600C" w:rsidRDefault="0041600C" w:rsidP="00355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00C" w:rsidRDefault="0041600C" w:rsidP="00355783">
      <w:r>
        <w:separator/>
      </w:r>
    </w:p>
  </w:footnote>
  <w:footnote w:type="continuationSeparator" w:id="0">
    <w:p w:rsidR="0041600C" w:rsidRDefault="0041600C" w:rsidP="00355783">
      <w:r>
        <w:continuationSeparator/>
      </w:r>
    </w:p>
  </w:footnote>
  <w:footnote w:id="1">
    <w:p w:rsidR="00355783" w:rsidRDefault="00355783" w:rsidP="00355783">
      <w:pPr>
        <w:rPr>
          <w:rFonts w:eastAsia="PMingLiU"/>
          <w:lang w:eastAsia="zh-TW"/>
        </w:rPr>
      </w:pPr>
      <w:r>
        <w:rPr>
          <w:rStyle w:val="FootnoteReference"/>
          <w:sz w:val="20"/>
          <w:szCs w:val="20"/>
        </w:rPr>
        <w:sym w:font="Symbol" w:char="F02A"/>
      </w:r>
      <w:r>
        <w:rPr>
          <w:sz w:val="20"/>
          <w:szCs w:val="20"/>
        </w:rPr>
        <w:t xml:space="preserve"> Correspond</w:t>
      </w:r>
      <w:r>
        <w:rPr>
          <w:rFonts w:hint="eastAsia"/>
          <w:sz w:val="20"/>
          <w:szCs w:val="20"/>
        </w:rPr>
        <w:t>ing author.</w:t>
      </w:r>
      <w:r>
        <w:rPr>
          <w:rFonts w:ascii="PMingLiU" w:eastAsia="PMingLiU" w:hAnsi="PMingLiU" w:hint="eastAsia"/>
          <w:sz w:val="20"/>
          <w:szCs w:val="20"/>
          <w:lang w:eastAsia="zh-TW"/>
        </w:rPr>
        <w:t xml:space="preserve"> </w:t>
      </w:r>
      <w:r>
        <w:rPr>
          <w:rFonts w:hint="eastAsia"/>
          <w:sz w:val="20"/>
          <w:szCs w:val="20"/>
        </w:rPr>
        <w:t>E</w:t>
      </w:r>
      <w:r w:rsidRPr="007477BF">
        <w:rPr>
          <w:i/>
          <w:sz w:val="20"/>
          <w:szCs w:val="20"/>
        </w:rPr>
        <w:t>-mail</w:t>
      </w:r>
      <w:r w:rsidRPr="007477BF">
        <w:rPr>
          <w:rFonts w:hint="eastAsia"/>
          <w:i/>
          <w:sz w:val="20"/>
          <w:szCs w:val="20"/>
        </w:rPr>
        <w:t xml:space="preserve"> address</w:t>
      </w:r>
      <w:r>
        <w:rPr>
          <w:sz w:val="20"/>
          <w:szCs w:val="20"/>
        </w:rPr>
        <w:t>:</w:t>
      </w:r>
      <w:r>
        <w:rPr>
          <w:rFonts w:hint="eastAsia"/>
          <w:sz w:val="20"/>
          <w:szCs w:val="20"/>
        </w:rPr>
        <w:t xml:space="preserve"> </w:t>
      </w:r>
      <w:r w:rsidRPr="00522FC0">
        <w:rPr>
          <w:sz w:val="20"/>
          <w:szCs w:val="20"/>
        </w:rPr>
        <w:t>nan.ma@jnu.edu.cn</w:t>
      </w:r>
    </w:p>
  </w:footnote>
  <w:footnote w:id="2">
    <w:p w:rsidR="00355783" w:rsidRDefault="00355783" w:rsidP="00355783">
      <w:pPr>
        <w:rPr>
          <w:rFonts w:eastAsia="PMingLiU"/>
          <w:lang w:eastAsia="zh-TW"/>
        </w:rPr>
      </w:pPr>
      <w:r>
        <w:rPr>
          <w:rStyle w:val="FootnoteReference"/>
          <w:sz w:val="20"/>
          <w:szCs w:val="20"/>
        </w:rPr>
        <w:sym w:font="Symbol" w:char="F02A"/>
      </w:r>
      <w:r>
        <w:rPr>
          <w:rStyle w:val="FootnoteReference"/>
          <w:sz w:val="20"/>
          <w:szCs w:val="20"/>
        </w:rPr>
        <w:sym w:font="Symbol" w:char="F02A"/>
      </w:r>
      <w:r>
        <w:rPr>
          <w:sz w:val="20"/>
          <w:szCs w:val="20"/>
        </w:rPr>
        <w:t xml:space="preserve"> Correspond</w:t>
      </w:r>
      <w:r>
        <w:rPr>
          <w:rFonts w:hint="eastAsia"/>
          <w:sz w:val="20"/>
          <w:szCs w:val="20"/>
        </w:rPr>
        <w:t>ing author.</w:t>
      </w:r>
      <w:r>
        <w:rPr>
          <w:rFonts w:ascii="PMingLiU" w:eastAsia="PMingLiU" w:hAnsi="PMingLiU" w:hint="eastAsia"/>
          <w:sz w:val="20"/>
          <w:szCs w:val="20"/>
          <w:lang w:eastAsia="zh-TW"/>
        </w:rPr>
        <w:t xml:space="preserve"> </w:t>
      </w:r>
      <w:r>
        <w:rPr>
          <w:rFonts w:hint="eastAsia"/>
          <w:sz w:val="20"/>
          <w:szCs w:val="20"/>
        </w:rPr>
        <w:t>E</w:t>
      </w:r>
      <w:r w:rsidRPr="007477BF">
        <w:rPr>
          <w:i/>
          <w:sz w:val="20"/>
          <w:szCs w:val="20"/>
        </w:rPr>
        <w:t>-mail</w:t>
      </w:r>
      <w:r w:rsidRPr="007477BF">
        <w:rPr>
          <w:rFonts w:hint="eastAsia"/>
          <w:i/>
          <w:sz w:val="20"/>
          <w:szCs w:val="20"/>
        </w:rPr>
        <w:t xml:space="preserve"> address</w:t>
      </w:r>
      <w:r>
        <w:rPr>
          <w:sz w:val="20"/>
          <w:szCs w:val="20"/>
        </w:rPr>
        <w:t>:</w:t>
      </w:r>
      <w:r>
        <w:rPr>
          <w:rFonts w:hint="eastAsia"/>
          <w:sz w:val="20"/>
          <w:szCs w:val="20"/>
        </w:rPr>
        <w:t xml:space="preserve"> </w:t>
      </w:r>
      <w:r w:rsidRPr="00522FC0">
        <w:rPr>
          <w:sz w:val="20"/>
          <w:szCs w:val="20"/>
        </w:rPr>
        <w:t>ali@tropos.de</w:t>
      </w:r>
    </w:p>
  </w:footnote>
  <w:footnote w:id="3">
    <w:p w:rsidR="00894534" w:rsidRDefault="00894534"/>
    <w:p w:rsidR="00355783" w:rsidRDefault="00355783" w:rsidP="00355783">
      <w:pPr>
        <w:rPr>
          <w:rFonts w:eastAsia="PMingLiU"/>
          <w:lang w:eastAsia="zh-TW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3MzazMDYwNbOwsDBQ0lEKTi0uzszPAykwrQUAHBvcnSwAAAA="/>
  </w:docVars>
  <w:rsids>
    <w:rsidRoot w:val="00355783"/>
    <w:rsid w:val="0014078D"/>
    <w:rsid w:val="00241B1E"/>
    <w:rsid w:val="00355783"/>
    <w:rsid w:val="0041600C"/>
    <w:rsid w:val="00894534"/>
    <w:rsid w:val="008B225A"/>
    <w:rsid w:val="008E5407"/>
    <w:rsid w:val="00916BB5"/>
    <w:rsid w:val="009179E6"/>
    <w:rsid w:val="009D1629"/>
    <w:rsid w:val="00AB4789"/>
    <w:rsid w:val="00AD571B"/>
    <w:rsid w:val="00AF324A"/>
    <w:rsid w:val="00C42CF4"/>
    <w:rsid w:val="00F1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ACCEC6-2B16-41D8-BA56-325B72CFE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783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title">
    <w:name w:val="arttitle"/>
    <w:basedOn w:val="Normal"/>
    <w:rsid w:val="00355783"/>
    <w:pPr>
      <w:spacing w:after="240" w:line="480" w:lineRule="atLeast"/>
    </w:pPr>
    <w:rPr>
      <w:rFonts w:ascii="Arial" w:hAnsi="Arial"/>
      <w:b/>
      <w:sz w:val="32"/>
      <w:szCs w:val="20"/>
      <w:lang w:val="en-GB"/>
    </w:rPr>
  </w:style>
  <w:style w:type="character" w:styleId="FootnoteReference">
    <w:name w:val="footnote reference"/>
    <w:semiHidden/>
    <w:rsid w:val="00355783"/>
    <w:rPr>
      <w:vertAlign w:val="superscript"/>
    </w:rPr>
  </w:style>
  <w:style w:type="paragraph" w:customStyle="1" w:styleId="Affiliation">
    <w:name w:val="Affiliation"/>
    <w:basedOn w:val="Normal"/>
    <w:link w:val="AffiliationChar"/>
    <w:qFormat/>
    <w:rsid w:val="00355783"/>
    <w:pPr>
      <w:spacing w:before="120"/>
      <w:contextualSpacing/>
      <w:jc w:val="both"/>
    </w:pPr>
    <w:rPr>
      <w:rFonts w:eastAsia="Times New Roman"/>
      <w:sz w:val="20"/>
      <w:lang w:val="en-GB" w:eastAsia="de-DE"/>
    </w:rPr>
  </w:style>
  <w:style w:type="character" w:customStyle="1" w:styleId="AffiliationChar">
    <w:name w:val="Affiliation Char"/>
    <w:link w:val="Affiliation"/>
    <w:rsid w:val="00355783"/>
    <w:rPr>
      <w:rFonts w:ascii="Times New Roman" w:eastAsia="Times New Roman" w:hAnsi="Times New Roman" w:cs="Times New Roman"/>
      <w:sz w:val="20"/>
      <w:szCs w:val="24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Tropos</Company>
  <LinksUpToDate>false</LinksUpToDate>
  <CharactersWithSpaces>1455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 Sun 02</dc:creator>
  <cp:keywords/>
  <dc:description/>
  <cp:lastModifiedBy>Rajalakshmi</cp:lastModifiedBy>
  <cp:revision>5</cp:revision>
  <dcterms:created xsi:type="dcterms:W3CDTF">2020-09-06T13:54:00Z</dcterms:created>
  <dcterms:modified xsi:type="dcterms:W3CDTF">2021-03-27T14:20:00Z</dcterms:modified>
</cp:coreProperties>
</file>