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762DE" w14:textId="275AFBE8" w:rsidR="00B3313E" w:rsidRPr="00112511" w:rsidRDefault="00FD2325" w:rsidP="00B3313E">
      <w:pPr>
        <w:adjustRightInd w:val="0"/>
        <w:snapToGrid w:val="0"/>
        <w:spacing w:after="240" w:line="240" w:lineRule="atLeast"/>
        <w:rPr>
          <w:rFonts w:ascii="Palatino Linotype" w:eastAsia="Times New Roman" w:hAnsi="Palatino Linotype" w:cs="Times New Roman"/>
          <w:b/>
          <w:snapToGrid w:val="0"/>
          <w:color w:val="000000"/>
          <w:sz w:val="36"/>
          <w:szCs w:val="20"/>
          <w:lang w:val="en-US" w:eastAsia="de-DE" w:bidi="en-US"/>
        </w:rPr>
      </w:pPr>
      <w:r w:rsidRPr="00FD2325">
        <w:rPr>
          <w:rFonts w:ascii="Palatino Linotype" w:eastAsia="Times New Roman" w:hAnsi="Palatino Linotype" w:cs="Times New Roman"/>
          <w:b/>
          <w:snapToGrid w:val="0"/>
          <w:color w:val="000000"/>
          <w:sz w:val="36"/>
          <w:szCs w:val="20"/>
          <w:lang w:val="en-US" w:eastAsia="de-DE" w:bidi="en-US"/>
        </w:rPr>
        <w:t xml:space="preserve">Testing particles using the algal growth inhibition test (OECD 201) – </w:t>
      </w:r>
      <w:r w:rsidR="00F10788" w:rsidRPr="00FD2325">
        <w:rPr>
          <w:rFonts w:ascii="Palatino Linotype" w:eastAsia="Times New Roman" w:hAnsi="Palatino Linotype" w:cs="Times New Roman"/>
          <w:b/>
          <w:snapToGrid w:val="0"/>
          <w:color w:val="000000"/>
          <w:sz w:val="36"/>
          <w:szCs w:val="20"/>
          <w:lang w:val="en-US" w:eastAsia="de-DE" w:bidi="en-US"/>
        </w:rPr>
        <w:t xml:space="preserve">the </w:t>
      </w:r>
      <w:r w:rsidRPr="00FD2325">
        <w:rPr>
          <w:rFonts w:ascii="Palatino Linotype" w:eastAsia="Times New Roman" w:hAnsi="Palatino Linotype" w:cs="Times New Roman"/>
          <w:b/>
          <w:snapToGrid w:val="0"/>
          <w:color w:val="000000"/>
          <w:sz w:val="36"/>
          <w:szCs w:val="20"/>
          <w:lang w:val="en-US" w:eastAsia="de-DE" w:bidi="en-US"/>
        </w:rPr>
        <w:t xml:space="preserve">suitability of </w:t>
      </w:r>
      <w:r w:rsidRPr="006D3958">
        <w:rPr>
          <w:rFonts w:ascii="Palatino Linotype" w:eastAsia="Times New Roman" w:hAnsi="Palatino Linotype" w:cs="Times New Roman"/>
          <w:b/>
          <w:i/>
          <w:snapToGrid w:val="0"/>
          <w:color w:val="000000"/>
          <w:sz w:val="36"/>
          <w:szCs w:val="20"/>
          <w:lang w:val="en-US" w:eastAsia="de-DE" w:bidi="en-US"/>
        </w:rPr>
        <w:t>in vivo</w:t>
      </w:r>
      <w:r w:rsidRPr="00FD2325">
        <w:rPr>
          <w:rFonts w:ascii="Palatino Linotype" w:eastAsia="Times New Roman" w:hAnsi="Palatino Linotype" w:cs="Times New Roman"/>
          <w:b/>
          <w:snapToGrid w:val="0"/>
          <w:color w:val="000000"/>
          <w:sz w:val="36"/>
          <w:szCs w:val="20"/>
          <w:lang w:val="en-US" w:eastAsia="de-DE" w:bidi="en-US"/>
        </w:rPr>
        <w:t xml:space="preserve"> chlorophyll fluorescence measurement</w:t>
      </w:r>
      <w:r w:rsidR="00F10788">
        <w:rPr>
          <w:rFonts w:ascii="Palatino Linotype" w:eastAsia="Times New Roman" w:hAnsi="Palatino Linotype" w:cs="Times New Roman"/>
          <w:b/>
          <w:snapToGrid w:val="0"/>
          <w:color w:val="000000"/>
          <w:sz w:val="36"/>
          <w:szCs w:val="20"/>
          <w:lang w:val="en-US" w:eastAsia="de-DE" w:bidi="en-US"/>
        </w:rPr>
        <w:t>s</w:t>
      </w:r>
    </w:p>
    <w:p w14:paraId="28B8D410" w14:textId="77777777" w:rsidR="00B3313E" w:rsidRPr="00B15BE2" w:rsidRDefault="00B3313E" w:rsidP="000C5678">
      <w:pPr>
        <w:adjustRightInd w:val="0"/>
        <w:snapToGrid w:val="0"/>
        <w:spacing w:after="240" w:line="260" w:lineRule="atLeast"/>
        <w:rPr>
          <w:rFonts w:ascii="Palatino Linotype" w:eastAsia="Times New Roman" w:hAnsi="Palatino Linotype" w:cs="Times New Roman"/>
          <w:b/>
          <w:color w:val="000000"/>
          <w:sz w:val="20"/>
          <w:lang w:eastAsia="de-DE" w:bidi="en-US"/>
        </w:rPr>
      </w:pPr>
      <w:r w:rsidRPr="00B15BE2">
        <w:rPr>
          <w:rFonts w:ascii="Palatino Linotype" w:eastAsia="Times New Roman" w:hAnsi="Palatino Linotype" w:cs="Times New Roman"/>
          <w:b/>
          <w:color w:val="000000"/>
          <w:sz w:val="20"/>
          <w:lang w:eastAsia="de-DE" w:bidi="en-US"/>
        </w:rPr>
        <w:t>Kerstin Hund-Rinke</w:t>
      </w:r>
      <w:r w:rsidR="004602C4" w:rsidRPr="00B15BE2">
        <w:rPr>
          <w:rFonts w:ascii="Palatino Linotype" w:eastAsia="Times New Roman" w:hAnsi="Palatino Linotype" w:cs="Times New Roman"/>
          <w:b/>
          <w:color w:val="000000"/>
          <w:sz w:val="20"/>
          <w:lang w:eastAsia="de-DE" w:bidi="en-US"/>
        </w:rPr>
        <w:t xml:space="preserve"> *</w:t>
      </w:r>
      <w:r w:rsidRPr="00B15BE2">
        <w:rPr>
          <w:rFonts w:ascii="Palatino Linotype" w:eastAsia="Times New Roman" w:hAnsi="Palatino Linotype" w:cs="Times New Roman"/>
          <w:b/>
          <w:color w:val="000000"/>
          <w:sz w:val="20"/>
          <w:lang w:eastAsia="de-DE" w:bidi="en-US"/>
        </w:rPr>
        <w:t>, Ruben Schlinkert and Karsten Schlich</w:t>
      </w:r>
    </w:p>
    <w:p w14:paraId="55AC3590" w14:textId="77777777" w:rsidR="00B3313E" w:rsidRPr="00112511" w:rsidRDefault="00B3313E" w:rsidP="00B3313E">
      <w:pPr>
        <w:adjustRightInd w:val="0"/>
        <w:snapToGrid w:val="0"/>
        <w:spacing w:after="0" w:line="200" w:lineRule="atLeast"/>
        <w:rPr>
          <w:rFonts w:ascii="Palatino Linotype" w:eastAsia="Times New Roman" w:hAnsi="Palatino Linotype" w:cs="Times New Roman"/>
          <w:color w:val="000000"/>
          <w:sz w:val="16"/>
          <w:szCs w:val="18"/>
          <w:lang w:val="en-US" w:eastAsia="de-DE" w:bidi="en-US"/>
        </w:rPr>
      </w:pPr>
      <w:r w:rsidRPr="00112511">
        <w:rPr>
          <w:rFonts w:ascii="Palatino Linotype" w:eastAsia="Times New Roman" w:hAnsi="Palatino Linotype" w:cs="Times New Roman"/>
          <w:color w:val="000000"/>
          <w:sz w:val="16"/>
          <w:szCs w:val="18"/>
          <w:lang w:val="en-US" w:eastAsia="de-DE" w:bidi="en-US"/>
        </w:rPr>
        <w:t xml:space="preserve">Fraunhofer Institute for Molecular Biology and Applied Ecology IME, 57392 </w:t>
      </w:r>
      <w:proofErr w:type="spellStart"/>
      <w:r w:rsidRPr="00112511">
        <w:rPr>
          <w:rFonts w:ascii="Palatino Linotype" w:eastAsia="Times New Roman" w:hAnsi="Palatino Linotype" w:cs="Times New Roman"/>
          <w:color w:val="000000"/>
          <w:sz w:val="16"/>
          <w:szCs w:val="18"/>
          <w:lang w:val="en-US" w:eastAsia="de-DE" w:bidi="en-US"/>
        </w:rPr>
        <w:t>Schmallenberg</w:t>
      </w:r>
      <w:proofErr w:type="spellEnd"/>
      <w:r w:rsidRPr="00112511">
        <w:rPr>
          <w:rFonts w:ascii="Palatino Linotype" w:eastAsia="Times New Roman" w:hAnsi="Palatino Linotype" w:cs="Times New Roman"/>
          <w:color w:val="000000"/>
          <w:sz w:val="16"/>
          <w:szCs w:val="18"/>
          <w:lang w:val="en-US" w:eastAsia="de-DE" w:bidi="en-US"/>
        </w:rPr>
        <w:t>, Germany; kerstin.hund-rinke@ime.fraunhofer.de: ruben.schlinkert@ime.fraunhofer.de; karsten.schlich@ime.fraunhofer.de</w:t>
      </w:r>
    </w:p>
    <w:p w14:paraId="4A8FC7A7" w14:textId="77777777" w:rsidR="00B3313E" w:rsidRPr="00112511" w:rsidRDefault="00B3313E">
      <w:pPr>
        <w:rPr>
          <w:lang w:val="en-US"/>
        </w:rPr>
      </w:pPr>
    </w:p>
    <w:p w14:paraId="08EB328E" w14:textId="0C8DD54E" w:rsidR="004602C4" w:rsidRPr="00112511" w:rsidRDefault="004602C4" w:rsidP="004602C4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51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B1949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bookmarkStart w:id="0" w:name="_GoBack"/>
      <w:bookmarkEnd w:id="0"/>
      <w:r w:rsidRPr="00112511">
        <w:rPr>
          <w:rFonts w:ascii="Times New Roman" w:hAnsi="Times New Roman" w:cs="Times New Roman"/>
          <w:b/>
          <w:sz w:val="24"/>
          <w:szCs w:val="24"/>
        </w:rPr>
        <w:t>Information -</w:t>
      </w:r>
    </w:p>
    <w:p w14:paraId="21E27452" w14:textId="7D4B9CBE" w:rsidR="00234CDC" w:rsidRDefault="00234CDC" w:rsidP="00234CDC">
      <w:pPr>
        <w:spacing w:line="480" w:lineRule="auto"/>
        <w:rPr>
          <w:lang w:val="en-US" w:bidi="en-US"/>
        </w:rPr>
      </w:pPr>
      <w:bookmarkStart w:id="1" w:name="_Ref68094793"/>
    </w:p>
    <w:p w14:paraId="3971DF20" w14:textId="70413FE3" w:rsidR="00FE0D7D" w:rsidRPr="00F63D67" w:rsidRDefault="00495AFF" w:rsidP="00F63D67">
      <w:pPr>
        <w:pStyle w:val="Heading1"/>
      </w:pPr>
      <w:r w:rsidRPr="00F63D67">
        <w:t xml:space="preserve">SI </w:t>
      </w:r>
      <w:r w:rsidR="00F10788">
        <w:fldChar w:fldCharType="begin"/>
      </w:r>
      <w:r w:rsidR="00F10788">
        <w:instrText xml:space="preserve"> SEQ SI \* ARABIC </w:instrText>
      </w:r>
      <w:r w:rsidR="00F10788">
        <w:fldChar w:fldCharType="separate"/>
      </w:r>
      <w:r w:rsidR="006D3958">
        <w:rPr>
          <w:noProof/>
        </w:rPr>
        <w:t>1</w:t>
      </w:r>
      <w:r w:rsidR="00F10788">
        <w:fldChar w:fldCharType="end"/>
      </w:r>
      <w:r w:rsidR="00FE0D7D" w:rsidRPr="00F63D67">
        <w:t xml:space="preserve">: </w:t>
      </w:r>
      <w:r w:rsidR="000F4234" w:rsidRPr="00F63D67">
        <w:t>Test materials</w:t>
      </w:r>
    </w:p>
    <w:p w14:paraId="6FD2025E" w14:textId="77777777" w:rsidR="000F4234" w:rsidRDefault="000F4234" w:rsidP="000F4234">
      <w:pPr>
        <w:rPr>
          <w:rFonts w:ascii="Arial" w:hAnsi="Arial" w:cs="Arial"/>
          <w:b/>
          <w:sz w:val="28"/>
          <w:szCs w:val="28"/>
          <w:lang w:val="en-GB"/>
        </w:rPr>
      </w:pPr>
    </w:p>
    <w:p w14:paraId="12F76019" w14:textId="5115B9D5" w:rsidR="000F4234" w:rsidRPr="000F4234" w:rsidRDefault="000F4234" w:rsidP="00EB48EA">
      <w:pPr>
        <w:pStyle w:val="Caption"/>
        <w:rPr>
          <w:b/>
          <w:sz w:val="28"/>
          <w:szCs w:val="28"/>
        </w:rPr>
      </w:pPr>
      <w:r>
        <w:t xml:space="preserve">Table SI </w:t>
      </w:r>
      <w:r w:rsidR="00C91FE9">
        <w:fldChar w:fldCharType="begin"/>
      </w:r>
      <w:r w:rsidR="00C91FE9">
        <w:instrText xml:space="preserve"> SEQ Table_SI \* ARABIC </w:instrText>
      </w:r>
      <w:r w:rsidR="00C91FE9">
        <w:fldChar w:fldCharType="separate"/>
      </w:r>
      <w:r w:rsidR="006D3958">
        <w:rPr>
          <w:noProof/>
        </w:rPr>
        <w:t>1</w:t>
      </w:r>
      <w:r w:rsidR="00C91FE9">
        <w:rPr>
          <w:noProof/>
        </w:rPr>
        <w:fldChar w:fldCharType="end"/>
      </w:r>
      <w:r>
        <w:t xml:space="preserve">: Motivation </w:t>
      </w:r>
      <w:r w:rsidR="00F10788">
        <w:t>for the</w:t>
      </w:r>
      <w:r>
        <w:t xml:space="preserve"> selection</w:t>
      </w:r>
      <w:r w:rsidR="00F10788">
        <w:t xml:space="preserve"> of each material.</w:t>
      </w:r>
    </w:p>
    <w:tbl>
      <w:tblPr>
        <w:tblStyle w:val="TableGrid"/>
        <w:tblW w:w="9493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  <w:gridCol w:w="2065"/>
        <w:gridCol w:w="5451"/>
      </w:tblGrid>
      <w:tr w:rsidR="00FE0D7D" w:rsidRPr="00495AFF" w14:paraId="14E0AC1A" w14:textId="77777777" w:rsidTr="00074BCD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9A7CA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495AFF">
              <w:rPr>
                <w:rFonts w:cstheme="minorHAnsi"/>
                <w:b/>
                <w:sz w:val="20"/>
                <w:szCs w:val="20"/>
              </w:rPr>
              <w:t>Short name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6D012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495AFF">
              <w:rPr>
                <w:rFonts w:cstheme="minorHAnsi"/>
                <w:b/>
                <w:sz w:val="20"/>
                <w:szCs w:val="20"/>
              </w:rPr>
              <w:t>Material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8F44A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b/>
                <w:sz w:val="20"/>
                <w:szCs w:val="20"/>
              </w:rPr>
            </w:pPr>
            <w:r w:rsidRPr="00495AFF">
              <w:rPr>
                <w:rFonts w:cstheme="minorHAnsi"/>
                <w:b/>
                <w:bCs/>
                <w:sz w:val="20"/>
                <w:szCs w:val="20"/>
              </w:rPr>
              <w:t>Motivation</w:t>
            </w:r>
          </w:p>
        </w:tc>
      </w:tr>
      <w:tr w:rsidR="00FE0D7D" w:rsidRPr="00C91FE9" w14:paraId="672AA3DC" w14:textId="77777777" w:rsidTr="00074BCD">
        <w:tc>
          <w:tcPr>
            <w:tcW w:w="1980" w:type="dxa"/>
            <w:tcBorders>
              <w:top w:val="single" w:sz="4" w:space="0" w:color="auto"/>
            </w:tcBorders>
            <w:hideMark/>
          </w:tcPr>
          <w:p w14:paraId="0A372688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Ti64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14:paraId="00CDF505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Ti-alloy</w:t>
            </w:r>
          </w:p>
        </w:tc>
        <w:tc>
          <w:tcPr>
            <w:tcW w:w="5529" w:type="dxa"/>
            <w:tcBorders>
              <w:top w:val="single" w:sz="4" w:space="0" w:color="auto"/>
            </w:tcBorders>
            <w:hideMark/>
          </w:tcPr>
          <w:p w14:paraId="783D6A79" w14:textId="771AC76E" w:rsidR="00FE0D7D" w:rsidRPr="00495AFF" w:rsidRDefault="00FE0D7D" w:rsidP="00F778BE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One of the most 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widely used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alloys, </w:t>
            </w:r>
            <w:r w:rsidR="00F778BE">
              <w:rPr>
                <w:rFonts w:cstheme="minorHAnsi"/>
                <w:sz w:val="20"/>
                <w:szCs w:val="20"/>
                <w:lang w:val="en-GB"/>
              </w:rPr>
              <w:t xml:space="preserve">often 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used as a basis for the development of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new alloys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, used for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additive manufacturing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 and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lightweight construction</w:t>
            </w:r>
          </w:p>
        </w:tc>
      </w:tr>
      <w:tr w:rsidR="00FE0D7D" w:rsidRPr="00C91FE9" w14:paraId="5882051F" w14:textId="77777777" w:rsidTr="00074BCD">
        <w:tc>
          <w:tcPr>
            <w:tcW w:w="1980" w:type="dxa"/>
            <w:hideMark/>
          </w:tcPr>
          <w:p w14:paraId="69DD16B2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IN718</w:t>
            </w:r>
          </w:p>
        </w:tc>
        <w:tc>
          <w:tcPr>
            <w:tcW w:w="1984" w:type="dxa"/>
            <w:hideMark/>
          </w:tcPr>
          <w:p w14:paraId="61BC9A75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Ni-alloy</w:t>
            </w:r>
          </w:p>
        </w:tc>
        <w:tc>
          <w:tcPr>
            <w:tcW w:w="5529" w:type="dxa"/>
            <w:hideMark/>
          </w:tcPr>
          <w:p w14:paraId="1B7E54A5" w14:textId="5961C79D" w:rsidR="00FE0D7D" w:rsidRPr="00495AFF" w:rsidRDefault="00FE0D7D" w:rsidP="00F778BE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Commonly 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used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alloy (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>high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-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temperature applications), 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often used as a basis for the development of 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>new alloys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, used for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additive manufacturing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,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high temperature-applications,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 and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 turbines</w:t>
            </w:r>
          </w:p>
        </w:tc>
      </w:tr>
      <w:tr w:rsidR="00FE0D7D" w:rsidRPr="00C91FE9" w14:paraId="64A9B619" w14:textId="77777777" w:rsidTr="00074BCD">
        <w:tc>
          <w:tcPr>
            <w:tcW w:w="1980" w:type="dxa"/>
            <w:hideMark/>
          </w:tcPr>
          <w:p w14:paraId="0F0B6589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Ti64_SiC</w:t>
            </w:r>
          </w:p>
        </w:tc>
        <w:tc>
          <w:tcPr>
            <w:tcW w:w="1984" w:type="dxa"/>
            <w:hideMark/>
          </w:tcPr>
          <w:p w14:paraId="4342E221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CDS-Ti-alloy</w:t>
            </w:r>
          </w:p>
        </w:tc>
        <w:tc>
          <w:tcPr>
            <w:tcW w:w="5529" w:type="dxa"/>
            <w:hideMark/>
          </w:tcPr>
          <w:p w14:paraId="77E9F004" w14:textId="059B2A68" w:rsidR="00FE0D7D" w:rsidRPr="00495AFF" w:rsidRDefault="00FE0D7D" w:rsidP="00F10788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>Ceramic dispersion, strengthened lightweight construction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, used for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 additive manufacturing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,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 lightweight construction</w:t>
            </w:r>
          </w:p>
        </w:tc>
      </w:tr>
      <w:tr w:rsidR="00FE0D7D" w:rsidRPr="00C91FE9" w14:paraId="2CB195F4" w14:textId="77777777" w:rsidTr="00074BCD">
        <w:tc>
          <w:tcPr>
            <w:tcW w:w="1980" w:type="dxa"/>
            <w:hideMark/>
          </w:tcPr>
          <w:p w14:paraId="5DBBC59B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IN_Y</w:t>
            </w:r>
            <w:r w:rsidRPr="00495AFF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495AFF">
              <w:rPr>
                <w:rFonts w:cstheme="minorHAnsi"/>
                <w:sz w:val="20"/>
                <w:szCs w:val="20"/>
              </w:rPr>
              <w:t>O</w:t>
            </w:r>
            <w:r w:rsidRPr="00495AFF">
              <w:rPr>
                <w:rFonts w:cstheme="minorHAnsi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984" w:type="dxa"/>
            <w:hideMark/>
          </w:tcPr>
          <w:p w14:paraId="0798B410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CDS-Ni-alloy</w:t>
            </w:r>
          </w:p>
        </w:tc>
        <w:tc>
          <w:tcPr>
            <w:tcW w:w="5529" w:type="dxa"/>
            <w:hideMark/>
          </w:tcPr>
          <w:p w14:paraId="08407ABF" w14:textId="1ED72B89" w:rsidR="00FE0D7D" w:rsidRPr="00495AFF" w:rsidRDefault="00FE0D7D" w:rsidP="00F778BE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>Oxide dispersion, strengthened alloy (high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-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temperature applications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>)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, used for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additive manufacturing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,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high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-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temperature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applications, 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and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turbines</w:t>
            </w:r>
          </w:p>
        </w:tc>
      </w:tr>
      <w:tr w:rsidR="00FE0D7D" w:rsidRPr="00C91FE9" w14:paraId="3971D21F" w14:textId="77777777" w:rsidTr="00074BCD">
        <w:tc>
          <w:tcPr>
            <w:tcW w:w="1980" w:type="dxa"/>
            <w:hideMark/>
          </w:tcPr>
          <w:p w14:paraId="0B24F9DA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SiC_thin</w:t>
            </w:r>
          </w:p>
        </w:tc>
        <w:tc>
          <w:tcPr>
            <w:tcW w:w="1984" w:type="dxa"/>
            <w:hideMark/>
          </w:tcPr>
          <w:p w14:paraId="2491EA27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silicon carbide fibre</w:t>
            </w:r>
          </w:p>
        </w:tc>
        <w:tc>
          <w:tcPr>
            <w:tcW w:w="5529" w:type="dxa"/>
            <w:hideMark/>
          </w:tcPr>
          <w:p w14:paraId="0CD0985D" w14:textId="40E0DAFA" w:rsidR="00FE0D7D" w:rsidRPr="00495AFF" w:rsidRDefault="00FE0D7D" w:rsidP="00F10788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>Rigid nano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fiber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/microfib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er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, high WHO fraction</w:t>
            </w:r>
          </w:p>
        </w:tc>
      </w:tr>
      <w:tr w:rsidR="00FE0D7D" w:rsidRPr="00C91FE9" w14:paraId="63A7753F" w14:textId="77777777" w:rsidTr="00074BCD">
        <w:tc>
          <w:tcPr>
            <w:tcW w:w="1980" w:type="dxa"/>
            <w:hideMark/>
          </w:tcPr>
          <w:p w14:paraId="074D7A23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TiO</w:t>
            </w:r>
            <w:r w:rsidRPr="00495AFF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495AFF">
              <w:rPr>
                <w:rFonts w:cstheme="minorHAnsi"/>
                <w:sz w:val="20"/>
                <w:szCs w:val="20"/>
              </w:rPr>
              <w:t xml:space="preserve"> IG</w:t>
            </w:r>
          </w:p>
        </w:tc>
        <w:tc>
          <w:tcPr>
            <w:tcW w:w="1984" w:type="dxa"/>
            <w:hideMark/>
          </w:tcPr>
          <w:p w14:paraId="42533B59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TiO</w:t>
            </w:r>
            <w:r w:rsidRPr="00495AFF">
              <w:rPr>
                <w:rFonts w:cstheme="minorHAnsi"/>
                <w:sz w:val="20"/>
                <w:szCs w:val="20"/>
                <w:vertAlign w:val="subscript"/>
              </w:rPr>
              <w:t>2</w:t>
            </w:r>
            <w:r w:rsidRPr="00495AFF">
              <w:rPr>
                <w:rFonts w:cstheme="minorHAnsi"/>
                <w:sz w:val="20"/>
                <w:szCs w:val="20"/>
              </w:rPr>
              <w:t xml:space="preserve"> nanowire (industrial grade)</w:t>
            </w:r>
          </w:p>
        </w:tc>
        <w:tc>
          <w:tcPr>
            <w:tcW w:w="5529" w:type="dxa"/>
            <w:hideMark/>
          </w:tcPr>
          <w:p w14:paraId="0E18ACBD" w14:textId="60439179" w:rsidR="00FE0D7D" w:rsidRPr="00495AFF" w:rsidRDefault="00FE0D7D" w:rsidP="004E05DF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 xml:space="preserve">Rigid 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industrial-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>grade nano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fiber</w:t>
            </w:r>
            <w:r w:rsidR="00F10788" w:rsidRPr="00495AFF">
              <w:rPr>
                <w:rFonts w:cstheme="minorHAnsi"/>
                <w:sz w:val="20"/>
                <w:szCs w:val="20"/>
                <w:lang w:val="en-GB"/>
              </w:rPr>
              <w:t>/microfib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>er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, high WHO fraction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, </w:t>
            </w:r>
            <w:r w:rsidR="004E05DF" w:rsidRPr="004E05DF">
              <w:rPr>
                <w:rFonts w:cstheme="minorHAnsi"/>
                <w:sz w:val="20"/>
                <w:szCs w:val="20"/>
                <w:lang w:val="en-GB"/>
              </w:rPr>
              <w:t>influence of fibre morphology</w:t>
            </w:r>
          </w:p>
        </w:tc>
      </w:tr>
      <w:tr w:rsidR="00FE0D7D" w:rsidRPr="00495AFF" w14:paraId="31414612" w14:textId="77777777" w:rsidTr="00074BCD">
        <w:tc>
          <w:tcPr>
            <w:tcW w:w="1980" w:type="dxa"/>
            <w:hideMark/>
          </w:tcPr>
          <w:p w14:paraId="4F291319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Cu fibre</w:t>
            </w:r>
          </w:p>
        </w:tc>
        <w:tc>
          <w:tcPr>
            <w:tcW w:w="1984" w:type="dxa"/>
            <w:hideMark/>
          </w:tcPr>
          <w:p w14:paraId="75CE7880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Copper fibre</w:t>
            </w:r>
          </w:p>
        </w:tc>
        <w:tc>
          <w:tcPr>
            <w:tcW w:w="5529" w:type="dxa"/>
            <w:hideMark/>
          </w:tcPr>
          <w:p w14:paraId="0CF1BF37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 xml:space="preserve">Influence of fibre morphology </w:t>
            </w:r>
          </w:p>
        </w:tc>
      </w:tr>
      <w:tr w:rsidR="00FE0D7D" w:rsidRPr="00495AFF" w14:paraId="4CB09107" w14:textId="77777777" w:rsidTr="00074BCD">
        <w:tc>
          <w:tcPr>
            <w:tcW w:w="1980" w:type="dxa"/>
            <w:hideMark/>
          </w:tcPr>
          <w:p w14:paraId="40B0E35C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ES 4</w:t>
            </w:r>
          </w:p>
        </w:tc>
        <w:tc>
          <w:tcPr>
            <w:tcW w:w="1984" w:type="dxa"/>
            <w:hideMark/>
          </w:tcPr>
          <w:p w14:paraId="5D0F19E3" w14:textId="77777777" w:rsidR="00FE0D7D" w:rsidRPr="00495AFF" w:rsidRDefault="00FE0D7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rFonts w:cstheme="minorHAnsi"/>
                <w:sz w:val="20"/>
                <w:szCs w:val="20"/>
              </w:rPr>
              <w:t>Silver platelets</w:t>
            </w:r>
          </w:p>
        </w:tc>
        <w:tc>
          <w:tcPr>
            <w:tcW w:w="5529" w:type="dxa"/>
            <w:hideMark/>
          </w:tcPr>
          <w:p w14:paraId="2760EEA9" w14:textId="3BBFEBEC" w:rsidR="00FE0D7D" w:rsidRPr="00495AFF" w:rsidRDefault="003315BD" w:rsidP="000F4234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>Platelet as additional morphology</w:t>
            </w:r>
          </w:p>
        </w:tc>
      </w:tr>
      <w:tr w:rsidR="00FE0D7D" w:rsidRPr="00495AFF" w14:paraId="603F3A7D" w14:textId="77777777" w:rsidTr="00074BCD">
        <w:tc>
          <w:tcPr>
            <w:tcW w:w="1980" w:type="dxa"/>
            <w:vAlign w:val="center"/>
          </w:tcPr>
          <w:p w14:paraId="35445596" w14:textId="3830D408" w:rsidR="00FE0D7D" w:rsidRPr="00495AFF" w:rsidRDefault="00FE0D7D" w:rsidP="003315BD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sz w:val="18"/>
                <w:szCs w:val="18"/>
                <w:lang w:val="en-US" w:bidi="en-US"/>
              </w:rPr>
              <w:t>PMMA</w:t>
            </w:r>
          </w:p>
        </w:tc>
        <w:tc>
          <w:tcPr>
            <w:tcW w:w="1984" w:type="dxa"/>
          </w:tcPr>
          <w:p w14:paraId="19941D6F" w14:textId="4DC47EED" w:rsidR="00FE0D7D" w:rsidRPr="00495AFF" w:rsidRDefault="003315BD" w:rsidP="003315BD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sz w:val="18"/>
                <w:szCs w:val="18"/>
                <w:lang w:val="en-US" w:bidi="en-US"/>
              </w:rPr>
              <w:t>Poly(</w:t>
            </w:r>
            <w:proofErr w:type="spellStart"/>
            <w:r w:rsidRPr="00495AFF">
              <w:rPr>
                <w:sz w:val="18"/>
                <w:szCs w:val="18"/>
                <w:lang w:val="en-US" w:bidi="en-US"/>
              </w:rPr>
              <w:t>methylmethacrylate</w:t>
            </w:r>
            <w:proofErr w:type="spellEnd"/>
          </w:p>
        </w:tc>
        <w:tc>
          <w:tcPr>
            <w:tcW w:w="5529" w:type="dxa"/>
          </w:tcPr>
          <w:p w14:paraId="6239D8CE" w14:textId="1B5AC554" w:rsidR="00FE0D7D" w:rsidRPr="00495AFF" w:rsidRDefault="00B06161" w:rsidP="00FE0D7D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>Monodispersity</w:t>
            </w:r>
            <w:r w:rsidR="00924340" w:rsidRPr="00495AFF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</w:tr>
      <w:tr w:rsidR="00FE0D7D" w:rsidRPr="00495AFF" w14:paraId="28EEDC47" w14:textId="77777777" w:rsidTr="00074BCD">
        <w:tc>
          <w:tcPr>
            <w:tcW w:w="1980" w:type="dxa"/>
            <w:tcBorders>
              <w:bottom w:val="nil"/>
            </w:tcBorders>
            <w:vAlign w:val="center"/>
          </w:tcPr>
          <w:p w14:paraId="74B3BD93" w14:textId="0BB9CB4E" w:rsidR="00FE0D7D" w:rsidRPr="00495AFF" w:rsidRDefault="003315BD" w:rsidP="003315BD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sz w:val="18"/>
                <w:szCs w:val="18"/>
                <w:lang w:val="en-US" w:bidi="en-US"/>
              </w:rPr>
              <w:t xml:space="preserve">PE_broad_distribution </w:t>
            </w:r>
          </w:p>
        </w:tc>
        <w:tc>
          <w:tcPr>
            <w:tcW w:w="1984" w:type="dxa"/>
            <w:tcBorders>
              <w:bottom w:val="nil"/>
            </w:tcBorders>
          </w:tcPr>
          <w:p w14:paraId="2E7CAD62" w14:textId="445C6926" w:rsidR="00FE0D7D" w:rsidRPr="00495AFF" w:rsidRDefault="003315BD" w:rsidP="00FE0D7D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sz w:val="18"/>
                <w:szCs w:val="18"/>
                <w:lang w:val="en-US" w:bidi="en-US"/>
              </w:rPr>
              <w:t>Polyethylene</w:t>
            </w:r>
          </w:p>
        </w:tc>
        <w:tc>
          <w:tcPr>
            <w:tcW w:w="5529" w:type="dxa"/>
            <w:tcBorders>
              <w:bottom w:val="nil"/>
            </w:tcBorders>
          </w:tcPr>
          <w:p w14:paraId="0014618C" w14:textId="3102E137" w:rsidR="00FE0D7D" w:rsidRPr="00495AFF" w:rsidRDefault="00924340" w:rsidP="00FE0D7D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>Polydispersity</w:t>
            </w:r>
          </w:p>
        </w:tc>
      </w:tr>
      <w:tr w:rsidR="00FE0D7D" w:rsidRPr="00C91FE9" w14:paraId="039DF896" w14:textId="77777777" w:rsidTr="00074BCD">
        <w:tc>
          <w:tcPr>
            <w:tcW w:w="1980" w:type="dxa"/>
            <w:tcBorders>
              <w:top w:val="nil"/>
              <w:bottom w:val="single" w:sz="4" w:space="0" w:color="auto"/>
            </w:tcBorders>
            <w:vAlign w:val="center"/>
          </w:tcPr>
          <w:p w14:paraId="6E854DE8" w14:textId="19EC98AA" w:rsidR="00FE0D7D" w:rsidRPr="00495AFF" w:rsidRDefault="003315BD" w:rsidP="003315BD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sz w:val="18"/>
                <w:szCs w:val="18"/>
                <w:lang w:val="en-US" w:bidi="en-US"/>
              </w:rPr>
              <w:t xml:space="preserve">PA-6 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B0ABB04" w14:textId="6190FDEA" w:rsidR="00FE0D7D" w:rsidRPr="00495AFF" w:rsidRDefault="003315BD" w:rsidP="00FE0D7D">
            <w:pPr>
              <w:widowControl w:val="0"/>
              <w:spacing w:before="40" w:after="40"/>
              <w:rPr>
                <w:rFonts w:cstheme="minorHAnsi"/>
                <w:sz w:val="20"/>
                <w:szCs w:val="20"/>
              </w:rPr>
            </w:pPr>
            <w:r w:rsidRPr="00495AFF">
              <w:rPr>
                <w:sz w:val="18"/>
                <w:szCs w:val="18"/>
                <w:lang w:val="en-US" w:bidi="en-US"/>
              </w:rPr>
              <w:t>Polyamide</w:t>
            </w:r>
          </w:p>
        </w:tc>
        <w:tc>
          <w:tcPr>
            <w:tcW w:w="5529" w:type="dxa"/>
            <w:tcBorders>
              <w:top w:val="nil"/>
              <w:bottom w:val="single" w:sz="4" w:space="0" w:color="auto"/>
            </w:tcBorders>
          </w:tcPr>
          <w:p w14:paraId="35B53423" w14:textId="462D905F" w:rsidR="00FE0D7D" w:rsidRPr="00495AFF" w:rsidRDefault="00924340" w:rsidP="004E05DF">
            <w:pPr>
              <w:widowControl w:val="0"/>
              <w:spacing w:before="40" w:after="40"/>
              <w:rPr>
                <w:rFonts w:cstheme="minorHAnsi"/>
                <w:sz w:val="20"/>
                <w:szCs w:val="20"/>
                <w:lang w:val="en-GB"/>
              </w:rPr>
            </w:pPr>
            <w:r w:rsidRPr="00495AFF">
              <w:rPr>
                <w:rFonts w:cstheme="minorHAnsi"/>
                <w:sz w:val="20"/>
                <w:szCs w:val="20"/>
                <w:lang w:val="en-GB"/>
              </w:rPr>
              <w:t>Micronized polyamide</w:t>
            </w:r>
            <w:r w:rsidR="00F10788">
              <w:rPr>
                <w:rFonts w:cstheme="minorHAnsi"/>
                <w:sz w:val="20"/>
                <w:szCs w:val="20"/>
                <w:lang w:val="en-GB"/>
              </w:rPr>
              <w:t xml:space="preserve">, </w:t>
            </w:r>
            <w:r w:rsidRPr="00495AFF">
              <w:rPr>
                <w:rFonts w:cstheme="minorHAnsi"/>
                <w:sz w:val="20"/>
                <w:szCs w:val="20"/>
                <w:lang w:val="en-GB"/>
              </w:rPr>
              <w:t>used in 3-D printing</w:t>
            </w:r>
          </w:p>
        </w:tc>
      </w:tr>
    </w:tbl>
    <w:p w14:paraId="63EF70BB" w14:textId="77777777" w:rsidR="00495AFF" w:rsidRDefault="00495AFF">
      <w:pPr>
        <w:rPr>
          <w:b/>
          <w:sz w:val="24"/>
          <w:szCs w:val="24"/>
          <w:lang w:val="en-US" w:bidi="en-US"/>
        </w:rPr>
      </w:pPr>
    </w:p>
    <w:p w14:paraId="52FF9F59" w14:textId="1F2EDD60" w:rsidR="00E6259D" w:rsidRDefault="00E6259D">
      <w:pPr>
        <w:rPr>
          <w:b/>
          <w:sz w:val="24"/>
          <w:szCs w:val="24"/>
          <w:lang w:val="en-US" w:bidi="en-US"/>
        </w:rPr>
      </w:pPr>
      <w:r>
        <w:rPr>
          <w:b/>
          <w:sz w:val="24"/>
          <w:szCs w:val="24"/>
          <w:lang w:val="en-US" w:bidi="en-US"/>
        </w:rPr>
        <w:br w:type="page"/>
      </w:r>
    </w:p>
    <w:p w14:paraId="76E42190" w14:textId="6D3FE45A" w:rsidR="00E0472D" w:rsidRPr="000F4234" w:rsidRDefault="00AF5A51" w:rsidP="00F63D67">
      <w:pPr>
        <w:pStyle w:val="Heading1"/>
      </w:pPr>
      <w:r w:rsidRPr="000F4234">
        <w:lastRenderedPageBreak/>
        <w:t xml:space="preserve">SI </w:t>
      </w:r>
      <w:r w:rsidR="00F10788">
        <w:fldChar w:fldCharType="begin"/>
      </w:r>
      <w:r w:rsidR="00F10788">
        <w:instrText xml:space="preserve"> SEQ SI \* ARABIC </w:instrText>
      </w:r>
      <w:r w:rsidR="00F10788">
        <w:fldChar w:fldCharType="separate"/>
      </w:r>
      <w:r w:rsidR="006D3958">
        <w:rPr>
          <w:noProof/>
        </w:rPr>
        <w:t>2</w:t>
      </w:r>
      <w:r w:rsidR="00F10788">
        <w:fldChar w:fldCharType="end"/>
      </w:r>
      <w:r w:rsidR="009A5463" w:rsidRPr="000F4234">
        <w:t xml:space="preserve">: </w:t>
      </w:r>
      <w:r w:rsidR="00E0472D" w:rsidRPr="000F4234">
        <w:t>Calibration curves</w:t>
      </w:r>
      <w:r w:rsidR="0094529C" w:rsidRPr="000F4234">
        <w:t>: fluorescence intensity – cell number</w:t>
      </w:r>
    </w:p>
    <w:p w14:paraId="491B2438" w14:textId="153B9D1B" w:rsidR="00551DF5" w:rsidRDefault="00551DF5">
      <w:pPr>
        <w:rPr>
          <w:lang w:val="en-US" w:bidi="en-US"/>
        </w:rPr>
      </w:pPr>
      <w:r w:rsidRPr="00570DBC">
        <w:rPr>
          <w:lang w:val="en-US" w:bidi="en-US"/>
        </w:rPr>
        <w:t>The cell density of the inoculum culture (pre-culture) was determined using a CASY Model TT cell counter</w:t>
      </w:r>
      <w:r>
        <w:rPr>
          <w:lang w:val="en-US" w:bidi="en-US"/>
        </w:rPr>
        <w:t xml:space="preserve">. The </w:t>
      </w:r>
      <w:r w:rsidRPr="00551DF5">
        <w:rPr>
          <w:lang w:val="en-US" w:bidi="en-US"/>
        </w:rPr>
        <w:t xml:space="preserve">fluorescence </w:t>
      </w:r>
      <w:r>
        <w:rPr>
          <w:lang w:val="en-US" w:bidi="en-US"/>
        </w:rPr>
        <w:t xml:space="preserve">was measured </w:t>
      </w:r>
      <w:r w:rsidRPr="00551DF5">
        <w:rPr>
          <w:lang w:val="en-US" w:bidi="en-US"/>
        </w:rPr>
        <w:t>on a Synergy MX microplate photometer (</w:t>
      </w:r>
      <w:proofErr w:type="spellStart"/>
      <w:r w:rsidRPr="00551DF5">
        <w:rPr>
          <w:lang w:val="en-US" w:bidi="en-US"/>
        </w:rPr>
        <w:t>BioTek</w:t>
      </w:r>
      <w:proofErr w:type="spellEnd"/>
      <w:r w:rsidRPr="00551DF5">
        <w:rPr>
          <w:lang w:val="en-US" w:bidi="en-US"/>
        </w:rPr>
        <w:t>, Germany)</w:t>
      </w:r>
      <w:r>
        <w:rPr>
          <w:lang w:val="en-US" w:bidi="en-US"/>
        </w:rPr>
        <w:t xml:space="preserve"> in four replicates of 200 µL</w:t>
      </w:r>
      <w:r w:rsidRPr="00551DF5">
        <w:rPr>
          <w:lang w:val="en-US" w:bidi="en-US"/>
        </w:rPr>
        <w:t>. The excitation wavelength was 440 nm and the emission wavelength was 690 nm.</w:t>
      </w:r>
    </w:p>
    <w:p w14:paraId="2B06DC38" w14:textId="77777777" w:rsidR="000F4234" w:rsidRPr="00E0472D" w:rsidRDefault="000F4234">
      <w:pPr>
        <w:rPr>
          <w:b/>
          <w:sz w:val="24"/>
          <w:szCs w:val="24"/>
          <w:lang w:val="en-US" w:bidi="en-US"/>
        </w:rPr>
      </w:pPr>
    </w:p>
    <w:p w14:paraId="61C19156" w14:textId="62D969C2" w:rsidR="00E0472D" w:rsidRPr="00E0472D" w:rsidRDefault="000F4234" w:rsidP="00EB48EA">
      <w:pPr>
        <w:pStyle w:val="Caption"/>
        <w:rPr>
          <w:lang w:val="en-US" w:bidi="en-US"/>
        </w:rPr>
      </w:pPr>
      <w:r>
        <w:t xml:space="preserve">Table SI </w:t>
      </w:r>
      <w:r w:rsidR="00C91FE9">
        <w:fldChar w:fldCharType="begin"/>
      </w:r>
      <w:r w:rsidR="00C91FE9">
        <w:instrText xml:space="preserve"> SEQ Table_SI \* ARABIC </w:instrText>
      </w:r>
      <w:r w:rsidR="00C91FE9">
        <w:fldChar w:fldCharType="separate"/>
      </w:r>
      <w:r w:rsidR="006D3958">
        <w:rPr>
          <w:noProof/>
        </w:rPr>
        <w:t>2</w:t>
      </w:r>
      <w:r w:rsidR="00C91FE9">
        <w:rPr>
          <w:noProof/>
        </w:rPr>
        <w:fldChar w:fldCharType="end"/>
      </w:r>
      <w:r>
        <w:t xml:space="preserve">: </w:t>
      </w:r>
      <w:r w:rsidR="00074BCD">
        <w:t>In</w:t>
      </w:r>
      <w:r w:rsidR="00F10788">
        <w:t xml:space="preserve"> </w:t>
      </w:r>
      <w:r w:rsidR="00074BCD">
        <w:t>vivo fluorescence signals and cell number</w:t>
      </w:r>
      <w:r w:rsidR="00F10788">
        <w:t>s.</w:t>
      </w:r>
      <w:r w:rsidR="00074BCD">
        <w:t xml:space="preserve"> </w:t>
      </w:r>
    </w:p>
    <w:tbl>
      <w:tblPr>
        <w:tblW w:w="61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598"/>
        <w:gridCol w:w="2599"/>
      </w:tblGrid>
      <w:tr w:rsidR="00523F2D" w:rsidRPr="00074BCD" w14:paraId="57276B74" w14:textId="77777777" w:rsidTr="00523F2D">
        <w:trPr>
          <w:trHeight w:val="113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DC22" w14:textId="77777777" w:rsidR="00523F2D" w:rsidRPr="00074BCD" w:rsidRDefault="00523F2D" w:rsidP="00074BCD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074BCD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Sample</w:t>
            </w:r>
          </w:p>
        </w:tc>
        <w:tc>
          <w:tcPr>
            <w:tcW w:w="25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1DD979" w14:textId="3BFDAD39" w:rsidR="00523F2D" w:rsidRPr="00074BCD" w:rsidRDefault="00F10788" w:rsidP="00F10788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>M</w:t>
            </w:r>
            <w:r w:rsidRPr="00074BCD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 xml:space="preserve">ean fluorescence </w:t>
            </w:r>
            <w:r w:rsidR="00523F2D" w:rsidRPr="00074BCD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 xml:space="preserve">value </w:t>
            </w:r>
          </w:p>
        </w:tc>
        <w:tc>
          <w:tcPr>
            <w:tcW w:w="2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2CB79F" w14:textId="77777777" w:rsidR="00523F2D" w:rsidRPr="00074BCD" w:rsidRDefault="00523F2D" w:rsidP="00074BCD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</w:pPr>
            <w:r w:rsidRPr="00074BCD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>Cell number/mL</w:t>
            </w:r>
          </w:p>
        </w:tc>
      </w:tr>
      <w:tr w:rsidR="00523F2D" w:rsidRPr="00C62177" w14:paraId="1F5E2C0B" w14:textId="77777777" w:rsidTr="00523F2D"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FF1C072" w14:textId="77777777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blank</w:t>
            </w:r>
          </w:p>
        </w:tc>
        <w:tc>
          <w:tcPr>
            <w:tcW w:w="25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AA3B" w14:textId="77777777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1E361D">
              <w:rPr>
                <w:rFonts w:ascii="Calibri" w:eastAsia="Times New Roman" w:hAnsi="Calibri" w:cs="Calibri"/>
                <w:color w:val="000000"/>
                <w:lang w:val="en-GB" w:eastAsia="de-DE"/>
              </w:rPr>
              <w:t>389</w:t>
            </w:r>
          </w:p>
        </w:tc>
        <w:tc>
          <w:tcPr>
            <w:tcW w:w="25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8AF3" w14:textId="77777777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0</w:t>
            </w:r>
          </w:p>
        </w:tc>
      </w:tr>
      <w:tr w:rsidR="00523F2D" w:rsidRPr="00C62177" w14:paraId="72F6347D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ACC6D72" w14:textId="30F5F290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1</w:t>
            </w:r>
          </w:p>
        </w:tc>
        <w:tc>
          <w:tcPr>
            <w:tcW w:w="2598" w:type="dxa"/>
            <w:shd w:val="clear" w:color="auto" w:fill="auto"/>
            <w:noWrap/>
            <w:vAlign w:val="bottom"/>
            <w:hideMark/>
          </w:tcPr>
          <w:p w14:paraId="0F8FAB3F" w14:textId="77777777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740</w:t>
            </w:r>
          </w:p>
        </w:tc>
        <w:tc>
          <w:tcPr>
            <w:tcW w:w="2599" w:type="dxa"/>
            <w:shd w:val="clear" w:color="auto" w:fill="auto"/>
            <w:noWrap/>
            <w:vAlign w:val="bottom"/>
            <w:hideMark/>
          </w:tcPr>
          <w:p w14:paraId="15A95B0B" w14:textId="1294313B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270</w:t>
            </w:r>
          </w:p>
        </w:tc>
      </w:tr>
      <w:tr w:rsidR="00523F2D" w:rsidRPr="00C62177" w14:paraId="28353D83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A48913A" w14:textId="2191912D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2</w:t>
            </w:r>
          </w:p>
        </w:tc>
        <w:tc>
          <w:tcPr>
            <w:tcW w:w="2598" w:type="dxa"/>
            <w:shd w:val="clear" w:color="auto" w:fill="auto"/>
            <w:noWrap/>
            <w:vAlign w:val="bottom"/>
            <w:hideMark/>
          </w:tcPr>
          <w:p w14:paraId="7CF84026" w14:textId="1EC5DD71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288</w:t>
            </w:r>
          </w:p>
        </w:tc>
        <w:tc>
          <w:tcPr>
            <w:tcW w:w="2599" w:type="dxa"/>
            <w:shd w:val="clear" w:color="auto" w:fill="auto"/>
            <w:noWrap/>
            <w:vAlign w:val="bottom"/>
            <w:hideMark/>
          </w:tcPr>
          <w:p w14:paraId="5AC1E917" w14:textId="5A317235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37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140</w:t>
            </w:r>
          </w:p>
        </w:tc>
      </w:tr>
      <w:tr w:rsidR="00523F2D" w:rsidRPr="00C62177" w14:paraId="54ECA314" w14:textId="77777777" w:rsidTr="00523F2D">
        <w:tc>
          <w:tcPr>
            <w:tcW w:w="988" w:type="dxa"/>
            <w:shd w:val="clear" w:color="000000" w:fill="FFFFFF"/>
            <w:noWrap/>
            <w:vAlign w:val="bottom"/>
            <w:hideMark/>
          </w:tcPr>
          <w:p w14:paraId="1D85936C" w14:textId="581AC226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</w:p>
        </w:tc>
        <w:tc>
          <w:tcPr>
            <w:tcW w:w="2598" w:type="dxa"/>
            <w:shd w:val="clear" w:color="000000" w:fill="FFFFFF"/>
            <w:noWrap/>
            <w:vAlign w:val="bottom"/>
            <w:hideMark/>
          </w:tcPr>
          <w:p w14:paraId="28755EFE" w14:textId="27CCEA54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,</w:t>
            </w:r>
            <w:r w:rsidRPr="006E347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091</w:t>
            </w:r>
          </w:p>
        </w:tc>
        <w:tc>
          <w:tcPr>
            <w:tcW w:w="2599" w:type="dxa"/>
            <w:shd w:val="clear" w:color="000000" w:fill="FFFFFF"/>
            <w:noWrap/>
            <w:vAlign w:val="bottom"/>
            <w:hideMark/>
          </w:tcPr>
          <w:p w14:paraId="39C9F810" w14:textId="35F749ED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59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010</w:t>
            </w:r>
          </w:p>
        </w:tc>
      </w:tr>
      <w:tr w:rsidR="00523F2D" w:rsidRPr="00C62177" w14:paraId="24BD063B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53913EE" w14:textId="5F138D5A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</w:p>
        </w:tc>
        <w:tc>
          <w:tcPr>
            <w:tcW w:w="2598" w:type="dxa"/>
            <w:shd w:val="clear" w:color="auto" w:fill="auto"/>
            <w:noWrap/>
            <w:vAlign w:val="bottom"/>
            <w:hideMark/>
          </w:tcPr>
          <w:p w14:paraId="49BE46E2" w14:textId="7B466DC8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019</w:t>
            </w:r>
          </w:p>
        </w:tc>
        <w:tc>
          <w:tcPr>
            <w:tcW w:w="2599" w:type="dxa"/>
            <w:shd w:val="clear" w:color="auto" w:fill="auto"/>
            <w:noWrap/>
            <w:vAlign w:val="bottom"/>
            <w:hideMark/>
          </w:tcPr>
          <w:p w14:paraId="23B23980" w14:textId="6ADBC770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88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340</w:t>
            </w:r>
          </w:p>
        </w:tc>
      </w:tr>
      <w:tr w:rsidR="00523F2D" w:rsidRPr="006E347A" w14:paraId="617CF693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2A4D2C3" w14:textId="26B537C0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</w:p>
        </w:tc>
        <w:tc>
          <w:tcPr>
            <w:tcW w:w="2598" w:type="dxa"/>
            <w:shd w:val="clear" w:color="auto" w:fill="auto"/>
            <w:noWrap/>
            <w:vAlign w:val="bottom"/>
            <w:hideMark/>
          </w:tcPr>
          <w:p w14:paraId="083647B4" w14:textId="57EE869E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val="en-GB"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68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2599" w:type="dxa"/>
            <w:shd w:val="clear" w:color="auto" w:fill="auto"/>
            <w:noWrap/>
            <w:vAlign w:val="bottom"/>
            <w:hideMark/>
          </w:tcPr>
          <w:p w14:paraId="25697519" w14:textId="0C7EF253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110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500</w:t>
            </w:r>
          </w:p>
        </w:tc>
      </w:tr>
      <w:tr w:rsidR="00523F2D" w:rsidRPr="006E347A" w14:paraId="1C891520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20C5DD1" w14:textId="5C9A31B8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  <w:tc>
          <w:tcPr>
            <w:tcW w:w="2598" w:type="dxa"/>
            <w:shd w:val="clear" w:color="auto" w:fill="auto"/>
            <w:noWrap/>
            <w:vAlign w:val="bottom"/>
            <w:hideMark/>
          </w:tcPr>
          <w:p w14:paraId="7F77CA6D" w14:textId="74AF4A11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143</w:t>
            </w:r>
          </w:p>
        </w:tc>
        <w:tc>
          <w:tcPr>
            <w:tcW w:w="2599" w:type="dxa"/>
            <w:shd w:val="clear" w:color="auto" w:fill="auto"/>
            <w:noWrap/>
            <w:vAlign w:val="bottom"/>
            <w:hideMark/>
          </w:tcPr>
          <w:p w14:paraId="319DBDF2" w14:textId="7D231D82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390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100</w:t>
            </w:r>
          </w:p>
        </w:tc>
      </w:tr>
      <w:tr w:rsidR="00523F2D" w:rsidRPr="006E347A" w14:paraId="0696308F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1FC2485" w14:textId="12CB43DF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  <w:tc>
          <w:tcPr>
            <w:tcW w:w="2598" w:type="dxa"/>
            <w:shd w:val="clear" w:color="auto" w:fill="auto"/>
            <w:noWrap/>
            <w:vAlign w:val="bottom"/>
            <w:hideMark/>
          </w:tcPr>
          <w:p w14:paraId="5111EF7C" w14:textId="03B952E2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316</w:t>
            </w:r>
          </w:p>
        </w:tc>
        <w:tc>
          <w:tcPr>
            <w:tcW w:w="2599" w:type="dxa"/>
            <w:shd w:val="clear" w:color="auto" w:fill="auto"/>
            <w:noWrap/>
            <w:vAlign w:val="bottom"/>
            <w:hideMark/>
          </w:tcPr>
          <w:p w14:paraId="381D5AD6" w14:textId="47300FBE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589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200</w:t>
            </w:r>
          </w:p>
        </w:tc>
      </w:tr>
      <w:tr w:rsidR="00523F2D" w:rsidRPr="006E347A" w14:paraId="627042D3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AD193E6" w14:textId="225D4E58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  <w:tc>
          <w:tcPr>
            <w:tcW w:w="2598" w:type="dxa"/>
            <w:shd w:val="clear" w:color="auto" w:fill="auto"/>
            <w:noWrap/>
            <w:vAlign w:val="bottom"/>
            <w:hideMark/>
          </w:tcPr>
          <w:p w14:paraId="6523B000" w14:textId="77AD605F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515</w:t>
            </w:r>
          </w:p>
        </w:tc>
        <w:tc>
          <w:tcPr>
            <w:tcW w:w="2599" w:type="dxa"/>
            <w:shd w:val="clear" w:color="auto" w:fill="auto"/>
            <w:noWrap/>
            <w:vAlign w:val="bottom"/>
            <w:hideMark/>
          </w:tcPr>
          <w:p w14:paraId="2523DADA" w14:textId="19D8CE42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844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E347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900</w:t>
            </w:r>
          </w:p>
        </w:tc>
      </w:tr>
      <w:tr w:rsidR="00523F2D" w:rsidRPr="006E347A" w14:paraId="12F259AB" w14:textId="77777777" w:rsidTr="00523F2D"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9111" w14:textId="5C3A8EA2" w:rsidR="00523F2D" w:rsidRPr="006E347A" w:rsidRDefault="00523F2D" w:rsidP="00C62177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E8AF" w14:textId="51570629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,</w:t>
            </w: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406</w:t>
            </w:r>
          </w:p>
        </w:tc>
        <w:tc>
          <w:tcPr>
            <w:tcW w:w="25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3B32" w14:textId="5ACD6425" w:rsidR="00523F2D" w:rsidRPr="006E347A" w:rsidRDefault="00523F2D" w:rsidP="00C62177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E347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114</w: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,</w:t>
            </w:r>
            <w:r w:rsidRPr="006E347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000</w:t>
            </w:r>
          </w:p>
        </w:tc>
      </w:tr>
    </w:tbl>
    <w:p w14:paraId="0C5E45F4" w14:textId="17AE54BF" w:rsidR="00E0472D" w:rsidRDefault="00E0472D">
      <w:pPr>
        <w:rPr>
          <w:lang w:val="en-US" w:bidi="en-US"/>
        </w:rPr>
      </w:pPr>
    </w:p>
    <w:p w14:paraId="15F5D238" w14:textId="2D9258CD" w:rsidR="00E0472D" w:rsidRDefault="00523F2D">
      <w:pPr>
        <w:rPr>
          <w:lang w:val="en-US" w:bidi="en-US"/>
        </w:rPr>
      </w:pPr>
      <w:r>
        <w:rPr>
          <w:noProof/>
          <w:lang w:val="en-IN" w:eastAsia="en-IN"/>
        </w:rPr>
        <w:drawing>
          <wp:inline distT="0" distB="0" distL="0" distR="0" wp14:anchorId="5B30482E" wp14:editId="626585AA">
            <wp:extent cx="4320000" cy="2775600"/>
            <wp:effectExtent l="0" t="0" r="4445" b="571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7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50C42B" w14:textId="667316E7" w:rsidR="00E0472D" w:rsidRDefault="00E0472D" w:rsidP="006E347A">
      <w:pPr>
        <w:jc w:val="center"/>
        <w:rPr>
          <w:lang w:val="en-US" w:bidi="en-US"/>
        </w:rPr>
      </w:pPr>
    </w:p>
    <w:p w14:paraId="5CC1DA27" w14:textId="743749CA" w:rsidR="00E6259D" w:rsidRDefault="00074BCD" w:rsidP="00EB48EA">
      <w:pPr>
        <w:pStyle w:val="Caption"/>
        <w:rPr>
          <w:lang w:val="en-US" w:bidi="en-US"/>
        </w:rPr>
      </w:pPr>
      <w:r>
        <w:t xml:space="preserve">Figure SI </w:t>
      </w:r>
      <w:r w:rsidR="00C91FE9">
        <w:fldChar w:fldCharType="begin"/>
      </w:r>
      <w:r w:rsidR="00C91FE9">
        <w:instrText xml:space="preserve"> SEQ Figure_SI \* ARABIC </w:instrText>
      </w:r>
      <w:r w:rsidR="00C91FE9">
        <w:fldChar w:fldCharType="separate"/>
      </w:r>
      <w:r w:rsidR="006D3958">
        <w:rPr>
          <w:noProof/>
        </w:rPr>
        <w:t>1</w:t>
      </w:r>
      <w:r w:rsidR="00C91FE9">
        <w:rPr>
          <w:noProof/>
        </w:rPr>
        <w:fldChar w:fldCharType="end"/>
      </w:r>
      <w:r>
        <w:t>:</w:t>
      </w:r>
      <w:r w:rsidRPr="00074BCD">
        <w:t xml:space="preserve"> </w:t>
      </w:r>
      <w:r>
        <w:t xml:space="preserve">Calibration curve for </w:t>
      </w:r>
      <w:r w:rsidR="00F10788">
        <w:t xml:space="preserve">the </w:t>
      </w:r>
      <w:r w:rsidR="00F10788" w:rsidRPr="00E0472D">
        <w:rPr>
          <w:lang w:val="en-US" w:bidi="en-US"/>
        </w:rPr>
        <w:t>determination</w:t>
      </w:r>
      <w:r w:rsidR="00F10788">
        <w:rPr>
          <w:lang w:val="en-US" w:bidi="en-US"/>
        </w:rPr>
        <w:t xml:space="preserve"> of</w:t>
      </w:r>
      <w:r w:rsidR="00F10788">
        <w:t xml:space="preserve"> </w:t>
      </w:r>
      <w:r>
        <w:t>i</w:t>
      </w:r>
      <w:r w:rsidRPr="00E0472D">
        <w:rPr>
          <w:lang w:val="en-US" w:bidi="en-US"/>
        </w:rPr>
        <w:t>n</w:t>
      </w:r>
      <w:r w:rsidR="00F10788">
        <w:rPr>
          <w:lang w:val="en-US" w:bidi="en-US"/>
        </w:rPr>
        <w:t xml:space="preserve"> </w:t>
      </w:r>
      <w:r w:rsidRPr="00E0472D">
        <w:rPr>
          <w:lang w:val="en-US" w:bidi="en-US"/>
        </w:rPr>
        <w:t>vivo fluorescence</w:t>
      </w:r>
      <w:r w:rsidR="00F10788">
        <w:rPr>
          <w:lang w:val="en-US" w:bidi="en-US"/>
        </w:rPr>
        <w:t>.</w:t>
      </w:r>
    </w:p>
    <w:p w14:paraId="511EDEBD" w14:textId="77777777" w:rsidR="00E6259D" w:rsidRDefault="00E6259D">
      <w:pPr>
        <w:rPr>
          <w:i/>
          <w:lang w:val="en-US" w:bidi="en-US"/>
        </w:rPr>
      </w:pPr>
      <w:r>
        <w:rPr>
          <w:i/>
          <w:lang w:val="en-US" w:bidi="en-US"/>
        </w:rPr>
        <w:br w:type="page"/>
      </w:r>
    </w:p>
    <w:p w14:paraId="263276BE" w14:textId="3E8B155A" w:rsidR="00E0472D" w:rsidRPr="00074BCD" w:rsidRDefault="000F4234" w:rsidP="00EB48EA">
      <w:pPr>
        <w:pStyle w:val="Caption"/>
        <w:rPr>
          <w:lang w:bidi="en-US"/>
        </w:rPr>
      </w:pPr>
      <w:r>
        <w:lastRenderedPageBreak/>
        <w:t xml:space="preserve">Table SI </w:t>
      </w:r>
      <w:r w:rsidR="00C91FE9">
        <w:fldChar w:fldCharType="begin"/>
      </w:r>
      <w:r w:rsidR="00C91FE9">
        <w:instrText xml:space="preserve"> SEQ Table_SI \* ARABIC </w:instrText>
      </w:r>
      <w:r w:rsidR="00C91FE9">
        <w:fldChar w:fldCharType="separate"/>
      </w:r>
      <w:r w:rsidR="006D3958">
        <w:rPr>
          <w:noProof/>
        </w:rPr>
        <w:t>3</w:t>
      </w:r>
      <w:r w:rsidR="00C91FE9">
        <w:rPr>
          <w:noProof/>
        </w:rPr>
        <w:fldChar w:fldCharType="end"/>
      </w:r>
      <w:r>
        <w:t xml:space="preserve">: </w:t>
      </w:r>
      <w:r w:rsidR="00074BCD">
        <w:t>In</w:t>
      </w:r>
      <w:r w:rsidR="00F10788">
        <w:t xml:space="preserve"> </w:t>
      </w:r>
      <w:r w:rsidR="00074BCD">
        <w:t>vitr</w:t>
      </w:r>
      <w:r w:rsidR="00074BCD" w:rsidRPr="00074BCD">
        <w:t>o fluorescence signals and cell number</w:t>
      </w:r>
      <w:r w:rsidR="00F10788">
        <w:t>s.</w:t>
      </w:r>
    </w:p>
    <w:tbl>
      <w:tblPr>
        <w:tblW w:w="61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598"/>
        <w:gridCol w:w="2599"/>
      </w:tblGrid>
      <w:tr w:rsidR="00523F2D" w:rsidRPr="00074BCD" w14:paraId="7A550A0B" w14:textId="77777777" w:rsidTr="00523F2D">
        <w:trPr>
          <w:trHeight w:val="283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CF17" w14:textId="77777777" w:rsidR="00523F2D" w:rsidRPr="00074BCD" w:rsidRDefault="00523F2D" w:rsidP="00074BCD">
            <w:pPr>
              <w:spacing w:before="40" w:after="4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074BCD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Sample</w:t>
            </w:r>
          </w:p>
        </w:tc>
        <w:tc>
          <w:tcPr>
            <w:tcW w:w="25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C78BEF" w14:textId="6A3932C3" w:rsidR="00523F2D" w:rsidRPr="00074BCD" w:rsidRDefault="00F10788" w:rsidP="00F10788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>M</w:t>
            </w:r>
            <w:r w:rsidRPr="00074BCD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 xml:space="preserve">ean fluorescence </w:t>
            </w:r>
            <w:r w:rsidR="00523F2D" w:rsidRPr="00074BCD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 xml:space="preserve">value </w:t>
            </w:r>
          </w:p>
        </w:tc>
        <w:tc>
          <w:tcPr>
            <w:tcW w:w="2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501CDA" w14:textId="77777777" w:rsidR="00523F2D" w:rsidRPr="00074BCD" w:rsidRDefault="00523F2D" w:rsidP="00074BCD">
            <w:pPr>
              <w:spacing w:before="40" w:after="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</w:pPr>
            <w:r w:rsidRPr="00074BCD">
              <w:rPr>
                <w:rFonts w:ascii="Arial" w:eastAsia="Times New Roman" w:hAnsi="Arial" w:cs="Arial"/>
                <w:b/>
                <w:sz w:val="20"/>
                <w:szCs w:val="20"/>
                <w:lang w:val="en-GB" w:eastAsia="de-DE"/>
              </w:rPr>
              <w:t>Cell number/mL</w:t>
            </w:r>
          </w:p>
        </w:tc>
      </w:tr>
      <w:tr w:rsidR="00523F2D" w:rsidRPr="00C62177" w14:paraId="31748B71" w14:textId="77777777" w:rsidTr="00523F2D"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B6F4966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blank</w:t>
            </w:r>
          </w:p>
        </w:tc>
        <w:tc>
          <w:tcPr>
            <w:tcW w:w="259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5F9C34" w14:textId="316D761F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AE65FD">
              <w:t>395</w:t>
            </w:r>
          </w:p>
        </w:tc>
        <w:tc>
          <w:tcPr>
            <w:tcW w:w="259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F86209" w14:textId="01C4EBD6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C4605">
              <w:t>0</w:t>
            </w:r>
          </w:p>
        </w:tc>
      </w:tr>
      <w:tr w:rsidR="00523F2D" w:rsidRPr="00C62177" w14:paraId="67E06ADA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F164617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1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748BCA9A" w14:textId="14C44CC9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AE65FD">
              <w:t>435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31E86584" w14:textId="3A72E15B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C4605">
              <w:t>5,069</w:t>
            </w:r>
          </w:p>
        </w:tc>
      </w:tr>
      <w:tr w:rsidR="00523F2D" w:rsidRPr="00C62177" w14:paraId="3AF463C0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7701738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2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12379A03" w14:textId="7AC7D59F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AE65FD">
              <w:t>446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7A1C1052" w14:textId="72052693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C4605">
              <w:t>7,965</w:t>
            </w:r>
          </w:p>
        </w:tc>
      </w:tr>
      <w:tr w:rsidR="00523F2D" w:rsidRPr="00C62177" w14:paraId="4A96A2D5" w14:textId="77777777" w:rsidTr="00523F2D">
        <w:tc>
          <w:tcPr>
            <w:tcW w:w="988" w:type="dxa"/>
            <w:shd w:val="clear" w:color="000000" w:fill="FFFFFF"/>
            <w:noWrap/>
            <w:vAlign w:val="bottom"/>
            <w:hideMark/>
          </w:tcPr>
          <w:p w14:paraId="4CA38821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3</w:t>
            </w:r>
          </w:p>
        </w:tc>
        <w:tc>
          <w:tcPr>
            <w:tcW w:w="2598" w:type="dxa"/>
            <w:shd w:val="clear" w:color="000000" w:fill="FFFFFF"/>
            <w:noWrap/>
            <w:hideMark/>
          </w:tcPr>
          <w:p w14:paraId="38AA297D" w14:textId="46BF6750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AE65FD">
              <w:t>489</w:t>
            </w:r>
          </w:p>
        </w:tc>
        <w:tc>
          <w:tcPr>
            <w:tcW w:w="2599" w:type="dxa"/>
            <w:shd w:val="clear" w:color="000000" w:fill="FFFFFF"/>
            <w:noWrap/>
            <w:hideMark/>
          </w:tcPr>
          <w:p w14:paraId="73066F88" w14:textId="54264DE7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C4605">
              <w:t>15,100</w:t>
            </w:r>
          </w:p>
        </w:tc>
      </w:tr>
      <w:tr w:rsidR="00523F2D" w:rsidRPr="00C62177" w14:paraId="03D69F90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FF1B1BA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4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463BF912" w14:textId="783CC20D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AE65FD">
              <w:t>608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05CF12D7" w14:textId="559B5604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C4605">
              <w:t>24,780</w:t>
            </w:r>
          </w:p>
        </w:tc>
      </w:tr>
      <w:tr w:rsidR="00523F2D" w:rsidRPr="006E347A" w14:paraId="4D5E4B2F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BB409E3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val="en-GB" w:eastAsia="de-DE"/>
              </w:rPr>
              <w:t>5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24EC3A9C" w14:textId="0CD60502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822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159130CA" w14:textId="7D44FEA1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C4605">
              <w:t>43,850</w:t>
            </w:r>
          </w:p>
        </w:tc>
      </w:tr>
      <w:tr w:rsidR="00523F2D" w:rsidRPr="006E347A" w14:paraId="3BF0CAF9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5772736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372813FD" w14:textId="636AD175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1</w:t>
            </w:r>
            <w:r>
              <w:t>,</w:t>
            </w:r>
            <w:r w:rsidRPr="00AE65FD">
              <w:t>212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1793B4CB" w14:textId="487CB5CF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C4605">
              <w:t>81,930</w:t>
            </w:r>
          </w:p>
        </w:tc>
      </w:tr>
      <w:tr w:rsidR="00523F2D" w:rsidRPr="006E347A" w14:paraId="44F2F2DA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FA78C86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79C6B0E4" w14:textId="13F26CA5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2</w:t>
            </w:r>
            <w:r>
              <w:t>,</w:t>
            </w:r>
            <w:r w:rsidRPr="00AE65FD">
              <w:t>067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567D0E37" w14:textId="011CAE68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C4605">
              <w:t>156,500</w:t>
            </w:r>
          </w:p>
        </w:tc>
      </w:tr>
      <w:tr w:rsidR="00523F2D" w:rsidRPr="006E347A" w14:paraId="36125B36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75B7016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49E7BC21" w14:textId="563EA213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3</w:t>
            </w:r>
            <w:r>
              <w:t>,</w:t>
            </w:r>
            <w:r w:rsidRPr="00AE65FD">
              <w:t>773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5A292A69" w14:textId="06198E0C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C4605">
              <w:t>300,400</w:t>
            </w:r>
          </w:p>
        </w:tc>
      </w:tr>
      <w:tr w:rsidR="00523F2D" w:rsidRPr="006E347A" w14:paraId="097CC9F8" w14:textId="77777777" w:rsidTr="00523F2D"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9420519" w14:textId="77777777" w:rsidR="00523F2D" w:rsidRPr="006E347A" w:rsidRDefault="00523F2D" w:rsidP="002C5E95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E347A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2598" w:type="dxa"/>
            <w:shd w:val="clear" w:color="auto" w:fill="auto"/>
            <w:noWrap/>
            <w:hideMark/>
          </w:tcPr>
          <w:p w14:paraId="74CA9228" w14:textId="3BDC8C38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6</w:t>
            </w:r>
            <w:r>
              <w:t>,</w:t>
            </w:r>
            <w:r w:rsidRPr="00AE65FD">
              <w:t>535</w:t>
            </w:r>
          </w:p>
        </w:tc>
        <w:tc>
          <w:tcPr>
            <w:tcW w:w="2599" w:type="dxa"/>
            <w:shd w:val="clear" w:color="auto" w:fill="auto"/>
            <w:noWrap/>
            <w:hideMark/>
          </w:tcPr>
          <w:p w14:paraId="1A55EEF6" w14:textId="32F1C4BB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C4605">
              <w:t>577,800</w:t>
            </w:r>
          </w:p>
        </w:tc>
      </w:tr>
      <w:tr w:rsidR="00523F2D" w:rsidRPr="006E347A" w14:paraId="0A9471B6" w14:textId="77777777" w:rsidTr="00523F2D">
        <w:tc>
          <w:tcPr>
            <w:tcW w:w="988" w:type="dxa"/>
            <w:shd w:val="clear" w:color="auto" w:fill="auto"/>
            <w:noWrap/>
            <w:vAlign w:val="bottom"/>
          </w:tcPr>
          <w:p w14:paraId="221ACED8" w14:textId="490310A9" w:rsidR="00523F2D" w:rsidRPr="006E347A" w:rsidRDefault="00523F2D" w:rsidP="002C5E95">
            <w:pPr>
              <w:spacing w:before="40" w:after="4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  <w:tc>
          <w:tcPr>
            <w:tcW w:w="2598" w:type="dxa"/>
            <w:shd w:val="clear" w:color="auto" w:fill="auto"/>
            <w:noWrap/>
          </w:tcPr>
          <w:p w14:paraId="797DF91A" w14:textId="16FC079A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12</w:t>
            </w:r>
            <w:r>
              <w:t>,</w:t>
            </w:r>
            <w:r w:rsidRPr="00AE65FD">
              <w:t>409</w:t>
            </w:r>
          </w:p>
        </w:tc>
        <w:tc>
          <w:tcPr>
            <w:tcW w:w="2599" w:type="dxa"/>
            <w:shd w:val="clear" w:color="auto" w:fill="auto"/>
            <w:noWrap/>
          </w:tcPr>
          <w:p w14:paraId="70CA42F8" w14:textId="41BE9A75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C4605">
              <w:t>1,270,000</w:t>
            </w:r>
          </w:p>
        </w:tc>
      </w:tr>
      <w:tr w:rsidR="00523F2D" w:rsidRPr="006E347A" w14:paraId="7FEAD045" w14:textId="77777777" w:rsidTr="00523F2D">
        <w:tc>
          <w:tcPr>
            <w:tcW w:w="988" w:type="dxa"/>
            <w:shd w:val="clear" w:color="auto" w:fill="auto"/>
            <w:noWrap/>
            <w:vAlign w:val="bottom"/>
          </w:tcPr>
          <w:p w14:paraId="7BDAFA87" w14:textId="28B17A48" w:rsidR="00523F2D" w:rsidRPr="006E347A" w:rsidRDefault="00523F2D" w:rsidP="002C5E95">
            <w:pPr>
              <w:spacing w:before="40" w:after="4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11</w:t>
            </w:r>
          </w:p>
        </w:tc>
        <w:tc>
          <w:tcPr>
            <w:tcW w:w="2598" w:type="dxa"/>
            <w:shd w:val="clear" w:color="auto" w:fill="auto"/>
            <w:noWrap/>
          </w:tcPr>
          <w:p w14:paraId="1AC9FBB7" w14:textId="5DBC6ED1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23</w:t>
            </w:r>
            <w:r>
              <w:t>,</w:t>
            </w:r>
            <w:r w:rsidRPr="00AE65FD">
              <w:t>005</w:t>
            </w:r>
          </w:p>
        </w:tc>
        <w:tc>
          <w:tcPr>
            <w:tcW w:w="2599" w:type="dxa"/>
            <w:shd w:val="clear" w:color="auto" w:fill="auto"/>
            <w:noWrap/>
          </w:tcPr>
          <w:p w14:paraId="51CA59E5" w14:textId="34DA69D6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C4605">
              <w:t>2,410,000</w:t>
            </w:r>
          </w:p>
        </w:tc>
      </w:tr>
      <w:tr w:rsidR="00523F2D" w:rsidRPr="006E347A" w14:paraId="7935EB92" w14:textId="77777777" w:rsidTr="00523F2D"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44EBFD" w14:textId="727AAAEE" w:rsidR="00523F2D" w:rsidRPr="006E347A" w:rsidRDefault="00523F2D" w:rsidP="002C5E95">
            <w:pPr>
              <w:spacing w:before="40" w:after="4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51E2BBD" w14:textId="20F439E5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AE65FD">
              <w:t>37</w:t>
            </w:r>
            <w:r>
              <w:t>,</w:t>
            </w:r>
            <w:r w:rsidRPr="00AE65FD">
              <w:t>262</w:t>
            </w:r>
          </w:p>
        </w:tc>
        <w:tc>
          <w:tcPr>
            <w:tcW w:w="259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180E1FA" w14:textId="3C85C839" w:rsidR="00523F2D" w:rsidRPr="006E347A" w:rsidRDefault="00523F2D" w:rsidP="002C5E95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C4605">
              <w:t>4,626,000</w:t>
            </w:r>
          </w:p>
        </w:tc>
      </w:tr>
    </w:tbl>
    <w:p w14:paraId="135CEB90" w14:textId="77777777" w:rsidR="001E361D" w:rsidRDefault="001E361D" w:rsidP="001E361D">
      <w:pPr>
        <w:rPr>
          <w:lang w:val="en-US" w:bidi="en-US"/>
        </w:rPr>
      </w:pPr>
    </w:p>
    <w:p w14:paraId="7C1DB264" w14:textId="1ADEA5DC" w:rsidR="00E0472D" w:rsidRDefault="002C5E95" w:rsidP="00523F2D">
      <w:pPr>
        <w:rPr>
          <w:lang w:val="en-US" w:bidi="en-US"/>
        </w:rPr>
      </w:pPr>
      <w:r>
        <w:rPr>
          <w:noProof/>
          <w:lang w:val="en-IN" w:eastAsia="en-IN"/>
        </w:rPr>
        <w:drawing>
          <wp:inline distT="0" distB="0" distL="0" distR="0" wp14:anchorId="2988FEC5" wp14:editId="6A8DA10A">
            <wp:extent cx="4320000" cy="2779200"/>
            <wp:effectExtent l="0" t="0" r="4445" b="254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7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12B0E0" w14:textId="32A4452F" w:rsidR="00E0472D" w:rsidRDefault="00074BCD" w:rsidP="00EB48EA">
      <w:pPr>
        <w:pStyle w:val="Caption"/>
        <w:rPr>
          <w:lang w:val="en-US" w:bidi="en-US"/>
        </w:rPr>
      </w:pPr>
      <w:r>
        <w:t xml:space="preserve">Figure SI </w:t>
      </w:r>
      <w:r>
        <w:fldChar w:fldCharType="begin"/>
      </w:r>
      <w:r>
        <w:instrText xml:space="preserve"> SEQ Figure_SI \* ARABIC </w:instrText>
      </w:r>
      <w:r>
        <w:fldChar w:fldCharType="separate"/>
      </w:r>
      <w:r w:rsidR="006D3958">
        <w:rPr>
          <w:noProof/>
        </w:rPr>
        <w:t>2</w:t>
      </w:r>
      <w:r>
        <w:fldChar w:fldCharType="end"/>
      </w:r>
      <w:r>
        <w:t xml:space="preserve">: </w:t>
      </w:r>
      <w:r w:rsidR="00F10788">
        <w:t xml:space="preserve">Calibration curve for the </w:t>
      </w:r>
      <w:r w:rsidR="00F10788" w:rsidRPr="00E0472D">
        <w:rPr>
          <w:lang w:val="en-US" w:bidi="en-US"/>
        </w:rPr>
        <w:t>determination</w:t>
      </w:r>
      <w:r w:rsidR="00F10788">
        <w:rPr>
          <w:lang w:val="en-US" w:bidi="en-US"/>
        </w:rPr>
        <w:t xml:space="preserve"> of</w:t>
      </w:r>
      <w:r w:rsidR="00F10788">
        <w:t xml:space="preserve"> i</w:t>
      </w:r>
      <w:r w:rsidR="00F10788" w:rsidRPr="00E0472D">
        <w:rPr>
          <w:lang w:val="en-US" w:bidi="en-US"/>
        </w:rPr>
        <w:t>n</w:t>
      </w:r>
      <w:r w:rsidR="00F10788">
        <w:rPr>
          <w:lang w:val="en-US" w:bidi="en-US"/>
        </w:rPr>
        <w:t xml:space="preserve"> </w:t>
      </w:r>
      <w:r w:rsidR="00F10788" w:rsidRPr="00E0472D">
        <w:rPr>
          <w:lang w:val="en-US" w:bidi="en-US"/>
        </w:rPr>
        <w:t>vi</w:t>
      </w:r>
      <w:r w:rsidR="00F10788">
        <w:rPr>
          <w:lang w:val="en-US" w:bidi="en-US"/>
        </w:rPr>
        <w:t>tro</w:t>
      </w:r>
      <w:r w:rsidR="00F10788" w:rsidRPr="00E0472D">
        <w:rPr>
          <w:lang w:val="en-US" w:bidi="en-US"/>
        </w:rPr>
        <w:t xml:space="preserve"> fluorescence</w:t>
      </w:r>
      <w:r w:rsidR="00F10788">
        <w:rPr>
          <w:lang w:val="en-US" w:bidi="en-US"/>
        </w:rPr>
        <w:t>.</w:t>
      </w:r>
    </w:p>
    <w:p w14:paraId="39AFBDAC" w14:textId="32A044A1" w:rsidR="00D85D0A" w:rsidRDefault="00D85D0A">
      <w:pPr>
        <w:rPr>
          <w:lang w:val="en-US" w:bidi="en-US"/>
        </w:rPr>
      </w:pPr>
      <w:r>
        <w:rPr>
          <w:lang w:val="en-US" w:bidi="en-US"/>
        </w:rPr>
        <w:br w:type="page"/>
      </w:r>
    </w:p>
    <w:p w14:paraId="4975A496" w14:textId="71699D36" w:rsidR="0094529C" w:rsidRPr="00F63D67" w:rsidRDefault="00AF5A51" w:rsidP="00F63D67">
      <w:pPr>
        <w:pStyle w:val="Heading1"/>
      </w:pPr>
      <w:r w:rsidRPr="00F63D67">
        <w:lastRenderedPageBreak/>
        <w:t xml:space="preserve">SI </w:t>
      </w:r>
      <w:r w:rsidR="00F10788">
        <w:fldChar w:fldCharType="begin"/>
      </w:r>
      <w:r w:rsidR="00F10788">
        <w:instrText xml:space="preserve"> SEQ SI \* ARABIC </w:instrText>
      </w:r>
      <w:r w:rsidR="00F10788">
        <w:fldChar w:fldCharType="separate"/>
      </w:r>
      <w:r w:rsidR="006D3958">
        <w:rPr>
          <w:noProof/>
        </w:rPr>
        <w:t>3</w:t>
      </w:r>
      <w:r w:rsidR="00F10788">
        <w:fldChar w:fldCharType="end"/>
      </w:r>
      <w:r w:rsidRPr="00F63D67">
        <w:t xml:space="preserve"> </w:t>
      </w:r>
      <w:r w:rsidR="009A5463" w:rsidRPr="00F63D67">
        <w:t xml:space="preserve">: </w:t>
      </w:r>
      <w:r w:rsidR="0094529C" w:rsidRPr="00F63D67">
        <w:t xml:space="preserve">Results for the positive control </w:t>
      </w:r>
      <w:r w:rsidR="00D6587A" w:rsidRPr="00F63D67">
        <w:t>3</w:t>
      </w:r>
      <w:proofErr w:type="gramStart"/>
      <w:r w:rsidR="00D6587A" w:rsidRPr="00F63D67">
        <w:t>,5</w:t>
      </w:r>
      <w:proofErr w:type="gramEnd"/>
      <w:r w:rsidR="00D6587A" w:rsidRPr="00F63D67">
        <w:t>-</w:t>
      </w:r>
      <w:r w:rsidR="00F10788">
        <w:t>d</w:t>
      </w:r>
      <w:r w:rsidR="00F10788" w:rsidRPr="00F63D67">
        <w:t>ichlorophenol</w:t>
      </w:r>
    </w:p>
    <w:p w14:paraId="79665C5F" w14:textId="52A57077" w:rsidR="00D6587A" w:rsidRPr="00081FEB" w:rsidRDefault="009B05B4" w:rsidP="00EB48EA">
      <w:pPr>
        <w:pStyle w:val="Caption"/>
        <w:rPr>
          <w:lang w:bidi="en-US"/>
        </w:rPr>
      </w:pPr>
      <w:r w:rsidRPr="00081FEB">
        <w:t xml:space="preserve">Table SI </w:t>
      </w:r>
      <w:r w:rsidR="000F4234">
        <w:fldChar w:fldCharType="begin"/>
      </w:r>
      <w:r w:rsidR="000F4234">
        <w:instrText xml:space="preserve"> SEQ Table_SI \* ARABIC </w:instrText>
      </w:r>
      <w:r w:rsidR="000F4234">
        <w:fldChar w:fldCharType="separate"/>
      </w:r>
      <w:r w:rsidR="006D3958">
        <w:rPr>
          <w:noProof/>
        </w:rPr>
        <w:t>4</w:t>
      </w:r>
      <w:r w:rsidR="000F4234">
        <w:fldChar w:fldCharType="end"/>
      </w:r>
      <w:r w:rsidRPr="00081FEB">
        <w:t xml:space="preserve">: </w:t>
      </w:r>
      <w:r w:rsidR="00F10788">
        <w:t>Percentage i</w:t>
      </w:r>
      <w:r w:rsidR="00D6587A" w:rsidRPr="00081FEB">
        <w:t>nhibition of growth rate caused by 3</w:t>
      </w:r>
      <w:proofErr w:type="gramStart"/>
      <w:r w:rsidR="00D6587A" w:rsidRPr="00081FEB">
        <w:t>,5</w:t>
      </w:r>
      <w:proofErr w:type="gramEnd"/>
      <w:r w:rsidR="00D6587A" w:rsidRPr="00081FEB">
        <w:t>-</w:t>
      </w:r>
      <w:r w:rsidR="00F10788">
        <w:t>d</w:t>
      </w:r>
      <w:r w:rsidR="00D6587A" w:rsidRPr="00081FEB">
        <w:t>ichlorophenol after 0</w:t>
      </w:r>
      <w:r w:rsidR="00F10788">
        <w:t>–</w:t>
      </w:r>
      <w:r w:rsidR="00D6587A" w:rsidRPr="00081FEB">
        <w:t>72 h.</w:t>
      </w:r>
    </w:p>
    <w:tbl>
      <w:tblPr>
        <w:tblW w:w="67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1"/>
        <w:gridCol w:w="1505"/>
        <w:gridCol w:w="1325"/>
        <w:gridCol w:w="1227"/>
        <w:gridCol w:w="1657"/>
      </w:tblGrid>
      <w:tr w:rsidR="009B05B4" w:rsidRPr="00086D0B" w14:paraId="48242FD3" w14:textId="77777777" w:rsidTr="009B05B4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5DF1C" w14:textId="310B77BF" w:rsidR="00D6587A" w:rsidRPr="00D6587A" w:rsidRDefault="009B05B4" w:rsidP="009B05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Treatment</w:t>
            </w:r>
            <w:r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br/>
            </w:r>
            <w:r w:rsidR="00D6587A" w:rsidRPr="00D658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[mg/L]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D22A4" w14:textId="6ACBAE25" w:rsidR="00D6587A" w:rsidRPr="00D6587A" w:rsidRDefault="00D6587A" w:rsidP="009B05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Mean</w:t>
            </w:r>
            <w:r w:rsidR="009B05B4"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 xml:space="preserve"> growth rate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6D5E1" w14:textId="1C53D03B" w:rsidR="00D6587A" w:rsidRPr="00D6587A" w:rsidRDefault="009B05B4" w:rsidP="009B05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Standard deviation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7EC96" w14:textId="00086FD9" w:rsidR="00D6587A" w:rsidRPr="00D6587A" w:rsidRDefault="009B05B4" w:rsidP="009B05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Number of replicates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BF3C9" w14:textId="1E1CA0AD" w:rsidR="00D6587A" w:rsidRPr="00D6587A" w:rsidRDefault="00F10788" w:rsidP="00F107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Percentage i</w:t>
            </w:r>
            <w:r w:rsidR="00D6587A" w:rsidRPr="00D658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nhibition</w:t>
            </w:r>
          </w:p>
        </w:tc>
      </w:tr>
      <w:tr w:rsidR="009B05B4" w:rsidRPr="00086D0B" w14:paraId="21C03776" w14:textId="77777777" w:rsidTr="00081FEB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8845" w14:textId="77777777" w:rsidR="00D6587A" w:rsidRPr="00D6587A" w:rsidRDefault="00D6587A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Control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9801" w14:textId="36372401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517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4F81" w14:textId="7F2B8661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0661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EC7F" w14:textId="77777777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7572" w14:textId="77777777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9B05B4" w:rsidRPr="00086D0B" w14:paraId="0126D985" w14:textId="77777777" w:rsidTr="00081FEB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6150" w14:textId="5EFF1FC0" w:rsidR="00D6587A" w:rsidRPr="00D6587A" w:rsidRDefault="00D6587A" w:rsidP="00086D0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23C9" w14:textId="501ED073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719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BB2D" w14:textId="43649668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1262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6911" w14:textId="77777777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8219" w14:textId="4B4CBF6D" w:rsidR="00D6587A" w:rsidRPr="00D6587A" w:rsidRDefault="00F10788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–</w:t>
            </w:r>
            <w:r w:rsidR="00081FE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13.</w:t>
            </w:r>
            <w:r w:rsidR="00D6587A"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</w:tr>
      <w:tr w:rsidR="009B05B4" w:rsidRPr="00086D0B" w14:paraId="40575DFC" w14:textId="77777777" w:rsidTr="00081FEB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6E06" w14:textId="3A368AB3" w:rsidR="00D6587A" w:rsidRPr="00D6587A" w:rsidRDefault="00D6587A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CA8D" w14:textId="6FE981DC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707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5785" w14:textId="4DF46C22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0456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4A0D" w14:textId="77777777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D288" w14:textId="5A588360" w:rsidR="00D6587A" w:rsidRPr="00D6587A" w:rsidRDefault="00F10788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–</w:t>
            </w:r>
            <w:r w:rsidR="00081FE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12.</w:t>
            </w:r>
            <w:r w:rsidR="00D6587A"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</w:t>
            </w:r>
          </w:p>
        </w:tc>
      </w:tr>
      <w:tr w:rsidR="009B05B4" w:rsidRPr="00086D0B" w14:paraId="13303ABE" w14:textId="77777777" w:rsidTr="00081FEB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5753" w14:textId="4B91A3C9" w:rsidR="00D6587A" w:rsidRPr="00D6587A" w:rsidRDefault="00D6587A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58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EFA1" w14:textId="7B0E1CD7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537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4E3A7" w14:textId="1CD2853E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1093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E7AA5" w14:textId="77777777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0B40" w14:textId="10B4DE5B" w:rsidR="00D6587A" w:rsidRPr="00D6587A" w:rsidRDefault="00F10788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–</w:t>
            </w:r>
            <w:r w:rsidR="00081FE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</w:t>
            </w:r>
            <w:r w:rsidR="00D6587A"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</w:tr>
      <w:tr w:rsidR="009B05B4" w:rsidRPr="00086D0B" w14:paraId="5FF487C2" w14:textId="77777777" w:rsidTr="00081FEB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A501C" w14:textId="51B46351" w:rsidR="00D6587A" w:rsidRPr="00D6587A" w:rsidRDefault="00D6587A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01349" w14:textId="62DCE7DF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341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08FDD" w14:textId="6BA9D661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0292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C01E7" w14:textId="77777777" w:rsidR="00D6587A" w:rsidRPr="00D6587A" w:rsidRDefault="00D6587A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1D4FB" w14:textId="333BA6A6" w:rsidR="00D6587A" w:rsidRPr="00D6587A" w:rsidRDefault="00081FEB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77.</w:t>
            </w:r>
            <w:r w:rsidR="00D6587A"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</w:t>
            </w:r>
          </w:p>
        </w:tc>
      </w:tr>
    </w:tbl>
    <w:p w14:paraId="4609DE99" w14:textId="5259EDF4" w:rsidR="0094529C" w:rsidRDefault="0094529C">
      <w:pPr>
        <w:rPr>
          <w:lang w:val="en-US" w:bidi="en-US"/>
        </w:rPr>
      </w:pPr>
    </w:p>
    <w:p w14:paraId="5F0A966F" w14:textId="27B49F09" w:rsidR="008F0AB8" w:rsidRDefault="009B05B4" w:rsidP="00EB48EA">
      <w:pPr>
        <w:pStyle w:val="Caption"/>
        <w:rPr>
          <w:lang w:bidi="en-US"/>
        </w:rPr>
      </w:pPr>
      <w:r w:rsidRPr="009B05B4">
        <w:t xml:space="preserve">Table SI </w:t>
      </w:r>
      <w:r>
        <w:fldChar w:fldCharType="begin"/>
      </w:r>
      <w:r w:rsidRPr="009B05B4">
        <w:instrText xml:space="preserve"> SEQ Table_SI \* ARABIC </w:instrText>
      </w:r>
      <w:r>
        <w:fldChar w:fldCharType="separate"/>
      </w:r>
      <w:r w:rsidR="006D3958">
        <w:rPr>
          <w:noProof/>
        </w:rPr>
        <w:t>5</w:t>
      </w:r>
      <w:r>
        <w:fldChar w:fldCharType="end"/>
      </w:r>
      <w:r w:rsidRPr="009B05B4">
        <w:t xml:space="preserve">: </w:t>
      </w:r>
      <w:r w:rsidR="008F0AB8" w:rsidRPr="008F0AB8">
        <w:rPr>
          <w:lang w:bidi="en-US"/>
        </w:rPr>
        <w:t>Critical effect and threshold concentration observed</w:t>
      </w:r>
      <w:r w:rsidR="008F0AB8">
        <w:rPr>
          <w:lang w:bidi="en-US"/>
        </w:rPr>
        <w:t xml:space="preserve"> at the </w:t>
      </w:r>
      <w:r w:rsidR="00F10788">
        <w:rPr>
          <w:lang w:bidi="en-US"/>
        </w:rPr>
        <w:t xml:space="preserve">end of the </w:t>
      </w:r>
      <w:r w:rsidR="008F0AB8">
        <w:rPr>
          <w:lang w:bidi="en-US"/>
        </w:rPr>
        <w:t>test</w:t>
      </w:r>
      <w:r w:rsidR="00F10788">
        <w:rPr>
          <w:lang w:bidi="en-US"/>
        </w:rPr>
        <w:t>.</w:t>
      </w:r>
      <w:r w:rsidR="008F0AB8">
        <w:rPr>
          <w:lang w:bidi="en-US"/>
        </w:rPr>
        <w:t xml:space="preserve"> </w:t>
      </w:r>
    </w:p>
    <w:tbl>
      <w:tblPr>
        <w:tblW w:w="7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851"/>
        <w:gridCol w:w="1572"/>
        <w:gridCol w:w="2964"/>
      </w:tblGrid>
      <w:tr w:rsidR="00081FEB" w:rsidRPr="00086D0B" w14:paraId="6276DA84" w14:textId="043957E4" w:rsidTr="00081FEB">
        <w:trPr>
          <w:trHeight w:val="255"/>
        </w:trPr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09A81" w14:textId="7C0DD68C" w:rsidR="00081FEB" w:rsidRPr="00D6587A" w:rsidRDefault="0076115F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de-DE"/>
              </w:rPr>
            </w:pPr>
            <w:r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de-DE"/>
              </w:rPr>
              <w:t>Critical concentration</w:t>
            </w:r>
            <w:r w:rsidR="00081FEB" w:rsidRPr="00D6587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de-DE"/>
              </w:rPr>
              <w:t xml:space="preserve"> [mg/L]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8461F" w14:textId="5745D2F7" w:rsidR="00081FEB" w:rsidRPr="00D6587A" w:rsidRDefault="00081FEB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0</w:t>
            </w:r>
            <w:r w:rsidR="00F1078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–</w:t>
            </w:r>
            <w:r w:rsidRPr="00D658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72 h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ED78C8" w14:textId="2CBB3E80" w:rsidR="00081FEB" w:rsidRPr="00086D0B" w:rsidRDefault="00081FEB" w:rsidP="00F1078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95%</w:t>
            </w:r>
            <w:r w:rsidR="00F1078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 xml:space="preserve"> c</w:t>
            </w:r>
            <w:r w:rsidRPr="00086D0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onfidence interval</w:t>
            </w:r>
          </w:p>
        </w:tc>
      </w:tr>
      <w:tr w:rsidR="00081FEB" w:rsidRPr="00086D0B" w14:paraId="4E7346F9" w14:textId="7F3F57E9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CD38" w14:textId="5C1ABB39" w:rsidR="00081FEB" w:rsidRPr="00D6587A" w:rsidRDefault="0076115F" w:rsidP="0076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EC</w:t>
            </w:r>
            <w:r w:rsidRPr="00DB3DCB">
              <w:rPr>
                <w:rFonts w:ascii="Arial" w:eastAsia="Times New Roman" w:hAnsi="Arial" w:cs="Arial"/>
                <w:sz w:val="18"/>
                <w:szCs w:val="18"/>
                <w:vertAlign w:val="subscript"/>
                <w:lang w:eastAsia="de-DE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AD71" w14:textId="55A5FE54" w:rsidR="00081FEB" w:rsidRPr="00D6587A" w:rsidRDefault="00081FEB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CD3C" w14:textId="7D955F9E" w:rsidR="00081FEB" w:rsidRPr="00D6587A" w:rsidRDefault="00081FEB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89</w:t>
            </w: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C7BE2" w14:textId="26597624" w:rsidR="00081FEB" w:rsidRPr="00086D0B" w:rsidRDefault="00081FEB" w:rsidP="00F1078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28</w:t>
            </w: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="00F1078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–</w:t>
            </w:r>
            <w:r w:rsidR="00F10788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78</w:t>
            </w:r>
          </w:p>
        </w:tc>
      </w:tr>
      <w:tr w:rsidR="00081FEB" w:rsidRPr="00086D0B" w14:paraId="320A4560" w14:textId="3A19C8E5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492FF" w14:textId="78A064CB" w:rsidR="00081FEB" w:rsidRPr="00D6587A" w:rsidRDefault="0076115F" w:rsidP="0076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EC</w:t>
            </w:r>
            <w:r w:rsidRPr="00DB3DCB">
              <w:rPr>
                <w:rFonts w:ascii="Arial" w:eastAsia="Times New Roman" w:hAnsi="Arial" w:cs="Arial"/>
                <w:sz w:val="18"/>
                <w:szCs w:val="18"/>
                <w:vertAlign w:val="subscript"/>
                <w:lang w:eastAsia="de-DE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F41E" w14:textId="41050512" w:rsidR="00081FEB" w:rsidRPr="00D6587A" w:rsidRDefault="00081FEB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A82B" w14:textId="124CDD2F" w:rsidR="00081FEB" w:rsidRPr="00D6587A" w:rsidRDefault="00081FEB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32</w:t>
            </w: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CC060" w14:textId="5115FB0D" w:rsidR="00081FEB" w:rsidRPr="00086D0B" w:rsidRDefault="00081FEB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63</w:t>
            </w: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="00F1078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–</w:t>
            </w: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31</w:t>
            </w:r>
          </w:p>
        </w:tc>
      </w:tr>
      <w:tr w:rsidR="00081FEB" w:rsidRPr="00086D0B" w14:paraId="65B1949D" w14:textId="3FCDC336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A11A8" w14:textId="2F21C80B" w:rsidR="00081FEB" w:rsidRPr="00D6587A" w:rsidRDefault="0076115F" w:rsidP="0076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EC</w:t>
            </w:r>
            <w:r w:rsidRPr="00DB3DCB">
              <w:rPr>
                <w:rFonts w:ascii="Arial" w:eastAsia="Times New Roman" w:hAnsi="Arial" w:cs="Arial"/>
                <w:sz w:val="18"/>
                <w:szCs w:val="18"/>
                <w:vertAlign w:val="subscript"/>
                <w:lang w:eastAsia="de-DE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215E" w14:textId="70BD7441" w:rsidR="00081FEB" w:rsidRPr="00D6587A" w:rsidRDefault="00081FEB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14DF" w14:textId="49F15659" w:rsidR="00081FEB" w:rsidRPr="00D6587A" w:rsidRDefault="00081FEB" w:rsidP="00D658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44</w:t>
            </w: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6B8CC" w14:textId="534CEF7F" w:rsidR="00081FEB" w:rsidRPr="00086D0B" w:rsidRDefault="00081FEB" w:rsidP="00081F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28</w:t>
            </w: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="00F1078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–</w:t>
            </w: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25</w:t>
            </w:r>
          </w:p>
        </w:tc>
      </w:tr>
      <w:tr w:rsidR="0076115F" w:rsidRPr="00086D0B" w14:paraId="4AF8F112" w14:textId="40CE8D13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A00B3" w14:textId="14D90606" w:rsidR="0076115F" w:rsidRPr="00D6587A" w:rsidRDefault="0076115F" w:rsidP="007611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LOEC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98DA0" w14:textId="178D3D65" w:rsidR="0076115F" w:rsidRPr="00D6587A" w:rsidRDefault="0076115F" w:rsidP="007611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6761" w14:textId="3E99DE29" w:rsidR="0076115F" w:rsidRPr="00D6587A" w:rsidRDefault="0076115F" w:rsidP="007611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00</w:t>
            </w: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14:paraId="4F06F242" w14:textId="77777777" w:rsidR="0076115F" w:rsidRPr="00086D0B" w:rsidRDefault="0076115F" w:rsidP="007611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3D9A7625" w14:textId="5888BE71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450AB1" w14:textId="64C8CC60" w:rsidR="0076115F" w:rsidRPr="00D6587A" w:rsidRDefault="0076115F" w:rsidP="007611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NOEC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B80942" w14:textId="20791307" w:rsidR="0076115F" w:rsidRPr="00D6587A" w:rsidRDefault="0076115F" w:rsidP="007611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F2991" w14:textId="256CE6FA" w:rsidR="0076115F" w:rsidRPr="00D6587A" w:rsidRDefault="0076115F" w:rsidP="007611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D6587A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086D0B"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="00DB3DC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58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EE78B" w14:textId="77777777" w:rsidR="0076115F" w:rsidRPr="00086D0B" w:rsidRDefault="0076115F" w:rsidP="007611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</w:tbl>
    <w:p w14:paraId="677617C5" w14:textId="51E585F2" w:rsidR="00D6587A" w:rsidRDefault="00D6587A">
      <w:pPr>
        <w:rPr>
          <w:lang w:val="en-US" w:bidi="en-US"/>
        </w:rPr>
      </w:pPr>
    </w:p>
    <w:p w14:paraId="6D506323" w14:textId="2C18889B" w:rsidR="008F0AB8" w:rsidRDefault="009B05B4" w:rsidP="00EB48EA">
      <w:pPr>
        <w:pStyle w:val="Caption"/>
        <w:rPr>
          <w:lang w:val="en-US" w:bidi="en-US"/>
        </w:rPr>
      </w:pPr>
      <w:r>
        <w:t xml:space="preserve">Table SI </w:t>
      </w:r>
      <w:r w:rsidR="000F4234">
        <w:fldChar w:fldCharType="begin"/>
      </w:r>
      <w:r w:rsidR="000F4234">
        <w:instrText xml:space="preserve"> SEQ Table_SI \* ARABIC </w:instrText>
      </w:r>
      <w:r w:rsidR="000F4234">
        <w:fldChar w:fldCharType="separate"/>
      </w:r>
      <w:r w:rsidR="006D3958">
        <w:rPr>
          <w:noProof/>
        </w:rPr>
        <w:t>6</w:t>
      </w:r>
      <w:r w:rsidR="000F4234">
        <w:rPr>
          <w:noProof/>
        </w:rPr>
        <w:fldChar w:fldCharType="end"/>
      </w:r>
      <w:r>
        <w:t xml:space="preserve">: </w:t>
      </w:r>
      <w:r w:rsidR="008F0AB8">
        <w:rPr>
          <w:lang w:val="en-US" w:bidi="en-US"/>
        </w:rPr>
        <w:t>Validity information</w:t>
      </w:r>
      <w:r w:rsidR="00F10788">
        <w:rPr>
          <w:lang w:val="en-US" w:bidi="en-US"/>
        </w:rPr>
        <w:t>.</w:t>
      </w:r>
    </w:p>
    <w:tbl>
      <w:tblPr>
        <w:tblW w:w="7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276"/>
        <w:gridCol w:w="939"/>
        <w:gridCol w:w="1471"/>
      </w:tblGrid>
      <w:tr w:rsidR="008F0AB8" w:rsidRPr="00086D0B" w14:paraId="333A6396" w14:textId="77777777" w:rsidTr="008F0AB8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28D44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Criterion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21AC9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Required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D2F7D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Achieved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3B703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0B772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e-DE"/>
              </w:rPr>
              <w:t>Valid</w:t>
            </w:r>
          </w:p>
        </w:tc>
      </w:tr>
      <w:tr w:rsidR="008F0AB8" w:rsidRPr="00086D0B" w14:paraId="621EA95C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3CCB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Validity time period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26A3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72 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54ED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72 h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CCA8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2A96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yes</w:t>
            </w:r>
          </w:p>
        </w:tc>
      </w:tr>
      <w:tr w:rsidR="008F0AB8" w:rsidRPr="00086D0B" w14:paraId="17E44FD9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2BB4" w14:textId="498CC9CE" w:rsidR="008F0AB8" w:rsidRPr="008F0AB8" w:rsidRDefault="008F0AB8" w:rsidP="00F1078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BF 0</w:t>
            </w:r>
            <w:r w:rsidR="00F1078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–</w:t>
            </w: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72 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66D7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ECD2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96.3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EFEF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6DC8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yes</w:t>
            </w:r>
          </w:p>
        </w:tc>
      </w:tr>
      <w:tr w:rsidR="008F0AB8" w:rsidRPr="00086D0B" w14:paraId="350D3F67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0888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Mean GR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14EE" w14:textId="1FE834C5" w:rsidR="008F0AB8" w:rsidRPr="008F0AB8" w:rsidRDefault="008F0AB8" w:rsidP="00F1078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0</w:t>
            </w:r>
            <w:r w:rsidR="00F1078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920/d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BB4D" w14:textId="07EE8562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</w:t>
            </w:r>
            <w:r w:rsidR="00F1078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.</w:t>
            </w: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517/d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2CF9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288C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yes</w:t>
            </w:r>
          </w:p>
        </w:tc>
      </w:tr>
      <w:tr w:rsidR="008F0AB8" w:rsidRPr="00086D0B" w14:paraId="3332E828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2344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CV mean GR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C12C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7.0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108E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4.4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0A4E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0956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yes</w:t>
            </w:r>
          </w:p>
        </w:tc>
      </w:tr>
      <w:tr w:rsidR="008F0AB8" w:rsidRPr="00086D0B" w14:paraId="2D5A86A0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1E0C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9232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5F2C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E0E5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76BA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8F0AB8" w:rsidRPr="00086D0B" w14:paraId="5815FEE6" w14:textId="77777777" w:rsidTr="008F0AB8">
        <w:trPr>
          <w:trHeight w:val="255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85CA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Sectional GR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0B3B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B7C4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B22C" w14:textId="77777777" w:rsidR="008F0AB8" w:rsidRPr="008F0AB8" w:rsidRDefault="008F0AB8" w:rsidP="008F0AB8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de-DE"/>
              </w:rPr>
            </w:pPr>
          </w:p>
        </w:tc>
      </w:tr>
      <w:tr w:rsidR="0076115F" w:rsidRPr="00086D0B" w14:paraId="73CC76E0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B13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Time: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82BE" w14:textId="14067F9A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0</w:t>
            </w:r>
            <w:r w:rsidR="00F1078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–</w:t>
            </w: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24 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E2EAE" w14:textId="0E071173" w:rsidR="0076115F" w:rsidRPr="008F0AB8" w:rsidRDefault="0076115F" w:rsidP="00F1078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24–48 h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8932" w14:textId="40352EE9" w:rsidR="0076115F" w:rsidRPr="008F0AB8" w:rsidRDefault="0076115F" w:rsidP="00A81127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48</w:t>
            </w:r>
            <w:r w:rsidR="00F1078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–</w:t>
            </w:r>
            <w:r w:rsidRPr="008F0AB8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de-DE"/>
              </w:rPr>
              <w:t>72 h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480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de-DE"/>
              </w:rPr>
            </w:pPr>
          </w:p>
        </w:tc>
      </w:tr>
      <w:tr w:rsidR="0076115F" w:rsidRPr="00086D0B" w14:paraId="2662C702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5CC6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Repl.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8D2E6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1.772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16698" w14:textId="6F7B4260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1.266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C8E8" w14:textId="4488DB86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1.366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578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76FCE7A7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54B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Mean Repl.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F6A3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E0B85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C42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2060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00841298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EE46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CV Repl.1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CFF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18.2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78D1D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6D3F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F050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49141ED1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096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Repl.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0A31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FEC11" w14:textId="070C57C8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1.302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0B8A" w14:textId="515A7A72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1.504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6BED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20C9B202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08D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Mean Repl.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4D4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C6C4D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8EC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3D97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1FB36D31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BCA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CV Repl.2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7EBF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9.4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0407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23ED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023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353405E8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C4A5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Repl.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D19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1.659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44094" w14:textId="5991B4CA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1.308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6D11" w14:textId="17184E4B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1.886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165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7108518B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5F03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Mean Repl. 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C5BC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443C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5F6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3B9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0053EB62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302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CV Repl.3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A00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18.0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1768B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6AC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CADB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2313066D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CE71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Repl.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959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1.679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13E9D" w14:textId="4DA7E82A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1.260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07FE" w14:textId="1A8055C9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1.551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77E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5BF6DA56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37AD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Mean Repl. 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A48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2A89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A52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FCD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0E434048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F65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CV Repl.4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9DC1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14.4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DB2A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8CA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115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4EE44840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CAD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Repl.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AAC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1.782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DA373" w14:textId="7BD97C9C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5EE7" w14:textId="4867BEE2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1.573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7B8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49BCD1F9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9C2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Mean Repl. 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B3B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C0982" w14:textId="78689FF6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1.383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C95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1E65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6FD1526D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09A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CV Repl.5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67D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12.6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40B2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CA96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C57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2246BE07" w14:textId="77777777" w:rsidTr="0076115F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0487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Repl. 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7C4B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1.642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562B1" w14:textId="618E6DB2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D5F2" w14:textId="4F12CD2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1.745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A73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46F1BB8E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CC3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Mean Repl. 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14C1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0287" w14:textId="1E9B3DB3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086D0B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1.058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CF6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A4D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7FC1205A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076F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CV Repl.6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06C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25.0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1D66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9E6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D923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721178FA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1AA7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392F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7FE6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839B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9E1C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29776600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02BD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C02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Required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3F8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Achieved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1406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1F8E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6C823CBB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D88D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Mean of mean Repl.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8F29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D170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1.517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76F3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2A2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</w:tr>
      <w:tr w:rsidR="0076115F" w:rsidRPr="00086D0B" w14:paraId="3B7AFF8D" w14:textId="77777777" w:rsidTr="008F0AB8">
        <w:trPr>
          <w:trHeight w:val="255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0BEBA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Mean CV Repl.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1DBE2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089C4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16.3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20DC8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76283" w14:textId="77777777" w:rsidR="0076115F" w:rsidRPr="008F0AB8" w:rsidRDefault="0076115F" w:rsidP="007611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8F0AB8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yes</w:t>
            </w:r>
          </w:p>
        </w:tc>
      </w:tr>
    </w:tbl>
    <w:p w14:paraId="19D8AB0B" w14:textId="53557B15" w:rsidR="0094529C" w:rsidRDefault="008F0AB8" w:rsidP="00086D0B">
      <w:pPr>
        <w:spacing w:line="240" w:lineRule="auto"/>
        <w:rPr>
          <w:lang w:val="en-US" w:bidi="en-US"/>
        </w:rPr>
      </w:pPr>
      <w:r w:rsidRPr="00086D0B">
        <w:rPr>
          <w:rFonts w:ascii="Arial" w:hAnsi="Arial" w:cs="Arial"/>
          <w:sz w:val="20"/>
          <w:szCs w:val="20"/>
          <w:lang w:val="en-US" w:bidi="en-US"/>
        </w:rPr>
        <w:t>Mean Repl.: mean replicate sectional GR over time; CV Repl.: coefficient of variation of replicate over time; Mean</w:t>
      </w:r>
      <w:r w:rsidR="009B05B4" w:rsidRPr="00086D0B">
        <w:rPr>
          <w:rFonts w:ascii="Arial" w:hAnsi="Arial" w:cs="Arial"/>
          <w:sz w:val="20"/>
          <w:szCs w:val="20"/>
          <w:lang w:val="en-US" w:bidi="en-US"/>
        </w:rPr>
        <w:t xml:space="preserve"> of mean Repl.: mean of 'mean replicate sectional GR over time; Mean CV Repl.: mean of coefficients of variation of replicate over time.</w:t>
      </w:r>
      <w:r w:rsidR="0094529C">
        <w:rPr>
          <w:lang w:val="en-US" w:bidi="en-US"/>
        </w:rPr>
        <w:br w:type="page"/>
      </w:r>
    </w:p>
    <w:p w14:paraId="78B34A8D" w14:textId="5AE6D3F1" w:rsidR="00AF5A51" w:rsidRPr="00F866E6" w:rsidRDefault="00AF5A51" w:rsidP="00F63D67">
      <w:pPr>
        <w:pStyle w:val="Heading1"/>
      </w:pPr>
      <w:r w:rsidRPr="00F866E6">
        <w:lastRenderedPageBreak/>
        <w:t xml:space="preserve">SI </w:t>
      </w:r>
      <w:r w:rsidR="00F10788">
        <w:fldChar w:fldCharType="begin"/>
      </w:r>
      <w:r w:rsidR="00F10788">
        <w:instrText xml:space="preserve"> SEQ SI \* ARABIC </w:instrText>
      </w:r>
      <w:r w:rsidR="00F10788">
        <w:fldChar w:fldCharType="separate"/>
      </w:r>
      <w:r w:rsidR="006D3958">
        <w:rPr>
          <w:noProof/>
        </w:rPr>
        <w:t>4</w:t>
      </w:r>
      <w:r w:rsidR="00F10788">
        <w:fldChar w:fldCharType="end"/>
      </w:r>
      <w:r w:rsidRPr="00F866E6">
        <w:t>: Examples using s</w:t>
      </w:r>
      <w:r w:rsidR="00234CDC" w:rsidRPr="00F866E6">
        <w:t xml:space="preserve">hort-term pre-tests </w:t>
      </w:r>
      <w:r w:rsidRPr="00F866E6">
        <w:t>to</w:t>
      </w:r>
      <w:r w:rsidR="00234CDC" w:rsidRPr="00F866E6">
        <w:t xml:space="preserve"> confirm the suitability of </w:t>
      </w:r>
      <w:r w:rsidR="00234CDC" w:rsidRPr="00EB48EA">
        <w:rPr>
          <w:i/>
        </w:rPr>
        <w:t>in vivo</w:t>
      </w:r>
      <w:r w:rsidR="00234CDC" w:rsidRPr="00F866E6">
        <w:t xml:space="preserve"> fluorescence measurements. </w:t>
      </w:r>
    </w:p>
    <w:p w14:paraId="71F97597" w14:textId="77777777" w:rsidR="00C91FE9" w:rsidRPr="00072F3D" w:rsidRDefault="00C91FE9" w:rsidP="00C91FE9">
      <w:pPr>
        <w:rPr>
          <w:lang w:val="en-US" w:bidi="en-US"/>
        </w:rPr>
      </w:pPr>
      <w:r>
        <w:rPr>
          <w:lang w:val="en-US" w:bidi="en-US"/>
        </w:rPr>
        <w:t>Four different setups (</w:t>
      </w:r>
      <w:r w:rsidRPr="00930BB7">
        <w:rPr>
          <w:lang w:val="en-US" w:bidi="en-US"/>
        </w:rPr>
        <w:t>test medium; test medium + particles, algae, algae + particles</w:t>
      </w:r>
      <w:r>
        <w:rPr>
          <w:lang w:val="en-US" w:bidi="en-US"/>
        </w:rPr>
        <w:t>) of</w:t>
      </w:r>
      <w:r w:rsidRPr="00930BB7">
        <w:rPr>
          <w:lang w:val="en-US" w:bidi="en-US"/>
        </w:rPr>
        <w:t xml:space="preserve"> </w:t>
      </w:r>
      <w:r>
        <w:rPr>
          <w:lang w:val="en-US" w:bidi="en-US"/>
        </w:rPr>
        <w:t>100 mL each were prepared in Erlenmeyer flasks with OECD test medium, a particle concentration of 100 mg/L and ~1 </w:t>
      </w:r>
      <w:r>
        <w:rPr>
          <w:rFonts w:cstheme="minorHAnsi"/>
          <w:lang w:val="en-US" w:bidi="en-US"/>
        </w:rPr>
        <w:t>×</w:t>
      </w:r>
      <w:r>
        <w:rPr>
          <w:lang w:val="en-US" w:bidi="en-US"/>
        </w:rPr>
        <w:t> 10</w:t>
      </w:r>
      <w:r w:rsidRPr="00F24F21">
        <w:rPr>
          <w:vertAlign w:val="superscript"/>
          <w:lang w:val="en-US" w:bidi="en-US"/>
        </w:rPr>
        <w:t>6</w:t>
      </w:r>
      <w:r>
        <w:rPr>
          <w:lang w:val="en-US" w:bidi="en-US"/>
        </w:rPr>
        <w:t xml:space="preserve"> algae per </w:t>
      </w:r>
      <w:proofErr w:type="spellStart"/>
      <w:r>
        <w:rPr>
          <w:lang w:val="en-US" w:bidi="en-US"/>
        </w:rPr>
        <w:t>mL.</w:t>
      </w:r>
      <w:proofErr w:type="spellEnd"/>
      <w:r>
        <w:rPr>
          <w:lang w:val="en-US" w:bidi="en-US"/>
        </w:rPr>
        <w:t xml:space="preserve"> T</w:t>
      </w:r>
      <w:r w:rsidRPr="00085345">
        <w:rPr>
          <w:lang w:val="en-US" w:bidi="en-US"/>
        </w:rPr>
        <w:t>he alga</w:t>
      </w:r>
      <w:r>
        <w:rPr>
          <w:lang w:val="en-US" w:bidi="en-US"/>
        </w:rPr>
        <w:t>l</w:t>
      </w:r>
      <w:r w:rsidRPr="00085345">
        <w:rPr>
          <w:lang w:val="en-US" w:bidi="en-US"/>
        </w:rPr>
        <w:t xml:space="preserve"> concentration corresponds approximately to the cell count at the end of the test.</w:t>
      </w:r>
      <w:r>
        <w:rPr>
          <w:lang w:val="en-US" w:bidi="en-US"/>
        </w:rPr>
        <w:t xml:space="preserve"> Mixing was performed by manually shaking. The fluorescence was determined on a Synergy MX microplate photometer (</w:t>
      </w:r>
      <w:proofErr w:type="spellStart"/>
      <w:r>
        <w:rPr>
          <w:lang w:val="en-US" w:bidi="en-US"/>
        </w:rPr>
        <w:t>BioTek</w:t>
      </w:r>
      <w:proofErr w:type="spellEnd"/>
      <w:r>
        <w:rPr>
          <w:lang w:val="en-US" w:bidi="en-US"/>
        </w:rPr>
        <w:t xml:space="preserve">, Germany) in 96-well plates in four replicates of 200 µL. </w:t>
      </w:r>
      <w:r w:rsidRPr="00072F3D">
        <w:rPr>
          <w:lang w:val="en-US" w:bidi="en-US"/>
        </w:rPr>
        <w:t>The excitation wavelength was 440 nm</w:t>
      </w:r>
      <w:r>
        <w:rPr>
          <w:lang w:val="en-US" w:bidi="en-US"/>
        </w:rPr>
        <w:t>,</w:t>
      </w:r>
      <w:r w:rsidRPr="00072F3D">
        <w:rPr>
          <w:lang w:val="en-US" w:bidi="en-US"/>
        </w:rPr>
        <w:t xml:space="preserve"> the emission wavelength was 690 nm</w:t>
      </w:r>
      <w:r>
        <w:rPr>
          <w:lang w:val="en-US" w:bidi="en-US"/>
        </w:rPr>
        <w:t xml:space="preserve"> and gain 80 was applied. </w:t>
      </w:r>
    </w:p>
    <w:p w14:paraId="69457B38" w14:textId="2BE6FBD2" w:rsidR="00234CDC" w:rsidRPr="00570DBC" w:rsidRDefault="00234CDC" w:rsidP="00930BB7">
      <w:pPr>
        <w:rPr>
          <w:lang w:val="en-US" w:bidi="en-US"/>
        </w:rPr>
      </w:pPr>
      <w:r w:rsidRPr="00930BB7">
        <w:rPr>
          <w:lang w:val="en-US" w:bidi="en-US"/>
        </w:rPr>
        <w:t xml:space="preserve">The similar fluorescence signals </w:t>
      </w:r>
      <w:r w:rsidR="008D3AF4" w:rsidRPr="00930BB7">
        <w:rPr>
          <w:lang w:val="en-US" w:bidi="en-US"/>
        </w:rPr>
        <w:t>(</w:t>
      </w:r>
      <w:r w:rsidR="00F10788">
        <w:rPr>
          <w:lang w:val="en-US" w:bidi="en-US"/>
        </w:rPr>
        <w:fldChar w:fldCharType="begin"/>
      </w:r>
      <w:r w:rsidR="00F10788">
        <w:rPr>
          <w:lang w:val="en-US" w:bidi="en-US"/>
        </w:rPr>
        <w:instrText xml:space="preserve"> REF _Ref99106534 \h </w:instrText>
      </w:r>
      <w:r w:rsidR="00F10788">
        <w:rPr>
          <w:lang w:val="en-US" w:bidi="en-US"/>
        </w:rPr>
      </w:r>
      <w:r w:rsidR="00F10788">
        <w:rPr>
          <w:lang w:val="en-US" w:bidi="en-US"/>
        </w:rPr>
        <w:fldChar w:fldCharType="separate"/>
      </w:r>
      <w:r w:rsidR="006D3958" w:rsidRPr="00EB48EA">
        <w:rPr>
          <w:lang w:val="en-GB"/>
        </w:rPr>
        <w:t xml:space="preserve">Table SI </w:t>
      </w:r>
      <w:r w:rsidR="006D3958" w:rsidRPr="00EB48EA">
        <w:rPr>
          <w:noProof/>
          <w:lang w:val="en-GB"/>
        </w:rPr>
        <w:t>7</w:t>
      </w:r>
      <w:r w:rsidR="00F10788">
        <w:rPr>
          <w:lang w:val="en-US" w:bidi="en-US"/>
        </w:rPr>
        <w:fldChar w:fldCharType="end"/>
      </w:r>
      <w:r w:rsidR="008D3AF4" w:rsidRPr="00930BB7">
        <w:rPr>
          <w:lang w:val="en-US" w:bidi="en-US"/>
        </w:rPr>
        <w:t xml:space="preserve">) of </w:t>
      </w:r>
      <w:r w:rsidR="00F10788">
        <w:rPr>
          <w:lang w:val="en-US" w:bidi="en-US"/>
        </w:rPr>
        <w:t xml:space="preserve">the </w:t>
      </w:r>
      <w:r w:rsidR="008D3AF4" w:rsidRPr="00930BB7">
        <w:rPr>
          <w:lang w:val="en-US" w:bidi="en-US"/>
        </w:rPr>
        <w:t xml:space="preserve">test medium and test medium + particles as well as </w:t>
      </w:r>
      <w:r w:rsidR="00F10788">
        <w:rPr>
          <w:lang w:val="en-US" w:bidi="en-US"/>
        </w:rPr>
        <w:t>the</w:t>
      </w:r>
      <w:r w:rsidR="00F10788" w:rsidRPr="00930BB7">
        <w:rPr>
          <w:lang w:val="en-US" w:bidi="en-US"/>
        </w:rPr>
        <w:t xml:space="preserve"> </w:t>
      </w:r>
      <w:r w:rsidR="008D3AF4" w:rsidRPr="00930BB7">
        <w:rPr>
          <w:lang w:val="en-US" w:bidi="en-US"/>
        </w:rPr>
        <w:t>alga</w:t>
      </w:r>
      <w:r w:rsidR="00F10788">
        <w:rPr>
          <w:lang w:val="en-US" w:bidi="en-US"/>
        </w:rPr>
        <w:t>l</w:t>
      </w:r>
      <w:r w:rsidR="008D3AF4" w:rsidRPr="00930BB7">
        <w:rPr>
          <w:lang w:val="en-US" w:bidi="en-US"/>
        </w:rPr>
        <w:t xml:space="preserve"> suspension and alga</w:t>
      </w:r>
      <w:r w:rsidR="00F10788">
        <w:rPr>
          <w:lang w:val="en-US" w:bidi="en-US"/>
        </w:rPr>
        <w:t>l</w:t>
      </w:r>
      <w:r w:rsidR="008D3AF4" w:rsidRPr="00930BB7">
        <w:rPr>
          <w:lang w:val="en-US" w:bidi="en-US"/>
        </w:rPr>
        <w:t xml:space="preserve"> suspension + particles indicate</w:t>
      </w:r>
      <w:r w:rsidR="00F10788">
        <w:rPr>
          <w:lang w:val="en-US" w:bidi="en-US"/>
        </w:rPr>
        <w:t>d</w:t>
      </w:r>
      <w:r w:rsidR="008D3AF4" w:rsidRPr="00930BB7">
        <w:rPr>
          <w:lang w:val="en-US" w:bidi="en-US"/>
        </w:rPr>
        <w:t xml:space="preserve"> the suitability of the </w:t>
      </w:r>
      <w:r w:rsidR="008D3AF4" w:rsidRPr="00EB48EA">
        <w:rPr>
          <w:i/>
          <w:lang w:val="en-US" w:bidi="en-US"/>
        </w:rPr>
        <w:t>in</w:t>
      </w:r>
      <w:r w:rsidR="00F10788" w:rsidRPr="00EB48EA">
        <w:rPr>
          <w:i/>
          <w:lang w:val="en-US" w:bidi="en-US"/>
        </w:rPr>
        <w:t xml:space="preserve"> </w:t>
      </w:r>
      <w:r w:rsidR="008D3AF4" w:rsidRPr="00EB48EA">
        <w:rPr>
          <w:i/>
          <w:lang w:val="en-US" w:bidi="en-US"/>
        </w:rPr>
        <w:t>vivo</w:t>
      </w:r>
      <w:r w:rsidR="008D3AF4" w:rsidRPr="00930BB7">
        <w:rPr>
          <w:lang w:val="en-US" w:bidi="en-US"/>
        </w:rPr>
        <w:t xml:space="preserve"> fluorescence measurement. </w:t>
      </w:r>
      <w:r w:rsidR="00F10788">
        <w:rPr>
          <w:lang w:val="en-US" w:bidi="en-US"/>
        </w:rPr>
        <w:t>I</w:t>
      </w:r>
      <w:r w:rsidR="008D3AF4" w:rsidRPr="00930BB7">
        <w:rPr>
          <w:lang w:val="en-US" w:bidi="en-US"/>
        </w:rPr>
        <w:t>nterference by the test particles</w:t>
      </w:r>
      <w:r w:rsidR="00D0318E" w:rsidRPr="00930BB7">
        <w:rPr>
          <w:lang w:val="en-US" w:bidi="en-US"/>
        </w:rPr>
        <w:t xml:space="preserve"> </w:t>
      </w:r>
      <w:r w:rsidR="00F10788">
        <w:rPr>
          <w:lang w:val="en-US" w:bidi="en-US"/>
        </w:rPr>
        <w:t>to</w:t>
      </w:r>
      <w:r w:rsidR="00E36DD7" w:rsidRPr="00930BB7">
        <w:rPr>
          <w:lang w:val="en-US" w:bidi="en-US"/>
        </w:rPr>
        <w:t xml:space="preserve"> increase</w:t>
      </w:r>
      <w:r w:rsidR="00F10788">
        <w:rPr>
          <w:lang w:val="en-US" w:bidi="en-US"/>
        </w:rPr>
        <w:t xml:space="preserve"> the</w:t>
      </w:r>
      <w:r w:rsidR="00D0318E" w:rsidRPr="00930BB7">
        <w:rPr>
          <w:lang w:val="en-US" w:bidi="en-US"/>
        </w:rPr>
        <w:t xml:space="preserve"> fluorescence signal</w:t>
      </w:r>
      <w:r w:rsidR="00E36DD7" w:rsidRPr="00930BB7">
        <w:rPr>
          <w:lang w:val="en-US" w:bidi="en-US"/>
        </w:rPr>
        <w:t xml:space="preserve"> compared to the test medium (indic</w:t>
      </w:r>
      <w:r w:rsidR="00F10788">
        <w:rPr>
          <w:lang w:val="en-US" w:bidi="en-US"/>
        </w:rPr>
        <w:t xml:space="preserve">ating </w:t>
      </w:r>
      <w:proofErr w:type="spellStart"/>
      <w:r w:rsidR="00E36DD7" w:rsidRPr="00930BB7">
        <w:rPr>
          <w:lang w:val="en-US" w:bidi="en-US"/>
        </w:rPr>
        <w:t>autofluorescence</w:t>
      </w:r>
      <w:proofErr w:type="spellEnd"/>
      <w:r w:rsidR="00E36DD7" w:rsidRPr="00930BB7">
        <w:rPr>
          <w:lang w:val="en-US" w:bidi="en-US"/>
        </w:rPr>
        <w:t>) or</w:t>
      </w:r>
      <w:r w:rsidR="00D0318E" w:rsidRPr="00930BB7">
        <w:rPr>
          <w:lang w:val="en-US" w:bidi="en-US"/>
        </w:rPr>
        <w:t xml:space="preserve"> </w:t>
      </w:r>
      <w:r w:rsidR="00F10788">
        <w:rPr>
          <w:lang w:val="en-US" w:bidi="en-US"/>
        </w:rPr>
        <w:t>to</w:t>
      </w:r>
      <w:r w:rsidR="00F10788" w:rsidRPr="00930BB7">
        <w:rPr>
          <w:lang w:val="en-US" w:bidi="en-US"/>
        </w:rPr>
        <w:t xml:space="preserve"> </w:t>
      </w:r>
      <w:r w:rsidR="00E36DD7" w:rsidRPr="00930BB7">
        <w:rPr>
          <w:lang w:val="en-US" w:bidi="en-US"/>
        </w:rPr>
        <w:t xml:space="preserve">reduce </w:t>
      </w:r>
      <w:r w:rsidR="00F10788">
        <w:rPr>
          <w:lang w:val="en-US" w:bidi="en-US"/>
        </w:rPr>
        <w:t>the</w:t>
      </w:r>
      <w:r w:rsidR="00F10788" w:rsidRPr="00930BB7">
        <w:rPr>
          <w:lang w:val="en-US" w:bidi="en-US"/>
        </w:rPr>
        <w:t xml:space="preserve"> fluorescence </w:t>
      </w:r>
      <w:r w:rsidR="00E36DD7" w:rsidRPr="00930BB7">
        <w:rPr>
          <w:lang w:val="en-US" w:bidi="en-US"/>
        </w:rPr>
        <w:t>signal compared to the</w:t>
      </w:r>
      <w:r w:rsidR="00D0318E" w:rsidRPr="00930BB7">
        <w:rPr>
          <w:lang w:val="en-US" w:bidi="en-US"/>
        </w:rPr>
        <w:t xml:space="preserve"> algae</w:t>
      </w:r>
      <w:r w:rsidR="008D3AF4" w:rsidRPr="00930BB7">
        <w:rPr>
          <w:lang w:val="en-US" w:bidi="en-US"/>
        </w:rPr>
        <w:t xml:space="preserve"> </w:t>
      </w:r>
      <w:r w:rsidR="00F10788">
        <w:rPr>
          <w:lang w:val="en-US" w:bidi="en-US"/>
        </w:rPr>
        <w:t>(indicating the obstruction or absorption of light) was</w:t>
      </w:r>
      <w:r w:rsidR="008D3AF4" w:rsidRPr="00930BB7">
        <w:rPr>
          <w:lang w:val="en-US" w:bidi="en-US"/>
        </w:rPr>
        <w:t xml:space="preserve"> excluded.</w:t>
      </w:r>
    </w:p>
    <w:p w14:paraId="41FF1FBE" w14:textId="07FD0E33" w:rsidR="00B3313E" w:rsidRDefault="00B3313E" w:rsidP="00773A96">
      <w:pPr>
        <w:adjustRightInd w:val="0"/>
        <w:snapToGrid w:val="0"/>
        <w:spacing w:before="120" w:after="120" w:line="240" w:lineRule="auto"/>
        <w:ind w:left="851"/>
        <w:jc w:val="center"/>
        <w:rPr>
          <w:rFonts w:ascii="Palatino Linotype" w:eastAsia="Times New Roman" w:hAnsi="Palatino Linotype" w:cs="Times New Roman"/>
          <w:snapToGrid w:val="0"/>
          <w:color w:val="000000"/>
          <w:sz w:val="20"/>
          <w:szCs w:val="20"/>
          <w:lang w:val="en-US" w:eastAsia="de-DE" w:bidi="en-US"/>
        </w:rPr>
      </w:pPr>
    </w:p>
    <w:p w14:paraId="7215BDC4" w14:textId="79C6CDA9" w:rsidR="000C5678" w:rsidRPr="00234CDC" w:rsidRDefault="00763421" w:rsidP="00EB48EA">
      <w:pPr>
        <w:pStyle w:val="Caption"/>
        <w:rPr>
          <w:rFonts w:ascii="Palatino Linotype" w:eastAsia="Times New Roman" w:hAnsi="Palatino Linotype" w:cs="Times New Roman"/>
          <w:snapToGrid w:val="0"/>
          <w:color w:val="000000"/>
          <w:lang w:eastAsia="de-DE" w:bidi="en-US"/>
        </w:rPr>
      </w:pPr>
      <w:bookmarkStart w:id="2" w:name="_Ref99106534"/>
      <w:bookmarkStart w:id="3" w:name="_Ref92728735"/>
      <w:r w:rsidRPr="009B05B4">
        <w:t xml:space="preserve">Table SI </w:t>
      </w:r>
      <w:r>
        <w:fldChar w:fldCharType="begin"/>
      </w:r>
      <w:r w:rsidRPr="00763421">
        <w:instrText xml:space="preserve"> SEQ Table_SI \* ARABIC </w:instrText>
      </w:r>
      <w:r>
        <w:fldChar w:fldCharType="separate"/>
      </w:r>
      <w:r w:rsidR="006D3958">
        <w:rPr>
          <w:noProof/>
        </w:rPr>
        <w:t>7</w:t>
      </w:r>
      <w:r>
        <w:fldChar w:fldCharType="end"/>
      </w:r>
      <w:bookmarkEnd w:id="2"/>
      <w:r w:rsidRPr="009B05B4">
        <w:t xml:space="preserve">: </w:t>
      </w:r>
      <w:bookmarkEnd w:id="3"/>
      <w:r w:rsidR="00794F04">
        <w:t>R</w:t>
      </w:r>
      <w:r w:rsidR="00234CDC">
        <w:t>elative fl</w:t>
      </w:r>
      <w:r w:rsidR="00930BB7">
        <w:t>u</w:t>
      </w:r>
      <w:r w:rsidR="00234CDC">
        <w:t xml:space="preserve">orescence units </w:t>
      </w:r>
      <w:r w:rsidR="00D52989">
        <w:t>(</w:t>
      </w:r>
      <w:r w:rsidR="00D52989" w:rsidRPr="00D52989">
        <w:t>excitation wavelength 440 nm</w:t>
      </w:r>
      <w:r w:rsidR="00D52989">
        <w:t>;</w:t>
      </w:r>
      <w:r w:rsidR="00D52989" w:rsidRPr="00D52989">
        <w:t xml:space="preserve"> emission wavelength</w:t>
      </w:r>
      <w:r w:rsidR="00EB48EA">
        <w:t xml:space="preserve"> </w:t>
      </w:r>
      <w:r w:rsidR="00D52989" w:rsidRPr="00D52989">
        <w:t>690</w:t>
      </w:r>
      <w:r w:rsidR="00EB48EA">
        <w:t> </w:t>
      </w:r>
      <w:r w:rsidR="00D52989" w:rsidRPr="00D52989">
        <w:t>nm</w:t>
      </w:r>
      <w:r w:rsidR="00D52989">
        <w:t>)</w:t>
      </w:r>
      <w:r w:rsidR="00D52989" w:rsidRPr="00D52989">
        <w:t xml:space="preserve"> </w:t>
      </w:r>
      <w:r w:rsidR="00234CDC">
        <w:t xml:space="preserve">of various </w:t>
      </w:r>
      <w:r w:rsidR="00794F04">
        <w:t>pre-test</w:t>
      </w:r>
      <w:r w:rsidR="00F10788">
        <w:t>s</w:t>
      </w:r>
      <w:r w:rsidR="00794F04">
        <w:t xml:space="preserve"> </w:t>
      </w:r>
      <w:r w:rsidR="00F10788">
        <w:t>to indicate</w:t>
      </w:r>
      <w:r w:rsidR="00794F04">
        <w:t xml:space="preserve"> the suitability of </w:t>
      </w:r>
      <w:r w:rsidR="00794F04" w:rsidRPr="00EB48EA">
        <w:t>in vivo</w:t>
      </w:r>
      <w:r w:rsidR="00794F04">
        <w:t xml:space="preserve"> fluorescence measurement</w:t>
      </w:r>
      <w:r w:rsidR="00995588">
        <w:t xml:space="preserve"> (mean </w:t>
      </w:r>
      <w:r w:rsidR="00A81127" w:rsidRPr="00A81127">
        <w:t xml:space="preserve">± </w:t>
      </w:r>
      <w:r w:rsidR="00A81127">
        <w:t xml:space="preserve">SD </w:t>
      </w:r>
      <w:r w:rsidR="00995588">
        <w:t>of four replicates)</w:t>
      </w:r>
      <w:r w:rsidR="00794F04">
        <w:t>.</w:t>
      </w:r>
      <w:r w:rsidR="00234CDC">
        <w:t xml:space="preserve"> </w:t>
      </w:r>
    </w:p>
    <w:tbl>
      <w:tblPr>
        <w:tblW w:w="880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2283"/>
        <w:gridCol w:w="1701"/>
        <w:gridCol w:w="1701"/>
      </w:tblGrid>
      <w:tr w:rsidR="00D52989" w:rsidRPr="00D52989" w14:paraId="6C26C31D" w14:textId="77777777" w:rsidTr="00D52989">
        <w:trPr>
          <w:trHeight w:val="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bookmarkEnd w:id="1"/>
          <w:p w14:paraId="64081092" w14:textId="017DDDD1" w:rsidR="00D52989" w:rsidRPr="00D52989" w:rsidRDefault="00D52989" w:rsidP="00D52989">
            <w:pPr>
              <w:spacing w:before="20" w:after="20" w:line="240" w:lineRule="auto"/>
              <w:rPr>
                <w:rFonts w:eastAsia="Times New Roman" w:cstheme="minorHAnsi"/>
                <w:lang w:val="en-GB" w:eastAsia="de-DE"/>
              </w:rPr>
            </w:pPr>
            <w:r w:rsidRPr="00D52989">
              <w:rPr>
                <w:rFonts w:eastAsia="Times New Roman" w:cstheme="minorHAnsi"/>
                <w:lang w:val="en-GB" w:eastAsia="de-DE"/>
              </w:rPr>
              <w:t>Particles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470A601" w14:textId="36330DB5" w:rsidR="00D52989" w:rsidRPr="00D52989" w:rsidRDefault="00D52989" w:rsidP="00D52989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D52989">
              <w:rPr>
                <w:rFonts w:eastAsia="Times New Roman" w:cstheme="minorHAnsi"/>
                <w:color w:val="000000"/>
                <w:lang w:eastAsia="de-DE"/>
              </w:rPr>
              <w:t>Test medium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09D3C99" w14:textId="76D6FD1C" w:rsidR="00D52989" w:rsidRPr="00D52989" w:rsidRDefault="00D52989" w:rsidP="00D52989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D52989">
              <w:rPr>
                <w:rFonts w:eastAsia="Times New Roman" w:cstheme="minorHAnsi"/>
                <w:color w:val="000000"/>
                <w:lang w:eastAsia="de-DE"/>
              </w:rPr>
              <w:t>Test medium + particles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B2A70F3" w14:textId="01A097CE" w:rsidR="00D52989" w:rsidRPr="00D52989" w:rsidRDefault="00D52989" w:rsidP="00D52989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D52989">
              <w:rPr>
                <w:rFonts w:eastAsia="Times New Roman" w:cstheme="minorHAnsi"/>
                <w:color w:val="000000"/>
                <w:lang w:eastAsia="de-DE"/>
              </w:rPr>
              <w:t>Algae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63C2366" w14:textId="649C2A14" w:rsidR="00D52989" w:rsidRPr="00D52989" w:rsidRDefault="00D52989" w:rsidP="00D52989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D52989">
              <w:rPr>
                <w:rFonts w:eastAsia="Times New Roman" w:cstheme="minorHAnsi"/>
                <w:color w:val="000000"/>
                <w:lang w:eastAsia="de-DE"/>
              </w:rPr>
              <w:t>Algae + particles</w:t>
            </w:r>
          </w:p>
        </w:tc>
      </w:tr>
      <w:tr w:rsidR="00C30DA7" w:rsidRPr="007D7C72" w14:paraId="1134CD93" w14:textId="77777777" w:rsidTr="00D52989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1BD7D0" w14:textId="64963E00" w:rsidR="00C30DA7" w:rsidRPr="007D7C72" w:rsidRDefault="00F717A9" w:rsidP="00D52989">
            <w:pPr>
              <w:spacing w:before="20" w:after="2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I</w:t>
            </w:r>
            <w:r w:rsidR="00C30DA7" w:rsidRPr="007D7C72">
              <w:rPr>
                <w:rFonts w:ascii="Calibri" w:eastAsia="Times New Roman" w:hAnsi="Calibri" w:cs="Calibri"/>
                <w:color w:val="000000"/>
                <w:lang w:eastAsia="de-DE"/>
              </w:rPr>
              <w:t>N-Y</w:t>
            </w:r>
            <w:r w:rsidR="00C30DA7" w:rsidRPr="00794F04">
              <w:rPr>
                <w:rFonts w:ascii="Calibri" w:eastAsia="Times New Roman" w:hAnsi="Calibri" w:cs="Calibri"/>
                <w:color w:val="000000"/>
                <w:vertAlign w:val="subscript"/>
                <w:lang w:eastAsia="de-DE"/>
              </w:rPr>
              <w:t>2</w:t>
            </w:r>
            <w:r w:rsidR="00C30DA7" w:rsidRPr="007D7C72">
              <w:rPr>
                <w:rFonts w:ascii="Calibri" w:eastAsia="Times New Roman" w:hAnsi="Calibri" w:cs="Calibri"/>
                <w:color w:val="000000"/>
                <w:lang w:eastAsia="de-DE"/>
              </w:rPr>
              <w:t>O</w:t>
            </w:r>
            <w:r w:rsidR="00C30DA7" w:rsidRPr="00794F04">
              <w:rPr>
                <w:rFonts w:ascii="Calibri" w:eastAsia="Times New Roman" w:hAnsi="Calibri" w:cs="Calibri"/>
                <w:color w:val="000000"/>
                <w:vertAlign w:val="subscript"/>
                <w:lang w:eastAsia="de-DE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4737" w14:textId="603E82F7" w:rsidR="00C30DA7" w:rsidRPr="007D7C72" w:rsidRDefault="00C30DA7" w:rsidP="00995588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D7C72">
              <w:rPr>
                <w:rFonts w:ascii="Calibri" w:eastAsia="Times New Roman" w:hAnsi="Calibri" w:cs="Calibri"/>
                <w:color w:val="000000"/>
                <w:lang w:eastAsia="de-DE"/>
              </w:rPr>
              <w:t>555</w:t>
            </w:r>
            <w:r w:rsidR="00D52989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± 14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C9EB7" w14:textId="6BE6C4B3" w:rsidR="00C30DA7" w:rsidRPr="007D7C72" w:rsidRDefault="00C30DA7" w:rsidP="00D52989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D7C72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  <w:r w:rsidR="00995588">
              <w:rPr>
                <w:rFonts w:ascii="Calibri" w:eastAsia="Times New Roman" w:hAnsi="Calibri" w:cs="Calibri"/>
                <w:color w:val="000000"/>
                <w:lang w:eastAsia="de-DE"/>
              </w:rPr>
              <w:t>44 ± 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C256" w14:textId="31E05CEB" w:rsidR="00C30DA7" w:rsidRPr="007D7C72" w:rsidRDefault="00995588" w:rsidP="00D52989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43406 ± 4088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3638" w14:textId="402D8ED0" w:rsidR="00C30DA7" w:rsidRPr="007D7C72" w:rsidRDefault="00995588" w:rsidP="00995588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45624</w:t>
            </w:r>
            <w:r w:rsidR="00D52989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± 1014</w:t>
            </w:r>
          </w:p>
        </w:tc>
      </w:tr>
      <w:tr w:rsidR="00C30DA7" w:rsidRPr="007D7C72" w14:paraId="5A35E43F" w14:textId="77777777" w:rsidTr="00D52989">
        <w:trPr>
          <w:trHeight w:val="3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C67BD7" w14:textId="77777777" w:rsidR="00C30DA7" w:rsidRPr="007D7C72" w:rsidRDefault="00C30DA7" w:rsidP="00D52989">
            <w:pPr>
              <w:spacing w:before="20" w:after="2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D7C72">
              <w:rPr>
                <w:rFonts w:ascii="Calibri" w:eastAsia="Times New Roman" w:hAnsi="Calibri" w:cs="Calibri"/>
                <w:color w:val="000000"/>
                <w:lang w:eastAsia="de-DE"/>
              </w:rPr>
              <w:t>Cu nanowires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AB37" w14:textId="70B03D91" w:rsidR="00C30DA7" w:rsidRPr="007D7C72" w:rsidRDefault="00995588" w:rsidP="00995588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567</w:t>
            </w:r>
            <w:r w:rsidR="00D52989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±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19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ADD3" w14:textId="562AF82C" w:rsidR="00C30DA7" w:rsidRPr="007D7C72" w:rsidRDefault="00C30DA7" w:rsidP="00D52989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7D7C72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  <w:r w:rsidR="00995588">
              <w:rPr>
                <w:rFonts w:ascii="Calibri" w:eastAsia="Times New Roman" w:hAnsi="Calibri" w:cs="Calibri"/>
                <w:color w:val="000000"/>
                <w:lang w:eastAsia="de-DE"/>
              </w:rPr>
              <w:t>56</w:t>
            </w:r>
            <w:r w:rsidR="00D52989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± </w:t>
            </w:r>
            <w:r w:rsidR="00995588">
              <w:rPr>
                <w:rFonts w:ascii="Calibri" w:eastAsia="Times New Roman" w:hAnsi="Calibri" w:cs="Calibri"/>
                <w:color w:val="000000"/>
                <w:lang w:eastAsia="de-DE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195F" w14:textId="4BEFCFE8" w:rsidR="00C30DA7" w:rsidRPr="007D7C72" w:rsidRDefault="00995588" w:rsidP="00995588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32017 ± 466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F85D" w14:textId="041C257D" w:rsidR="00C30DA7" w:rsidRPr="007D7C72" w:rsidRDefault="00995588" w:rsidP="00995588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34307 ± 843</w:t>
            </w:r>
          </w:p>
        </w:tc>
      </w:tr>
    </w:tbl>
    <w:p w14:paraId="66EE1832" w14:textId="7480A8B0" w:rsidR="000F4234" w:rsidRPr="00112511" w:rsidRDefault="000F4234" w:rsidP="000C5678">
      <w:pPr>
        <w:ind w:left="851"/>
        <w:jc w:val="center"/>
        <w:rPr>
          <w:lang w:val="en-US"/>
        </w:rPr>
      </w:pPr>
    </w:p>
    <w:sectPr w:rsidR="000F4234" w:rsidRPr="00112511" w:rsidSect="00C92D68"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FC674D"/>
    <w:multiLevelType w:val="hybridMultilevel"/>
    <w:tmpl w:val="61A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3E"/>
    <w:rsid w:val="000032F7"/>
    <w:rsid w:val="00072F3D"/>
    <w:rsid w:val="00074BCD"/>
    <w:rsid w:val="00081FEB"/>
    <w:rsid w:val="00085345"/>
    <w:rsid w:val="00086D0B"/>
    <w:rsid w:val="000C5678"/>
    <w:rsid w:val="000F4234"/>
    <w:rsid w:val="00112511"/>
    <w:rsid w:val="001E361D"/>
    <w:rsid w:val="002117F9"/>
    <w:rsid w:val="00234CDC"/>
    <w:rsid w:val="002C5E95"/>
    <w:rsid w:val="002D4ADB"/>
    <w:rsid w:val="003315BD"/>
    <w:rsid w:val="003E3A7B"/>
    <w:rsid w:val="004441E9"/>
    <w:rsid w:val="0045283C"/>
    <w:rsid w:val="004602C4"/>
    <w:rsid w:val="00495AFF"/>
    <w:rsid w:val="004C7109"/>
    <w:rsid w:val="004E05DF"/>
    <w:rsid w:val="00523F2D"/>
    <w:rsid w:val="00540C48"/>
    <w:rsid w:val="00551DF5"/>
    <w:rsid w:val="005A1925"/>
    <w:rsid w:val="0060193F"/>
    <w:rsid w:val="00656C74"/>
    <w:rsid w:val="006D3958"/>
    <w:rsid w:val="006E347A"/>
    <w:rsid w:val="0074216D"/>
    <w:rsid w:val="0076115F"/>
    <w:rsid w:val="00763421"/>
    <w:rsid w:val="00773A96"/>
    <w:rsid w:val="00775D2E"/>
    <w:rsid w:val="00794F04"/>
    <w:rsid w:val="007A01A9"/>
    <w:rsid w:val="007D7C72"/>
    <w:rsid w:val="00801E7E"/>
    <w:rsid w:val="00817B50"/>
    <w:rsid w:val="008204BA"/>
    <w:rsid w:val="00843B05"/>
    <w:rsid w:val="00880675"/>
    <w:rsid w:val="00886B84"/>
    <w:rsid w:val="008D3AF4"/>
    <w:rsid w:val="008F0AB8"/>
    <w:rsid w:val="00922002"/>
    <w:rsid w:val="00924340"/>
    <w:rsid w:val="00930BB7"/>
    <w:rsid w:val="0094529C"/>
    <w:rsid w:val="00995588"/>
    <w:rsid w:val="009A5463"/>
    <w:rsid w:val="009B05B4"/>
    <w:rsid w:val="009C3091"/>
    <w:rsid w:val="009D6B34"/>
    <w:rsid w:val="009E190E"/>
    <w:rsid w:val="00A81127"/>
    <w:rsid w:val="00AB1949"/>
    <w:rsid w:val="00AB1EE7"/>
    <w:rsid w:val="00AD42A0"/>
    <w:rsid w:val="00AD6371"/>
    <w:rsid w:val="00AE7569"/>
    <w:rsid w:val="00AF5A51"/>
    <w:rsid w:val="00B06161"/>
    <w:rsid w:val="00B15BE2"/>
    <w:rsid w:val="00B2089D"/>
    <w:rsid w:val="00B3313E"/>
    <w:rsid w:val="00B7003F"/>
    <w:rsid w:val="00B725C2"/>
    <w:rsid w:val="00BB5903"/>
    <w:rsid w:val="00BC2474"/>
    <w:rsid w:val="00C22278"/>
    <w:rsid w:val="00C30DA7"/>
    <w:rsid w:val="00C62177"/>
    <w:rsid w:val="00C91FE9"/>
    <w:rsid w:val="00C92D68"/>
    <w:rsid w:val="00D0318E"/>
    <w:rsid w:val="00D11391"/>
    <w:rsid w:val="00D52989"/>
    <w:rsid w:val="00D6587A"/>
    <w:rsid w:val="00D85D0A"/>
    <w:rsid w:val="00D95780"/>
    <w:rsid w:val="00DB3DCB"/>
    <w:rsid w:val="00E0472D"/>
    <w:rsid w:val="00E05967"/>
    <w:rsid w:val="00E36DD7"/>
    <w:rsid w:val="00E6259D"/>
    <w:rsid w:val="00EB48EA"/>
    <w:rsid w:val="00ED7116"/>
    <w:rsid w:val="00EF1171"/>
    <w:rsid w:val="00F10788"/>
    <w:rsid w:val="00F42E80"/>
    <w:rsid w:val="00F54CF5"/>
    <w:rsid w:val="00F63D67"/>
    <w:rsid w:val="00F717A9"/>
    <w:rsid w:val="00F73F63"/>
    <w:rsid w:val="00F778BE"/>
    <w:rsid w:val="00F866E6"/>
    <w:rsid w:val="00FD2325"/>
    <w:rsid w:val="00F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E256"/>
  <w15:docId w15:val="{F9CD094B-68E7-451F-B61E-213C9A4F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13E"/>
  </w:style>
  <w:style w:type="paragraph" w:styleId="Heading1">
    <w:name w:val="heading 1"/>
    <w:basedOn w:val="Normal"/>
    <w:next w:val="Normal"/>
    <w:link w:val="Heading1Char"/>
    <w:uiPriority w:val="9"/>
    <w:qFormat/>
    <w:rsid w:val="00F63D67"/>
    <w:pPr>
      <w:keepNext/>
      <w:keepLines/>
      <w:spacing w:after="120"/>
      <w:outlineLvl w:val="0"/>
    </w:pPr>
    <w:rPr>
      <w:rFonts w:ascii="Arial" w:eastAsiaTheme="majorEastAsia" w:hAnsi="Arial" w:cs="Arial"/>
      <w:b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B48EA"/>
    <w:pPr>
      <w:spacing w:after="200" w:line="240" w:lineRule="auto"/>
      <w:ind w:left="993" w:hanging="993"/>
    </w:pPr>
    <w:rPr>
      <w:rFonts w:ascii="Arial" w:hAnsi="Arial" w:cs="Arial"/>
      <w:i/>
      <w:iCs/>
      <w:sz w:val="20"/>
      <w:szCs w:val="20"/>
      <w:lang w:val="en-GB"/>
    </w:rPr>
  </w:style>
  <w:style w:type="paragraph" w:customStyle="1" w:styleId="MDPI41tablecaption">
    <w:name w:val="MDPI_4.1_table_caption"/>
    <w:qFormat/>
    <w:rsid w:val="00B3313E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styleId="NoSpacing">
    <w:name w:val="No Spacing"/>
    <w:link w:val="NoSpacingChar"/>
    <w:uiPriority w:val="1"/>
    <w:qFormat/>
    <w:rsid w:val="004602C4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02C4"/>
    <w:rPr>
      <w:lang w:val="en-US"/>
    </w:rPr>
  </w:style>
  <w:style w:type="character" w:styleId="Hyperlink">
    <w:name w:val="Hyperlink"/>
    <w:basedOn w:val="DefaultParagraphFont"/>
    <w:uiPriority w:val="99"/>
    <w:unhideWhenUsed/>
    <w:rsid w:val="004602C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01E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1E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1E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E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34CDC"/>
    <w:pPr>
      <w:spacing w:after="80"/>
      <w:ind w:left="720"/>
      <w:contextualSpacing/>
      <w:jc w:val="both"/>
    </w:pPr>
    <w:rPr>
      <w:rFonts w:ascii="Arial" w:hAnsi="Arial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34CDC"/>
    <w:rPr>
      <w:rFonts w:ascii="Arial" w:hAnsi="Arial"/>
      <w:lang w:val="en-GB"/>
    </w:rPr>
  </w:style>
  <w:style w:type="table" w:styleId="TableGrid">
    <w:name w:val="Table Grid"/>
    <w:basedOn w:val="TableNormal"/>
    <w:uiPriority w:val="39"/>
    <w:rsid w:val="00FE0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63D67"/>
    <w:rPr>
      <w:rFonts w:ascii="Arial" w:eastAsiaTheme="majorEastAsia" w:hAnsi="Arial" w:cs="Arial"/>
      <w:b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AF1C8-99FA-4D54-902B-D09DED4DE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954</Words>
  <Characters>5443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Fraunhofer IME</Company>
  <LinksUpToDate>false</LinksUpToDate>
  <CharactersWithSpaces>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Hund-Rinke, Kerstin</dc:creator>
  <cp:keywords/>
  <dc:description/>
  <cp:lastModifiedBy>Maria Flora V.</cp:lastModifiedBy>
  <cp:revision>3</cp:revision>
  <cp:lastPrinted>2022-04-05T14:00:00Z</cp:lastPrinted>
  <dcterms:created xsi:type="dcterms:W3CDTF">2022-04-06T14:55:00Z</dcterms:created>
  <dcterms:modified xsi:type="dcterms:W3CDTF">2022-04-21T10:33:00Z</dcterms:modified>
</cp:coreProperties>
</file>