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2D78" w:rsidRPr="00A15BB9" w:rsidRDefault="00962D78" w:rsidP="00962D78">
      <w:pPr>
        <w:spacing w:line="480" w:lineRule="auto"/>
        <w:rPr>
          <w:rFonts w:cstheme="minorHAnsi"/>
          <w:b/>
          <w:bCs/>
          <w:color w:val="000000" w:themeColor="text1"/>
          <w:szCs w:val="22"/>
          <w:lang w:val="en-US"/>
        </w:rPr>
      </w:pPr>
      <w:r w:rsidRPr="00A15BB9">
        <w:rPr>
          <w:rFonts w:cstheme="minorHAnsi"/>
          <w:b/>
          <w:bCs/>
          <w:color w:val="000000" w:themeColor="text1"/>
          <w:szCs w:val="22"/>
          <w:lang w:val="en-US" w:eastAsia="en-US"/>
        </w:rPr>
        <w:t>Supplementary material</w:t>
      </w:r>
    </w:p>
    <w:p w:rsidR="00962D78" w:rsidRPr="00A15BB9" w:rsidRDefault="00962D78" w:rsidP="00962D78">
      <w:pPr>
        <w:spacing w:line="480" w:lineRule="auto"/>
        <w:rPr>
          <w:rFonts w:cstheme="minorHAnsi"/>
          <w:color w:val="000000" w:themeColor="text1"/>
          <w:sz w:val="24"/>
          <w:lang w:val="en-GB"/>
        </w:rPr>
      </w:pPr>
    </w:p>
    <w:p w:rsidR="00962D78" w:rsidRPr="00A15BB9" w:rsidRDefault="00962D78" w:rsidP="00962D78">
      <w:pPr>
        <w:pStyle w:val="Beschriftung"/>
        <w:rPr>
          <w:color w:val="000000" w:themeColor="text1"/>
        </w:rPr>
      </w:pPr>
      <w:bookmarkStart w:id="0" w:name="_Ref140397210"/>
      <w:r w:rsidRPr="00A15BB9">
        <w:rPr>
          <w:color w:val="000000" w:themeColor="text1"/>
        </w:rPr>
        <w:t xml:space="preserve">Table SI </w:t>
      </w:r>
      <w:r w:rsidRPr="00A15BB9">
        <w:rPr>
          <w:color w:val="000000" w:themeColor="text1"/>
        </w:rPr>
        <w:fldChar w:fldCharType="begin"/>
      </w:r>
      <w:r w:rsidRPr="00A15BB9">
        <w:rPr>
          <w:color w:val="000000" w:themeColor="text1"/>
        </w:rPr>
        <w:instrText xml:space="preserve"> SEQ Table_SI \* ARABIC </w:instrText>
      </w:r>
      <w:r w:rsidRPr="00A15BB9">
        <w:rPr>
          <w:color w:val="000000" w:themeColor="text1"/>
        </w:rPr>
        <w:fldChar w:fldCharType="separate"/>
      </w:r>
      <w:r w:rsidRPr="00A15BB9">
        <w:rPr>
          <w:noProof/>
          <w:color w:val="000000" w:themeColor="text1"/>
        </w:rPr>
        <w:t>1</w:t>
      </w:r>
      <w:r w:rsidRPr="00A15BB9">
        <w:rPr>
          <w:noProof/>
          <w:color w:val="000000" w:themeColor="text1"/>
        </w:rPr>
        <w:fldChar w:fldCharType="end"/>
      </w:r>
      <w:bookmarkEnd w:id="0"/>
      <w:r w:rsidRPr="00A15BB9">
        <w:rPr>
          <w:color w:val="000000" w:themeColor="text1"/>
        </w:rPr>
        <w:t xml:space="preserve"> Number of publications considering the respective DBPs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2653"/>
        <w:gridCol w:w="1510"/>
        <w:gridCol w:w="1477"/>
      </w:tblGrid>
      <w:tr w:rsidR="00A15BB9" w:rsidRPr="00A15BB9" w:rsidTr="00EB2761">
        <w:trPr>
          <w:trHeight w:val="580"/>
        </w:trPr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A15BB9">
              <w:rPr>
                <w:rFonts w:cstheme="minorHAnsi"/>
                <w:b/>
                <w:bCs/>
                <w:color w:val="000000" w:themeColor="text1"/>
                <w:szCs w:val="22"/>
              </w:rPr>
              <w:t>DBP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A15BB9">
              <w:rPr>
                <w:rFonts w:cstheme="minorHAnsi"/>
                <w:b/>
                <w:bCs/>
                <w:color w:val="000000" w:themeColor="text1"/>
                <w:szCs w:val="22"/>
              </w:rPr>
              <w:t>Molecular Formula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A15BB9">
              <w:rPr>
                <w:rFonts w:cstheme="minorHAnsi"/>
                <w:b/>
                <w:bCs/>
                <w:color w:val="000000" w:themeColor="text1"/>
                <w:szCs w:val="22"/>
              </w:rPr>
              <w:t>CAS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A15BB9">
              <w:rPr>
                <w:rFonts w:cstheme="minorHAnsi"/>
                <w:b/>
                <w:bCs/>
                <w:color w:val="000000" w:themeColor="text1"/>
                <w:szCs w:val="22"/>
              </w:rPr>
              <w:t>Number of publications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trichloromethane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CHCl3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67-66-3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bromodichloromethane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CHBrCl2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75-27-4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35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dibromochlormethane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CHBr2Cl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124-48-1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39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tribromomethane / bromoform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CHBr3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75-25-2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39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dichloroiodomethane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CHCl2I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594-04-7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bromochloroiodomethane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CHBrClI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34970-00-8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8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dibromoiodomethane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CHBr2I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593-94-2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triiodomethane / iodoform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CHI3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75-47-8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13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chlorodiiodomethane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CHClI2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593-71-5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13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iodomethane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CH3I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74-88-4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diiodomethane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CH2I2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75-11-6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bromodiiodomethane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CHBrI2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557-95-9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Hexachloroethane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C2Cl6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67-72-1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iodoethene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C2H3I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593-66-8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dichloroacetic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C2H2Cl2O2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79-43-6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30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trichloroacetic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C2HCl3O2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76-03-9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bromochloroacetic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C2H2BrClO2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5589-96-8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15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dibromoacetic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C2H2Br2O2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631-64-1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19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bromodichloroacetic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C2HBrCl2O2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71133-14-7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dibromochloroacetic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C2HBr2ClO2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5278-95-5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chloroacetic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C2H3ClO2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79-11-8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17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bromoacetic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C2H3BrO2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79-08-3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15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tribromoacetic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C2HBr3O2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75-96-7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2,4-dichlorophenylacetic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C8H6Cl2O2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19719-28-9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lastRenderedPageBreak/>
              <w:t>iodoacetic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C2H3IO2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64-69-7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Diiodoacetic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C2H2I2O2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598-89-0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triiodoacetic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C2HI3O2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594-68-3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2,2-dichloropropanoic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C3H4Cl2O2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75-99-0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3,3-dichloropropenoic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C3H2Cl2O2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1561-20-2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2,3-dibromopropanoic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C3H4Br2O2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600-05-5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trichloropropenoic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C3HCl3O2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2257-35-4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8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2-chloro-3-methylbutanoic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C5H9ClO2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921-08-4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tribromopropenoic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C3HBr3O2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71815-46-8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2-chloro-2-methylpropanoic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C4H7ClO2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594-58-1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cis-bromobutenedioic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C4H3BrO4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584-99-6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trans-bromobutenedioic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C4H3BrO4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644-80-4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2-chlorobutenedioic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C4H3ClO4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617-42-5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(R*,S*)-2,3-dichlorobutanedioic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C4H4Cl2O4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3856-38-9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2,2-dichlorobutanedioic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C4H4Cl2O4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3856-37-9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dichloroacetonitrile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C2HCl2N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3018-12-0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36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trichloroacetonitrile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C2Cl3N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545-06-2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bromochloroacetonitrile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C2HBrClN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83463-62-1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dibromoacetonitrile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C2HBr2N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3252-43-5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23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chloroacetonitrile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C2H2ClN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107-14-2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bromoacetonitrile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C2H2BrN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590-17-0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dibromochloroacetonitrile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C2Br2ClN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144772-39-4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iodoacetonitrile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C2H2IN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624-75-9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2,2-dichloroacetamide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C2H3Cl2NO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683-72-7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2,2-dibromoacetamide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C2H3Br2NO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598-70-9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2,2,2-trichloroacetamide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C2H2Cl3NO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594-65-0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bromochloroacetamide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C2H3BrClNO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62872-34-8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bromodichloroacetamide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C2H2BrCl2NO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98137-00-9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dibromochloroacetamide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C2H2Br2ClNO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855878-13-6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tribromoacetamide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C2H2Br3NO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594-47-8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lastRenderedPageBreak/>
              <w:t>chloroiodoacetamide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C2H3ClINO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62872-35-9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bromoiodoacetamide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C2H3BrINO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62872-36-0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diiodoacetamide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C2H3I2NO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5875-23-0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2-chloroacetamide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C2H4ClNO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79-07-2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2-bromoacetamide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C2H4BrNO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683-57-8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iodoacetamide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C2H4INO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144-48-9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chloronitromethane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CH2ClNO2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1794-84-9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bromonitromethane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CH2BrNO2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563-70-2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dichloronitromethane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CHCl2NO2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7119-89-3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bromochloronitromethane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CHBrClNO2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135531-25-8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dibromonitromethane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CHBr2NO2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598-91-4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trichloronitromethane/chloropicrin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CCl3NO2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76-06-2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18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dibromochloronitromethane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CBr2ClNO2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1184-89-0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tribromonitromethane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CBr3NO2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464-10-8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1,1,1-trichloro-2-propanone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C3H3Cl3O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918-00-3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19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1-chloropropanone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C3H5ClO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78-95-5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1,1,3-trichloropropanone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C3H3Cl3O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921-03-9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1,1-dichloropropanone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C3H4Cl2O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513-88-2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13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bromopropanone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C3H5BrO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598-31-2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1-bromo-1-chloropropanone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C3H4BrClO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34652-54-5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1,1-dibromopropanone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C3H4Br2O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867-54-9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1,1,3,3-tetrachloropropanone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C3H2Cl4O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632-21-3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1,3-dichloropropanone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C3H4Cl2O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534-07-6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1,1,1-trichloropropanone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C3H3Cl3O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  <w:shd w:val="clear" w:color="auto" w:fill="FFFFFF"/>
              </w:rPr>
              <w:t>918-00-3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4,4-dibromobutan-2-one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C4H6Br2O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785803-12-5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1,1,1,3,3-pentachloropropanone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C3HCl5O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1768-31-6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chloroacetaldehyde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C2H3ClO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107-20-0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bromoacetaldehyde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C2H3BrO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17157-48-1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iodoacetaldehyde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C2H3IO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55782-51-9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dichloroacetaldehyde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C2H2Cl2O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79-02-7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lastRenderedPageBreak/>
              <w:t>bromochloroacetaldehyde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C2H2BrClO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98136-99-3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dibromoacetaldehyde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C2H2Br2O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3039-13-2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trichloroacetaldehyde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C2HCl3O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75-87-6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bromodichloroacetaldehyde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C2HBrCl2O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34619-29-9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dibromochloroacetaldehyde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C2HBr2ClO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64316-11-6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tribromoacetaldehyde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C2HBr3O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115-17-3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trichloramine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Cl3N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10025-85-1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monochloramine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ClH2N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10599-90-3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dichloramine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Cl2HN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  <w:shd w:val="clear" w:color="auto" w:fill="FFFFFF"/>
              </w:rPr>
              <w:t>3400-09-7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Dichloromethylamine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CH3Cl2N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7651-91-4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2,6-dichloro-1,4-benzoquinone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C6H2Cl2O2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697-91-6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2,6-dichloro-3-methyl-1,4-benzoquinone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C7H4Cl2O2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Not known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2,3,6-trichloro-1,4-benzoquinone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C6HCl3O2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634-85-5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2,6-dibromo-1,4-benzoquinone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C6H2Br2O2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19643-45-9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2,3-dibromo-5,6-dimethyl-1,4-benzoquinone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C8H6Br2O2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38969-08-3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2,3,5,6-tetrabromo-1,4-benzoquinone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C6Br4O2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488-48-2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chloral hydrate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C2H3Cl3O2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302-17-0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bromal hydrate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C2H3Br3O2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507-42-6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cyanogen chloride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CClN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506-77-4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cyanic bromide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CBrN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506-68-3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benzyl chloride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C7H7Cl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100-44-7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Œ±,Œ±-dichloroacetophenone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C8H6Cl2O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2648-61-5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2-chloro-acetophenone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C8H7ClO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532-27-4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6-chloro-N-(1-methylethyl)-1,3,5-triazine-2,4-diamine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C6H10ClN5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6190-65-4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4-bromo-2-chlorophenol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C6H4BrClO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3964-56-5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2,4,6-trichlorobenzonitrile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C7H2Cl3N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  <w:shd w:val="clear" w:color="auto" w:fill="FFFFFF"/>
              </w:rPr>
              <w:t>6575-05-9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N-(4-bromo-2-chlorophenyl)-acetamide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C8H7BrClNO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3460-23-9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4-bromo-3-chloroacetanilide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C8H7BrClNO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22459-81-0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2-chloro-ethanesulfonyl chloride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C2H4Cl2O2S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1622-32-8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lastRenderedPageBreak/>
              <w:t>chloromethanesulfonyl chloride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CH2Cl2O2S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3518-65-8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1-bromo-3-chloro-2-methyl-benzene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C7H6BrCl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62356-27-8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1,4-Dichlorobenzene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C6H4Cl2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106-46-7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2-chlorophenylacetonitrile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C8H6ClN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2856-63-5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3,4-dichlorophenylacetonitrile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C8H5Cl2N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3218-49-3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3-chlorotyrosine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C9H10ClNO3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7423-93-0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dichloromethyl methyl sulfone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C2H4Cl2O2S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37557-96-3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4-monochlorophenol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C6H5ClO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106-48-9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2,4-dichlorophenol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C6H4Cl2O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120-83-2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2-bromophenol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C6H5BrO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95-56-7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4-bromophenol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C6H5BrO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106-41-2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2-amino-4-bromo-phenol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C6H6BrNO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40925-68-6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2,6-dichloro-4-nitrophenol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C6H3Cl2NO3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618-80-4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2,4-dibromophenol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C6H4Br2O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615-58-7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2,6-dibromophenol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C6H4Br2O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608-33-3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2-bromo-6-chloro-4-nitrophenol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C6H3BrClNO3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619-08-9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2,6-dibromo-4-methyl-phenol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C7H6Br2O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2432-14-6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4-amino-2,6-dibromo-phenol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C6H5Br2NO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609-21-2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2,6-dibromo-5-nitrophenol/(2,6-Dibromo-4-nitrophenol)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C6H3Br2NO3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99-28-5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8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Ethyl iodoacetate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C4H7IO2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623-48-3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3-chloro-4-(dichloromethyl)-5-hydroxy-2(5H)-furanone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C5H3Cl3O3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77439-76-0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3-Acetyl-dihydro-2(3H)-furanone / 2-Acetylbutyrolactone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C6H8O3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517-23-7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Bromate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BrO3-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15541-45-4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Bromide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24959-67-9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Chlorate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ClO3-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14866-68-3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Chlorite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ClO2-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14998-27-7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3-Chloro-methyl paraben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C8H7ClO3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3964-57-6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lastRenderedPageBreak/>
              <w:t>3,5-dichloromethyl paraben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C8H6Cl2O3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3337-59-5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3-Chloro-ethyl paraben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C9H9ClO3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16357-41-8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3,5-dichloroethyl paraben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C9H8Cl2O3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17302-82-8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4-Bromotoluene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C7H7Br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106-38-7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Hydroxychlorooctadecanamide (beide Isomere)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C18H36ClNO2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2193137-14-1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Dichlorooctadecanamide (beide Isomere)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C18H35Cl2NO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22665-25-4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Dihalo-4-hydroxybenzaldehydes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Different isomers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Not known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3,5-dichloro-4-hydroxybenzaldehyde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C7H4Cl2O2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2314-36-5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3-bromo-5-chloro-4-hydroxybenzaldehyde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C7H4BrClO2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1849-76-9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2,6-dibromo-4-hydroxybenzaldehyde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C7H4Br2O2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856767-00-5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3,5-dichloro-4-hydroxybenzoic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C7H4Cl2O3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3336-41-2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3-bromo-5-chloro-4-hydroxybenzoic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C7H4BrClO3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118276-15-6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3,5-dibromo-4-hydroxybenzoic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C7H4Br2O3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3337-62-0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3,5-dichlorosalicylic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C7H4Cl2O3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320-72-9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3-bromo-5-chlorosalicylic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C7H4BrClO3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4068-58-0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3,5-dibromosalicylic acid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C7H4Br2O3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3147-55-5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2,4,6-trichlorophenol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C6H3Cl3O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88-06-2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2,6-dibromo-4-chlorophenol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C6H3Br2ClO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5324-13-0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tribromophenol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C6H3Br3O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118-79-6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3,4,5-tribromo-2-methoxyphenol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C7H5Br3O2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113800-64-9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962D78" w:rsidRPr="00A15BB9" w:rsidTr="00EB2761">
        <w:trPr>
          <w:trHeight w:val="30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8" w:rsidRPr="00A15BB9" w:rsidRDefault="00962D78" w:rsidP="00EB2761">
            <w:pPr>
              <w:spacing w:line="480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2,3,5-Tribromo-1H-Pyrrole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C4H2Br3N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69624-12-0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</w:tbl>
    <w:p w:rsidR="00962D78" w:rsidRPr="00A15BB9" w:rsidRDefault="00962D78" w:rsidP="00962D78">
      <w:pPr>
        <w:spacing w:line="480" w:lineRule="auto"/>
        <w:rPr>
          <w:rFonts w:cstheme="minorHAnsi"/>
          <w:color w:val="000000" w:themeColor="text1"/>
          <w:szCs w:val="22"/>
          <w:lang w:val="en-GB"/>
        </w:rPr>
      </w:pPr>
    </w:p>
    <w:p w:rsidR="00962D78" w:rsidRPr="00A15BB9" w:rsidRDefault="00962D78" w:rsidP="00962D78">
      <w:pPr>
        <w:spacing w:line="480" w:lineRule="auto"/>
        <w:rPr>
          <w:rFonts w:cstheme="minorHAnsi"/>
          <w:color w:val="000000" w:themeColor="text1"/>
          <w:szCs w:val="22"/>
          <w:lang w:val="en-GB"/>
        </w:rPr>
        <w:sectPr w:rsidR="00962D78" w:rsidRPr="00A15BB9" w:rsidSect="00962D78">
          <w:footerReference w:type="first" r:id="rId7"/>
          <w:pgSz w:w="11900" w:h="16840"/>
          <w:pgMar w:top="720" w:right="720" w:bottom="720" w:left="720" w:header="708" w:footer="708" w:gutter="0"/>
          <w:lnNumType w:countBy="1" w:restart="continuous"/>
          <w:cols w:space="708"/>
          <w:titlePg/>
          <w:docGrid w:linePitch="360"/>
        </w:sectPr>
      </w:pPr>
    </w:p>
    <w:p w:rsidR="00962D78" w:rsidRPr="00A15BB9" w:rsidRDefault="00962D78" w:rsidP="00962D78">
      <w:pPr>
        <w:pStyle w:val="Beschriftung"/>
        <w:rPr>
          <w:i/>
          <w:color w:val="000000" w:themeColor="text1"/>
        </w:rPr>
      </w:pPr>
      <w:bookmarkStart w:id="1" w:name="_Ref123988910"/>
      <w:r w:rsidRPr="00A15BB9">
        <w:rPr>
          <w:color w:val="000000" w:themeColor="text1"/>
        </w:rPr>
        <w:t xml:space="preserve">Table SI </w:t>
      </w:r>
      <w:r w:rsidRPr="00A15BB9">
        <w:rPr>
          <w:color w:val="000000" w:themeColor="text1"/>
        </w:rPr>
        <w:fldChar w:fldCharType="begin"/>
      </w:r>
      <w:r w:rsidRPr="00A15BB9">
        <w:rPr>
          <w:color w:val="000000" w:themeColor="text1"/>
        </w:rPr>
        <w:instrText xml:space="preserve"> SEQ Table_SI \* ARABIC </w:instrText>
      </w:r>
      <w:r w:rsidRPr="00A15BB9">
        <w:rPr>
          <w:color w:val="000000" w:themeColor="text1"/>
        </w:rPr>
        <w:fldChar w:fldCharType="separate"/>
      </w:r>
      <w:r w:rsidRPr="00A15BB9">
        <w:rPr>
          <w:noProof/>
          <w:color w:val="000000" w:themeColor="text1"/>
        </w:rPr>
        <w:t>2</w:t>
      </w:r>
      <w:r w:rsidRPr="00A15BB9">
        <w:rPr>
          <w:noProof/>
          <w:color w:val="000000" w:themeColor="text1"/>
        </w:rPr>
        <w:fldChar w:fldCharType="end"/>
      </w:r>
      <w:bookmarkEnd w:id="1"/>
      <w:r w:rsidRPr="00A15BB9">
        <w:rPr>
          <w:color w:val="000000" w:themeColor="text1"/>
        </w:rPr>
        <w:t xml:space="preserve"> Overview of the number of different DBPs by product types (PTs) and investigated matrix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685"/>
        <w:gridCol w:w="2977"/>
        <w:gridCol w:w="1813"/>
      </w:tblGrid>
      <w:tr w:rsidR="00A15BB9" w:rsidRPr="00A15BB9" w:rsidTr="00EB2761">
        <w:trPr>
          <w:trHeight w:val="32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A15BB9">
              <w:rPr>
                <w:rFonts w:cstheme="minorHAnsi"/>
                <w:b/>
                <w:bCs/>
                <w:color w:val="000000" w:themeColor="text1"/>
                <w:szCs w:val="22"/>
              </w:rPr>
              <w:t>Application type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A15BB9">
              <w:rPr>
                <w:rFonts w:cstheme="minorHAnsi"/>
                <w:b/>
                <w:bCs/>
                <w:color w:val="000000" w:themeColor="text1"/>
                <w:szCs w:val="22"/>
              </w:rPr>
              <w:t>Exact matrices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A15BB9">
              <w:rPr>
                <w:rFonts w:cstheme="minorHAnsi"/>
                <w:b/>
                <w:bCs/>
                <w:color w:val="000000" w:themeColor="text1"/>
                <w:szCs w:val="22"/>
              </w:rPr>
              <w:t>Literature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b/>
                <w:bCs/>
                <w:color w:val="000000" w:themeColor="text1"/>
                <w:szCs w:val="22"/>
                <w:lang w:val="en-US"/>
              </w:rPr>
              <w:t># of DBPs found in matrix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Swimming pool water (PT 2)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indoor swimming pool (5 samples)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Richardson et al., 2010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49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indoor swimming pool (2 samples)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Richardson et al., 2010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27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freshwater outdoor swimming pool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Manasfi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18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30 swimming pools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Lee et al., 2010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16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41 indoor swimming pools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Tardif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15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swimming pool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Zwiener et al., 2007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15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swimming pool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Serrano et al.,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indoor swimming pool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Aprea et al., 2010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outdoor swimming pool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Yeh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swimming pool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Xiao et al., 2012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 seawater indoor swimming pools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Manasfi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indoor swimming pool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Weng and Blatchley, 2011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indoor swimming pool waters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Righi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 indoor swimming pools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Walse and Mitch, 2008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8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indoor swimming pool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Lourencetti et al., 2012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8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seawater swimming pools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Boudenne et al.,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8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indoor swimming pool (68 samples)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Richardson et al., 2010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swimming pool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Wang et al., 2013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indoor swimming pool (5 samples)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Richardson et al., 2010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swimming pool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Carter and Joll,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indoor swimming pool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Walse and Mitch, 2008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9 outdoor swimming pools + 1 combined indoor/outdoor pool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Walse and Mitch, 2008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 hot tubs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Walse and Mitch, 2008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6 unheated and heated outdoor, indoor and baby pools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Yeh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8 indoor swimming pools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Chu and Nieuwenhuijsen, 2002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indoor swimming pool (12 samples)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Richardson et al., 2010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swimming pool and spa water (28 water samples from seven sites; identified more than 100 DBPs)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Daiber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swimming pool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Li et al.,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indoor swimming pool water samples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Weaver et al., 2009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swimming pool water (14 samples)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Jurado-Sánchez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3 indoor swimming pools fed with chlorinated surface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Kim and Han, 2011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swimming pool water (containing benzophenone-3)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Manasfi et al.,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swimming pools (15 indoor and 11 outdoor), 3 spas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Wang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indoor swimming pool (3 samples)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Richardson et al., 2010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indoor swimming pool (4 samples)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Richardson et al., 2010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indoor swimming pool (6 samples)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Richardson et al., 2010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indoor swimming pool (2 samples)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Richardson et al., 2010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swimming pool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Zwiener et al., 2007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swimming pool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Carter and Joll,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outdoor swimming pool, 9 samples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Yeh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41 indoor swimming pools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Tardif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seawater swimming pools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Manasfi et al.,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318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 (PT 5)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Jurado-Sánchez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Serrano et al.,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29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Jeong et al.,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25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drinking water obtained from upland catchements, lowland catchments or groundwater, 12 DWTP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Bond et al.,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20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Serrano et al.,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15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Papageorgiou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Lyon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simulated drinking water samples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Pan and Zhang, 2013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Hong et al., 2013 b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Zhang et al., 2008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Samadi et al.,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10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Guilherme and Rodriguez,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10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drinking water, finished water samples from 4 DWTPs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Jeong et al.,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10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drinking water obtained from river water, sampling at two stations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Selvam et al., 2018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8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Hammami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Kosyakov et al.,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raw water for drinking water spiked with iodide and bromide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Chu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Serrano et al., 2015 b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Serrano et al., 2015 b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laboratory experiment with diluted filling water samples from 5 drinking water treatment plants before addition of oxidant or disinfectant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Kanan and Karanfil, 2011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 containing dipeptides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Huang et al.,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 (37 samples)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Ionnou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Al-Otoum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Domínguez-Tello et al.,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tap water (16 samples)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Jurado-Sánchez et al., 2010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drinking water (121 samples from different DWTPs)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Woo et al., 2018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 (2 samples)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Zhao et al., 2010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drinking water (86 samples from different DWTPs)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Woo et al., 2018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drinking water from 4 DWTP using surface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Zhang et al., 2018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drinking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Richardson et al., 2010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drinking water from 3 DWTP using surface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Zhang et al., 2018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drinking water obtained from river water, sampling at two stations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Selvam et al., 2018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drinking water obtained from river water, 10 samples from two DWTPs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Yu et al.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´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321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Other treated water (PT 2)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secondary treated wastewater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Doederer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surface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Guilherme and Rodriguez,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15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 surface waters and 1 groundwater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Linge et al.,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15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secondary treated wastewater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Hanigan et al.,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water containing natural organic matter surrogates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Bond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lake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Monarca et al., 2004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surface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Zhang et al.,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high-bromide natural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Tian et al., 2013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10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 different natural waters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Shah et al.,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bromide containing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Lin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wastewater effluents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Rodrígez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8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surface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Werner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8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river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Hu et al.,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8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secondary waste water effluent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Park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HA solution, river water, wastewater effluent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Fang et al., 2018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river water and waste water effluent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Pantelaki and Voutsa, 2018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lake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Monarca et al., 2004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natural seawater + NOM (fractionated)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Yu et al., 2015b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aquarium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Walse and Mitch, 2008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fresh water sampled from a river, laboratory experiment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Hernandez et al.,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brackish water sampled from a port, laboratory experiment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Hernandez et al.,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high-bromide natural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Tian et al., 2013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secondary or tertiary treated wastewater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Gerrity et al.,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natural waters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Chuang and Tung,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tap water (16 samples)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Jurado-Sánchez et al., 2010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surface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Kim and Han, 2011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secondary treated wastewater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Hanigan et al.,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natural waters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Chu et al., 2013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spiked raw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Ge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surface water (six samples)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Guo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ground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Guo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seawater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Goncalves and Gagnon, 2018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wastewater effluents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Park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wastewater (2 samples)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Guo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river and lake water collected from six locations, laboratory experiment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Tan et al.,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wastewater effluent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Tak and Kumar,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231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Laboratory studies</w:t>
            </w:r>
            <w:r w:rsidRPr="00A15BB9" w:rsidDel="00FD5F47">
              <w:rPr>
                <w:rFonts w:cstheme="minorHAnsi"/>
                <w:color w:val="000000" w:themeColor="text1"/>
                <w:szCs w:val="22"/>
              </w:rPr>
              <w:t xml:space="preserve"> </w:t>
            </w:r>
            <w:r w:rsidRPr="00A15BB9">
              <w:rPr>
                <w:rFonts w:cstheme="minorHAnsi"/>
                <w:color w:val="000000" w:themeColor="text1"/>
                <w:szCs w:val="22"/>
              </w:rPr>
              <w:t>(Other)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laboratory experiment (48 h), inlet water of a DWTP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Li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artificial seawater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Zhang et al., 2013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26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laboratory experiment, inlet water of a DWTP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Li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25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NOM solution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Postigo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laboratory experiment (48 h), inlet water of a DWTP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Li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synthetic water diluted from humic acid stock solution to 6 mg/L DOC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Liu et al. 2018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16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deionized water with different modeling compounds (laboratory study)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Zha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water sampled from a DWTP before final chlorination, laboratory experiment, addition of 7 precursors (100 µg l-1 each)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West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10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bromide containing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Lin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9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laboratory experiment (48h) using reverse osmosis water spiked with particle suspension equivalent to 125 µg acid dissolved DOC l-1, buffered at pH 6.0, 6.5, 7.0, 7.5 and 8.0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Hansen et al., 2012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8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synthetic solution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Anichina et al., 2010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8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Organic UV filter in seawater swimming pools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Manasfi et al.,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synthetic water with DOM, iodide and bromide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Allard et al.,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6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 aquaria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Walse and Mitch, 2008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 xml:space="preserve">laboratory experiment (48 h) with deionized water buffered at pH 6.0, 6.5, 7.0, 7.5 and 8.0, addition of </w:t>
            </w: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lastRenderedPageBreak/>
              <w:t>body-fluid analogue (1 mg TOC l-1), with and without addition of bromide (1 mg l-1)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lastRenderedPageBreak/>
              <w:t>Hansen et al., 2011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laboratory experiment, inlet water of a DWTP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Li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NOM solution containing iodide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Liu et al.,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5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deionized water with different modeling compounds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Zha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aquarium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Walse and Mitch, 2008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fresh water sampled from a river, laboratory experiment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Hernandez et al.,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laboratory experiment (48 h) with deionized water buffered at pH 6.0, 6.5, 7.0, 7.5 and 8.0, addition of body-fluid analogue (1 mg TOC l-1), with addition of bromide (1 mg l-1)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Hansen et al., 2011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laboratory experiment with different body fluid analogue solutions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Kanan and Karanfil, 2011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phenol-spiked distilled water in presence of bromide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Dell'Erba et al., 2007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4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laboratory experiment (48 h) with deionized water buffered at pH 6.0, 6.5, 7.0, 7.5 and 8.0, addition of body-fluid analogue (1 mg TOC l-1), with  addition of bromide (1 mg l-1)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Hansen et al., 2011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simulated suspension of M. aeruginosa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Zhou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spiked raw water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Ge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swimming pool water (containing benzophenone-3)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Manasfi et al.,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amino acid solution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How et al.,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laboratory experiment (48 h) using reverse osmosis water spiked with particle suspension equivalent to 125 µg acid dissolved DOC l-1, buffered at pH 6.0, 6.5, 7.0, 7.5 and 8.0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Hansen et al., 2012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laboratory experiment (48 h) using reversed osmosis water buffered at pH 6.5, 6.7, 6.8, 6.9, 7.0, 7.2 and 7.5, addition of body fluid analogue corresponding to 1.0 mg TOC l-1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Hansen et al., 2013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NOM solution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Guo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algal cell solutions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Pu et al., 2013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laboratory experiment (24 h) using reversed osmosis water buffered at pH 6.5, 6.7, 6.8, 6.9, 7.0, 7.2 and 7.5, addition of body fluid analogue corresponding to 1.0 mg TOC l-1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Hansen et al., 2013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laboratory experiment (48 h) using reversed osmosis water buffered at pH 6.5, 6.7, 6.8, 6.9, 7.0, 7.2 and 7.5, addition of body fluid analogue corresponding to 1.0 mg TOC l-1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Hansen et al., 2013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deionized water with different modeling compounds (laboratory study)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Zha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shreds of iceberg lettuce, laboratory experiment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Bao Loan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solution containing aromatic compounds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Kosaka et al., 2017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312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Other non water related applications (PT 4)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application in dairy industry (analysis of 14 cheeses)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Cardador et al., 2015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7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application in dairy industry (analysis of 56 cheeses)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Cardador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simulated suspension of M. aeruginosa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Zhou et al., 2014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3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application in food industry, analysis of 21 frozen vegetable samples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Bao Loan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application in food industry, analysis of 42 vegetable mix samples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Bao Loan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application in food industry, analysis of 59 lettuce mix samples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Bao Loan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  <w:lang w:val="en-US"/>
              </w:rPr>
            </w:pPr>
            <w:r w:rsidRPr="00A15BB9">
              <w:rPr>
                <w:rFonts w:cstheme="minorHAnsi"/>
                <w:color w:val="000000" w:themeColor="text1"/>
                <w:szCs w:val="22"/>
                <w:lang w:val="en-US"/>
              </w:rPr>
              <w:t>shreds of iceberg lettuce, laboratory experiment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Bao Loan et al., 2016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A15BB9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vegetables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Coroneo et al., 2017</w:t>
            </w:r>
          </w:p>
        </w:tc>
        <w:tc>
          <w:tcPr>
            <w:tcW w:w="18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</w:t>
            </w:r>
          </w:p>
        </w:tc>
      </w:tr>
      <w:tr w:rsidR="00962D78" w:rsidRPr="00A15BB9" w:rsidTr="00EB276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62D78" w:rsidRPr="00A15BB9" w:rsidRDefault="00962D78" w:rsidP="00EB2761">
            <w:pPr>
              <w:spacing w:line="480" w:lineRule="auto"/>
              <w:rPr>
                <w:rFonts w:cstheme="minorHAnsi"/>
                <w:color w:val="000000" w:themeColor="text1"/>
                <w:szCs w:val="22"/>
              </w:rPr>
            </w:pPr>
            <w:r w:rsidRPr="00A15BB9">
              <w:rPr>
                <w:rFonts w:cstheme="minorHAnsi"/>
                <w:color w:val="000000" w:themeColor="text1"/>
                <w:szCs w:val="22"/>
              </w:rPr>
              <w:t>18</w:t>
            </w:r>
          </w:p>
        </w:tc>
      </w:tr>
    </w:tbl>
    <w:p w:rsidR="00962D78" w:rsidRPr="00A15BB9" w:rsidRDefault="00962D78" w:rsidP="00962D78">
      <w:pPr>
        <w:spacing w:line="480" w:lineRule="auto"/>
        <w:rPr>
          <w:rFonts w:cstheme="minorHAnsi"/>
          <w:color w:val="000000" w:themeColor="text1"/>
          <w:szCs w:val="22"/>
        </w:rPr>
      </w:pPr>
    </w:p>
    <w:p w:rsidR="00962D78" w:rsidRPr="00A15BB9" w:rsidRDefault="00962D78" w:rsidP="00962D78">
      <w:pPr>
        <w:spacing w:line="480" w:lineRule="auto"/>
        <w:rPr>
          <w:rFonts w:cstheme="minorHAnsi"/>
          <w:color w:val="000000" w:themeColor="text1"/>
          <w:szCs w:val="22"/>
        </w:rPr>
      </w:pPr>
    </w:p>
    <w:p w:rsidR="00541385" w:rsidRPr="00A15BB9" w:rsidRDefault="00541385">
      <w:pPr>
        <w:rPr>
          <w:color w:val="000000" w:themeColor="text1"/>
        </w:rPr>
      </w:pPr>
    </w:p>
    <w:sectPr w:rsidR="00541385" w:rsidRPr="00A15BB9" w:rsidSect="00CC2C41">
      <w:type w:val="continuous"/>
      <w:pgSz w:w="11900" w:h="16840"/>
      <w:pgMar w:top="720" w:right="720" w:bottom="720" w:left="72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40C25" w:rsidRDefault="00F40C25">
      <w:r>
        <w:separator/>
      </w:r>
    </w:p>
  </w:endnote>
  <w:endnote w:type="continuationSeparator" w:id="0">
    <w:p w:rsidR="00F40C25" w:rsidRDefault="00F40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Überschriften)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Myriad Pro Light">
    <w:panose1 w:val="020B0603030403020204"/>
    <w:charset w:val="00"/>
    <w:family w:val="swiss"/>
    <w:pitch w:val="variable"/>
    <w:sig w:usb0="20000287" w:usb1="00000001" w:usb2="00000000" w:usb3="00000000" w:csb0="0000019F" w:csb1="00000000"/>
  </w:font>
  <w:font w:name="Arno Pro">
    <w:altName w:val="Times New Roman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1385" w:rsidRPr="00AC6262" w:rsidRDefault="00541385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40C25" w:rsidRDefault="00F40C25">
      <w:r>
        <w:separator/>
      </w:r>
    </w:p>
  </w:footnote>
  <w:footnote w:type="continuationSeparator" w:id="0">
    <w:p w:rsidR="00F40C25" w:rsidRDefault="00F40C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6646E9"/>
    <w:multiLevelType w:val="hybridMultilevel"/>
    <w:tmpl w:val="4D7E4B9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72BD4"/>
    <w:multiLevelType w:val="hybridMultilevel"/>
    <w:tmpl w:val="D3EC9F70"/>
    <w:lvl w:ilvl="0" w:tplc="6C989B78">
      <w:numFmt w:val="bullet"/>
      <w:lvlText w:val="•"/>
      <w:lvlJc w:val="left"/>
      <w:pPr>
        <w:ind w:left="1060" w:hanging="70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C5DB8"/>
    <w:multiLevelType w:val="hybridMultilevel"/>
    <w:tmpl w:val="10886F0E"/>
    <w:lvl w:ilvl="0" w:tplc="BFE415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41C82"/>
    <w:multiLevelType w:val="hybridMultilevel"/>
    <w:tmpl w:val="C226B69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382D5C"/>
    <w:multiLevelType w:val="hybridMultilevel"/>
    <w:tmpl w:val="DE829C54"/>
    <w:lvl w:ilvl="0" w:tplc="C02036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A0B9D"/>
    <w:multiLevelType w:val="hybridMultilevel"/>
    <w:tmpl w:val="68FE5BD0"/>
    <w:lvl w:ilvl="0" w:tplc="21CACB0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350B1"/>
    <w:multiLevelType w:val="hybridMultilevel"/>
    <w:tmpl w:val="A808ADE2"/>
    <w:lvl w:ilvl="0" w:tplc="547A36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C3049"/>
    <w:multiLevelType w:val="hybridMultilevel"/>
    <w:tmpl w:val="C3BCB9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D0772"/>
    <w:multiLevelType w:val="hybridMultilevel"/>
    <w:tmpl w:val="8B8612E8"/>
    <w:lvl w:ilvl="0" w:tplc="DD90A19C">
      <w:start w:val="4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70351"/>
    <w:multiLevelType w:val="hybridMultilevel"/>
    <w:tmpl w:val="CFA0D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1D4968"/>
    <w:multiLevelType w:val="multilevel"/>
    <w:tmpl w:val="B5B690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sz w:val="20"/>
      </w:rPr>
    </w:lvl>
  </w:abstractNum>
  <w:abstractNum w:abstractNumId="12" w15:restartNumberingAfterBreak="0">
    <w:nsid w:val="28B9011E"/>
    <w:multiLevelType w:val="hybridMultilevel"/>
    <w:tmpl w:val="FFA614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EC7600"/>
    <w:multiLevelType w:val="hybridMultilevel"/>
    <w:tmpl w:val="1C5C3F58"/>
    <w:lvl w:ilvl="0" w:tplc="21CACB0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6225FF"/>
    <w:multiLevelType w:val="hybridMultilevel"/>
    <w:tmpl w:val="D2BC27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8D24CA"/>
    <w:multiLevelType w:val="multilevel"/>
    <w:tmpl w:val="129C4EFC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31BC3348"/>
    <w:multiLevelType w:val="multilevel"/>
    <w:tmpl w:val="B5B690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sz w:val="20"/>
      </w:rPr>
    </w:lvl>
  </w:abstractNum>
  <w:abstractNum w:abstractNumId="17" w15:restartNumberingAfterBreak="0">
    <w:nsid w:val="355B1CB6"/>
    <w:multiLevelType w:val="hybridMultilevel"/>
    <w:tmpl w:val="CFA0D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D023D"/>
    <w:multiLevelType w:val="multilevel"/>
    <w:tmpl w:val="0B5E90C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750A0D"/>
    <w:multiLevelType w:val="hybridMultilevel"/>
    <w:tmpl w:val="4D7E4B9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93A65"/>
    <w:multiLevelType w:val="hybridMultilevel"/>
    <w:tmpl w:val="FF0C351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EE519C"/>
    <w:multiLevelType w:val="hybridMultilevel"/>
    <w:tmpl w:val="0A9A3B84"/>
    <w:lvl w:ilvl="0" w:tplc="F9003254">
      <w:start w:val="4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3E311B"/>
    <w:multiLevelType w:val="hybridMultilevel"/>
    <w:tmpl w:val="C8667BC2"/>
    <w:lvl w:ilvl="0" w:tplc="C9F6740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C11BE"/>
    <w:multiLevelType w:val="hybridMultilevel"/>
    <w:tmpl w:val="CC067CFC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501736C3"/>
    <w:multiLevelType w:val="hybridMultilevel"/>
    <w:tmpl w:val="127EBB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6411F8"/>
    <w:multiLevelType w:val="multilevel"/>
    <w:tmpl w:val="B5B690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sz w:val="20"/>
      </w:rPr>
    </w:lvl>
  </w:abstractNum>
  <w:abstractNum w:abstractNumId="26" w15:restartNumberingAfterBreak="0">
    <w:nsid w:val="53856447"/>
    <w:multiLevelType w:val="hybridMultilevel"/>
    <w:tmpl w:val="A9B87BE2"/>
    <w:lvl w:ilvl="0" w:tplc="21CACB0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9B0201"/>
    <w:multiLevelType w:val="multilevel"/>
    <w:tmpl w:val="1348F030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E6503B"/>
    <w:multiLevelType w:val="hybridMultilevel"/>
    <w:tmpl w:val="5C3C01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6967A2"/>
    <w:multiLevelType w:val="hybridMultilevel"/>
    <w:tmpl w:val="F48C1E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765FC0"/>
    <w:multiLevelType w:val="hybridMultilevel"/>
    <w:tmpl w:val="0E60D948"/>
    <w:lvl w:ilvl="0" w:tplc="21CACB06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AAB1599"/>
    <w:multiLevelType w:val="multilevel"/>
    <w:tmpl w:val="6EC87E62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BB04874"/>
    <w:multiLevelType w:val="multilevel"/>
    <w:tmpl w:val="F25E804A"/>
    <w:lvl w:ilvl="0">
      <w:start w:val="1"/>
      <w:numFmt w:val="bullet"/>
      <w:pStyle w:val="UBAlistarrows"/>
      <w:lvlText w:val="►"/>
      <w:lvlJc w:val="left"/>
      <w:pPr>
        <w:ind w:left="357" w:hanging="357"/>
      </w:pPr>
      <w:rPr>
        <w:rFonts w:ascii="Arial" w:hAnsi="Arial" w:hint="default"/>
        <w:color w:val="ED7D31" w:themeColor="accent2"/>
        <w:sz w:val="20"/>
      </w:rPr>
    </w:lvl>
    <w:lvl w:ilvl="1">
      <w:start w:val="1"/>
      <w:numFmt w:val="bullet"/>
      <w:lvlText w:val=""/>
      <w:lvlJc w:val="left"/>
      <w:pPr>
        <w:ind w:left="714" w:hanging="357"/>
      </w:pPr>
      <w:rPr>
        <w:rFonts w:ascii="Wingdings" w:hAnsi="Wingdings" w:hint="default"/>
        <w:color w:val="ED7D31" w:themeColor="accent2"/>
        <w:sz w:val="16"/>
      </w:rPr>
    </w:lvl>
    <w:lvl w:ilvl="2">
      <w:start w:val="1"/>
      <w:numFmt w:val="bullet"/>
      <w:lvlText w:val=""/>
      <w:lvlJc w:val="left"/>
      <w:pPr>
        <w:ind w:left="1071" w:hanging="357"/>
      </w:pPr>
      <w:rPr>
        <w:rFonts w:ascii="Wingdings" w:hAnsi="Wingdings" w:hint="default"/>
        <w:sz w:val="16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mbria" w:hAnsi="Cambria" w:hint="default"/>
        <w:b/>
        <w:i w:val="0"/>
        <w:sz w:val="24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33" w15:restartNumberingAfterBreak="0">
    <w:nsid w:val="5DE305BE"/>
    <w:multiLevelType w:val="multilevel"/>
    <w:tmpl w:val="0D56D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F3E19A9"/>
    <w:multiLevelType w:val="hybridMultilevel"/>
    <w:tmpl w:val="2DD22E20"/>
    <w:lvl w:ilvl="0" w:tplc="C02036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53190"/>
    <w:multiLevelType w:val="hybridMultilevel"/>
    <w:tmpl w:val="4D7E4B9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04654C"/>
    <w:multiLevelType w:val="multilevel"/>
    <w:tmpl w:val="B5B690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sz w:val="20"/>
      </w:rPr>
    </w:lvl>
  </w:abstractNum>
  <w:abstractNum w:abstractNumId="37" w15:restartNumberingAfterBreak="0">
    <w:nsid w:val="696A5818"/>
    <w:multiLevelType w:val="hybridMultilevel"/>
    <w:tmpl w:val="AF62B1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4A29CB"/>
    <w:multiLevelType w:val="hybridMultilevel"/>
    <w:tmpl w:val="C850437C"/>
    <w:lvl w:ilvl="0" w:tplc="7B7A695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6714AA"/>
    <w:multiLevelType w:val="hybridMultilevel"/>
    <w:tmpl w:val="D9A8B604"/>
    <w:lvl w:ilvl="0" w:tplc="21CACB0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B73229"/>
    <w:multiLevelType w:val="hybridMultilevel"/>
    <w:tmpl w:val="0076F2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302742"/>
    <w:multiLevelType w:val="hybridMultilevel"/>
    <w:tmpl w:val="868E9B1E"/>
    <w:lvl w:ilvl="0" w:tplc="B48630D4">
      <w:start w:val="19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7F615C"/>
    <w:multiLevelType w:val="hybridMultilevel"/>
    <w:tmpl w:val="A0B4B698"/>
    <w:lvl w:ilvl="0" w:tplc="C02036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D429A9"/>
    <w:multiLevelType w:val="hybridMultilevel"/>
    <w:tmpl w:val="C6100A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9B1173"/>
    <w:multiLevelType w:val="hybridMultilevel"/>
    <w:tmpl w:val="99E0C722"/>
    <w:lvl w:ilvl="0" w:tplc="21CACB0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257129"/>
    <w:multiLevelType w:val="multilevel"/>
    <w:tmpl w:val="11CA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AA607F"/>
    <w:multiLevelType w:val="hybridMultilevel"/>
    <w:tmpl w:val="5EDC8F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375055">
    <w:abstractNumId w:val="14"/>
  </w:num>
  <w:num w:numId="2" w16cid:durableId="1020005592">
    <w:abstractNumId w:val="24"/>
  </w:num>
  <w:num w:numId="3" w16cid:durableId="1766920398">
    <w:abstractNumId w:val="8"/>
  </w:num>
  <w:num w:numId="4" w16cid:durableId="1628394921">
    <w:abstractNumId w:val="1"/>
  </w:num>
  <w:num w:numId="5" w16cid:durableId="45765377">
    <w:abstractNumId w:val="32"/>
  </w:num>
  <w:num w:numId="6" w16cid:durableId="411510599">
    <w:abstractNumId w:val="17"/>
  </w:num>
  <w:num w:numId="7" w16cid:durableId="342824862">
    <w:abstractNumId w:val="21"/>
  </w:num>
  <w:num w:numId="8" w16cid:durableId="971326508">
    <w:abstractNumId w:val="45"/>
  </w:num>
  <w:num w:numId="9" w16cid:durableId="45954744">
    <w:abstractNumId w:val="31"/>
  </w:num>
  <w:num w:numId="10" w16cid:durableId="2031838688">
    <w:abstractNumId w:val="10"/>
  </w:num>
  <w:num w:numId="11" w16cid:durableId="354891911">
    <w:abstractNumId w:val="28"/>
  </w:num>
  <w:num w:numId="12" w16cid:durableId="1693605587">
    <w:abstractNumId w:val="27"/>
  </w:num>
  <w:num w:numId="13" w16cid:durableId="399864861">
    <w:abstractNumId w:val="18"/>
  </w:num>
  <w:num w:numId="14" w16cid:durableId="1004167717">
    <w:abstractNumId w:val="9"/>
  </w:num>
  <w:num w:numId="15" w16cid:durableId="1855876193">
    <w:abstractNumId w:val="19"/>
  </w:num>
  <w:num w:numId="16" w16cid:durableId="27031999">
    <w:abstractNumId w:val="35"/>
  </w:num>
  <w:num w:numId="17" w16cid:durableId="2010331501">
    <w:abstractNumId w:val="11"/>
  </w:num>
  <w:num w:numId="18" w16cid:durableId="1128283371">
    <w:abstractNumId w:val="25"/>
  </w:num>
  <w:num w:numId="19" w16cid:durableId="959605314">
    <w:abstractNumId w:val="36"/>
  </w:num>
  <w:num w:numId="20" w16cid:durableId="743918481">
    <w:abstractNumId w:val="16"/>
  </w:num>
  <w:num w:numId="21" w16cid:durableId="1214005374">
    <w:abstractNumId w:val="15"/>
  </w:num>
  <w:num w:numId="22" w16cid:durableId="1867519670">
    <w:abstractNumId w:val="22"/>
  </w:num>
  <w:num w:numId="23" w16cid:durableId="196892071">
    <w:abstractNumId w:val="7"/>
  </w:num>
  <w:num w:numId="24" w16cid:durableId="556362180">
    <w:abstractNumId w:val="43"/>
  </w:num>
  <w:num w:numId="25" w16cid:durableId="1434786150">
    <w:abstractNumId w:val="2"/>
  </w:num>
  <w:num w:numId="26" w16cid:durableId="25907539">
    <w:abstractNumId w:val="3"/>
  </w:num>
  <w:num w:numId="27" w16cid:durableId="672269135">
    <w:abstractNumId w:val="13"/>
  </w:num>
  <w:num w:numId="28" w16cid:durableId="792945114">
    <w:abstractNumId w:val="38"/>
  </w:num>
  <w:num w:numId="29" w16cid:durableId="720254375">
    <w:abstractNumId w:val="26"/>
  </w:num>
  <w:num w:numId="30" w16cid:durableId="410006349">
    <w:abstractNumId w:val="30"/>
  </w:num>
  <w:num w:numId="31" w16cid:durableId="1166628304">
    <w:abstractNumId w:val="37"/>
  </w:num>
  <w:num w:numId="32" w16cid:durableId="1538542352">
    <w:abstractNumId w:val="44"/>
  </w:num>
  <w:num w:numId="33" w16cid:durableId="1832519848">
    <w:abstractNumId w:val="39"/>
  </w:num>
  <w:num w:numId="34" w16cid:durableId="987200795">
    <w:abstractNumId w:val="6"/>
  </w:num>
  <w:num w:numId="35" w16cid:durableId="1002395374">
    <w:abstractNumId w:val="20"/>
  </w:num>
  <w:num w:numId="36" w16cid:durableId="547376289">
    <w:abstractNumId w:val="46"/>
  </w:num>
  <w:num w:numId="37" w16cid:durableId="344064103">
    <w:abstractNumId w:val="4"/>
  </w:num>
  <w:num w:numId="38" w16cid:durableId="296449183">
    <w:abstractNumId w:val="23"/>
  </w:num>
  <w:num w:numId="39" w16cid:durableId="1228342119">
    <w:abstractNumId w:val="0"/>
  </w:num>
  <w:num w:numId="40" w16cid:durableId="819419437">
    <w:abstractNumId w:val="33"/>
  </w:num>
  <w:num w:numId="41" w16cid:durableId="1232499641">
    <w:abstractNumId w:val="40"/>
  </w:num>
  <w:num w:numId="42" w16cid:durableId="1671247613">
    <w:abstractNumId w:val="41"/>
  </w:num>
  <w:num w:numId="43" w16cid:durableId="1250190640">
    <w:abstractNumId w:val="29"/>
  </w:num>
  <w:num w:numId="44" w16cid:durableId="512112715">
    <w:abstractNumId w:val="12"/>
  </w:num>
  <w:num w:numId="45" w16cid:durableId="1576353681">
    <w:abstractNumId w:val="42"/>
  </w:num>
  <w:num w:numId="46" w16cid:durableId="1875725603">
    <w:abstractNumId w:val="5"/>
  </w:num>
  <w:num w:numId="47" w16cid:durableId="16948649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D78"/>
    <w:rsid w:val="000373E5"/>
    <w:rsid w:val="00111F8E"/>
    <w:rsid w:val="00177ADE"/>
    <w:rsid w:val="001B6226"/>
    <w:rsid w:val="001C7E36"/>
    <w:rsid w:val="001F6E68"/>
    <w:rsid w:val="002A34F6"/>
    <w:rsid w:val="002D7049"/>
    <w:rsid w:val="003273CB"/>
    <w:rsid w:val="003340D4"/>
    <w:rsid w:val="00337A04"/>
    <w:rsid w:val="00380CCC"/>
    <w:rsid w:val="00386B3E"/>
    <w:rsid w:val="00416DE0"/>
    <w:rsid w:val="00465EEA"/>
    <w:rsid w:val="004B69C6"/>
    <w:rsid w:val="005029BF"/>
    <w:rsid w:val="00541385"/>
    <w:rsid w:val="00554ED3"/>
    <w:rsid w:val="005A43C3"/>
    <w:rsid w:val="005A4559"/>
    <w:rsid w:val="005C033F"/>
    <w:rsid w:val="006A3EDF"/>
    <w:rsid w:val="006A769A"/>
    <w:rsid w:val="006B7361"/>
    <w:rsid w:val="006C1BF4"/>
    <w:rsid w:val="006D210E"/>
    <w:rsid w:val="006E0360"/>
    <w:rsid w:val="007279BB"/>
    <w:rsid w:val="007D5790"/>
    <w:rsid w:val="007E4639"/>
    <w:rsid w:val="00877A07"/>
    <w:rsid w:val="009448E5"/>
    <w:rsid w:val="00962D78"/>
    <w:rsid w:val="009707ED"/>
    <w:rsid w:val="00A15BB9"/>
    <w:rsid w:val="00AA200B"/>
    <w:rsid w:val="00B14D1A"/>
    <w:rsid w:val="00BF0F05"/>
    <w:rsid w:val="00C0410C"/>
    <w:rsid w:val="00C37598"/>
    <w:rsid w:val="00D37C13"/>
    <w:rsid w:val="00D47832"/>
    <w:rsid w:val="00D76EB3"/>
    <w:rsid w:val="00DD7878"/>
    <w:rsid w:val="00E02D01"/>
    <w:rsid w:val="00E10A40"/>
    <w:rsid w:val="00E8090F"/>
    <w:rsid w:val="00F2645C"/>
    <w:rsid w:val="00F40C25"/>
    <w:rsid w:val="00F6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F9351A38-D32E-7D46-A34E-DB924727E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 (Überschriften)"/>
        <w:color w:val="000000"/>
        <w:position w:val="16"/>
        <w:sz w:val="22"/>
        <w:szCs w:val="28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962D78"/>
    <w:pPr>
      <w:jc w:val="both"/>
    </w:pPr>
    <w:rPr>
      <w:rFonts w:eastAsia="Times New Roman" w:cs="Times New Roman"/>
      <w:color w:val="auto"/>
      <w:position w:val="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B62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62D78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62D78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962D78"/>
    <w:pPr>
      <w:keepNext/>
      <w:keepLines/>
      <w:spacing w:before="40"/>
      <w:outlineLvl w:val="3"/>
    </w:pPr>
    <w:rPr>
      <w:rFonts w:ascii="Arial" w:eastAsiaTheme="majorEastAsia" w:hAnsi="Arial" w:cstheme="majorBidi"/>
      <w:b/>
      <w:iCs/>
      <w:color w:val="000000" w:themeColor="tex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B6226"/>
    <w:rPr>
      <w:rFonts w:asciiTheme="majorHAnsi" w:eastAsiaTheme="majorEastAsia" w:hAnsiTheme="majorHAnsi" w:cstheme="majorBidi"/>
      <w:b/>
      <w:color w:val="000000" w:themeColor="text1"/>
      <w:position w:val="0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62D78"/>
    <w:rPr>
      <w:rFonts w:eastAsiaTheme="majorEastAsia" w:cstheme="majorBidi"/>
      <w:b/>
      <w:color w:val="000000" w:themeColor="text1"/>
      <w:position w:val="0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62D78"/>
    <w:rPr>
      <w:rFonts w:eastAsiaTheme="majorEastAsia" w:cstheme="majorBidi"/>
      <w:b/>
      <w:color w:val="000000" w:themeColor="text1"/>
      <w:position w:val="0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62D78"/>
    <w:rPr>
      <w:rFonts w:ascii="Arial" w:eastAsiaTheme="majorEastAsia" w:hAnsi="Arial" w:cstheme="majorBidi"/>
      <w:b/>
      <w:iCs/>
      <w:color w:val="000000" w:themeColor="text1"/>
      <w:position w:val="0"/>
      <w:szCs w:val="24"/>
      <w:lang w:eastAsia="de-DE"/>
    </w:rPr>
  </w:style>
  <w:style w:type="table" w:styleId="Tabellenraster">
    <w:name w:val="Table Grid"/>
    <w:basedOn w:val="NormaleTabelle"/>
    <w:uiPriority w:val="39"/>
    <w:rsid w:val="00962D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962D7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netztabelle1hell">
    <w:name w:val="Grid Table 1 Light"/>
    <w:basedOn w:val="NormaleTabelle"/>
    <w:uiPriority w:val="46"/>
    <w:rsid w:val="00962D7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Web3">
    <w:name w:val="Table Web 3"/>
    <w:basedOn w:val="NormaleTabelle"/>
    <w:uiPriority w:val="99"/>
    <w:rsid w:val="00962D78"/>
    <w:pPr>
      <w:tabs>
        <w:tab w:val="left" w:pos="3686"/>
      </w:tabs>
      <w:spacing w:line="360" w:lineRule="auto"/>
      <w:jc w:val="both"/>
    </w:pPr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itternetztabelle1hellAkzent6">
    <w:name w:val="Grid Table 1 Light Accent 6"/>
    <w:basedOn w:val="NormaleTabelle"/>
    <w:uiPriority w:val="46"/>
    <w:rsid w:val="00962D78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962D78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">
    <w:name w:val="Grid Table 2"/>
    <w:basedOn w:val="NormaleTabelle"/>
    <w:uiPriority w:val="47"/>
    <w:rsid w:val="00962D7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">
    <w:name w:val="List Table 1 Light"/>
    <w:basedOn w:val="NormaleTabelle"/>
    <w:uiPriority w:val="46"/>
    <w:rsid w:val="00962D7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tandardWeb">
    <w:name w:val="Normal (Web)"/>
    <w:basedOn w:val="Standard"/>
    <w:uiPriority w:val="99"/>
    <w:unhideWhenUsed/>
    <w:rsid w:val="00962D7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bsatz-Standardschriftart"/>
    <w:rsid w:val="00962D78"/>
  </w:style>
  <w:style w:type="paragraph" w:styleId="berarbeitung">
    <w:name w:val="Revision"/>
    <w:hidden/>
    <w:uiPriority w:val="99"/>
    <w:semiHidden/>
    <w:rsid w:val="00962D78"/>
    <w:rPr>
      <w:rFonts w:ascii="Times New Roman" w:eastAsia="Times New Roman" w:hAnsi="Times New Roman" w:cs="Times New Roman"/>
      <w:color w:val="auto"/>
      <w:position w:val="0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62D78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62D78"/>
    <w:rPr>
      <w:rFonts w:eastAsia="Times New Roman" w:cs="Times New Roman"/>
      <w:color w:val="auto"/>
      <w:position w:val="0"/>
      <w:sz w:val="18"/>
      <w:szCs w:val="18"/>
      <w:lang w:eastAsia="de-DE"/>
    </w:rPr>
  </w:style>
  <w:style w:type="table" w:styleId="Gitternetztabelle6farbigAkzent5">
    <w:name w:val="Grid Table 6 Colorful Accent 5"/>
    <w:basedOn w:val="NormaleTabelle"/>
    <w:uiPriority w:val="51"/>
    <w:rsid w:val="00962D78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FAAuthorInfoSubtitle">
    <w:name w:val="FA_Author_Info_Subtitle"/>
    <w:basedOn w:val="Standard"/>
    <w:link w:val="FAAuthorInfoSubtitleChar"/>
    <w:autoRedefine/>
    <w:rsid w:val="00962D78"/>
    <w:pPr>
      <w:spacing w:before="120" w:after="60" w:line="480" w:lineRule="auto"/>
      <w:outlineLvl w:val="0"/>
    </w:pPr>
    <w:rPr>
      <w:rFonts w:cstheme="minorHAnsi"/>
      <w:b/>
      <w:color w:val="000000" w:themeColor="text1"/>
      <w:kern w:val="21"/>
      <w:szCs w:val="22"/>
      <w:lang w:val="en-US" w:eastAsia="en-US"/>
    </w:rPr>
  </w:style>
  <w:style w:type="character" w:customStyle="1" w:styleId="FAAuthorInfoSubtitleChar">
    <w:name w:val="FA_Author_Info_Subtitle Char"/>
    <w:link w:val="FAAuthorInfoSubtitle"/>
    <w:rsid w:val="00962D78"/>
    <w:rPr>
      <w:rFonts w:eastAsia="Times New Roman" w:cstheme="minorHAnsi"/>
      <w:b/>
      <w:color w:val="000000" w:themeColor="text1"/>
      <w:kern w:val="21"/>
      <w:position w:val="0"/>
      <w:szCs w:val="22"/>
      <w:lang w:val="en-US"/>
    </w:rPr>
  </w:style>
  <w:style w:type="paragraph" w:customStyle="1" w:styleId="BATitle">
    <w:name w:val="BA_Title"/>
    <w:basedOn w:val="Standard"/>
    <w:next w:val="Standard"/>
    <w:autoRedefine/>
    <w:rsid w:val="00962D78"/>
    <w:pPr>
      <w:spacing w:before="1400" w:after="180"/>
    </w:pPr>
    <w:rPr>
      <w:rFonts w:ascii="Myriad Pro Light" w:hAnsi="Myriad Pro Light"/>
      <w:b/>
      <w:kern w:val="36"/>
      <w:sz w:val="34"/>
      <w:szCs w:val="20"/>
      <w:lang w:eastAsia="en-US"/>
    </w:rPr>
  </w:style>
  <w:style w:type="paragraph" w:customStyle="1" w:styleId="BCAuthorAddress">
    <w:name w:val="BC_Author_Address"/>
    <w:basedOn w:val="Standard"/>
    <w:next w:val="Standard"/>
    <w:autoRedefine/>
    <w:rsid w:val="00962D78"/>
    <w:pPr>
      <w:spacing w:after="60" w:line="480" w:lineRule="auto"/>
    </w:pPr>
    <w:rPr>
      <w:rFonts w:ascii="Arno Pro" w:hAnsi="Arno Pro"/>
      <w:kern w:val="22"/>
      <w:sz w:val="20"/>
      <w:szCs w:val="20"/>
      <w:lang w:val="en-US" w:eastAsia="en-US"/>
    </w:rPr>
  </w:style>
  <w:style w:type="paragraph" w:customStyle="1" w:styleId="SNSynopsisTOC">
    <w:name w:val="SN_Synopsis_TOC"/>
    <w:basedOn w:val="Standard"/>
    <w:next w:val="Standard"/>
    <w:autoRedefine/>
    <w:rsid w:val="00962D78"/>
    <w:pPr>
      <w:spacing w:after="60" w:line="480" w:lineRule="auto"/>
    </w:pPr>
    <w:rPr>
      <w:rFonts w:ascii="Arno Pro" w:hAnsi="Arno Pro"/>
      <w:kern w:val="22"/>
      <w:sz w:val="20"/>
      <w:szCs w:val="20"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62D7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62D7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62D78"/>
    <w:rPr>
      <w:rFonts w:eastAsia="Times New Roman" w:cs="Times New Roman"/>
      <w:color w:val="auto"/>
      <w:position w:val="0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62D7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62D78"/>
    <w:rPr>
      <w:rFonts w:eastAsia="Times New Roman" w:cs="Times New Roman"/>
      <w:b/>
      <w:bCs/>
      <w:color w:val="auto"/>
      <w:position w:val="0"/>
      <w:sz w:val="20"/>
      <w:szCs w:val="20"/>
      <w:lang w:eastAsia="de-DE"/>
    </w:rPr>
  </w:style>
  <w:style w:type="paragraph" w:styleId="Beschriftung">
    <w:name w:val="caption"/>
    <w:basedOn w:val="Standard"/>
    <w:next w:val="Standard"/>
    <w:autoRedefine/>
    <w:uiPriority w:val="35"/>
    <w:unhideWhenUsed/>
    <w:qFormat/>
    <w:rsid w:val="00962D78"/>
    <w:pPr>
      <w:keepNext/>
      <w:spacing w:after="200" w:line="480" w:lineRule="auto"/>
    </w:pPr>
    <w:rPr>
      <w:b/>
      <w:iCs/>
      <w:color w:val="FF0000"/>
      <w:szCs w:val="18"/>
      <w:lang w:val="en-US"/>
    </w:rPr>
  </w:style>
  <w:style w:type="paragraph" w:customStyle="1" w:styleId="UBAbasictext">
    <w:name w:val="UBA_basic_text"/>
    <w:qFormat/>
    <w:rsid w:val="00962D78"/>
    <w:pPr>
      <w:spacing w:before="60" w:after="120" w:line="280" w:lineRule="atLeast"/>
    </w:pPr>
    <w:rPr>
      <w:rFonts w:cstheme="minorBidi"/>
      <w:color w:val="000000" w:themeColor="text1"/>
      <w:position w:val="0"/>
      <w:szCs w:val="22"/>
    </w:rPr>
  </w:style>
  <w:style w:type="paragraph" w:styleId="Listenabsatz">
    <w:name w:val="List Paragraph"/>
    <w:basedOn w:val="Standard"/>
    <w:uiPriority w:val="34"/>
    <w:qFormat/>
    <w:rsid w:val="00962D78"/>
    <w:pPr>
      <w:ind w:left="720"/>
      <w:contextualSpacing/>
    </w:pPr>
  </w:style>
  <w:style w:type="paragraph" w:customStyle="1" w:styleId="UBAtabletext">
    <w:name w:val="UBA_table_text"/>
    <w:qFormat/>
    <w:rsid w:val="00962D78"/>
    <w:pPr>
      <w:spacing w:after="200" w:line="276" w:lineRule="auto"/>
    </w:pPr>
    <w:rPr>
      <w:rFonts w:asciiTheme="majorHAnsi" w:hAnsiTheme="majorHAnsi" w:cstheme="minorBidi"/>
      <w:color w:val="000000" w:themeColor="text1"/>
      <w:position w:val="0"/>
      <w:sz w:val="20"/>
      <w:szCs w:val="22"/>
    </w:rPr>
  </w:style>
  <w:style w:type="paragraph" w:customStyle="1" w:styleId="UBAtableheader">
    <w:name w:val="UBA_table_header"/>
    <w:basedOn w:val="UBAtabletext"/>
    <w:qFormat/>
    <w:rsid w:val="00962D78"/>
    <w:pPr>
      <w:spacing w:after="0" w:line="240" w:lineRule="auto"/>
    </w:pPr>
    <w:rPr>
      <w:b/>
    </w:rPr>
  </w:style>
  <w:style w:type="table" w:customStyle="1" w:styleId="UBATabellenformatvorlage">
    <w:name w:val="UBA_Tabellenformatvorlage"/>
    <w:basedOn w:val="NormaleTabelle"/>
    <w:uiPriority w:val="99"/>
    <w:rsid w:val="00962D78"/>
    <w:rPr>
      <w:rFonts w:cstheme="minorBidi"/>
      <w:color w:val="000000" w:themeColor="text1"/>
      <w:position w:val="0"/>
      <w:szCs w:val="22"/>
    </w:rPr>
    <w:tblPr>
      <w:tblStyleRowBandSize w:val="1"/>
      <w:tblInd w:w="113" w:type="dxa"/>
      <w:tblBorders>
        <w:insideV w:val="single" w:sz="4" w:space="0" w:color="000000" w:themeColor="text1"/>
      </w:tblBorders>
      <w:tblCellMar>
        <w:top w:w="85" w:type="dxa"/>
        <w:bottom w:w="85" w:type="dxa"/>
      </w:tblCellMar>
    </w:tblPr>
    <w:tblStylePr w:type="firstRow">
      <w:tblPr/>
      <w:trPr>
        <w:tblHeader/>
      </w:trPr>
      <w:tcPr>
        <w:shd w:val="clear" w:color="auto" w:fill="8EAADB" w:themeFill="accent1" w:themeFillTint="99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UBAlistarrows">
    <w:name w:val="UBA_list_arrows"/>
    <w:basedOn w:val="UBAbasictext"/>
    <w:qFormat/>
    <w:rsid w:val="00962D78"/>
    <w:pPr>
      <w:numPr>
        <w:numId w:val="5"/>
      </w:numPr>
      <w:spacing w:before="180" w:after="180" w:line="320" w:lineRule="atLeast"/>
    </w:pPr>
  </w:style>
  <w:style w:type="paragraph" w:customStyle="1" w:styleId="TDAcknowledgments">
    <w:name w:val="TD_Acknowledgments"/>
    <w:basedOn w:val="Standard"/>
    <w:next w:val="Standard"/>
    <w:link w:val="TDAcknowledgmentsChar"/>
    <w:autoRedefine/>
    <w:rsid w:val="00962D78"/>
    <w:rPr>
      <w:rFonts w:ascii="Arno Pro" w:hAnsi="Arno Pro"/>
      <w:kern w:val="20"/>
      <w:sz w:val="18"/>
      <w:szCs w:val="20"/>
      <w:lang w:val="en-US" w:eastAsia="en-US"/>
    </w:rPr>
  </w:style>
  <w:style w:type="paragraph" w:customStyle="1" w:styleId="StyleFACorrespondingAuthorFootnote7pt">
    <w:name w:val="Style FA_Corresponding_Author_Footnote + 7 pt"/>
    <w:basedOn w:val="Standard"/>
    <w:next w:val="Standard"/>
    <w:link w:val="StyleFACorrespondingAuthorFootnote7ptChar"/>
    <w:autoRedefine/>
    <w:rsid w:val="00962D78"/>
    <w:rPr>
      <w:rFonts w:ascii="Arno Pro" w:hAnsi="Arno Pro"/>
      <w:kern w:val="20"/>
      <w:sz w:val="18"/>
      <w:szCs w:val="20"/>
      <w:lang w:val="en-US" w:eastAsia="en-US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962D78"/>
    <w:rPr>
      <w:rFonts w:ascii="Arno Pro" w:eastAsia="Times New Roman" w:hAnsi="Arno Pro" w:cs="Times New Roman"/>
      <w:color w:val="auto"/>
      <w:kern w:val="20"/>
      <w:position w:val="0"/>
      <w:sz w:val="18"/>
      <w:szCs w:val="20"/>
      <w:lang w:val="en-US"/>
    </w:rPr>
  </w:style>
  <w:style w:type="paragraph" w:customStyle="1" w:styleId="TDAckTitle">
    <w:name w:val="TD_Ack_Title"/>
    <w:basedOn w:val="TDAcknowledgments"/>
    <w:link w:val="TDAckTitleChar"/>
    <w:rsid w:val="00962D78"/>
    <w:pPr>
      <w:spacing w:before="180" w:after="60"/>
    </w:pPr>
    <w:rPr>
      <w:rFonts w:ascii="Myriad Pro Light" w:hAnsi="Myriad Pro Light"/>
      <w:b/>
      <w:kern w:val="23"/>
      <w:sz w:val="21"/>
    </w:rPr>
  </w:style>
  <w:style w:type="character" w:customStyle="1" w:styleId="TDAcknowledgmentsChar">
    <w:name w:val="TD_Acknowledgments Char"/>
    <w:link w:val="TDAcknowledgments"/>
    <w:rsid w:val="00962D78"/>
    <w:rPr>
      <w:rFonts w:ascii="Arno Pro" w:eastAsia="Times New Roman" w:hAnsi="Arno Pro" w:cs="Times New Roman"/>
      <w:color w:val="auto"/>
      <w:kern w:val="20"/>
      <w:position w:val="0"/>
      <w:sz w:val="18"/>
      <w:szCs w:val="20"/>
      <w:lang w:val="en-US"/>
    </w:rPr>
  </w:style>
  <w:style w:type="character" w:customStyle="1" w:styleId="TDAckTitleChar">
    <w:name w:val="TD_Ack_Title Char"/>
    <w:link w:val="TDAckTitle"/>
    <w:rsid w:val="00962D78"/>
    <w:rPr>
      <w:rFonts w:ascii="Myriad Pro Light" w:eastAsia="Times New Roman" w:hAnsi="Myriad Pro Light" w:cs="Times New Roman"/>
      <w:b/>
      <w:color w:val="auto"/>
      <w:kern w:val="23"/>
      <w:position w:val="0"/>
      <w:sz w:val="21"/>
      <w:szCs w:val="20"/>
      <w:lang w:val="en-US"/>
    </w:rPr>
  </w:style>
  <w:style w:type="paragraph" w:customStyle="1" w:styleId="TESupportingInformation">
    <w:name w:val="TE_Supporting_Information"/>
    <w:basedOn w:val="Standard"/>
    <w:next w:val="Standard"/>
    <w:autoRedefine/>
    <w:rsid w:val="00962D78"/>
    <w:rPr>
      <w:rFonts w:ascii="Arno Pro" w:hAnsi="Arno Pro"/>
      <w:kern w:val="20"/>
      <w:sz w:val="18"/>
      <w:szCs w:val="20"/>
      <w:lang w:val="en-US" w:eastAsia="en-US"/>
    </w:rPr>
  </w:style>
  <w:style w:type="paragraph" w:customStyle="1" w:styleId="TESupportingInfoTitle">
    <w:name w:val="TE_Supporting_Info_Title"/>
    <w:basedOn w:val="TESupportingInformation"/>
    <w:autoRedefine/>
    <w:rsid w:val="00962D78"/>
    <w:pPr>
      <w:spacing w:before="180" w:after="60"/>
    </w:pPr>
    <w:rPr>
      <w:rFonts w:ascii="Myriad Pro Light" w:hAnsi="Myriad Pro Light"/>
      <w:b/>
      <w:caps/>
      <w:sz w:val="21"/>
      <w:szCs w:val="18"/>
    </w:rPr>
  </w:style>
  <w:style w:type="paragraph" w:customStyle="1" w:styleId="AuthorInformationTitle">
    <w:name w:val="Author_Information_Title"/>
    <w:basedOn w:val="TDAckTitle"/>
    <w:rsid w:val="00962D78"/>
  </w:style>
  <w:style w:type="character" w:styleId="Hervorhebung">
    <w:name w:val="Emphasis"/>
    <w:basedOn w:val="Absatz-Standardschriftart"/>
    <w:uiPriority w:val="20"/>
    <w:qFormat/>
    <w:rsid w:val="00962D78"/>
    <w:rPr>
      <w:i/>
      <w:iCs/>
    </w:rPr>
  </w:style>
  <w:style w:type="table" w:styleId="EinfacheTabelle3">
    <w:name w:val="Plain Table 3"/>
    <w:basedOn w:val="NormaleTabelle"/>
    <w:uiPriority w:val="43"/>
    <w:rsid w:val="00962D7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962D7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962D7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tzhaltertext">
    <w:name w:val="Placeholder Text"/>
    <w:basedOn w:val="Absatz-Standardschriftart"/>
    <w:uiPriority w:val="99"/>
    <w:semiHidden/>
    <w:rsid w:val="00962D78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962D7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62D78"/>
    <w:rPr>
      <w:rFonts w:eastAsia="Times New Roman" w:cs="Times New Roman"/>
      <w:color w:val="auto"/>
      <w:position w:val="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62D7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62D78"/>
    <w:rPr>
      <w:rFonts w:eastAsia="Times New Roman" w:cs="Times New Roman"/>
      <w:color w:val="auto"/>
      <w:position w:val="0"/>
      <w:szCs w:val="24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962D78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62D78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62D78"/>
    <w:rPr>
      <w:rFonts w:eastAsia="Times New Roman" w:cs="Times New Roman"/>
      <w:color w:val="auto"/>
      <w:position w:val="0"/>
      <w:sz w:val="20"/>
      <w:szCs w:val="20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62D78"/>
  </w:style>
  <w:style w:type="character" w:styleId="Seitenzahl">
    <w:name w:val="page number"/>
    <w:basedOn w:val="Absatz-Standardschriftart"/>
    <w:uiPriority w:val="99"/>
    <w:semiHidden/>
    <w:unhideWhenUsed/>
    <w:rsid w:val="00962D78"/>
  </w:style>
  <w:style w:type="character" w:styleId="Hyperlink">
    <w:name w:val="Hyperlink"/>
    <w:basedOn w:val="Absatz-Standardschriftart"/>
    <w:uiPriority w:val="99"/>
    <w:unhideWhenUsed/>
    <w:rsid w:val="00962D7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unhideWhenUsed/>
    <w:rsid w:val="00962D7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962D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2497</Words>
  <Characters>15733</Characters>
  <Application>Microsoft Office Word</Application>
  <DocSecurity>0</DocSecurity>
  <Lines>131</Lines>
  <Paragraphs>36</Paragraphs>
  <ScaleCrop>false</ScaleCrop>
  <Company/>
  <LinksUpToDate>false</LinksUpToDate>
  <CharactersWithSpaces>18194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Usman</dc:creator>
  <cp:keywords/>
  <dc:description/>
  <cp:lastModifiedBy>Muhammad Usman</cp:lastModifiedBy>
  <cp:revision>2</cp:revision>
  <dcterms:created xsi:type="dcterms:W3CDTF">2023-08-11T19:31:00Z</dcterms:created>
  <dcterms:modified xsi:type="dcterms:W3CDTF">2023-08-25T02:15:00Z</dcterms:modified>
</cp:coreProperties>
</file>