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509AAFB3" w14:textId="3190DE75" w:rsidR="007D2172" w:rsidRPr="007D2172" w:rsidRDefault="006E6515" w:rsidP="007D2172">
      <w:pPr>
        <w:autoSpaceDE w:val="0"/>
        <w:autoSpaceDN w:val="0"/>
        <w:adjustRightInd w:val="0"/>
        <w:spacing w:after="240" w:line="360" w:lineRule="auto"/>
        <w:jc w:val="both"/>
        <w:rPr>
          <w:rFonts w:ascii="Times New Roman" w:hAnsi="Times New Roman" w:cs="Times New Roman"/>
          <w:b/>
          <w:sz w:val="28"/>
          <w:szCs w:val="28"/>
          <w:lang w:val="en-US"/>
        </w:rPr>
      </w:pPr>
      <w:r w:rsidRPr="006E6515">
        <w:rPr>
          <w:rFonts w:ascii="Times New Roman" w:hAnsi="Times New Roman" w:cs="Times New Roman"/>
          <w:b/>
          <w:sz w:val="28"/>
          <w:szCs w:val="28"/>
          <w:lang w:val="en-US"/>
        </w:rPr>
        <w:t>Supporting Material for</w:t>
      </w:r>
      <w:r>
        <w:rPr>
          <w:rFonts w:ascii="Times New Roman" w:hAnsi="Times New Roman" w:cs="Times New Roman"/>
          <w:b/>
          <w:sz w:val="28"/>
          <w:szCs w:val="28"/>
          <w:lang w:val="en-US"/>
        </w:rPr>
        <w:t xml:space="preserve"> </w:t>
      </w:r>
      <w:r w:rsidR="007D2172">
        <w:rPr>
          <w:rFonts w:ascii="Times New Roman" w:hAnsi="Times New Roman" w:cs="Times New Roman"/>
          <w:b/>
          <w:sz w:val="28"/>
          <w:szCs w:val="28"/>
          <w:lang w:val="en-US"/>
        </w:rPr>
        <w:t>“</w:t>
      </w:r>
      <w:r w:rsidR="007D2172" w:rsidRPr="007D2172">
        <w:rPr>
          <w:rFonts w:ascii="Times New Roman" w:hAnsi="Times New Roman" w:cs="Times New Roman"/>
          <w:b/>
          <w:sz w:val="28"/>
          <w:szCs w:val="28"/>
          <w:lang w:val="en-US"/>
        </w:rPr>
        <w:t>Examination of the endocrine disrupting properties of “active chlorine generated from seawater by electrolysis” in response to the European Biocidal Products Regulation: current knowledge and methodological challenges</w:t>
      </w:r>
      <w:r w:rsidR="007D2172">
        <w:rPr>
          <w:rFonts w:ascii="Times New Roman" w:hAnsi="Times New Roman" w:cs="Times New Roman"/>
          <w:b/>
          <w:sz w:val="28"/>
          <w:szCs w:val="28"/>
          <w:lang w:val="en-US"/>
        </w:rPr>
        <w:t>”</w:t>
      </w:r>
      <w:r w:rsidR="007D2172" w:rsidRPr="007D2172">
        <w:rPr>
          <w:rFonts w:ascii="Times New Roman" w:hAnsi="Times New Roman" w:cs="Times New Roman"/>
          <w:b/>
          <w:sz w:val="28"/>
          <w:szCs w:val="28"/>
          <w:lang w:val="en-US"/>
        </w:rPr>
        <w:t>.</w:t>
      </w:r>
    </w:p>
    <w:p w14:paraId="659FA206" w14:textId="3B1FCE4E" w:rsidR="002C7BC5" w:rsidRPr="002C7BC5" w:rsidRDefault="002C7BC5" w:rsidP="002C7BC5">
      <w:pPr>
        <w:spacing w:after="120" w:line="480" w:lineRule="auto"/>
        <w:jc w:val="both"/>
        <w:rPr>
          <w:rFonts w:ascii="Times New Roman" w:hAnsi="Times New Roman" w:cs="Times New Roman"/>
          <w:lang w:val="en-US"/>
        </w:rPr>
      </w:pPr>
      <w:r w:rsidRPr="002C7BC5">
        <w:rPr>
          <w:rFonts w:ascii="Times New Roman" w:hAnsi="Times New Roman" w:cs="Times New Roman"/>
          <w:lang w:val="en-US"/>
        </w:rPr>
        <w:t>Said Kinani</w:t>
      </w:r>
      <w:r w:rsidRPr="002C7BC5">
        <w:rPr>
          <w:rFonts w:ascii="Times New Roman" w:hAnsi="Times New Roman" w:cs="Times New Roman"/>
          <w:vertAlign w:val="superscript"/>
          <w:lang w:val="en-US"/>
        </w:rPr>
        <w:t>1</w:t>
      </w:r>
      <w:r w:rsidRPr="002C7BC5">
        <w:rPr>
          <w:rFonts w:ascii="Times New Roman" w:hAnsi="Times New Roman" w:cs="Times New Roman"/>
          <w:lang w:val="en-US"/>
        </w:rPr>
        <w:t>*, Salma Achawi</w:t>
      </w:r>
      <w:r w:rsidRPr="002C7BC5">
        <w:rPr>
          <w:rFonts w:ascii="Times New Roman" w:hAnsi="Times New Roman" w:cs="Times New Roman"/>
          <w:vertAlign w:val="superscript"/>
          <w:lang w:val="en-US"/>
        </w:rPr>
        <w:t>2,3</w:t>
      </w:r>
      <w:r w:rsidRPr="002C7BC5">
        <w:rPr>
          <w:rFonts w:ascii="Times New Roman" w:hAnsi="Times New Roman" w:cs="Times New Roman"/>
          <w:lang w:val="en-US"/>
        </w:rPr>
        <w:t xml:space="preserve">, </w:t>
      </w:r>
      <w:proofErr w:type="spellStart"/>
      <w:r w:rsidRPr="002C7BC5">
        <w:rPr>
          <w:rFonts w:ascii="Times New Roman" w:hAnsi="Times New Roman" w:cs="Times New Roman"/>
          <w:lang w:val="en-US"/>
        </w:rPr>
        <w:t>Sylvaine</w:t>
      </w:r>
      <w:proofErr w:type="spellEnd"/>
      <w:r w:rsidRPr="002C7BC5">
        <w:rPr>
          <w:rFonts w:ascii="Times New Roman" w:hAnsi="Times New Roman" w:cs="Times New Roman"/>
          <w:lang w:val="en-US"/>
        </w:rPr>
        <w:t xml:space="preserve"> </w:t>
      </w:r>
      <w:proofErr w:type="spellStart"/>
      <w:r w:rsidRPr="002C7BC5">
        <w:rPr>
          <w:rFonts w:ascii="Times New Roman" w:hAnsi="Times New Roman" w:cs="Times New Roman"/>
          <w:lang w:val="en-US"/>
        </w:rPr>
        <w:t>Ronga</w:t>
      </w:r>
      <w:proofErr w:type="spellEnd"/>
      <w:r w:rsidRPr="002C7BC5">
        <w:rPr>
          <w:rFonts w:ascii="Times New Roman" w:hAnsi="Times New Roman" w:cs="Times New Roman"/>
          <w:lang w:val="en-US"/>
        </w:rPr>
        <w:t xml:space="preserve"> Pezeret</w:t>
      </w:r>
      <w:r w:rsidRPr="002C7BC5">
        <w:rPr>
          <w:rFonts w:ascii="Times New Roman" w:hAnsi="Times New Roman" w:cs="Times New Roman"/>
          <w:vertAlign w:val="superscript"/>
          <w:lang w:val="en-US"/>
        </w:rPr>
        <w:t>3</w:t>
      </w:r>
      <w:r w:rsidRPr="002C7BC5">
        <w:rPr>
          <w:rFonts w:ascii="Times New Roman" w:hAnsi="Times New Roman" w:cs="Times New Roman"/>
          <w:lang w:val="en-US"/>
        </w:rPr>
        <w:t>, Aleksandra Piotrowski</w:t>
      </w:r>
      <w:r w:rsidRPr="002C7BC5">
        <w:rPr>
          <w:rFonts w:ascii="Times New Roman" w:hAnsi="Times New Roman" w:cs="Times New Roman"/>
          <w:vertAlign w:val="superscript"/>
          <w:lang w:val="en-US"/>
        </w:rPr>
        <w:t>4</w:t>
      </w:r>
      <w:r w:rsidRPr="002C7BC5">
        <w:rPr>
          <w:rFonts w:ascii="Times New Roman" w:hAnsi="Times New Roman" w:cs="Times New Roman"/>
          <w:lang w:val="en-US"/>
        </w:rPr>
        <w:t>, Christine Gauthey-Lapize</w:t>
      </w:r>
      <w:r w:rsidRPr="002C7BC5">
        <w:rPr>
          <w:rFonts w:ascii="Times New Roman" w:hAnsi="Times New Roman" w:cs="Times New Roman"/>
          <w:vertAlign w:val="superscript"/>
          <w:lang w:val="en-US"/>
        </w:rPr>
        <w:t>2</w:t>
      </w:r>
      <w:r w:rsidRPr="002C7BC5">
        <w:rPr>
          <w:rFonts w:ascii="Times New Roman" w:hAnsi="Times New Roman" w:cs="Times New Roman"/>
          <w:lang w:val="en-US"/>
        </w:rPr>
        <w:t>, Ilse Tonk</w:t>
      </w:r>
      <w:r w:rsidRPr="002C7BC5">
        <w:rPr>
          <w:rFonts w:ascii="Times New Roman" w:hAnsi="Times New Roman" w:cs="Times New Roman"/>
          <w:vertAlign w:val="superscript"/>
          <w:lang w:val="en-US"/>
        </w:rPr>
        <w:t>5</w:t>
      </w:r>
      <w:r w:rsidRPr="002C7BC5">
        <w:rPr>
          <w:rFonts w:ascii="Times New Roman" w:hAnsi="Times New Roman" w:cs="Times New Roman"/>
          <w:lang w:val="en-US"/>
        </w:rPr>
        <w:t>, Mira Wenker</w:t>
      </w:r>
      <w:r w:rsidRPr="002C7BC5">
        <w:rPr>
          <w:rFonts w:ascii="Times New Roman" w:hAnsi="Times New Roman" w:cs="Times New Roman"/>
          <w:vertAlign w:val="superscript"/>
          <w:lang w:val="en-US"/>
        </w:rPr>
        <w:t>5</w:t>
      </w:r>
      <w:r w:rsidRPr="002C7BC5">
        <w:rPr>
          <w:rFonts w:ascii="Times New Roman" w:hAnsi="Times New Roman" w:cs="Times New Roman"/>
          <w:lang w:val="en-US"/>
        </w:rPr>
        <w:t>, Fabrice Nesslany</w:t>
      </w:r>
      <w:r w:rsidRPr="002C7BC5">
        <w:rPr>
          <w:rFonts w:ascii="Times New Roman" w:hAnsi="Times New Roman" w:cs="Times New Roman"/>
          <w:vertAlign w:val="superscript"/>
          <w:lang w:val="en-US"/>
        </w:rPr>
        <w:t>6</w:t>
      </w:r>
      <w:r w:rsidRPr="002C7BC5">
        <w:rPr>
          <w:rFonts w:ascii="Times New Roman" w:hAnsi="Times New Roman" w:cs="Times New Roman"/>
          <w:lang w:val="en-US"/>
        </w:rPr>
        <w:t>.</w:t>
      </w:r>
    </w:p>
    <w:p w14:paraId="38179B85" w14:textId="77777777" w:rsidR="002C7BC5" w:rsidRPr="002C7BC5" w:rsidRDefault="002C7BC5" w:rsidP="002C7BC5">
      <w:pPr>
        <w:spacing w:after="120" w:line="480" w:lineRule="auto"/>
        <w:rPr>
          <w:rFonts w:ascii="Times New Roman" w:hAnsi="Times New Roman" w:cs="Times New Roman"/>
        </w:rPr>
      </w:pPr>
      <w:r w:rsidRPr="002C7BC5">
        <w:rPr>
          <w:rFonts w:ascii="Times New Roman" w:hAnsi="Times New Roman" w:cs="Times New Roman"/>
        </w:rPr>
        <w:t>* For correspondance</w:t>
      </w:r>
    </w:p>
    <w:p w14:paraId="7CB600E6" w14:textId="77777777" w:rsidR="002C7BC5" w:rsidRPr="002C7BC5" w:rsidRDefault="002C7BC5" w:rsidP="002C7BC5">
      <w:pPr>
        <w:spacing w:after="120" w:line="360" w:lineRule="auto"/>
        <w:jc w:val="both"/>
        <w:rPr>
          <w:rFonts w:ascii="Times New Roman" w:hAnsi="Times New Roman" w:cs="Times New Roman"/>
        </w:rPr>
      </w:pPr>
      <w:r w:rsidRPr="002C7BC5">
        <w:rPr>
          <w:rFonts w:ascii="Times New Roman" w:hAnsi="Times New Roman" w:cs="Times New Roman"/>
        </w:rPr>
        <w:t>[1] EDF R&amp;D LNHE</w:t>
      </w:r>
      <w:r w:rsidRPr="002C7BC5">
        <w:rPr>
          <w:rFonts w:ascii="Times New Roman" w:hAnsi="Times New Roman" w:cs="Times New Roman"/>
          <w:lang w:val="en-GB"/>
        </w:rPr>
        <w:t xml:space="preserve"> - </w:t>
      </w:r>
      <w:r w:rsidRPr="002C7BC5">
        <w:rPr>
          <w:rFonts w:ascii="Times New Roman" w:hAnsi="Times New Roman" w:cs="Times New Roman"/>
        </w:rPr>
        <w:t>Laboratoire National d’Hydraulique et Environnement</w:t>
      </w:r>
      <w:r w:rsidRPr="002C7BC5">
        <w:rPr>
          <w:rFonts w:ascii="Times New Roman" w:hAnsi="Times New Roman" w:cs="Times New Roman"/>
          <w:lang w:val="en-GB"/>
        </w:rPr>
        <w:t xml:space="preserve"> -</w:t>
      </w:r>
      <w:r w:rsidRPr="002C7BC5">
        <w:rPr>
          <w:rFonts w:ascii="Times New Roman" w:hAnsi="Times New Roman" w:cs="Times New Roman"/>
        </w:rPr>
        <w:t xml:space="preserve"> 6 Quai </w:t>
      </w:r>
      <w:proofErr w:type="spellStart"/>
      <w:r w:rsidRPr="002C7BC5">
        <w:rPr>
          <w:rFonts w:ascii="Times New Roman" w:hAnsi="Times New Roman" w:cs="Times New Roman"/>
        </w:rPr>
        <w:t>Watier</w:t>
      </w:r>
      <w:proofErr w:type="spellEnd"/>
      <w:r w:rsidRPr="002C7BC5">
        <w:rPr>
          <w:rFonts w:ascii="Times New Roman" w:hAnsi="Times New Roman" w:cs="Times New Roman"/>
        </w:rPr>
        <w:t xml:space="preserve">, 78401 Chatou Cedex 01, France </w:t>
      </w:r>
      <w:r w:rsidRPr="002C7BC5">
        <w:rPr>
          <w:rFonts w:ascii="Times New Roman" w:hAnsi="Times New Roman" w:cs="Times New Roman"/>
          <w:lang w:val="en-GB"/>
        </w:rPr>
        <w:t>-</w:t>
      </w:r>
      <w:r w:rsidRPr="002C7BC5">
        <w:rPr>
          <w:rFonts w:ascii="Times New Roman" w:hAnsi="Times New Roman" w:cs="Times New Roman"/>
        </w:rPr>
        <w:t xml:space="preserve"> Tel.: +33 (0)1 30 87 91 13 </w:t>
      </w:r>
      <w:r w:rsidRPr="002C7BC5">
        <w:rPr>
          <w:rFonts w:ascii="Times New Roman" w:hAnsi="Times New Roman" w:cs="Times New Roman"/>
          <w:lang w:val="en-GB"/>
        </w:rPr>
        <w:t>-</w:t>
      </w:r>
      <w:r w:rsidRPr="002C7BC5">
        <w:rPr>
          <w:rFonts w:ascii="Times New Roman" w:hAnsi="Times New Roman" w:cs="Times New Roman"/>
        </w:rPr>
        <w:t xml:space="preserve"> e-mail: </w:t>
      </w:r>
      <w:hyperlink r:id="rId8" w:history="1">
        <w:r w:rsidRPr="002C7BC5">
          <w:rPr>
            <w:rFonts w:ascii="Times New Roman" w:hAnsi="Times New Roman" w:cs="Times New Roman"/>
          </w:rPr>
          <w:t>said.kinani@edf.fr</w:t>
        </w:r>
      </w:hyperlink>
      <w:r w:rsidRPr="002C7BC5">
        <w:rPr>
          <w:rFonts w:ascii="Times New Roman" w:hAnsi="Times New Roman" w:cs="Times New Roman"/>
        </w:rPr>
        <w:t>.</w:t>
      </w:r>
    </w:p>
    <w:p w14:paraId="6D4D719C" w14:textId="77777777" w:rsidR="002C7BC5" w:rsidRPr="002C7BC5" w:rsidRDefault="002C7BC5" w:rsidP="002C7BC5">
      <w:pPr>
        <w:tabs>
          <w:tab w:val="left" w:pos="425"/>
          <w:tab w:val="left" w:pos="567"/>
        </w:tabs>
        <w:autoSpaceDE w:val="0"/>
        <w:autoSpaceDN w:val="0"/>
        <w:adjustRightInd w:val="0"/>
        <w:spacing w:after="120" w:line="360" w:lineRule="auto"/>
        <w:jc w:val="both"/>
        <w:rPr>
          <w:rFonts w:ascii="Times New Roman" w:hAnsi="Times New Roman" w:cs="Times New Roman"/>
        </w:rPr>
      </w:pPr>
      <w:r w:rsidRPr="002C7BC5">
        <w:rPr>
          <w:rFonts w:ascii="Times New Roman" w:hAnsi="Times New Roman" w:cs="Times New Roman"/>
        </w:rPr>
        <w:t xml:space="preserve">[2] EDF DIPDE </w:t>
      </w:r>
      <w:r w:rsidRPr="002C7BC5">
        <w:rPr>
          <w:rFonts w:ascii="Times New Roman" w:hAnsi="Times New Roman" w:cs="Times New Roman"/>
          <w:lang w:val="en-GB"/>
        </w:rPr>
        <w:t xml:space="preserve">- </w:t>
      </w:r>
      <w:r w:rsidRPr="002C7BC5">
        <w:rPr>
          <w:rFonts w:ascii="Times New Roman" w:hAnsi="Times New Roman" w:cs="Times New Roman"/>
        </w:rPr>
        <w:t>Division de l’Ingénierie du Parc, de la Déconstruction et de l’Environnement – 154 avenue Thiers - 69458 Lyon Cedex 06, France.</w:t>
      </w:r>
    </w:p>
    <w:p w14:paraId="4F0C69D4" w14:textId="77777777" w:rsidR="002C7BC5" w:rsidRPr="002C7BC5" w:rsidRDefault="002C7BC5" w:rsidP="002C7BC5">
      <w:pPr>
        <w:spacing w:after="120" w:line="360" w:lineRule="auto"/>
        <w:jc w:val="both"/>
        <w:rPr>
          <w:rFonts w:ascii="Times New Roman" w:hAnsi="Times New Roman" w:cs="Times New Roman"/>
          <w:lang w:val="en-GB"/>
        </w:rPr>
      </w:pPr>
      <w:r w:rsidRPr="002C7BC5">
        <w:rPr>
          <w:rFonts w:ascii="Times New Roman" w:hAnsi="Times New Roman" w:cs="Times New Roman"/>
          <w:lang w:val="en-GB"/>
        </w:rPr>
        <w:t xml:space="preserve">[3] EDF SEM - Medical Studies Department, General Direction of Safety and Health - 4 rue </w:t>
      </w:r>
      <w:proofErr w:type="spellStart"/>
      <w:r w:rsidRPr="002C7BC5">
        <w:rPr>
          <w:rFonts w:ascii="Times New Roman" w:hAnsi="Times New Roman" w:cs="Times New Roman"/>
          <w:lang w:val="en-GB"/>
        </w:rPr>
        <w:t>Floréal</w:t>
      </w:r>
      <w:proofErr w:type="spellEnd"/>
      <w:r w:rsidRPr="002C7BC5">
        <w:rPr>
          <w:rFonts w:ascii="Times New Roman" w:hAnsi="Times New Roman" w:cs="Times New Roman"/>
          <w:lang w:val="en-GB"/>
        </w:rPr>
        <w:t>, 75017 Paris, France.</w:t>
      </w:r>
    </w:p>
    <w:p w14:paraId="2A44C31B" w14:textId="77777777" w:rsidR="002C7BC5" w:rsidRPr="002C7BC5" w:rsidRDefault="002C7BC5" w:rsidP="002C7BC5">
      <w:pPr>
        <w:spacing w:after="120" w:line="360" w:lineRule="auto"/>
        <w:jc w:val="both"/>
        <w:rPr>
          <w:rFonts w:ascii="Times New Roman" w:hAnsi="Times New Roman" w:cs="Times New Roman"/>
          <w:lang w:val="en-GB"/>
        </w:rPr>
      </w:pPr>
      <w:r w:rsidRPr="002C7BC5">
        <w:rPr>
          <w:rFonts w:ascii="Times New Roman" w:hAnsi="Times New Roman" w:cs="Times New Roman"/>
          <w:lang w:val="en-GB"/>
        </w:rPr>
        <w:t xml:space="preserve">[4] EDF ETOXI - Industrial Toxicology Division at EDF, General Direction of Safety and Health - 4 rue </w:t>
      </w:r>
      <w:proofErr w:type="spellStart"/>
      <w:r w:rsidRPr="002C7BC5">
        <w:rPr>
          <w:rFonts w:ascii="Times New Roman" w:hAnsi="Times New Roman" w:cs="Times New Roman"/>
          <w:lang w:val="en-GB"/>
        </w:rPr>
        <w:t>Floréal</w:t>
      </w:r>
      <w:proofErr w:type="spellEnd"/>
      <w:r w:rsidRPr="002C7BC5">
        <w:rPr>
          <w:rFonts w:ascii="Times New Roman" w:hAnsi="Times New Roman" w:cs="Times New Roman"/>
          <w:lang w:val="en-GB"/>
        </w:rPr>
        <w:t>, 75017 Paris, France.</w:t>
      </w:r>
    </w:p>
    <w:p w14:paraId="2AFDBB86" w14:textId="77777777" w:rsidR="002C7BC5" w:rsidRPr="002C7BC5" w:rsidRDefault="002C7BC5" w:rsidP="002C7BC5">
      <w:pPr>
        <w:spacing w:after="120" w:line="360" w:lineRule="auto"/>
        <w:jc w:val="both"/>
        <w:rPr>
          <w:rFonts w:ascii="Times New Roman" w:hAnsi="Times New Roman" w:cs="Times New Roman"/>
        </w:rPr>
      </w:pPr>
      <w:r w:rsidRPr="002C7BC5">
        <w:rPr>
          <w:rFonts w:ascii="Times New Roman" w:hAnsi="Times New Roman" w:cs="Times New Roman"/>
        </w:rPr>
        <w:t xml:space="preserve">[5] Charles River </w:t>
      </w:r>
      <w:proofErr w:type="spellStart"/>
      <w:r w:rsidRPr="002C7BC5">
        <w:rPr>
          <w:rFonts w:ascii="Times New Roman" w:hAnsi="Times New Roman" w:cs="Times New Roman"/>
        </w:rPr>
        <w:t>Laboratories</w:t>
      </w:r>
      <w:proofErr w:type="spellEnd"/>
      <w:r w:rsidRPr="002C7BC5">
        <w:rPr>
          <w:rFonts w:ascii="Times New Roman" w:hAnsi="Times New Roman" w:cs="Times New Roman"/>
        </w:rPr>
        <w:t>, 'S-</w:t>
      </w:r>
      <w:proofErr w:type="spellStart"/>
      <w:r w:rsidRPr="002C7BC5">
        <w:rPr>
          <w:rFonts w:ascii="Times New Roman" w:hAnsi="Times New Roman" w:cs="Times New Roman"/>
        </w:rPr>
        <w:t>Hertogenbosch</w:t>
      </w:r>
      <w:proofErr w:type="spellEnd"/>
      <w:r w:rsidRPr="002C7BC5">
        <w:rPr>
          <w:rFonts w:ascii="Times New Roman" w:hAnsi="Times New Roman" w:cs="Times New Roman"/>
        </w:rPr>
        <w:t xml:space="preserve">, </w:t>
      </w:r>
      <w:proofErr w:type="spellStart"/>
      <w:r w:rsidRPr="002C7BC5">
        <w:rPr>
          <w:rFonts w:ascii="Times New Roman" w:hAnsi="Times New Roman" w:cs="Times New Roman"/>
        </w:rPr>
        <w:t>Netherlands</w:t>
      </w:r>
      <w:proofErr w:type="spellEnd"/>
      <w:r w:rsidRPr="002C7BC5">
        <w:rPr>
          <w:rFonts w:ascii="Times New Roman" w:hAnsi="Times New Roman" w:cs="Times New Roman"/>
        </w:rPr>
        <w:t>.</w:t>
      </w:r>
    </w:p>
    <w:p w14:paraId="1B6C24CE" w14:textId="630FDFEA" w:rsidR="007D2172" w:rsidRPr="002C7BC5" w:rsidRDefault="002C7BC5" w:rsidP="002C7BC5">
      <w:pPr>
        <w:autoSpaceDE w:val="0"/>
        <w:autoSpaceDN w:val="0"/>
        <w:adjustRightInd w:val="0"/>
        <w:spacing w:after="240" w:line="360" w:lineRule="auto"/>
        <w:jc w:val="both"/>
        <w:rPr>
          <w:rFonts w:ascii="Times New Roman" w:hAnsi="Times New Roman" w:cs="Times New Roman"/>
          <w:b/>
          <w:sz w:val="28"/>
          <w:szCs w:val="28"/>
          <w:lang w:val="en-US"/>
        </w:rPr>
      </w:pPr>
      <w:r w:rsidRPr="002C7BC5">
        <w:rPr>
          <w:rFonts w:ascii="Times New Roman" w:hAnsi="Times New Roman" w:cs="Times New Roman"/>
        </w:rPr>
        <w:t xml:space="preserve">[6] </w:t>
      </w:r>
      <w:bookmarkStart w:id="0" w:name="_Hlk135227879"/>
      <w:r w:rsidRPr="002C7BC5">
        <w:rPr>
          <w:rFonts w:ascii="Times New Roman" w:hAnsi="Times New Roman" w:cs="Times New Roman"/>
        </w:rPr>
        <w:t>ERBC Group</w:t>
      </w:r>
      <w:bookmarkEnd w:id="0"/>
      <w:r w:rsidRPr="002C7BC5">
        <w:rPr>
          <w:rFonts w:ascii="Times New Roman" w:hAnsi="Times New Roman" w:cs="Times New Roman"/>
        </w:rPr>
        <w:t xml:space="preserve">. Chemin de </w:t>
      </w:r>
      <w:proofErr w:type="spellStart"/>
      <w:r w:rsidRPr="002C7BC5">
        <w:rPr>
          <w:rFonts w:ascii="Times New Roman" w:hAnsi="Times New Roman" w:cs="Times New Roman"/>
        </w:rPr>
        <w:t>Montifault</w:t>
      </w:r>
      <w:proofErr w:type="spellEnd"/>
      <w:r w:rsidRPr="002C7BC5">
        <w:rPr>
          <w:rFonts w:ascii="Times New Roman" w:hAnsi="Times New Roman" w:cs="Times New Roman"/>
        </w:rPr>
        <w:t>, 18800 Baugy, France.</w:t>
      </w:r>
    </w:p>
    <w:p w14:paraId="2C31DB71" w14:textId="77777777" w:rsidR="007D2172" w:rsidRDefault="007D2172" w:rsidP="00E734BF">
      <w:pPr>
        <w:autoSpaceDE w:val="0"/>
        <w:autoSpaceDN w:val="0"/>
        <w:adjustRightInd w:val="0"/>
        <w:spacing w:after="240" w:line="360" w:lineRule="auto"/>
        <w:jc w:val="both"/>
        <w:rPr>
          <w:rFonts w:ascii="Times New Roman" w:hAnsi="Times New Roman" w:cs="Times New Roman"/>
          <w:b/>
          <w:sz w:val="28"/>
          <w:szCs w:val="28"/>
          <w:lang w:val="en-US"/>
        </w:rPr>
      </w:pPr>
    </w:p>
    <w:p w14:paraId="47061D31" w14:textId="77777777" w:rsidR="007D2172" w:rsidRDefault="007D2172" w:rsidP="00E734BF">
      <w:pPr>
        <w:autoSpaceDE w:val="0"/>
        <w:autoSpaceDN w:val="0"/>
        <w:adjustRightInd w:val="0"/>
        <w:spacing w:after="240" w:line="360" w:lineRule="auto"/>
        <w:jc w:val="both"/>
        <w:rPr>
          <w:rFonts w:ascii="Times New Roman" w:hAnsi="Times New Roman" w:cs="Times New Roman"/>
          <w:b/>
          <w:sz w:val="28"/>
          <w:szCs w:val="28"/>
          <w:lang w:val="en-US"/>
        </w:rPr>
      </w:pPr>
    </w:p>
    <w:p w14:paraId="094FA248" w14:textId="77777777" w:rsidR="007D2172" w:rsidRDefault="007D2172" w:rsidP="00236B45">
      <w:pPr>
        <w:spacing w:after="120" w:line="360" w:lineRule="auto"/>
        <w:jc w:val="both"/>
        <w:rPr>
          <w:rFonts w:ascii="Times New Roman" w:hAnsi="Times New Roman" w:cs="Times New Roman"/>
          <w:b/>
          <w:sz w:val="28"/>
          <w:szCs w:val="28"/>
          <w:lang w:val="en-US"/>
        </w:rPr>
      </w:pPr>
      <w:r>
        <w:rPr>
          <w:rFonts w:ascii="Times New Roman" w:hAnsi="Times New Roman" w:cs="Times New Roman"/>
          <w:b/>
          <w:sz w:val="28"/>
          <w:szCs w:val="28"/>
          <w:lang w:val="en-US"/>
        </w:rPr>
        <w:br w:type="page"/>
      </w:r>
    </w:p>
    <w:p w14:paraId="6BECAE65" w14:textId="7DE413AD" w:rsidR="00E734BF" w:rsidRDefault="00E734BF" w:rsidP="002A3A01">
      <w:pPr>
        <w:spacing w:after="240" w:line="480" w:lineRule="auto"/>
        <w:jc w:val="both"/>
        <w:rPr>
          <w:rFonts w:ascii="Times New Roman" w:hAnsi="Times New Roman" w:cs="Times New Roman"/>
          <w:b/>
          <w:noProof/>
          <w:sz w:val="30"/>
          <w:szCs w:val="30"/>
          <w:lang w:val="en-GB"/>
        </w:rPr>
      </w:pPr>
      <w:r w:rsidRPr="00E734BF">
        <w:rPr>
          <w:rFonts w:ascii="Times New Roman" w:hAnsi="Times New Roman" w:cs="Times New Roman"/>
          <w:b/>
          <w:noProof/>
          <w:sz w:val="30"/>
          <w:szCs w:val="30"/>
          <w:lang w:val="en-GB"/>
        </w:rPr>
        <w:lastRenderedPageBreak/>
        <w:t xml:space="preserve">Contents of the </w:t>
      </w:r>
      <w:r w:rsidR="005329D5">
        <w:rPr>
          <w:rFonts w:ascii="Times New Roman" w:hAnsi="Times New Roman" w:cs="Times New Roman"/>
          <w:b/>
          <w:noProof/>
          <w:sz w:val="30"/>
          <w:szCs w:val="30"/>
          <w:lang w:val="en-GB"/>
        </w:rPr>
        <w:t>Additional</w:t>
      </w:r>
      <w:r w:rsidRPr="00E734BF">
        <w:rPr>
          <w:rFonts w:ascii="Times New Roman" w:hAnsi="Times New Roman" w:cs="Times New Roman"/>
          <w:b/>
          <w:noProof/>
          <w:sz w:val="30"/>
          <w:szCs w:val="30"/>
          <w:lang w:val="en-GB"/>
        </w:rPr>
        <w:t xml:space="preserve"> material:</w:t>
      </w:r>
    </w:p>
    <w:p w14:paraId="701B34D3" w14:textId="18B9DA13" w:rsidR="00E734BF" w:rsidRPr="009B1BEC" w:rsidRDefault="00E734BF" w:rsidP="00C35883">
      <w:pPr>
        <w:spacing w:after="240" w:line="360" w:lineRule="auto"/>
        <w:jc w:val="both"/>
        <w:rPr>
          <w:rFonts w:ascii="Times New Roman" w:hAnsi="Times New Roman" w:cs="Times New Roman"/>
          <w:noProof/>
          <w:lang w:val="en-US"/>
        </w:rPr>
      </w:pPr>
      <w:r w:rsidRPr="009B1BEC">
        <w:rPr>
          <w:rFonts w:ascii="Times New Roman" w:hAnsi="Times New Roman" w:cs="Times New Roman"/>
          <w:noProof/>
          <w:color w:val="4472C4" w:themeColor="accent1"/>
          <w:lang w:val="en-US"/>
        </w:rPr>
        <w:t>Figure S1</w:t>
      </w:r>
      <w:r w:rsidRPr="009B1BEC">
        <w:rPr>
          <w:rFonts w:ascii="Times New Roman" w:hAnsi="Times New Roman" w:cs="Times New Roman"/>
          <w:noProof/>
          <w:lang w:val="en-US"/>
        </w:rPr>
        <w:t>. Location of EDF’s NPPs in the English Channel (adapted from NordNordWest/Wikipedia, link to the original figure: //commons.wikimedia.org/wiki/File:English_Channel_location_map.svg).</w:t>
      </w:r>
    </w:p>
    <w:p w14:paraId="2CEFD263" w14:textId="0766DE62" w:rsidR="00236B45" w:rsidRPr="009B1BEC" w:rsidRDefault="00236B45" w:rsidP="00C35883">
      <w:pPr>
        <w:spacing w:after="240" w:line="360" w:lineRule="auto"/>
        <w:jc w:val="both"/>
        <w:rPr>
          <w:rFonts w:ascii="Times New Roman" w:hAnsi="Times New Roman" w:cs="Times New Roman"/>
          <w:noProof/>
          <w:lang w:val="en-US"/>
        </w:rPr>
      </w:pPr>
      <w:r w:rsidRPr="009B1BEC">
        <w:rPr>
          <w:rFonts w:ascii="Times New Roman" w:hAnsi="Times New Roman" w:cs="Times New Roman"/>
          <w:color w:val="4472C4" w:themeColor="accent1"/>
          <w:lang w:val="en-US"/>
        </w:rPr>
        <w:t xml:space="preserve">Figure S2. </w:t>
      </w:r>
      <w:r w:rsidRPr="009B1BEC">
        <w:rPr>
          <w:rFonts w:ascii="Times New Roman" w:hAnsi="Times New Roman" w:cs="Times New Roman"/>
          <w:color w:val="000000" w:themeColor="text1"/>
          <w:lang w:val="en-US"/>
        </w:rPr>
        <w:t xml:space="preserve">Flowchart illustrating the endocrine disruption assessment strategy as provided in the ECHA/EFSA Technical Guidance Document (2018).  </w:t>
      </w:r>
    </w:p>
    <w:p w14:paraId="2F691173" w14:textId="31315A5C" w:rsidR="00E734BF" w:rsidRPr="009B1BEC" w:rsidRDefault="00E734BF" w:rsidP="00C35883">
      <w:pPr>
        <w:spacing w:after="240" w:line="360" w:lineRule="auto"/>
        <w:jc w:val="both"/>
        <w:rPr>
          <w:rFonts w:ascii="Times New Roman" w:hAnsi="Times New Roman" w:cs="Times New Roman"/>
          <w:noProof/>
          <w:lang w:val="en-US"/>
        </w:rPr>
      </w:pPr>
      <w:r w:rsidRPr="009B1BEC">
        <w:rPr>
          <w:rFonts w:ascii="Times New Roman" w:hAnsi="Times New Roman" w:cs="Times New Roman"/>
          <w:noProof/>
          <w:color w:val="4472C4" w:themeColor="accent1"/>
          <w:lang w:val="en-US"/>
        </w:rPr>
        <w:t>Figure S</w:t>
      </w:r>
      <w:r w:rsidR="00236B45" w:rsidRPr="009B1BEC">
        <w:rPr>
          <w:rFonts w:ascii="Times New Roman" w:hAnsi="Times New Roman" w:cs="Times New Roman"/>
          <w:noProof/>
          <w:color w:val="4472C4" w:themeColor="accent1"/>
          <w:lang w:val="en-US"/>
        </w:rPr>
        <w:t>3</w:t>
      </w:r>
      <w:r w:rsidRPr="009B1BEC">
        <w:rPr>
          <w:rFonts w:ascii="Times New Roman" w:hAnsi="Times New Roman" w:cs="Times New Roman"/>
          <w:noProof/>
          <w:lang w:val="en-US"/>
        </w:rPr>
        <w:t xml:space="preserve">. Electrochlorination cells (A) and chlorine storage tank (B) of one of the units od the Gravelines NPP, operated by EDF (the arrow to the right of Figure 2-B indicates the sampling point). </w:t>
      </w:r>
    </w:p>
    <w:p w14:paraId="4D644D3E" w14:textId="74679BC7" w:rsidR="00236B45" w:rsidRDefault="00236B45" w:rsidP="00C35883">
      <w:pPr>
        <w:spacing w:after="240" w:line="360" w:lineRule="auto"/>
        <w:jc w:val="both"/>
        <w:rPr>
          <w:rFonts w:ascii="Times New Roman" w:hAnsi="Times New Roman" w:cs="Times New Roman"/>
          <w:lang w:val="en-US"/>
        </w:rPr>
      </w:pPr>
      <w:r w:rsidRPr="009B1BEC">
        <w:rPr>
          <w:rFonts w:ascii="Times New Roman" w:hAnsi="Times New Roman" w:cs="Times New Roman"/>
          <w:color w:val="4472C4" w:themeColor="accent1"/>
          <w:lang w:val="en-US"/>
        </w:rPr>
        <w:t>Table S1</w:t>
      </w:r>
      <w:r w:rsidR="007D2172" w:rsidRPr="009B1BEC">
        <w:rPr>
          <w:rFonts w:ascii="Times New Roman" w:hAnsi="Times New Roman" w:cs="Times New Roman"/>
          <w:color w:val="4472C4" w:themeColor="accent1"/>
          <w:lang w:val="en-US"/>
        </w:rPr>
        <w:t>.</w:t>
      </w:r>
      <w:r w:rsidRPr="009B1BEC">
        <w:rPr>
          <w:rFonts w:ascii="Times New Roman" w:hAnsi="Times New Roman" w:cs="Times New Roman"/>
          <w:color w:val="4472C4" w:themeColor="accent1"/>
          <w:lang w:val="en-US"/>
        </w:rPr>
        <w:t xml:space="preserve"> </w:t>
      </w:r>
      <w:r w:rsidRPr="009B1BEC">
        <w:rPr>
          <w:rFonts w:ascii="Times New Roman" w:hAnsi="Times New Roman" w:cs="Times New Roman"/>
          <w:lang w:val="en-US"/>
        </w:rPr>
        <w:t>Results of the systematic literature review.</w:t>
      </w:r>
    </w:p>
    <w:p w14:paraId="7A80253E" w14:textId="77777777" w:rsidR="00594319" w:rsidRDefault="00594319" w:rsidP="00C35883">
      <w:pPr>
        <w:spacing w:after="240" w:line="360" w:lineRule="auto"/>
        <w:jc w:val="both"/>
        <w:rPr>
          <w:rFonts w:ascii="Times New Roman" w:hAnsi="Times New Roman" w:cs="Times New Roman"/>
          <w:lang w:val="en-US"/>
        </w:rPr>
      </w:pPr>
      <w:r w:rsidRPr="009B1BEC">
        <w:rPr>
          <w:rFonts w:ascii="Times New Roman" w:hAnsi="Times New Roman" w:cs="Times New Roman"/>
          <w:color w:val="4472C4" w:themeColor="accent1"/>
          <w:lang w:val="en-US"/>
        </w:rPr>
        <w:t>Table S</w:t>
      </w:r>
      <w:r>
        <w:rPr>
          <w:rFonts w:ascii="Times New Roman" w:hAnsi="Times New Roman" w:cs="Times New Roman"/>
          <w:color w:val="4472C4" w:themeColor="accent1"/>
          <w:lang w:val="en-US"/>
        </w:rPr>
        <w:t>2</w:t>
      </w:r>
      <w:r w:rsidRPr="009B1BEC">
        <w:rPr>
          <w:rFonts w:ascii="Times New Roman" w:hAnsi="Times New Roman" w:cs="Times New Roman"/>
          <w:color w:val="4472C4" w:themeColor="accent1"/>
          <w:lang w:val="en-US"/>
        </w:rPr>
        <w:t xml:space="preserve">. </w:t>
      </w:r>
      <w:r w:rsidRPr="00704B36">
        <w:rPr>
          <w:rFonts w:ascii="Times New Roman" w:hAnsi="Times New Roman" w:cs="Times New Roman"/>
          <w:lang w:val="en-US"/>
        </w:rPr>
        <w:t>List of studies excluded for irrelevance after detailed assessment and reason(s) for exclusion.</w:t>
      </w:r>
    </w:p>
    <w:p w14:paraId="2121B07D" w14:textId="4FAE0FB0" w:rsidR="00594319" w:rsidRDefault="00594319" w:rsidP="00C35883">
      <w:pPr>
        <w:spacing w:after="240" w:line="360" w:lineRule="auto"/>
        <w:jc w:val="both"/>
        <w:rPr>
          <w:rFonts w:ascii="Times New Roman" w:hAnsi="Times New Roman" w:cs="Times New Roman"/>
          <w:color w:val="000000" w:themeColor="text1"/>
          <w:lang w:val="en-US"/>
        </w:rPr>
      </w:pPr>
      <w:bookmarkStart w:id="1" w:name="_Hlk143601481"/>
      <w:r w:rsidRPr="009B1BEC">
        <w:rPr>
          <w:rFonts w:ascii="Times New Roman" w:hAnsi="Times New Roman" w:cs="Times New Roman"/>
          <w:noProof/>
          <w:color w:val="4472C4" w:themeColor="accent1"/>
          <w:lang w:val="en-US" w:eastAsia="fr-FR"/>
        </w:rPr>
        <w:t>Table S</w:t>
      </w:r>
      <w:r>
        <w:rPr>
          <w:rFonts w:ascii="Times New Roman" w:hAnsi="Times New Roman" w:cs="Times New Roman"/>
          <w:noProof/>
          <w:color w:val="4472C4" w:themeColor="accent1"/>
          <w:lang w:val="en-US" w:eastAsia="fr-FR"/>
        </w:rPr>
        <w:t>3</w:t>
      </w:r>
      <w:r w:rsidRPr="009B1BEC">
        <w:rPr>
          <w:rFonts w:ascii="Times New Roman" w:hAnsi="Times New Roman" w:cs="Times New Roman"/>
          <w:noProof/>
          <w:color w:val="4472C4" w:themeColor="accent1"/>
          <w:lang w:val="en-US" w:eastAsia="fr-FR"/>
        </w:rPr>
        <w:t xml:space="preserve">. </w:t>
      </w:r>
      <w:bookmarkEnd w:id="1"/>
      <w:r w:rsidRPr="00704B36">
        <w:rPr>
          <w:rFonts w:ascii="Times New Roman" w:hAnsi="Times New Roman" w:cs="Times New Roman"/>
          <w:color w:val="000000" w:themeColor="text1"/>
          <w:lang w:val="en-US"/>
        </w:rPr>
        <w:t xml:space="preserve">List of </w:t>
      </w:r>
      <w:r w:rsidR="0026474B">
        <w:rPr>
          <w:rFonts w:ascii="Times New Roman" w:hAnsi="Times New Roman" w:cs="Times New Roman"/>
          <w:color w:val="000000" w:themeColor="text1"/>
          <w:lang w:val="en-US"/>
        </w:rPr>
        <w:t xml:space="preserve">experimental </w:t>
      </w:r>
      <w:r w:rsidRPr="00704B36">
        <w:rPr>
          <w:rFonts w:ascii="Times New Roman" w:hAnsi="Times New Roman" w:cs="Times New Roman"/>
          <w:color w:val="000000" w:themeColor="text1"/>
          <w:lang w:val="en-US"/>
        </w:rPr>
        <w:t xml:space="preserve">studies whose results were </w:t>
      </w:r>
      <w:r w:rsidR="0026474B">
        <w:rPr>
          <w:rFonts w:ascii="Times New Roman" w:hAnsi="Times New Roman" w:cs="Times New Roman"/>
          <w:color w:val="000000" w:themeColor="text1"/>
          <w:lang w:val="en-US"/>
        </w:rPr>
        <w:t>considered</w:t>
      </w:r>
      <w:r w:rsidRPr="00704B36">
        <w:rPr>
          <w:rFonts w:ascii="Times New Roman" w:hAnsi="Times New Roman" w:cs="Times New Roman"/>
          <w:color w:val="000000" w:themeColor="text1"/>
          <w:lang w:val="en-US"/>
        </w:rPr>
        <w:t xml:space="preserve"> relevant and reliable</w:t>
      </w:r>
      <w:r>
        <w:rPr>
          <w:rFonts w:ascii="Times New Roman" w:hAnsi="Times New Roman" w:cs="Times New Roman"/>
          <w:color w:val="000000" w:themeColor="text1"/>
          <w:lang w:val="en-US"/>
        </w:rPr>
        <w:t>.</w:t>
      </w:r>
    </w:p>
    <w:p w14:paraId="571E024A" w14:textId="20B6AF4A" w:rsidR="00236B45" w:rsidRDefault="00594319" w:rsidP="00C35883">
      <w:pPr>
        <w:spacing w:after="240" w:line="360" w:lineRule="auto"/>
        <w:jc w:val="both"/>
        <w:rPr>
          <w:rFonts w:ascii="Times New Roman" w:hAnsi="Times New Roman" w:cs="Times New Roman"/>
          <w:lang w:val="en-US"/>
        </w:rPr>
      </w:pPr>
      <w:bookmarkStart w:id="2" w:name="_Hlk143601533"/>
      <w:r w:rsidRPr="009B1BEC">
        <w:rPr>
          <w:rFonts w:ascii="Times New Roman" w:hAnsi="Times New Roman" w:cs="Times New Roman"/>
          <w:noProof/>
          <w:color w:val="4472C4" w:themeColor="accent1"/>
          <w:lang w:val="en-US" w:eastAsia="fr-FR"/>
        </w:rPr>
        <w:t>Table S</w:t>
      </w:r>
      <w:r>
        <w:rPr>
          <w:rFonts w:ascii="Times New Roman" w:hAnsi="Times New Roman" w:cs="Times New Roman"/>
          <w:noProof/>
          <w:color w:val="4472C4" w:themeColor="accent1"/>
          <w:lang w:val="en-US" w:eastAsia="fr-FR"/>
        </w:rPr>
        <w:t>4</w:t>
      </w:r>
      <w:r w:rsidRPr="009B1BEC">
        <w:rPr>
          <w:rFonts w:ascii="Times New Roman" w:hAnsi="Times New Roman" w:cs="Times New Roman"/>
          <w:noProof/>
          <w:color w:val="4472C4" w:themeColor="accent1"/>
          <w:lang w:val="en-US" w:eastAsia="fr-FR"/>
        </w:rPr>
        <w:t>.</w:t>
      </w:r>
      <w:r>
        <w:rPr>
          <w:rFonts w:ascii="Times New Roman" w:hAnsi="Times New Roman" w:cs="Times New Roman"/>
          <w:lang w:val="en-US"/>
        </w:rPr>
        <w:t xml:space="preserve"> </w:t>
      </w:r>
      <w:bookmarkEnd w:id="2"/>
      <w:r w:rsidR="00236B45" w:rsidRPr="009B1BEC">
        <w:rPr>
          <w:rFonts w:ascii="Times New Roman" w:hAnsi="Times New Roman" w:cs="Times New Roman"/>
          <w:lang w:val="en-US"/>
        </w:rPr>
        <w:t>Data matrix summarizing the collected information (toxicity studies in mammals and wildlife)</w:t>
      </w:r>
      <w:r>
        <w:rPr>
          <w:rFonts w:ascii="Times New Roman" w:hAnsi="Times New Roman" w:cs="Times New Roman"/>
          <w:lang w:val="en-US"/>
        </w:rPr>
        <w:t xml:space="preserve"> (</w:t>
      </w:r>
      <w:r w:rsidR="0026474B">
        <w:rPr>
          <w:rFonts w:ascii="Times New Roman" w:hAnsi="Times New Roman" w:cs="Times New Roman"/>
          <w:lang w:val="en-US"/>
        </w:rPr>
        <w:t>g</w:t>
      </w:r>
      <w:r>
        <w:rPr>
          <w:rFonts w:ascii="Times New Roman" w:hAnsi="Times New Roman" w:cs="Times New Roman"/>
          <w:lang w:val="en-US"/>
        </w:rPr>
        <w:t>iven in excel format)</w:t>
      </w:r>
      <w:r w:rsidR="00AD3C61" w:rsidRPr="009B1BEC">
        <w:rPr>
          <w:rFonts w:ascii="Times New Roman" w:hAnsi="Times New Roman" w:cs="Times New Roman"/>
          <w:lang w:val="en-US"/>
        </w:rPr>
        <w:t>.</w:t>
      </w:r>
    </w:p>
    <w:p w14:paraId="6D6AD7C1" w14:textId="3B93B52C" w:rsidR="00594319" w:rsidRDefault="00594319" w:rsidP="00C35883">
      <w:pPr>
        <w:spacing w:after="240" w:line="360" w:lineRule="auto"/>
        <w:jc w:val="both"/>
        <w:rPr>
          <w:rFonts w:ascii="Times New Roman" w:hAnsi="Times New Roman" w:cs="Times New Roman"/>
          <w:lang w:val="en-US"/>
        </w:rPr>
      </w:pPr>
      <w:r w:rsidRPr="009B1BEC">
        <w:rPr>
          <w:rFonts w:ascii="Times New Roman" w:hAnsi="Times New Roman" w:cs="Times New Roman"/>
          <w:noProof/>
          <w:color w:val="4472C4" w:themeColor="accent1"/>
          <w:lang w:val="en-US" w:eastAsia="fr-FR"/>
        </w:rPr>
        <w:t>Table S</w:t>
      </w:r>
      <w:r>
        <w:rPr>
          <w:rFonts w:ascii="Times New Roman" w:hAnsi="Times New Roman" w:cs="Times New Roman"/>
          <w:noProof/>
          <w:color w:val="4472C4" w:themeColor="accent1"/>
          <w:lang w:val="en-US" w:eastAsia="fr-FR"/>
        </w:rPr>
        <w:t>5</w:t>
      </w:r>
      <w:r w:rsidRPr="009B1BEC">
        <w:rPr>
          <w:rFonts w:ascii="Times New Roman" w:hAnsi="Times New Roman" w:cs="Times New Roman"/>
          <w:noProof/>
          <w:color w:val="4472C4" w:themeColor="accent1"/>
          <w:lang w:val="en-US" w:eastAsia="fr-FR"/>
        </w:rPr>
        <w:t>.</w:t>
      </w:r>
      <w:r>
        <w:rPr>
          <w:rFonts w:ascii="Times New Roman" w:hAnsi="Times New Roman" w:cs="Times New Roman"/>
          <w:lang w:val="en-US"/>
        </w:rPr>
        <w:t xml:space="preserve"> </w:t>
      </w:r>
      <w:r w:rsidRPr="009B1BEC">
        <w:rPr>
          <w:rFonts w:ascii="Times New Roman" w:hAnsi="Times New Roman" w:cs="Times New Roman"/>
          <w:lang w:val="en-US"/>
        </w:rPr>
        <w:t xml:space="preserve">Result of </w:t>
      </w:r>
      <w:proofErr w:type="spellStart"/>
      <w:r w:rsidRPr="009B1BEC">
        <w:rPr>
          <w:rFonts w:ascii="Times New Roman" w:hAnsi="Times New Roman" w:cs="Times New Roman"/>
          <w:lang w:val="en-US"/>
        </w:rPr>
        <w:t>ToxCast</w:t>
      </w:r>
      <w:proofErr w:type="spellEnd"/>
      <w:r w:rsidRPr="009B1BEC">
        <w:rPr>
          <w:rFonts w:ascii="Times New Roman" w:hAnsi="Times New Roman" w:cs="Times New Roman"/>
          <w:lang w:val="en-US"/>
        </w:rPr>
        <w:t xml:space="preserve"> Database</w:t>
      </w:r>
      <w:r>
        <w:rPr>
          <w:rFonts w:ascii="Times New Roman" w:hAnsi="Times New Roman" w:cs="Times New Roman"/>
          <w:lang w:val="en-US"/>
        </w:rPr>
        <w:t>.</w:t>
      </w:r>
    </w:p>
    <w:p w14:paraId="2C9A24E3" w14:textId="64639E12" w:rsidR="0026474B" w:rsidRPr="009B1BEC" w:rsidRDefault="0026474B" w:rsidP="00C35883">
      <w:pPr>
        <w:spacing w:after="240" w:line="360" w:lineRule="auto"/>
        <w:jc w:val="both"/>
        <w:rPr>
          <w:rFonts w:ascii="Times New Roman" w:hAnsi="Times New Roman" w:cs="Times New Roman"/>
          <w:lang w:val="en-US"/>
        </w:rPr>
      </w:pPr>
      <w:r w:rsidRPr="0026474B">
        <w:rPr>
          <w:rFonts w:ascii="Times New Roman" w:hAnsi="Times New Roman" w:cs="Times New Roman"/>
          <w:color w:val="4472C4" w:themeColor="accent1"/>
          <w:lang w:val="en-US"/>
        </w:rPr>
        <w:t>Table S6.</w:t>
      </w:r>
      <w:r>
        <w:rPr>
          <w:rFonts w:ascii="Times New Roman" w:hAnsi="Times New Roman" w:cs="Times New Roman"/>
          <w:color w:val="4472C4" w:themeColor="accent1"/>
          <w:lang w:val="en-US"/>
        </w:rPr>
        <w:t xml:space="preserve"> </w:t>
      </w:r>
      <w:r w:rsidRPr="00512396">
        <w:rPr>
          <w:rFonts w:ascii="Times New Roman" w:hAnsi="Times New Roman" w:cs="Times New Roman"/>
          <w:color w:val="000000" w:themeColor="text1"/>
          <w:lang w:val="en-US"/>
        </w:rPr>
        <w:t>Lines of evidence for the E, A and S-modalities and for the T-modality</w:t>
      </w:r>
      <w:r>
        <w:rPr>
          <w:rFonts w:ascii="Times New Roman" w:hAnsi="Times New Roman" w:cs="Times New Roman"/>
          <w:color w:val="000000" w:themeColor="text1"/>
          <w:lang w:val="en-US"/>
        </w:rPr>
        <w:t xml:space="preserve"> </w:t>
      </w:r>
      <w:r w:rsidRPr="00512396">
        <w:rPr>
          <w:rFonts w:ascii="Times New Roman" w:hAnsi="Times New Roman" w:cs="Times New Roman"/>
          <w:color w:val="000000" w:themeColor="text1"/>
          <w:lang w:val="en-US"/>
        </w:rPr>
        <w:t>(</w:t>
      </w:r>
      <w:r>
        <w:rPr>
          <w:rFonts w:ascii="Times New Roman" w:hAnsi="Times New Roman" w:cs="Times New Roman"/>
          <w:color w:val="000000" w:themeColor="text1"/>
          <w:lang w:val="en-US"/>
        </w:rPr>
        <w:t>g</w:t>
      </w:r>
      <w:r w:rsidRPr="00512396">
        <w:rPr>
          <w:rFonts w:ascii="Times New Roman" w:hAnsi="Times New Roman" w:cs="Times New Roman"/>
          <w:color w:val="000000" w:themeColor="text1"/>
          <w:lang w:val="en-US"/>
        </w:rPr>
        <w:t>iven in excel format).</w:t>
      </w:r>
    </w:p>
    <w:p w14:paraId="24835D41" w14:textId="0717B4C6" w:rsidR="00AD3C61" w:rsidRDefault="00236B45" w:rsidP="00C35883">
      <w:pPr>
        <w:spacing w:after="240" w:line="360" w:lineRule="auto"/>
        <w:jc w:val="both"/>
        <w:rPr>
          <w:rFonts w:ascii="Times New Roman" w:hAnsi="Times New Roman" w:cs="Times New Roman"/>
          <w:lang w:val="en-US"/>
        </w:rPr>
      </w:pPr>
      <w:r w:rsidRPr="009B1BEC">
        <w:rPr>
          <w:rFonts w:ascii="Times New Roman" w:hAnsi="Times New Roman" w:cs="Times New Roman"/>
          <w:color w:val="4472C4" w:themeColor="accent1"/>
          <w:lang w:val="en-US"/>
        </w:rPr>
        <w:t xml:space="preserve">Table </w:t>
      </w:r>
      <w:r w:rsidR="00594319" w:rsidRPr="009B1BEC">
        <w:rPr>
          <w:rFonts w:ascii="Times New Roman" w:hAnsi="Times New Roman" w:cs="Times New Roman"/>
          <w:color w:val="4472C4" w:themeColor="accent1"/>
          <w:lang w:val="en-US"/>
        </w:rPr>
        <w:t>S</w:t>
      </w:r>
      <w:r w:rsidR="0026474B">
        <w:rPr>
          <w:rFonts w:ascii="Times New Roman" w:hAnsi="Times New Roman" w:cs="Times New Roman"/>
          <w:color w:val="4472C4" w:themeColor="accent1"/>
          <w:lang w:val="en-US"/>
        </w:rPr>
        <w:t>7</w:t>
      </w:r>
      <w:r w:rsidRPr="009B1BEC">
        <w:rPr>
          <w:rFonts w:ascii="Times New Roman" w:hAnsi="Times New Roman" w:cs="Times New Roman"/>
          <w:lang w:val="en-US"/>
        </w:rPr>
        <w:t xml:space="preserve">. EAS-mediated endpoints studied </w:t>
      </w:r>
      <w:r w:rsidRPr="0048660D">
        <w:rPr>
          <w:rFonts w:ascii="Times New Roman" w:hAnsi="Times New Roman" w:cs="Times New Roman"/>
          <w:i/>
          <w:iCs/>
          <w:lang w:val="en-US"/>
        </w:rPr>
        <w:t>vs</w:t>
      </w:r>
      <w:r w:rsidRPr="009B1BEC">
        <w:rPr>
          <w:rFonts w:ascii="Times New Roman" w:hAnsi="Times New Roman" w:cs="Times New Roman"/>
          <w:lang w:val="en-US"/>
        </w:rPr>
        <w:t xml:space="preserve"> missing</w:t>
      </w:r>
      <w:r w:rsidR="00AD3C61" w:rsidRPr="009B1BEC">
        <w:rPr>
          <w:rFonts w:ascii="Times New Roman" w:hAnsi="Times New Roman" w:cs="Times New Roman"/>
          <w:lang w:val="en-US"/>
        </w:rPr>
        <w:t>.</w:t>
      </w:r>
    </w:p>
    <w:p w14:paraId="3B520376" w14:textId="77777777" w:rsidR="00C35883" w:rsidRDefault="0026474B" w:rsidP="00C35883">
      <w:pPr>
        <w:spacing w:after="240" w:line="360" w:lineRule="auto"/>
        <w:jc w:val="both"/>
        <w:rPr>
          <w:rFonts w:ascii="Times New Roman" w:eastAsiaTheme="majorEastAsia" w:hAnsi="Times New Roman" w:cs="Times New Roman"/>
          <w:color w:val="000000" w:themeColor="text1"/>
          <w:lang w:val="en-US"/>
        </w:rPr>
      </w:pPr>
      <w:r w:rsidRPr="0026474B">
        <w:rPr>
          <w:rFonts w:ascii="Times New Roman" w:hAnsi="Times New Roman" w:cs="Times New Roman"/>
          <w:color w:val="4472C4" w:themeColor="accent1"/>
          <w:lang w:val="en-US"/>
        </w:rPr>
        <w:t>Table S8</w:t>
      </w:r>
      <w:r w:rsidRPr="0026474B">
        <w:rPr>
          <w:rFonts w:ascii="Times New Roman" w:hAnsi="Times New Roman" w:cs="Times New Roman"/>
          <w:color w:val="000000" w:themeColor="text1"/>
          <w:lang w:val="en-US"/>
        </w:rPr>
        <w:t>. Threshold applied to receptor-ligand binding free energies (in kcal mol</w:t>
      </w:r>
      <w:r w:rsidRPr="0026474B">
        <w:rPr>
          <w:rFonts w:ascii="Times New Roman" w:hAnsi="Times New Roman" w:cs="Times New Roman"/>
          <w:color w:val="000000" w:themeColor="text1"/>
          <w:vertAlign w:val="superscript"/>
          <w:lang w:val="en-US"/>
        </w:rPr>
        <w:t>-1</w:t>
      </w:r>
      <w:r w:rsidRPr="0026474B">
        <w:rPr>
          <w:rFonts w:ascii="Times New Roman" w:hAnsi="Times New Roman" w:cs="Times New Roman"/>
          <w:color w:val="000000" w:themeColor="text1"/>
          <w:lang w:val="en-US"/>
        </w:rPr>
        <w:t>)</w:t>
      </w:r>
      <w:r w:rsidRPr="0026474B">
        <w:rPr>
          <w:rFonts w:ascii="Times New Roman" w:hAnsi="Times New Roman" w:cs="Times New Roman"/>
          <w:i/>
          <w:iCs/>
          <w:color w:val="000000" w:themeColor="text1"/>
          <w:lang w:val="en-US"/>
        </w:rPr>
        <w:t xml:space="preserve"> vs</w:t>
      </w:r>
      <w:r w:rsidRPr="0026474B">
        <w:rPr>
          <w:rFonts w:ascii="Times New Roman" w:hAnsi="Times New Roman" w:cs="Times New Roman"/>
          <w:color w:val="000000" w:themeColor="text1"/>
          <w:lang w:val="en-US"/>
        </w:rPr>
        <w:t xml:space="preserve"> threshold values of sensitivity (SE).</w:t>
      </w:r>
    </w:p>
    <w:p w14:paraId="50612279" w14:textId="159CCC30" w:rsidR="00236B45" w:rsidRPr="009B1BEC" w:rsidRDefault="00AD3C61" w:rsidP="00C35883">
      <w:pPr>
        <w:spacing w:after="240" w:line="360" w:lineRule="auto"/>
        <w:jc w:val="both"/>
        <w:rPr>
          <w:rFonts w:ascii="Times New Roman" w:hAnsi="Times New Roman" w:cs="Times New Roman"/>
          <w:lang w:val="en-US"/>
        </w:rPr>
      </w:pPr>
      <w:r w:rsidRPr="009B1BEC">
        <w:rPr>
          <w:rFonts w:ascii="Times New Roman" w:hAnsi="Times New Roman" w:cs="Times New Roman"/>
          <w:color w:val="4472C4" w:themeColor="accent1"/>
          <w:lang w:val="en-US"/>
        </w:rPr>
        <w:t xml:space="preserve">Table </w:t>
      </w:r>
      <w:r w:rsidR="00594319" w:rsidRPr="009B1BEC">
        <w:rPr>
          <w:rFonts w:ascii="Times New Roman" w:hAnsi="Times New Roman" w:cs="Times New Roman"/>
          <w:color w:val="4472C4" w:themeColor="accent1"/>
          <w:lang w:val="en-US"/>
        </w:rPr>
        <w:t>S</w:t>
      </w:r>
      <w:r w:rsidR="0026474B">
        <w:rPr>
          <w:rFonts w:ascii="Times New Roman" w:hAnsi="Times New Roman" w:cs="Times New Roman"/>
          <w:color w:val="4472C4" w:themeColor="accent1"/>
          <w:lang w:val="en-US"/>
        </w:rPr>
        <w:t>9</w:t>
      </w:r>
      <w:r w:rsidRPr="009B1BEC">
        <w:rPr>
          <w:rFonts w:ascii="Times New Roman" w:hAnsi="Times New Roman" w:cs="Times New Roman"/>
          <w:color w:val="4472C4" w:themeColor="accent1"/>
          <w:lang w:val="en-US"/>
        </w:rPr>
        <w:t>.</w:t>
      </w:r>
      <w:r w:rsidRPr="009B1BEC">
        <w:rPr>
          <w:rFonts w:ascii="Times New Roman" w:hAnsi="Times New Roman" w:cs="Times New Roman"/>
          <w:lang w:val="en-US"/>
        </w:rPr>
        <w:t xml:space="preserve"> Composition of DMEM/F-12 marketed by PAN Biotech (extracted from https://pdf.dutscher.com/doc/P04-41250/P04-41250_FTen.PDF).</w:t>
      </w:r>
    </w:p>
    <w:p w14:paraId="5FBCB8BD" w14:textId="2199BA12" w:rsidR="007D2172" w:rsidRDefault="00236B45" w:rsidP="00C35883">
      <w:pPr>
        <w:spacing w:after="240" w:line="360" w:lineRule="auto"/>
        <w:jc w:val="both"/>
        <w:rPr>
          <w:rFonts w:ascii="Times New Roman" w:hAnsi="Times New Roman" w:cs="Times New Roman"/>
          <w:lang w:val="en-US"/>
        </w:rPr>
      </w:pPr>
      <w:r w:rsidRPr="009B1BEC">
        <w:rPr>
          <w:rFonts w:ascii="Times New Roman" w:eastAsiaTheme="majorEastAsia" w:hAnsi="Times New Roman" w:cs="Times New Roman"/>
          <w:color w:val="4472C4" w:themeColor="accent1"/>
          <w:lang w:val="en-US"/>
        </w:rPr>
        <w:t>Table</w:t>
      </w:r>
      <w:r w:rsidRPr="009B1BEC">
        <w:rPr>
          <w:rFonts w:ascii="Times New Roman" w:hAnsi="Times New Roman" w:cs="Times New Roman"/>
          <w:color w:val="4472C4" w:themeColor="accent1"/>
          <w:lang w:val="en-US"/>
        </w:rPr>
        <w:t xml:space="preserve"> </w:t>
      </w:r>
      <w:r w:rsidR="00594319" w:rsidRPr="009B1BEC">
        <w:rPr>
          <w:rFonts w:ascii="Times New Roman" w:hAnsi="Times New Roman" w:cs="Times New Roman"/>
          <w:color w:val="4472C4" w:themeColor="accent1"/>
          <w:lang w:val="en-US"/>
        </w:rPr>
        <w:t>S</w:t>
      </w:r>
      <w:r w:rsidR="0026474B">
        <w:rPr>
          <w:rFonts w:ascii="Times New Roman" w:hAnsi="Times New Roman" w:cs="Times New Roman"/>
          <w:color w:val="4472C4" w:themeColor="accent1"/>
          <w:lang w:val="en-US"/>
        </w:rPr>
        <w:t>10</w:t>
      </w:r>
      <w:r w:rsidRPr="009B1BEC">
        <w:rPr>
          <w:rFonts w:ascii="Times New Roman" w:hAnsi="Times New Roman" w:cs="Times New Roman"/>
          <w:lang w:val="en-US"/>
        </w:rPr>
        <w:t>. Estimation of the chlorine to -NH</w:t>
      </w:r>
      <w:r w:rsidRPr="009B1BEC">
        <w:rPr>
          <w:rFonts w:ascii="Times New Roman" w:hAnsi="Times New Roman" w:cs="Times New Roman"/>
          <w:vertAlign w:val="subscript"/>
          <w:lang w:val="en-US"/>
        </w:rPr>
        <w:t>2</w:t>
      </w:r>
      <w:r w:rsidRPr="009B1BEC">
        <w:rPr>
          <w:rFonts w:ascii="Times New Roman" w:hAnsi="Times New Roman" w:cs="Times New Roman"/>
          <w:lang w:val="en-US"/>
        </w:rPr>
        <w:t xml:space="preserve"> ratio in the exposure wells.</w:t>
      </w:r>
      <w:r w:rsidR="007D2172">
        <w:rPr>
          <w:rFonts w:ascii="Times New Roman" w:hAnsi="Times New Roman" w:cs="Times New Roman"/>
          <w:lang w:val="en-US"/>
        </w:rPr>
        <w:br w:type="page"/>
      </w:r>
    </w:p>
    <w:p w14:paraId="49F5DB79" w14:textId="77777777" w:rsidR="00236B45" w:rsidRPr="00376EA5" w:rsidRDefault="00236B45" w:rsidP="008B2305">
      <w:pPr>
        <w:spacing w:after="60" w:line="240" w:lineRule="auto"/>
        <w:jc w:val="both"/>
        <w:rPr>
          <w:rFonts w:ascii="Times New Roman" w:hAnsi="Times New Roman" w:cs="Times New Roman"/>
          <w:lang w:val="en-US"/>
        </w:rPr>
      </w:pPr>
    </w:p>
    <w:p w14:paraId="192D1FE9" w14:textId="613091CB" w:rsidR="00B95D2C" w:rsidRDefault="00B95D2C" w:rsidP="00B95D2C">
      <w:pPr>
        <w:spacing w:after="0" w:line="480" w:lineRule="auto"/>
        <w:jc w:val="center"/>
        <w:rPr>
          <w:noProof/>
        </w:rPr>
      </w:pPr>
      <w:r>
        <w:rPr>
          <w:noProof/>
          <w:lang w:val="en-US"/>
        </w:rPr>
        <w:drawing>
          <wp:inline distT="0" distB="0" distL="0" distR="0" wp14:anchorId="701DBD50" wp14:editId="7A2CACF7">
            <wp:extent cx="4202853" cy="2968219"/>
            <wp:effectExtent l="0" t="0" r="7620" b="3810"/>
            <wp:docPr id="5" name="Imag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
                    <a:stretch>
                      <a:fillRect/>
                    </a:stretch>
                  </pic:blipFill>
                  <pic:spPr>
                    <a:xfrm>
                      <a:off x="0" y="0"/>
                      <a:ext cx="4216977" cy="2978194"/>
                    </a:xfrm>
                    <a:prstGeom prst="rect">
                      <a:avLst/>
                    </a:prstGeom>
                  </pic:spPr>
                </pic:pic>
              </a:graphicData>
            </a:graphic>
          </wp:inline>
        </w:drawing>
      </w:r>
    </w:p>
    <w:p w14:paraId="43A34563" w14:textId="77777777" w:rsidR="00C94EB7" w:rsidRDefault="00B95D2C" w:rsidP="00107012">
      <w:pPr>
        <w:pStyle w:val="Heading1"/>
        <w:spacing w:line="360" w:lineRule="auto"/>
        <w:jc w:val="both"/>
        <w:rPr>
          <w:rFonts w:ascii="Times New Roman" w:hAnsi="Times New Roman" w:cs="Times New Roman"/>
          <w:noProof/>
          <w:color w:val="000000" w:themeColor="text1"/>
          <w:sz w:val="22"/>
          <w:szCs w:val="22"/>
          <w:lang w:val="en-US"/>
        </w:rPr>
      </w:pPr>
      <w:bookmarkStart w:id="3" w:name="_Hlk132118186"/>
      <w:r w:rsidRPr="00107012">
        <w:rPr>
          <w:rFonts w:ascii="Times New Roman" w:hAnsi="Times New Roman" w:cs="Times New Roman"/>
          <w:noProof/>
          <w:color w:val="4472C4" w:themeColor="accent1"/>
          <w:sz w:val="22"/>
          <w:szCs w:val="22"/>
          <w:lang w:val="en-US"/>
        </w:rPr>
        <w:t xml:space="preserve">Figure S1. </w:t>
      </w:r>
      <w:r w:rsidRPr="00107012">
        <w:rPr>
          <w:rFonts w:ascii="Times New Roman" w:hAnsi="Times New Roman" w:cs="Times New Roman"/>
          <w:noProof/>
          <w:color w:val="000000" w:themeColor="text1"/>
          <w:sz w:val="22"/>
          <w:szCs w:val="22"/>
          <w:lang w:val="en-US"/>
        </w:rPr>
        <w:t>Location of EDF’s NPPs in the English Channel (adapted from NordNordWest/Wikipedia, link to the original figure: //commons.wikimedia.org/wiki/File:English_Channel_location_map.svg).</w:t>
      </w:r>
    </w:p>
    <w:p w14:paraId="099F8FCC" w14:textId="0BF15053" w:rsidR="00D2184E" w:rsidRPr="00107012" w:rsidRDefault="00D2184E" w:rsidP="00107012">
      <w:pPr>
        <w:pStyle w:val="Heading1"/>
        <w:spacing w:line="360" w:lineRule="auto"/>
        <w:jc w:val="both"/>
        <w:rPr>
          <w:rFonts w:ascii="Times New Roman" w:hAnsi="Times New Roman" w:cs="Times New Roman"/>
          <w:noProof/>
          <w:sz w:val="22"/>
          <w:szCs w:val="22"/>
          <w:lang w:val="en-US"/>
        </w:rPr>
      </w:pPr>
      <w:r w:rsidRPr="00107012">
        <w:rPr>
          <w:rFonts w:ascii="Times New Roman" w:hAnsi="Times New Roman" w:cs="Times New Roman"/>
          <w:noProof/>
          <w:sz w:val="22"/>
          <w:szCs w:val="22"/>
          <w:lang w:val="en-US"/>
        </w:rPr>
        <w:br w:type="page"/>
      </w:r>
    </w:p>
    <w:p w14:paraId="25376151" w14:textId="77777777" w:rsidR="00107012" w:rsidRPr="00107012" w:rsidRDefault="006D580E" w:rsidP="00107012">
      <w:pPr>
        <w:spacing w:after="120" w:line="360" w:lineRule="auto"/>
        <w:jc w:val="both"/>
        <w:rPr>
          <w:rFonts w:ascii="Times New Roman" w:hAnsi="Times New Roman" w:cs="Times New Roman"/>
          <w:lang w:val="en-US"/>
        </w:rPr>
      </w:pPr>
      <w:r w:rsidRPr="00107012">
        <w:rPr>
          <w:noProof/>
          <w:lang w:val="en-US"/>
        </w:rPr>
        <w:lastRenderedPageBreak/>
        <w:drawing>
          <wp:inline distT="0" distB="0" distL="0" distR="0" wp14:anchorId="3F02BBE1" wp14:editId="66EE6CA5">
            <wp:extent cx="5760720" cy="7713345"/>
            <wp:effectExtent l="0" t="0" r="0" b="1905"/>
            <wp:docPr id="33" name="Image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5760720" cy="7713345"/>
                    </a:xfrm>
                    <a:prstGeom prst="rect">
                      <a:avLst/>
                    </a:prstGeom>
                    <a:noFill/>
                    <a:ln>
                      <a:noFill/>
                    </a:ln>
                  </pic:spPr>
                </pic:pic>
              </a:graphicData>
            </a:graphic>
          </wp:inline>
        </w:drawing>
      </w:r>
      <w:bookmarkEnd w:id="3"/>
      <w:r w:rsidR="00BC7B07" w:rsidRPr="00107012">
        <w:rPr>
          <w:rFonts w:ascii="Times New Roman" w:hAnsi="Times New Roman" w:cs="Times New Roman"/>
          <w:lang w:val="en-US"/>
        </w:rPr>
        <w:t xml:space="preserve"> </w:t>
      </w:r>
    </w:p>
    <w:p w14:paraId="3BEAF93C" w14:textId="3815ED45" w:rsidR="00107012" w:rsidRPr="00107012" w:rsidRDefault="00107012" w:rsidP="00107012">
      <w:pPr>
        <w:pStyle w:val="Heading1"/>
        <w:spacing w:line="360" w:lineRule="auto"/>
        <w:rPr>
          <w:rFonts w:ascii="Times New Roman" w:hAnsi="Times New Roman" w:cs="Times New Roman"/>
          <w:noProof/>
          <w:sz w:val="22"/>
          <w:szCs w:val="22"/>
          <w:lang w:val="en-US"/>
        </w:rPr>
      </w:pPr>
      <w:r w:rsidRPr="00107012">
        <w:rPr>
          <w:rFonts w:ascii="Times New Roman" w:hAnsi="Times New Roman" w:cs="Times New Roman"/>
          <w:noProof/>
          <w:sz w:val="22"/>
          <w:szCs w:val="22"/>
          <w:lang w:val="en-US"/>
        </w:rPr>
        <w:t xml:space="preserve">Figure S2 . </w:t>
      </w:r>
      <w:proofErr w:type="spellStart"/>
      <w:r w:rsidRPr="00107012">
        <w:rPr>
          <w:rStyle w:val="Heading1Char"/>
          <w:rFonts w:ascii="Times New Roman" w:hAnsi="Times New Roman" w:cs="Times New Roman"/>
          <w:color w:val="000000" w:themeColor="text1"/>
          <w:sz w:val="22"/>
          <w:szCs w:val="22"/>
        </w:rPr>
        <w:t>Flowchart</w:t>
      </w:r>
      <w:proofErr w:type="spellEnd"/>
      <w:r w:rsidRPr="00107012">
        <w:rPr>
          <w:rStyle w:val="Heading1Char"/>
          <w:rFonts w:ascii="Times New Roman" w:hAnsi="Times New Roman" w:cs="Times New Roman"/>
          <w:color w:val="000000" w:themeColor="text1"/>
          <w:sz w:val="22"/>
          <w:szCs w:val="22"/>
        </w:rPr>
        <w:t xml:space="preserve"> </w:t>
      </w:r>
      <w:proofErr w:type="spellStart"/>
      <w:r w:rsidRPr="00107012">
        <w:rPr>
          <w:rStyle w:val="Heading1Char"/>
          <w:rFonts w:ascii="Times New Roman" w:hAnsi="Times New Roman" w:cs="Times New Roman"/>
          <w:color w:val="000000" w:themeColor="text1"/>
          <w:sz w:val="22"/>
          <w:szCs w:val="22"/>
        </w:rPr>
        <w:t>illustrating</w:t>
      </w:r>
      <w:proofErr w:type="spellEnd"/>
      <w:r w:rsidRPr="00107012">
        <w:rPr>
          <w:rStyle w:val="Heading1Char"/>
          <w:rFonts w:ascii="Times New Roman" w:hAnsi="Times New Roman" w:cs="Times New Roman"/>
          <w:color w:val="000000" w:themeColor="text1"/>
          <w:sz w:val="22"/>
          <w:szCs w:val="22"/>
        </w:rPr>
        <w:t xml:space="preserve"> the endocrine disruption </w:t>
      </w:r>
      <w:proofErr w:type="spellStart"/>
      <w:r w:rsidRPr="00107012">
        <w:rPr>
          <w:rStyle w:val="Heading1Char"/>
          <w:rFonts w:ascii="Times New Roman" w:hAnsi="Times New Roman" w:cs="Times New Roman"/>
          <w:color w:val="000000" w:themeColor="text1"/>
          <w:sz w:val="22"/>
          <w:szCs w:val="22"/>
        </w:rPr>
        <w:t>assessment</w:t>
      </w:r>
      <w:proofErr w:type="spellEnd"/>
      <w:r w:rsidRPr="00107012">
        <w:rPr>
          <w:rStyle w:val="Heading1Char"/>
          <w:rFonts w:ascii="Times New Roman" w:hAnsi="Times New Roman" w:cs="Times New Roman"/>
          <w:color w:val="000000" w:themeColor="text1"/>
          <w:sz w:val="22"/>
          <w:szCs w:val="22"/>
        </w:rPr>
        <w:t xml:space="preserve"> </w:t>
      </w:r>
      <w:proofErr w:type="spellStart"/>
      <w:r w:rsidRPr="00107012">
        <w:rPr>
          <w:rStyle w:val="Heading1Char"/>
          <w:rFonts w:ascii="Times New Roman" w:hAnsi="Times New Roman" w:cs="Times New Roman"/>
          <w:color w:val="000000" w:themeColor="text1"/>
          <w:sz w:val="22"/>
          <w:szCs w:val="22"/>
        </w:rPr>
        <w:t>strategy</w:t>
      </w:r>
      <w:proofErr w:type="spellEnd"/>
      <w:r w:rsidRPr="00107012">
        <w:rPr>
          <w:rStyle w:val="Heading1Char"/>
          <w:rFonts w:ascii="Times New Roman" w:hAnsi="Times New Roman" w:cs="Times New Roman"/>
          <w:color w:val="000000" w:themeColor="text1"/>
          <w:sz w:val="22"/>
          <w:szCs w:val="22"/>
        </w:rPr>
        <w:t xml:space="preserve"> as </w:t>
      </w:r>
      <w:proofErr w:type="spellStart"/>
      <w:r w:rsidRPr="00107012">
        <w:rPr>
          <w:rStyle w:val="Heading1Char"/>
          <w:rFonts w:ascii="Times New Roman" w:hAnsi="Times New Roman" w:cs="Times New Roman"/>
          <w:color w:val="000000" w:themeColor="text1"/>
          <w:sz w:val="22"/>
          <w:szCs w:val="22"/>
        </w:rPr>
        <w:t>provided</w:t>
      </w:r>
      <w:proofErr w:type="spellEnd"/>
      <w:r w:rsidRPr="00107012">
        <w:rPr>
          <w:rStyle w:val="Heading1Char"/>
          <w:rFonts w:ascii="Times New Roman" w:hAnsi="Times New Roman" w:cs="Times New Roman"/>
          <w:color w:val="000000" w:themeColor="text1"/>
          <w:sz w:val="22"/>
          <w:szCs w:val="22"/>
        </w:rPr>
        <w:t xml:space="preserve"> in the ECHA/EFSA </w:t>
      </w:r>
      <w:proofErr w:type="spellStart"/>
      <w:r w:rsidRPr="00107012">
        <w:rPr>
          <w:rStyle w:val="Heading1Char"/>
          <w:rFonts w:ascii="Times New Roman" w:hAnsi="Times New Roman" w:cs="Times New Roman"/>
          <w:color w:val="000000" w:themeColor="text1"/>
          <w:sz w:val="22"/>
          <w:szCs w:val="22"/>
        </w:rPr>
        <w:t>Technical</w:t>
      </w:r>
      <w:proofErr w:type="spellEnd"/>
      <w:r w:rsidRPr="00107012">
        <w:rPr>
          <w:rStyle w:val="Heading1Char"/>
          <w:rFonts w:ascii="Times New Roman" w:hAnsi="Times New Roman" w:cs="Times New Roman"/>
          <w:color w:val="000000" w:themeColor="text1"/>
          <w:sz w:val="22"/>
          <w:szCs w:val="22"/>
        </w:rPr>
        <w:t xml:space="preserve"> Guidance Document (2018).</w:t>
      </w:r>
    </w:p>
    <w:p w14:paraId="57145B7E" w14:textId="32993DF7" w:rsidR="00B95D2C" w:rsidRPr="00376EA5" w:rsidRDefault="00B95D2C" w:rsidP="008B484B">
      <w:pPr>
        <w:spacing w:line="480" w:lineRule="auto"/>
        <w:rPr>
          <w:rFonts w:ascii="Times New Roman" w:hAnsi="Times New Roman" w:cs="Times New Roman"/>
          <w:noProof/>
          <w:lang w:val="en-US"/>
        </w:rPr>
      </w:pPr>
      <w:r w:rsidRPr="00376EA5">
        <w:rPr>
          <w:rFonts w:ascii="Times New Roman" w:hAnsi="Times New Roman" w:cs="Times New Roman"/>
          <w:noProof/>
          <w:lang w:val="en-US"/>
        </w:rPr>
        <w:br w:type="page"/>
      </w:r>
    </w:p>
    <w:p w14:paraId="1F799706" w14:textId="67843C90" w:rsidR="008B484B" w:rsidRDefault="00326B02" w:rsidP="008B484B">
      <w:pPr>
        <w:spacing w:line="480" w:lineRule="auto"/>
        <w:rPr>
          <w:rFonts w:ascii="Times New Roman" w:hAnsi="Times New Roman" w:cs="Times New Roman"/>
          <w:noProof/>
        </w:rPr>
      </w:pPr>
      <w:r>
        <w:rPr>
          <w:noProof/>
          <w:lang w:val="en-US"/>
        </w:rPr>
        <w:lastRenderedPageBreak/>
        <w:drawing>
          <wp:inline distT="0" distB="0" distL="0" distR="0" wp14:anchorId="69991F92" wp14:editId="2D53B408">
            <wp:extent cx="5760720" cy="2586990"/>
            <wp:effectExtent l="0" t="0" r="0" b="3810"/>
            <wp:docPr id="1"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
                    <a:stretch>
                      <a:fillRect/>
                    </a:stretch>
                  </pic:blipFill>
                  <pic:spPr>
                    <a:xfrm>
                      <a:off x="0" y="0"/>
                      <a:ext cx="5760720" cy="2586990"/>
                    </a:xfrm>
                    <a:prstGeom prst="rect">
                      <a:avLst/>
                    </a:prstGeom>
                  </pic:spPr>
                </pic:pic>
              </a:graphicData>
            </a:graphic>
          </wp:inline>
        </w:drawing>
      </w:r>
    </w:p>
    <w:p w14:paraId="5894E394" w14:textId="77777777" w:rsidR="00AD3C61" w:rsidRDefault="008B484B" w:rsidP="00107012">
      <w:pPr>
        <w:pStyle w:val="Heading1"/>
        <w:spacing w:line="360" w:lineRule="auto"/>
        <w:jc w:val="both"/>
        <w:rPr>
          <w:rFonts w:ascii="Times New Roman" w:hAnsi="Times New Roman" w:cs="Times New Roman"/>
          <w:noProof/>
          <w:color w:val="000000" w:themeColor="text1"/>
          <w:sz w:val="22"/>
          <w:szCs w:val="22"/>
          <w:lang w:val="en-US"/>
        </w:rPr>
      </w:pPr>
      <w:r w:rsidRPr="00107012">
        <w:rPr>
          <w:rFonts w:ascii="Times New Roman" w:hAnsi="Times New Roman" w:cs="Times New Roman"/>
          <w:noProof/>
          <w:color w:val="4472C4" w:themeColor="accent1"/>
          <w:sz w:val="22"/>
          <w:szCs w:val="22"/>
          <w:lang w:val="en-US"/>
        </w:rPr>
        <w:t>Figure S</w:t>
      </w:r>
      <w:r w:rsidR="00396F6C" w:rsidRPr="00107012">
        <w:rPr>
          <w:rFonts w:ascii="Times New Roman" w:hAnsi="Times New Roman" w:cs="Times New Roman"/>
          <w:noProof/>
          <w:color w:val="4472C4" w:themeColor="accent1"/>
          <w:sz w:val="22"/>
          <w:szCs w:val="22"/>
          <w:lang w:val="en-US"/>
        </w:rPr>
        <w:t>3</w:t>
      </w:r>
      <w:r w:rsidRPr="00107012">
        <w:rPr>
          <w:rFonts w:ascii="Times New Roman" w:hAnsi="Times New Roman" w:cs="Times New Roman"/>
          <w:noProof/>
          <w:color w:val="4472C4" w:themeColor="accent1"/>
          <w:sz w:val="22"/>
          <w:szCs w:val="22"/>
          <w:lang w:val="en-US"/>
        </w:rPr>
        <w:t xml:space="preserve">. </w:t>
      </w:r>
      <w:r w:rsidRPr="00107012">
        <w:rPr>
          <w:rFonts w:ascii="Times New Roman" w:hAnsi="Times New Roman" w:cs="Times New Roman"/>
          <w:noProof/>
          <w:color w:val="000000" w:themeColor="text1"/>
          <w:sz w:val="22"/>
          <w:szCs w:val="22"/>
          <w:lang w:val="en-US"/>
        </w:rPr>
        <w:t>Electrochlorination cells (</w:t>
      </w:r>
      <w:r w:rsidR="00AA0080" w:rsidRPr="00107012">
        <w:rPr>
          <w:rFonts w:ascii="Times New Roman" w:hAnsi="Times New Roman" w:cs="Times New Roman"/>
          <w:noProof/>
          <w:color w:val="000000" w:themeColor="text1"/>
          <w:sz w:val="22"/>
          <w:szCs w:val="22"/>
          <w:lang w:val="en-US"/>
        </w:rPr>
        <w:t>A</w:t>
      </w:r>
      <w:r w:rsidRPr="00107012">
        <w:rPr>
          <w:rFonts w:ascii="Times New Roman" w:hAnsi="Times New Roman" w:cs="Times New Roman"/>
          <w:noProof/>
          <w:color w:val="000000" w:themeColor="text1"/>
          <w:sz w:val="22"/>
          <w:szCs w:val="22"/>
          <w:lang w:val="en-US"/>
        </w:rPr>
        <w:t>) and chlorine storage tank (B) of one of the units od the Gravelines NPP, operated by EDF</w:t>
      </w:r>
      <w:r w:rsidR="00326B02" w:rsidRPr="00107012">
        <w:rPr>
          <w:rFonts w:ascii="Times New Roman" w:hAnsi="Times New Roman" w:cs="Times New Roman"/>
          <w:noProof/>
          <w:color w:val="000000" w:themeColor="text1"/>
          <w:sz w:val="22"/>
          <w:szCs w:val="22"/>
          <w:lang w:val="en-US"/>
        </w:rPr>
        <w:t xml:space="preserve"> (the arrow to the right of Figure 2-B indicates the sampling point)</w:t>
      </w:r>
      <w:r w:rsidRPr="00107012">
        <w:rPr>
          <w:rFonts w:ascii="Times New Roman" w:hAnsi="Times New Roman" w:cs="Times New Roman"/>
          <w:noProof/>
          <w:color w:val="000000" w:themeColor="text1"/>
          <w:sz w:val="22"/>
          <w:szCs w:val="22"/>
          <w:lang w:val="en-US"/>
        </w:rPr>
        <w:t>.</w:t>
      </w:r>
    </w:p>
    <w:p w14:paraId="017B79EE" w14:textId="77777777" w:rsidR="00A06330" w:rsidRDefault="00A06330" w:rsidP="00A06330">
      <w:pPr>
        <w:rPr>
          <w:lang w:val="en-US"/>
        </w:rPr>
      </w:pPr>
    </w:p>
    <w:p w14:paraId="09590BA7" w14:textId="62EB8C8A" w:rsidR="00A06330" w:rsidRPr="00A06330" w:rsidRDefault="00A06330" w:rsidP="00A06330">
      <w:pPr>
        <w:rPr>
          <w:lang w:val="en-US"/>
        </w:rPr>
        <w:sectPr w:rsidR="00A06330" w:rsidRPr="00A06330" w:rsidSect="00AD3C61">
          <w:headerReference w:type="even" r:id="rId12"/>
          <w:headerReference w:type="default" r:id="rId13"/>
          <w:footerReference w:type="even" r:id="rId14"/>
          <w:footerReference w:type="default" r:id="rId15"/>
          <w:headerReference w:type="first" r:id="rId16"/>
          <w:footerReference w:type="first" r:id="rId17"/>
          <w:pgSz w:w="11906" w:h="16838"/>
          <w:pgMar w:top="1417" w:right="1417" w:bottom="1417" w:left="1417" w:header="708" w:footer="708" w:gutter="0"/>
          <w:cols w:space="708"/>
          <w:docGrid w:linePitch="360"/>
        </w:sectPr>
      </w:pPr>
    </w:p>
    <w:p w14:paraId="139912BD" w14:textId="7236884E" w:rsidR="00F62379" w:rsidRPr="00107012" w:rsidRDefault="006E592F" w:rsidP="00700603">
      <w:pPr>
        <w:pStyle w:val="Heading1"/>
        <w:spacing w:before="0" w:after="120" w:line="360" w:lineRule="auto"/>
        <w:rPr>
          <w:rFonts w:ascii="Times New Roman" w:hAnsi="Times New Roman" w:cs="Times New Roman"/>
          <w:color w:val="auto"/>
          <w:sz w:val="22"/>
          <w:szCs w:val="22"/>
          <w:lang w:val="en-US"/>
        </w:rPr>
      </w:pPr>
      <w:r w:rsidRPr="00107012">
        <w:rPr>
          <w:rFonts w:ascii="Times New Roman" w:hAnsi="Times New Roman" w:cs="Times New Roman"/>
          <w:color w:val="4472C4" w:themeColor="accent1"/>
          <w:sz w:val="22"/>
          <w:szCs w:val="22"/>
          <w:lang w:val="en-US"/>
        </w:rPr>
        <w:lastRenderedPageBreak/>
        <w:t>Table S</w:t>
      </w:r>
      <w:r w:rsidR="0052096D" w:rsidRPr="00107012">
        <w:rPr>
          <w:rFonts w:ascii="Times New Roman" w:hAnsi="Times New Roman" w:cs="Times New Roman"/>
          <w:color w:val="4472C4" w:themeColor="accent1"/>
          <w:sz w:val="22"/>
          <w:szCs w:val="22"/>
          <w:lang w:val="en-US"/>
        </w:rPr>
        <w:t>1</w:t>
      </w:r>
      <w:r w:rsidRPr="00107012">
        <w:rPr>
          <w:rFonts w:ascii="Times New Roman" w:hAnsi="Times New Roman" w:cs="Times New Roman"/>
          <w:color w:val="4472C4" w:themeColor="accent1"/>
          <w:sz w:val="22"/>
          <w:szCs w:val="22"/>
          <w:lang w:val="en-US"/>
        </w:rPr>
        <w:t xml:space="preserve">: </w:t>
      </w:r>
      <w:r w:rsidR="00F62379" w:rsidRPr="00107012">
        <w:rPr>
          <w:rFonts w:ascii="Times New Roman" w:hAnsi="Times New Roman" w:cs="Times New Roman"/>
          <w:color w:val="auto"/>
          <w:sz w:val="22"/>
          <w:szCs w:val="22"/>
          <w:lang w:val="en-US"/>
        </w:rPr>
        <w:t xml:space="preserve">Search terms used for the </w:t>
      </w:r>
      <w:r w:rsidRPr="00107012">
        <w:rPr>
          <w:rFonts w:ascii="Times New Roman" w:hAnsi="Times New Roman" w:cs="Times New Roman"/>
          <w:color w:val="auto"/>
          <w:sz w:val="22"/>
          <w:szCs w:val="22"/>
          <w:lang w:val="en-US"/>
        </w:rPr>
        <w:t>systematic review in bibliographic databases</w:t>
      </w:r>
      <w:r w:rsidR="00704B36">
        <w:rPr>
          <w:rFonts w:ascii="Times New Roman" w:hAnsi="Times New Roman" w:cs="Times New Roman"/>
          <w:color w:val="auto"/>
          <w:sz w:val="22"/>
          <w:szCs w:val="22"/>
          <w:lang w:val="en-US"/>
        </w:rPr>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1482"/>
        <w:gridCol w:w="731"/>
        <w:gridCol w:w="8451"/>
        <w:gridCol w:w="573"/>
        <w:gridCol w:w="1374"/>
        <w:gridCol w:w="1383"/>
      </w:tblGrid>
      <w:tr w:rsidR="00700603" w:rsidRPr="00F61701" w14:paraId="06AA7C24" w14:textId="5DAB2DD2" w:rsidTr="00B805D7">
        <w:trPr>
          <w:trHeight w:val="60"/>
        </w:trPr>
        <w:tc>
          <w:tcPr>
            <w:tcW w:w="0" w:type="auto"/>
            <w:vMerge w:val="restart"/>
            <w:noWrap/>
            <w:tcMar>
              <w:top w:w="0" w:type="dxa"/>
              <w:left w:w="108" w:type="dxa"/>
              <w:bottom w:w="0" w:type="dxa"/>
              <w:right w:w="108" w:type="dxa"/>
            </w:tcMar>
            <w:vAlign w:val="center"/>
            <w:hideMark/>
          </w:tcPr>
          <w:p w14:paraId="7270AABC" w14:textId="17CD8635" w:rsidR="00C92C29" w:rsidRPr="00F61701" w:rsidRDefault="00C92C29" w:rsidP="00CC22E6">
            <w:pPr>
              <w:spacing w:after="0" w:line="240" w:lineRule="auto"/>
              <w:rPr>
                <w:rFonts w:ascii="Times New Roman" w:hAnsi="Times New Roman" w:cs="Times New Roman"/>
              </w:rPr>
            </w:pPr>
            <w:proofErr w:type="spellStart"/>
            <w:r w:rsidRPr="00F61701">
              <w:rPr>
                <w:rFonts w:ascii="Times New Roman" w:hAnsi="Times New Roman" w:cs="Times New Roman"/>
              </w:rPr>
              <w:t>Database</w:t>
            </w:r>
            <w:r>
              <w:rPr>
                <w:rFonts w:ascii="Times New Roman" w:hAnsi="Times New Roman" w:cs="Times New Roman"/>
              </w:rPr>
              <w:t>s</w:t>
            </w:r>
            <w:proofErr w:type="spellEnd"/>
          </w:p>
        </w:tc>
        <w:tc>
          <w:tcPr>
            <w:tcW w:w="0" w:type="auto"/>
            <w:vMerge w:val="restart"/>
            <w:vAlign w:val="center"/>
          </w:tcPr>
          <w:p w14:paraId="6F838502" w14:textId="459598B7" w:rsidR="00C92C29" w:rsidRPr="00F61701" w:rsidRDefault="00C92C29" w:rsidP="00CC22E6">
            <w:pPr>
              <w:spacing w:after="0" w:line="240" w:lineRule="auto"/>
              <w:jc w:val="center"/>
              <w:rPr>
                <w:rFonts w:ascii="Times New Roman" w:hAnsi="Times New Roman" w:cs="Times New Roman"/>
                <w:lang w:val="en-US"/>
              </w:rPr>
            </w:pPr>
            <w:r>
              <w:rPr>
                <w:rFonts w:ascii="Times New Roman" w:hAnsi="Times New Roman" w:cs="Times New Roman"/>
                <w:lang w:val="en-US"/>
              </w:rPr>
              <w:t>Date of search</w:t>
            </w:r>
          </w:p>
        </w:tc>
        <w:tc>
          <w:tcPr>
            <w:tcW w:w="0" w:type="auto"/>
            <w:vMerge w:val="restart"/>
            <w:tcMar>
              <w:top w:w="0" w:type="dxa"/>
              <w:left w:w="108" w:type="dxa"/>
              <w:bottom w:w="0" w:type="dxa"/>
              <w:right w:w="108" w:type="dxa"/>
            </w:tcMar>
            <w:vAlign w:val="center"/>
            <w:hideMark/>
          </w:tcPr>
          <w:p w14:paraId="6F61669D" w14:textId="0333262A" w:rsidR="00C92C29" w:rsidRPr="00F61701" w:rsidRDefault="00C92C29" w:rsidP="00CC22E6">
            <w:pPr>
              <w:spacing w:after="0" w:line="240" w:lineRule="auto"/>
              <w:jc w:val="center"/>
              <w:rPr>
                <w:rFonts w:ascii="Times New Roman" w:hAnsi="Times New Roman" w:cs="Times New Roman"/>
                <w:lang w:val="en-US"/>
              </w:rPr>
            </w:pPr>
            <w:r w:rsidRPr="00F61701">
              <w:rPr>
                <w:rFonts w:ascii="Times New Roman" w:hAnsi="Times New Roman" w:cs="Times New Roman"/>
                <w:lang w:val="en-US"/>
              </w:rPr>
              <w:t>Search terms</w:t>
            </w:r>
            <w:r>
              <w:rPr>
                <w:rFonts w:ascii="Times New Roman" w:hAnsi="Times New Roman" w:cs="Times New Roman"/>
                <w:lang w:val="en-US"/>
              </w:rPr>
              <w:t xml:space="preserve"> </w:t>
            </w:r>
          </w:p>
        </w:tc>
        <w:tc>
          <w:tcPr>
            <w:tcW w:w="0" w:type="auto"/>
            <w:gridSpan w:val="3"/>
            <w:vAlign w:val="center"/>
          </w:tcPr>
          <w:p w14:paraId="0B09B6F8" w14:textId="2216EBF6" w:rsidR="00C92C29" w:rsidRDefault="00C92C29" w:rsidP="00CC22E6">
            <w:pPr>
              <w:spacing w:after="0" w:line="240" w:lineRule="auto"/>
              <w:jc w:val="center"/>
              <w:rPr>
                <w:rFonts w:ascii="Times New Roman" w:hAnsi="Times New Roman" w:cs="Times New Roman"/>
                <w:lang w:val="en-US"/>
              </w:rPr>
            </w:pPr>
            <w:r>
              <w:rPr>
                <w:rFonts w:ascii="Times New Roman" w:hAnsi="Times New Roman" w:cs="Times New Roman"/>
                <w:lang w:val="en-US"/>
              </w:rPr>
              <w:t xml:space="preserve">Number of </w:t>
            </w:r>
            <w:r w:rsidR="00B805D7">
              <w:rPr>
                <w:rFonts w:ascii="Times New Roman" w:hAnsi="Times New Roman" w:cs="Times New Roman"/>
                <w:lang w:val="en-US"/>
              </w:rPr>
              <w:t>items</w:t>
            </w:r>
          </w:p>
        </w:tc>
      </w:tr>
      <w:tr w:rsidR="00CC22E6" w:rsidRPr="00F61701" w14:paraId="1530AA75" w14:textId="0EBD0E3B" w:rsidTr="00B805D7">
        <w:trPr>
          <w:trHeight w:val="60"/>
        </w:trPr>
        <w:tc>
          <w:tcPr>
            <w:tcW w:w="0" w:type="auto"/>
            <w:vMerge/>
            <w:noWrap/>
            <w:tcMar>
              <w:top w:w="0" w:type="dxa"/>
              <w:left w:w="108" w:type="dxa"/>
              <w:bottom w:w="0" w:type="dxa"/>
              <w:right w:w="108" w:type="dxa"/>
            </w:tcMar>
            <w:vAlign w:val="center"/>
          </w:tcPr>
          <w:p w14:paraId="0DA95EAE" w14:textId="77777777" w:rsidR="00887CC9" w:rsidRPr="00F61701" w:rsidRDefault="00887CC9" w:rsidP="00CC22E6">
            <w:pPr>
              <w:spacing w:after="0" w:line="240" w:lineRule="auto"/>
              <w:jc w:val="center"/>
              <w:rPr>
                <w:rFonts w:ascii="Times New Roman" w:hAnsi="Times New Roman" w:cs="Times New Roman"/>
              </w:rPr>
            </w:pPr>
          </w:p>
        </w:tc>
        <w:tc>
          <w:tcPr>
            <w:tcW w:w="0" w:type="auto"/>
            <w:vMerge/>
            <w:vAlign w:val="center"/>
          </w:tcPr>
          <w:p w14:paraId="35A1FE98" w14:textId="77777777" w:rsidR="00887CC9" w:rsidRDefault="00887CC9" w:rsidP="00CC22E6">
            <w:pPr>
              <w:spacing w:after="0" w:line="240" w:lineRule="auto"/>
              <w:jc w:val="center"/>
              <w:rPr>
                <w:rFonts w:ascii="Times New Roman" w:hAnsi="Times New Roman" w:cs="Times New Roman"/>
                <w:lang w:val="en-US"/>
              </w:rPr>
            </w:pPr>
          </w:p>
        </w:tc>
        <w:tc>
          <w:tcPr>
            <w:tcW w:w="0" w:type="auto"/>
            <w:vMerge/>
            <w:tcMar>
              <w:top w:w="0" w:type="dxa"/>
              <w:left w:w="108" w:type="dxa"/>
              <w:bottom w:w="0" w:type="dxa"/>
              <w:right w:w="108" w:type="dxa"/>
            </w:tcMar>
            <w:vAlign w:val="center"/>
          </w:tcPr>
          <w:p w14:paraId="22B0EEB4" w14:textId="77777777" w:rsidR="00887CC9" w:rsidRPr="00F61701" w:rsidRDefault="00887CC9" w:rsidP="00CC22E6">
            <w:pPr>
              <w:spacing w:after="0" w:line="240" w:lineRule="auto"/>
              <w:jc w:val="center"/>
              <w:rPr>
                <w:rFonts w:ascii="Times New Roman" w:hAnsi="Times New Roman" w:cs="Times New Roman"/>
                <w:lang w:val="en-US"/>
              </w:rPr>
            </w:pPr>
          </w:p>
        </w:tc>
        <w:tc>
          <w:tcPr>
            <w:tcW w:w="0" w:type="auto"/>
            <w:vAlign w:val="center"/>
          </w:tcPr>
          <w:p w14:paraId="02937BAE" w14:textId="5C4BC95C" w:rsidR="00887CC9" w:rsidRDefault="00887CC9" w:rsidP="00CC22E6">
            <w:pPr>
              <w:spacing w:after="0" w:line="240" w:lineRule="auto"/>
              <w:jc w:val="center"/>
              <w:rPr>
                <w:rFonts w:ascii="Times New Roman" w:hAnsi="Times New Roman" w:cs="Times New Roman"/>
                <w:lang w:val="en-US"/>
              </w:rPr>
            </w:pPr>
            <w:r>
              <w:rPr>
                <w:rFonts w:ascii="Times New Roman" w:hAnsi="Times New Roman" w:cs="Times New Roman"/>
                <w:lang w:val="en-US"/>
              </w:rPr>
              <w:t>Found</w:t>
            </w:r>
          </w:p>
          <w:p w14:paraId="4C8F3B80" w14:textId="63121E48" w:rsidR="00887CC9" w:rsidRDefault="00887CC9" w:rsidP="00CC22E6">
            <w:pPr>
              <w:spacing w:after="0" w:line="240" w:lineRule="auto"/>
              <w:jc w:val="center"/>
              <w:rPr>
                <w:rFonts w:ascii="Times New Roman" w:hAnsi="Times New Roman" w:cs="Times New Roman"/>
                <w:lang w:val="en-US"/>
              </w:rPr>
            </w:pPr>
          </w:p>
        </w:tc>
        <w:tc>
          <w:tcPr>
            <w:tcW w:w="0" w:type="auto"/>
            <w:vAlign w:val="center"/>
          </w:tcPr>
          <w:p w14:paraId="2DEA6BA7" w14:textId="32BD5584" w:rsidR="00887CC9" w:rsidRPr="00A64796" w:rsidRDefault="00887CC9" w:rsidP="00CC22E6">
            <w:pPr>
              <w:spacing w:after="0" w:line="240" w:lineRule="auto"/>
              <w:jc w:val="center"/>
              <w:rPr>
                <w:rFonts w:ascii="Times New Roman" w:hAnsi="Times New Roman" w:cs="Times New Roman"/>
                <w:lang w:val="en-US"/>
              </w:rPr>
            </w:pPr>
            <w:r>
              <w:rPr>
                <w:rFonts w:ascii="Times New Roman" w:hAnsi="Times New Roman" w:cs="Times New Roman"/>
                <w:lang w:val="en-US"/>
              </w:rPr>
              <w:t xml:space="preserve">Selected </w:t>
            </w:r>
            <w:r w:rsidRPr="00A64796">
              <w:rPr>
                <w:rFonts w:ascii="Times New Roman" w:hAnsi="Times New Roman" w:cs="Times New Roman"/>
                <w:lang w:val="en-US"/>
              </w:rPr>
              <w:t>after abstract evaluation</w:t>
            </w:r>
          </w:p>
        </w:tc>
        <w:tc>
          <w:tcPr>
            <w:tcW w:w="0" w:type="auto"/>
            <w:vAlign w:val="center"/>
          </w:tcPr>
          <w:p w14:paraId="05D7A183" w14:textId="151BEE8F" w:rsidR="00887CC9" w:rsidRDefault="00887CC9" w:rsidP="00CC22E6">
            <w:pPr>
              <w:spacing w:after="0" w:line="240" w:lineRule="auto"/>
              <w:jc w:val="center"/>
              <w:rPr>
                <w:rFonts w:ascii="Times New Roman" w:hAnsi="Times New Roman" w:cs="Times New Roman"/>
                <w:lang w:val="en-US"/>
              </w:rPr>
            </w:pPr>
            <w:r>
              <w:rPr>
                <w:rFonts w:ascii="Times New Roman" w:hAnsi="Times New Roman" w:cs="Times New Roman"/>
                <w:lang w:val="en-US"/>
              </w:rPr>
              <w:t xml:space="preserve">Retained </w:t>
            </w:r>
            <w:r w:rsidRPr="00A64796">
              <w:rPr>
                <w:rFonts w:ascii="Times New Roman" w:hAnsi="Times New Roman" w:cs="Times New Roman"/>
                <w:lang w:val="en-US"/>
              </w:rPr>
              <w:t>after full text evaluation</w:t>
            </w:r>
          </w:p>
        </w:tc>
      </w:tr>
      <w:tr w:rsidR="00CC22E6" w:rsidRPr="00F61701" w14:paraId="7D855CD1" w14:textId="3C5BDB48" w:rsidTr="00B805D7">
        <w:trPr>
          <w:trHeight w:val="794"/>
        </w:trPr>
        <w:tc>
          <w:tcPr>
            <w:tcW w:w="0" w:type="auto"/>
            <w:noWrap/>
            <w:tcMar>
              <w:top w:w="0" w:type="dxa"/>
              <w:left w:w="108" w:type="dxa"/>
              <w:bottom w:w="0" w:type="dxa"/>
              <w:right w:w="108" w:type="dxa"/>
            </w:tcMar>
            <w:vAlign w:val="center"/>
            <w:hideMark/>
          </w:tcPr>
          <w:p w14:paraId="55692228" w14:textId="77777777" w:rsidR="00887CC9" w:rsidRPr="00A64796" w:rsidRDefault="00887CC9" w:rsidP="00CC22E6">
            <w:pPr>
              <w:spacing w:after="0" w:line="240" w:lineRule="auto"/>
              <w:rPr>
                <w:rFonts w:ascii="Times New Roman" w:hAnsi="Times New Roman" w:cs="Times New Roman"/>
                <w:sz w:val="21"/>
                <w:szCs w:val="21"/>
              </w:rPr>
            </w:pPr>
            <w:proofErr w:type="spellStart"/>
            <w:r w:rsidRPr="00A64796">
              <w:rPr>
                <w:rFonts w:ascii="Times New Roman" w:hAnsi="Times New Roman" w:cs="Times New Roman"/>
                <w:sz w:val="21"/>
                <w:szCs w:val="21"/>
              </w:rPr>
              <w:t>PubMed</w:t>
            </w:r>
            <w:proofErr w:type="spellEnd"/>
          </w:p>
        </w:tc>
        <w:tc>
          <w:tcPr>
            <w:tcW w:w="0" w:type="auto"/>
            <w:vAlign w:val="center"/>
          </w:tcPr>
          <w:p w14:paraId="477FEAB6" w14:textId="181B7348" w:rsidR="00887CC9" w:rsidRPr="00A64796" w:rsidRDefault="00887CC9" w:rsidP="00CC22E6">
            <w:pPr>
              <w:spacing w:after="0" w:line="240" w:lineRule="auto"/>
              <w:jc w:val="center"/>
              <w:rPr>
                <w:rFonts w:ascii="Times New Roman" w:hAnsi="Times New Roman" w:cs="Times New Roman"/>
                <w:b/>
                <w:bCs/>
                <w:i/>
                <w:iCs/>
                <w:color w:val="70AD47" w:themeColor="accent6"/>
                <w:sz w:val="21"/>
                <w:szCs w:val="21"/>
                <w:lang w:val="en-US"/>
              </w:rPr>
            </w:pPr>
            <w:r w:rsidRPr="00A64796">
              <w:rPr>
                <w:rFonts w:ascii="Times New Roman" w:hAnsi="Times New Roman" w:cs="Times New Roman"/>
                <w:sz w:val="21"/>
                <w:szCs w:val="21"/>
                <w:lang w:val="en-US"/>
              </w:rPr>
              <w:t>April 2023</w:t>
            </w:r>
          </w:p>
        </w:tc>
        <w:tc>
          <w:tcPr>
            <w:tcW w:w="0" w:type="auto"/>
            <w:tcMar>
              <w:top w:w="0" w:type="dxa"/>
              <w:left w:w="108" w:type="dxa"/>
              <w:bottom w:w="0" w:type="dxa"/>
              <w:right w:w="108" w:type="dxa"/>
            </w:tcMar>
            <w:vAlign w:val="center"/>
            <w:hideMark/>
          </w:tcPr>
          <w:p w14:paraId="6E6295A5" w14:textId="2149BA48" w:rsidR="004335F2" w:rsidRPr="004335F2" w:rsidRDefault="00887CC9" w:rsidP="00CC22E6">
            <w:pPr>
              <w:spacing w:after="0" w:line="240" w:lineRule="auto"/>
              <w:jc w:val="both"/>
              <w:rPr>
                <w:rFonts w:ascii="Times New Roman" w:hAnsi="Times New Roman" w:cs="Times New Roman"/>
                <w:b/>
                <w:bCs/>
                <w:sz w:val="21"/>
                <w:szCs w:val="21"/>
                <w:vertAlign w:val="superscript"/>
                <w:lang w:val="en-US"/>
              </w:rPr>
            </w:pPr>
            <w:r w:rsidRPr="00A64796">
              <w:rPr>
                <w:rFonts w:ascii="Times New Roman" w:hAnsi="Times New Roman" w:cs="Times New Roman"/>
                <w:b/>
                <w:bCs/>
                <w:i/>
                <w:iCs/>
                <w:color w:val="70AD47" w:themeColor="accent6"/>
                <w:sz w:val="21"/>
                <w:szCs w:val="21"/>
                <w:lang w:val="en-US"/>
              </w:rPr>
              <w:t>Search term</w:t>
            </w:r>
            <w:r w:rsidR="00B805D7">
              <w:rPr>
                <w:rFonts w:ascii="Times New Roman" w:hAnsi="Times New Roman" w:cs="Times New Roman"/>
                <w:b/>
                <w:bCs/>
                <w:i/>
                <w:iCs/>
                <w:color w:val="70AD47" w:themeColor="accent6"/>
                <w:sz w:val="21"/>
                <w:szCs w:val="21"/>
                <w:lang w:val="en-US"/>
              </w:rPr>
              <w:t>s</w:t>
            </w:r>
            <w:r w:rsidRPr="00A64796">
              <w:rPr>
                <w:rFonts w:ascii="Times New Roman" w:hAnsi="Times New Roman" w:cs="Times New Roman"/>
                <w:b/>
                <w:bCs/>
                <w:i/>
                <w:iCs/>
                <w:color w:val="70AD47" w:themeColor="accent6"/>
                <w:sz w:val="21"/>
                <w:szCs w:val="21"/>
                <w:lang w:val="en-US"/>
              </w:rPr>
              <w:t xml:space="preserve"> 1:</w:t>
            </w:r>
            <w:r w:rsidR="004335F2">
              <w:rPr>
                <w:rFonts w:ascii="Times New Roman" w:hAnsi="Times New Roman" w:cs="Times New Roman"/>
                <w:sz w:val="21"/>
                <w:szCs w:val="21"/>
                <w:lang w:val="en-US"/>
              </w:rPr>
              <w:t xml:space="preserve"> </w:t>
            </w:r>
            <w:r w:rsidRPr="00A64796">
              <w:rPr>
                <w:rFonts w:ascii="Times New Roman" w:hAnsi="Times New Roman" w:cs="Times New Roman"/>
                <w:sz w:val="21"/>
                <w:szCs w:val="21"/>
                <w:lang w:val="en-US"/>
              </w:rPr>
              <w:t>“hypochlorite” or “</w:t>
            </w:r>
            <w:proofErr w:type="spellStart"/>
            <w:r w:rsidRPr="00A64796">
              <w:rPr>
                <w:rFonts w:ascii="Times New Roman" w:hAnsi="Times New Roman" w:cs="Times New Roman"/>
                <w:sz w:val="21"/>
                <w:szCs w:val="21"/>
                <w:lang w:val="en-US"/>
              </w:rPr>
              <w:t>hypochlorous</w:t>
            </w:r>
            <w:proofErr w:type="spellEnd"/>
            <w:r w:rsidRPr="00A64796">
              <w:rPr>
                <w:rFonts w:ascii="Times New Roman" w:hAnsi="Times New Roman" w:cs="Times New Roman"/>
                <w:sz w:val="21"/>
                <w:szCs w:val="21"/>
                <w:lang w:val="en-US"/>
              </w:rPr>
              <w:t>” or “7790-92-3”</w:t>
            </w:r>
            <w:r w:rsidRPr="00A64796">
              <w:rPr>
                <w:rFonts w:ascii="Times New Roman" w:hAnsi="Times New Roman" w:cs="Times New Roman"/>
                <w:b/>
                <w:bCs/>
                <w:sz w:val="21"/>
                <w:szCs w:val="21"/>
                <w:vertAlign w:val="superscript"/>
                <w:lang w:val="en-US"/>
              </w:rPr>
              <w:t xml:space="preserve">(a) </w:t>
            </w:r>
            <w:r w:rsidRPr="00A64796">
              <w:rPr>
                <w:rFonts w:ascii="Times New Roman" w:hAnsi="Times New Roman" w:cs="Times New Roman"/>
                <w:sz w:val="21"/>
                <w:szCs w:val="21"/>
                <w:lang w:val="en-US"/>
              </w:rPr>
              <w:t>or “14380-61-1”</w:t>
            </w:r>
            <w:r w:rsidRPr="00A64796">
              <w:rPr>
                <w:rFonts w:ascii="Times New Roman" w:hAnsi="Times New Roman" w:cs="Times New Roman"/>
                <w:b/>
                <w:bCs/>
                <w:sz w:val="21"/>
                <w:szCs w:val="21"/>
                <w:vertAlign w:val="superscript"/>
                <w:lang w:val="en-US"/>
              </w:rPr>
              <w:t xml:space="preserve">(b) </w:t>
            </w:r>
            <w:r w:rsidRPr="00A64796">
              <w:rPr>
                <w:rFonts w:ascii="Times New Roman" w:hAnsi="Times New Roman" w:cs="Times New Roman"/>
                <w:sz w:val="21"/>
                <w:szCs w:val="21"/>
                <w:lang w:val="en-US"/>
              </w:rPr>
              <w:t>or “</w:t>
            </w:r>
            <w:bookmarkStart w:id="4" w:name="_Hlk135211603"/>
            <w:r w:rsidRPr="00A64796">
              <w:rPr>
                <w:rFonts w:ascii="Times New Roman" w:hAnsi="Times New Roman" w:cs="Times New Roman"/>
                <w:sz w:val="21"/>
                <w:szCs w:val="21"/>
                <w:lang w:val="en-US"/>
              </w:rPr>
              <w:t>7681-52-9</w:t>
            </w:r>
            <w:bookmarkEnd w:id="4"/>
            <w:r w:rsidRPr="00A64796">
              <w:rPr>
                <w:rFonts w:ascii="Times New Roman" w:hAnsi="Times New Roman" w:cs="Times New Roman"/>
                <w:sz w:val="21"/>
                <w:szCs w:val="21"/>
                <w:lang w:val="en-US"/>
              </w:rPr>
              <w:t>”</w:t>
            </w:r>
            <w:r w:rsidRPr="00A64796">
              <w:rPr>
                <w:rFonts w:ascii="Times New Roman" w:hAnsi="Times New Roman" w:cs="Times New Roman"/>
                <w:b/>
                <w:bCs/>
                <w:sz w:val="21"/>
                <w:szCs w:val="21"/>
                <w:vertAlign w:val="superscript"/>
                <w:lang w:val="en-US"/>
              </w:rPr>
              <w:t>(c)</w:t>
            </w:r>
          </w:p>
          <w:p w14:paraId="0AA9830B" w14:textId="4E261FA4" w:rsidR="004335F2" w:rsidRPr="00A64796" w:rsidRDefault="00887CC9" w:rsidP="00CC22E6">
            <w:pPr>
              <w:spacing w:after="0" w:line="240" w:lineRule="auto"/>
              <w:jc w:val="both"/>
              <w:rPr>
                <w:rFonts w:ascii="Times New Roman" w:hAnsi="Times New Roman" w:cs="Times New Roman"/>
                <w:b/>
                <w:bCs/>
                <w:sz w:val="21"/>
                <w:szCs w:val="21"/>
                <w:lang w:val="en-US"/>
              </w:rPr>
            </w:pPr>
            <w:r w:rsidRPr="00A64796">
              <w:rPr>
                <w:rFonts w:ascii="Times New Roman" w:hAnsi="Times New Roman" w:cs="Times New Roman"/>
                <w:b/>
                <w:bCs/>
                <w:sz w:val="21"/>
                <w:szCs w:val="21"/>
                <w:lang w:val="en-US"/>
              </w:rPr>
              <w:t>And</w:t>
            </w:r>
          </w:p>
          <w:p w14:paraId="0549DBE4" w14:textId="0C743876" w:rsidR="00887CC9" w:rsidRPr="00A64796" w:rsidRDefault="00887CC9" w:rsidP="00CC22E6">
            <w:pPr>
              <w:spacing w:after="0" w:line="240" w:lineRule="auto"/>
              <w:jc w:val="both"/>
              <w:rPr>
                <w:rFonts w:ascii="Times New Roman" w:hAnsi="Times New Roman" w:cs="Times New Roman"/>
                <w:sz w:val="21"/>
                <w:szCs w:val="21"/>
                <w:lang w:val="en-US"/>
              </w:rPr>
            </w:pPr>
            <w:r w:rsidRPr="00A64796">
              <w:rPr>
                <w:rFonts w:ascii="Times New Roman" w:hAnsi="Times New Roman" w:cs="Times New Roman"/>
                <w:b/>
                <w:bCs/>
                <w:i/>
                <w:iCs/>
                <w:color w:val="70AD47" w:themeColor="accent6"/>
                <w:sz w:val="21"/>
                <w:szCs w:val="21"/>
                <w:lang w:val="en-US"/>
              </w:rPr>
              <w:t>Search term</w:t>
            </w:r>
            <w:r w:rsidR="00B805D7">
              <w:rPr>
                <w:rFonts w:ascii="Times New Roman" w:hAnsi="Times New Roman" w:cs="Times New Roman"/>
                <w:b/>
                <w:bCs/>
                <w:i/>
                <w:iCs/>
                <w:color w:val="70AD47" w:themeColor="accent6"/>
                <w:sz w:val="21"/>
                <w:szCs w:val="21"/>
                <w:lang w:val="en-US"/>
              </w:rPr>
              <w:t>s</w:t>
            </w:r>
            <w:r w:rsidRPr="00A64796">
              <w:rPr>
                <w:rFonts w:ascii="Times New Roman" w:hAnsi="Times New Roman" w:cs="Times New Roman"/>
                <w:b/>
                <w:bCs/>
                <w:i/>
                <w:iCs/>
                <w:color w:val="70AD47" w:themeColor="accent6"/>
                <w:sz w:val="21"/>
                <w:szCs w:val="21"/>
                <w:lang w:val="en-US"/>
              </w:rPr>
              <w:t xml:space="preserve"> 2</w:t>
            </w:r>
            <w:r w:rsidRPr="00A64796">
              <w:rPr>
                <w:rFonts w:ascii="Times New Roman" w:hAnsi="Times New Roman" w:cs="Times New Roman"/>
                <w:b/>
                <w:bCs/>
                <w:i/>
                <w:iCs/>
                <w:color w:val="70AD47" w:themeColor="accent6"/>
                <w:sz w:val="21"/>
                <w:szCs w:val="21"/>
                <w:vertAlign w:val="superscript"/>
                <w:lang w:val="en-US"/>
              </w:rPr>
              <w:t>(d)</w:t>
            </w:r>
            <w:r w:rsidRPr="00A64796">
              <w:rPr>
                <w:rFonts w:ascii="Times New Roman" w:hAnsi="Times New Roman" w:cs="Times New Roman"/>
                <w:b/>
                <w:bCs/>
                <w:i/>
                <w:iCs/>
                <w:color w:val="70AD47" w:themeColor="accent6"/>
                <w:sz w:val="21"/>
                <w:szCs w:val="21"/>
                <w:lang w:val="en-US"/>
              </w:rPr>
              <w:t>:</w:t>
            </w:r>
            <w:r w:rsidR="004335F2">
              <w:rPr>
                <w:rFonts w:ascii="Times New Roman" w:hAnsi="Times New Roman" w:cs="Times New Roman"/>
                <w:sz w:val="21"/>
                <w:szCs w:val="21"/>
                <w:lang w:val="en-US"/>
              </w:rPr>
              <w:t xml:space="preserve"> </w:t>
            </w:r>
            <w:r w:rsidRPr="00A64796">
              <w:rPr>
                <w:rFonts w:ascii="Times New Roman" w:hAnsi="Times New Roman" w:cs="Times New Roman"/>
                <w:sz w:val="21"/>
                <w:szCs w:val="21"/>
                <w:lang w:val="en-US"/>
              </w:rPr>
              <w:t>“toxic</w:t>
            </w:r>
            <w:r>
              <w:rPr>
                <w:rFonts w:ascii="Times New Roman" w:hAnsi="Times New Roman" w:cs="Times New Roman"/>
                <w:sz w:val="21"/>
                <w:szCs w:val="21"/>
                <w:lang w:val="en-US"/>
              </w:rPr>
              <w:t>*</w:t>
            </w:r>
            <w:r w:rsidRPr="00A64796">
              <w:rPr>
                <w:rFonts w:ascii="Times New Roman" w:hAnsi="Times New Roman" w:cs="Times New Roman"/>
                <w:sz w:val="21"/>
                <w:szCs w:val="21"/>
                <w:lang w:val="en-US"/>
              </w:rPr>
              <w:t>” or “hazard</w:t>
            </w:r>
            <w:r>
              <w:rPr>
                <w:rFonts w:ascii="Times New Roman" w:hAnsi="Times New Roman" w:cs="Times New Roman"/>
                <w:sz w:val="21"/>
                <w:szCs w:val="21"/>
                <w:lang w:val="en-US"/>
              </w:rPr>
              <w:t>”</w:t>
            </w:r>
            <w:r w:rsidRPr="00A64796">
              <w:rPr>
                <w:rFonts w:ascii="Times New Roman" w:hAnsi="Times New Roman" w:cs="Times New Roman"/>
                <w:sz w:val="21"/>
                <w:szCs w:val="21"/>
                <w:lang w:val="en-US"/>
              </w:rPr>
              <w:t xml:space="preserve"> or </w:t>
            </w:r>
            <w:r>
              <w:rPr>
                <w:rFonts w:ascii="Times New Roman" w:hAnsi="Times New Roman" w:cs="Times New Roman"/>
                <w:sz w:val="21"/>
                <w:szCs w:val="21"/>
                <w:lang w:val="en-US"/>
              </w:rPr>
              <w:t>“</w:t>
            </w:r>
            <w:r w:rsidRPr="00A64796">
              <w:rPr>
                <w:rFonts w:ascii="Times New Roman" w:hAnsi="Times New Roman" w:cs="Times New Roman"/>
                <w:sz w:val="21"/>
                <w:szCs w:val="21"/>
                <w:lang w:val="en-US"/>
              </w:rPr>
              <w:t>adverse</w:t>
            </w:r>
            <w:r>
              <w:rPr>
                <w:rFonts w:ascii="Times New Roman" w:hAnsi="Times New Roman" w:cs="Times New Roman"/>
                <w:sz w:val="21"/>
                <w:szCs w:val="21"/>
                <w:lang w:val="en-US"/>
              </w:rPr>
              <w:t>”</w:t>
            </w:r>
            <w:r w:rsidRPr="00A64796">
              <w:rPr>
                <w:rFonts w:ascii="Times New Roman" w:hAnsi="Times New Roman" w:cs="Times New Roman"/>
                <w:sz w:val="21"/>
                <w:szCs w:val="21"/>
                <w:lang w:val="en-US"/>
              </w:rPr>
              <w:t xml:space="preserve"> or </w:t>
            </w:r>
            <w:r>
              <w:rPr>
                <w:rFonts w:ascii="Times New Roman" w:hAnsi="Times New Roman" w:cs="Times New Roman"/>
                <w:sz w:val="21"/>
                <w:szCs w:val="21"/>
                <w:lang w:val="en-US"/>
              </w:rPr>
              <w:t>“</w:t>
            </w:r>
            <w:r w:rsidRPr="00A64796">
              <w:rPr>
                <w:rFonts w:ascii="Times New Roman" w:hAnsi="Times New Roman" w:cs="Times New Roman"/>
                <w:sz w:val="21"/>
                <w:szCs w:val="21"/>
                <w:lang w:val="en-US"/>
              </w:rPr>
              <w:t>health</w:t>
            </w:r>
            <w:r>
              <w:rPr>
                <w:rFonts w:ascii="Times New Roman" w:hAnsi="Times New Roman" w:cs="Times New Roman"/>
                <w:sz w:val="21"/>
                <w:szCs w:val="21"/>
                <w:lang w:val="en-US"/>
              </w:rPr>
              <w:t>”</w:t>
            </w:r>
            <w:r w:rsidRPr="00A64796">
              <w:rPr>
                <w:rFonts w:ascii="Times New Roman" w:hAnsi="Times New Roman" w:cs="Times New Roman"/>
                <w:sz w:val="21"/>
                <w:szCs w:val="21"/>
                <w:lang w:val="en-US"/>
              </w:rPr>
              <w:t xml:space="preserve"> or </w:t>
            </w:r>
            <w:r>
              <w:rPr>
                <w:rFonts w:ascii="Times New Roman" w:hAnsi="Times New Roman" w:cs="Times New Roman"/>
                <w:sz w:val="21"/>
                <w:szCs w:val="21"/>
                <w:lang w:val="en-US"/>
              </w:rPr>
              <w:t>“*</w:t>
            </w:r>
            <w:proofErr w:type="spellStart"/>
            <w:r w:rsidRPr="00A64796">
              <w:rPr>
                <w:rFonts w:ascii="Times New Roman" w:hAnsi="Times New Roman" w:cs="Times New Roman"/>
                <w:sz w:val="21"/>
                <w:szCs w:val="21"/>
                <w:lang w:val="en-US"/>
              </w:rPr>
              <w:t>epidem</w:t>
            </w:r>
            <w:proofErr w:type="spellEnd"/>
            <w:r w:rsidRPr="00A64796">
              <w:rPr>
                <w:rFonts w:ascii="Times New Roman" w:hAnsi="Times New Roman" w:cs="Times New Roman"/>
                <w:sz w:val="21"/>
                <w:szCs w:val="21"/>
                <w:lang w:val="en-US"/>
              </w:rPr>
              <w:t>” or “medica</w:t>
            </w:r>
            <w:r>
              <w:rPr>
                <w:rFonts w:ascii="Times New Roman" w:hAnsi="Times New Roman" w:cs="Times New Roman"/>
                <w:sz w:val="21"/>
                <w:szCs w:val="21"/>
                <w:lang w:val="en-US"/>
              </w:rPr>
              <w:t>l*</w:t>
            </w:r>
            <w:r w:rsidRPr="00A64796">
              <w:rPr>
                <w:rFonts w:ascii="Times New Roman" w:hAnsi="Times New Roman" w:cs="Times New Roman"/>
                <w:sz w:val="21"/>
                <w:szCs w:val="21"/>
                <w:lang w:val="en-US"/>
              </w:rPr>
              <w:t>” or “poison</w:t>
            </w:r>
            <w:r>
              <w:rPr>
                <w:rFonts w:ascii="Times New Roman" w:hAnsi="Times New Roman" w:cs="Times New Roman"/>
                <w:sz w:val="21"/>
                <w:szCs w:val="21"/>
                <w:lang w:val="en-US"/>
              </w:rPr>
              <w:t>*</w:t>
            </w:r>
            <w:r w:rsidRPr="00A64796">
              <w:rPr>
                <w:rFonts w:ascii="Times New Roman" w:hAnsi="Times New Roman" w:cs="Times New Roman"/>
                <w:sz w:val="21"/>
                <w:szCs w:val="21"/>
                <w:lang w:val="en-US"/>
              </w:rPr>
              <w:t>” or “</w:t>
            </w:r>
            <w:proofErr w:type="spellStart"/>
            <w:r w:rsidRPr="00A64796">
              <w:rPr>
                <w:rFonts w:ascii="Times New Roman" w:hAnsi="Times New Roman" w:cs="Times New Roman"/>
                <w:sz w:val="21"/>
                <w:szCs w:val="21"/>
                <w:lang w:val="en-US"/>
              </w:rPr>
              <w:t>subchronic</w:t>
            </w:r>
            <w:proofErr w:type="spellEnd"/>
            <w:r w:rsidRPr="00A64796">
              <w:rPr>
                <w:rFonts w:ascii="Times New Roman" w:hAnsi="Times New Roman" w:cs="Times New Roman"/>
                <w:sz w:val="21"/>
                <w:szCs w:val="21"/>
                <w:lang w:val="en-US"/>
              </w:rPr>
              <w:t xml:space="preserve">” or </w:t>
            </w:r>
            <w:r>
              <w:rPr>
                <w:rFonts w:ascii="Times New Roman" w:hAnsi="Times New Roman" w:cs="Times New Roman"/>
                <w:sz w:val="21"/>
                <w:szCs w:val="21"/>
                <w:lang w:val="en-US"/>
              </w:rPr>
              <w:t>“</w:t>
            </w:r>
            <w:r w:rsidRPr="00A64796">
              <w:rPr>
                <w:rFonts w:ascii="Times New Roman" w:hAnsi="Times New Roman" w:cs="Times New Roman"/>
                <w:sz w:val="21"/>
                <w:szCs w:val="21"/>
                <w:lang w:val="en-US"/>
              </w:rPr>
              <w:t xml:space="preserve">chronic or </w:t>
            </w:r>
            <w:r>
              <w:rPr>
                <w:rFonts w:ascii="Times New Roman" w:hAnsi="Times New Roman" w:cs="Times New Roman"/>
                <w:sz w:val="21"/>
                <w:szCs w:val="21"/>
                <w:lang w:val="en-US"/>
              </w:rPr>
              <w:t>“</w:t>
            </w:r>
            <w:r w:rsidRPr="00A64796">
              <w:rPr>
                <w:rFonts w:ascii="Times New Roman" w:hAnsi="Times New Roman" w:cs="Times New Roman"/>
                <w:sz w:val="21"/>
                <w:szCs w:val="21"/>
                <w:lang w:val="en-US"/>
              </w:rPr>
              <w:t>carcinoma</w:t>
            </w:r>
            <w:r>
              <w:rPr>
                <w:rFonts w:ascii="Times New Roman" w:hAnsi="Times New Roman" w:cs="Times New Roman"/>
                <w:sz w:val="21"/>
                <w:szCs w:val="21"/>
                <w:lang w:val="en-US"/>
              </w:rPr>
              <w:t>*</w:t>
            </w:r>
            <w:r w:rsidRPr="00A64796">
              <w:rPr>
                <w:rFonts w:ascii="Times New Roman" w:hAnsi="Times New Roman" w:cs="Times New Roman"/>
                <w:sz w:val="21"/>
                <w:szCs w:val="21"/>
                <w:lang w:val="en-US"/>
              </w:rPr>
              <w:t>” or “</w:t>
            </w:r>
            <w:proofErr w:type="spellStart"/>
            <w:r w:rsidRPr="00A64796">
              <w:rPr>
                <w:rFonts w:ascii="Times New Roman" w:hAnsi="Times New Roman" w:cs="Times New Roman"/>
                <w:sz w:val="21"/>
                <w:szCs w:val="21"/>
                <w:lang w:val="en-US"/>
              </w:rPr>
              <w:t>carcinog</w:t>
            </w:r>
            <w:proofErr w:type="spellEnd"/>
            <w:r>
              <w:rPr>
                <w:rFonts w:ascii="Times New Roman" w:hAnsi="Times New Roman" w:cs="Times New Roman"/>
                <w:sz w:val="21"/>
                <w:szCs w:val="21"/>
                <w:lang w:val="en-US"/>
              </w:rPr>
              <w:t>*</w:t>
            </w:r>
            <w:r w:rsidRPr="00A64796">
              <w:rPr>
                <w:rFonts w:ascii="Times New Roman" w:hAnsi="Times New Roman" w:cs="Times New Roman"/>
                <w:sz w:val="21"/>
                <w:szCs w:val="21"/>
                <w:lang w:val="en-US"/>
              </w:rPr>
              <w:t>” or “cancer</w:t>
            </w:r>
            <w:r>
              <w:rPr>
                <w:rFonts w:ascii="Times New Roman" w:hAnsi="Times New Roman" w:cs="Times New Roman"/>
                <w:sz w:val="21"/>
                <w:szCs w:val="21"/>
                <w:lang w:val="en-US"/>
              </w:rPr>
              <w:t>”</w:t>
            </w:r>
            <w:r w:rsidRPr="00A64796">
              <w:rPr>
                <w:rFonts w:ascii="Times New Roman" w:hAnsi="Times New Roman" w:cs="Times New Roman"/>
                <w:sz w:val="21"/>
                <w:szCs w:val="21"/>
                <w:lang w:val="en-US"/>
              </w:rPr>
              <w:t xml:space="preserve"> or </w:t>
            </w:r>
            <w:r>
              <w:rPr>
                <w:rFonts w:ascii="Times New Roman" w:hAnsi="Times New Roman" w:cs="Times New Roman"/>
                <w:sz w:val="21"/>
                <w:szCs w:val="21"/>
                <w:lang w:val="en-US"/>
              </w:rPr>
              <w:t>“</w:t>
            </w:r>
            <w:r w:rsidRPr="00A64796">
              <w:rPr>
                <w:rFonts w:ascii="Times New Roman" w:hAnsi="Times New Roman" w:cs="Times New Roman"/>
                <w:sz w:val="21"/>
                <w:szCs w:val="21"/>
                <w:lang w:val="en-US"/>
              </w:rPr>
              <w:t xml:space="preserve">cancers or </w:t>
            </w:r>
            <w:r>
              <w:rPr>
                <w:rFonts w:ascii="Times New Roman" w:hAnsi="Times New Roman" w:cs="Times New Roman"/>
                <w:sz w:val="21"/>
                <w:szCs w:val="21"/>
                <w:lang w:val="en-US"/>
              </w:rPr>
              <w:t>“</w:t>
            </w:r>
            <w:proofErr w:type="spellStart"/>
            <w:r w:rsidRPr="00A64796">
              <w:rPr>
                <w:rFonts w:ascii="Times New Roman" w:hAnsi="Times New Roman" w:cs="Times New Roman"/>
                <w:sz w:val="21"/>
                <w:szCs w:val="21"/>
                <w:lang w:val="en-US"/>
              </w:rPr>
              <w:t>cancero</w:t>
            </w:r>
            <w:proofErr w:type="spellEnd"/>
            <w:r>
              <w:rPr>
                <w:rFonts w:ascii="Times New Roman" w:hAnsi="Times New Roman" w:cs="Times New Roman"/>
                <w:sz w:val="21"/>
                <w:szCs w:val="21"/>
                <w:lang w:val="en-US"/>
              </w:rPr>
              <w:t>*</w:t>
            </w:r>
            <w:r w:rsidRPr="00A64796">
              <w:rPr>
                <w:rFonts w:ascii="Times New Roman" w:hAnsi="Times New Roman" w:cs="Times New Roman"/>
                <w:sz w:val="21"/>
                <w:szCs w:val="21"/>
                <w:lang w:val="en-US"/>
              </w:rPr>
              <w:t>” or “</w:t>
            </w:r>
            <w:proofErr w:type="spellStart"/>
            <w:r w:rsidRPr="00A64796">
              <w:rPr>
                <w:rFonts w:ascii="Times New Roman" w:hAnsi="Times New Roman" w:cs="Times New Roman"/>
                <w:sz w:val="21"/>
                <w:szCs w:val="21"/>
                <w:lang w:val="en-US"/>
              </w:rPr>
              <w:t>canceri</w:t>
            </w:r>
            <w:proofErr w:type="spellEnd"/>
            <w:r>
              <w:rPr>
                <w:rFonts w:ascii="Times New Roman" w:hAnsi="Times New Roman" w:cs="Times New Roman"/>
                <w:sz w:val="21"/>
                <w:szCs w:val="21"/>
                <w:lang w:val="en-US"/>
              </w:rPr>
              <w:t>*</w:t>
            </w:r>
            <w:r w:rsidRPr="00A64796">
              <w:rPr>
                <w:rFonts w:ascii="Times New Roman" w:hAnsi="Times New Roman" w:cs="Times New Roman"/>
                <w:sz w:val="21"/>
                <w:szCs w:val="21"/>
                <w:lang w:val="en-US"/>
              </w:rPr>
              <w:t>” or “neuron</w:t>
            </w:r>
            <w:r>
              <w:rPr>
                <w:rFonts w:ascii="Times New Roman" w:hAnsi="Times New Roman" w:cs="Times New Roman"/>
                <w:sz w:val="21"/>
                <w:szCs w:val="21"/>
                <w:lang w:val="en-US"/>
              </w:rPr>
              <w:t>*</w:t>
            </w:r>
            <w:r w:rsidRPr="00A64796">
              <w:rPr>
                <w:rFonts w:ascii="Times New Roman" w:hAnsi="Times New Roman" w:cs="Times New Roman"/>
                <w:sz w:val="21"/>
                <w:szCs w:val="21"/>
                <w:lang w:val="en-US"/>
              </w:rPr>
              <w:t>” or “</w:t>
            </w:r>
            <w:proofErr w:type="spellStart"/>
            <w:r w:rsidRPr="00A64796">
              <w:rPr>
                <w:rFonts w:ascii="Times New Roman" w:hAnsi="Times New Roman" w:cs="Times New Roman"/>
                <w:sz w:val="21"/>
                <w:szCs w:val="21"/>
                <w:lang w:val="en-US"/>
              </w:rPr>
              <w:t>neurole</w:t>
            </w:r>
            <w:proofErr w:type="spellEnd"/>
            <w:r>
              <w:rPr>
                <w:rFonts w:ascii="Times New Roman" w:hAnsi="Times New Roman" w:cs="Times New Roman"/>
                <w:sz w:val="21"/>
                <w:szCs w:val="21"/>
                <w:lang w:val="en-US"/>
              </w:rPr>
              <w:t>*</w:t>
            </w:r>
            <w:r w:rsidRPr="00A64796">
              <w:rPr>
                <w:rFonts w:ascii="Times New Roman" w:hAnsi="Times New Roman" w:cs="Times New Roman"/>
                <w:sz w:val="21"/>
                <w:szCs w:val="21"/>
                <w:lang w:val="en-US"/>
              </w:rPr>
              <w:t>” or “</w:t>
            </w:r>
            <w:proofErr w:type="spellStart"/>
            <w:r w:rsidRPr="00A64796">
              <w:rPr>
                <w:rFonts w:ascii="Times New Roman" w:hAnsi="Times New Roman" w:cs="Times New Roman"/>
                <w:sz w:val="21"/>
                <w:szCs w:val="21"/>
                <w:lang w:val="en-US"/>
              </w:rPr>
              <w:t>neurolo</w:t>
            </w:r>
            <w:proofErr w:type="spellEnd"/>
            <w:r>
              <w:rPr>
                <w:rFonts w:ascii="Times New Roman" w:hAnsi="Times New Roman" w:cs="Times New Roman"/>
                <w:sz w:val="21"/>
                <w:szCs w:val="21"/>
                <w:lang w:val="en-US"/>
              </w:rPr>
              <w:t>*</w:t>
            </w:r>
            <w:r w:rsidRPr="00A64796">
              <w:rPr>
                <w:rFonts w:ascii="Times New Roman" w:hAnsi="Times New Roman" w:cs="Times New Roman"/>
                <w:sz w:val="21"/>
                <w:szCs w:val="21"/>
                <w:lang w:val="en-US"/>
              </w:rPr>
              <w:t>” or “behave</w:t>
            </w:r>
            <w:r>
              <w:rPr>
                <w:rFonts w:ascii="Times New Roman" w:hAnsi="Times New Roman" w:cs="Times New Roman"/>
                <w:sz w:val="21"/>
                <w:szCs w:val="21"/>
                <w:lang w:val="en-US"/>
              </w:rPr>
              <w:t>*</w:t>
            </w:r>
            <w:r w:rsidRPr="00A64796">
              <w:rPr>
                <w:rFonts w:ascii="Times New Roman" w:hAnsi="Times New Roman" w:cs="Times New Roman"/>
                <w:sz w:val="21"/>
                <w:szCs w:val="21"/>
                <w:lang w:val="en-US"/>
              </w:rPr>
              <w:t>” or “endocrine</w:t>
            </w:r>
            <w:r>
              <w:rPr>
                <w:rFonts w:ascii="Times New Roman" w:hAnsi="Times New Roman" w:cs="Times New Roman"/>
                <w:sz w:val="21"/>
                <w:szCs w:val="21"/>
                <w:lang w:val="en-US"/>
              </w:rPr>
              <w:t>*</w:t>
            </w:r>
            <w:r w:rsidRPr="00A64796">
              <w:rPr>
                <w:rFonts w:ascii="Times New Roman" w:hAnsi="Times New Roman" w:cs="Times New Roman"/>
                <w:sz w:val="21"/>
                <w:szCs w:val="21"/>
                <w:lang w:val="en-US"/>
              </w:rPr>
              <w:t>” or “hormone</w:t>
            </w:r>
            <w:r>
              <w:rPr>
                <w:rFonts w:ascii="Times New Roman" w:hAnsi="Times New Roman" w:cs="Times New Roman"/>
                <w:sz w:val="21"/>
                <w:szCs w:val="21"/>
                <w:lang w:val="en-US"/>
              </w:rPr>
              <w:t>*</w:t>
            </w:r>
            <w:r w:rsidRPr="00A64796">
              <w:rPr>
                <w:rFonts w:ascii="Times New Roman" w:hAnsi="Times New Roman" w:cs="Times New Roman"/>
                <w:sz w:val="21"/>
                <w:szCs w:val="21"/>
                <w:lang w:val="en-US"/>
              </w:rPr>
              <w:t>” or “</w:t>
            </w:r>
            <w:proofErr w:type="spellStart"/>
            <w:r w:rsidRPr="00A64796">
              <w:rPr>
                <w:rFonts w:ascii="Times New Roman" w:hAnsi="Times New Roman" w:cs="Times New Roman"/>
                <w:sz w:val="21"/>
                <w:szCs w:val="21"/>
                <w:lang w:val="en-US"/>
              </w:rPr>
              <w:t>reproduct</w:t>
            </w:r>
            <w:proofErr w:type="spellEnd"/>
            <w:r>
              <w:rPr>
                <w:rFonts w:ascii="Times New Roman" w:hAnsi="Times New Roman" w:cs="Times New Roman"/>
                <w:sz w:val="21"/>
                <w:szCs w:val="21"/>
                <w:lang w:val="en-US"/>
              </w:rPr>
              <w:t>*</w:t>
            </w:r>
            <w:r w:rsidRPr="00A64796">
              <w:rPr>
                <w:rFonts w:ascii="Times New Roman" w:hAnsi="Times New Roman" w:cs="Times New Roman"/>
                <w:sz w:val="21"/>
                <w:szCs w:val="21"/>
                <w:lang w:val="en-US"/>
              </w:rPr>
              <w:t>” or “development</w:t>
            </w:r>
            <w:r>
              <w:rPr>
                <w:rFonts w:ascii="Times New Roman" w:hAnsi="Times New Roman" w:cs="Times New Roman"/>
                <w:sz w:val="21"/>
                <w:szCs w:val="21"/>
                <w:lang w:val="en-US"/>
              </w:rPr>
              <w:t>*</w:t>
            </w:r>
            <w:r w:rsidRPr="00A64796">
              <w:rPr>
                <w:rFonts w:ascii="Times New Roman" w:hAnsi="Times New Roman" w:cs="Times New Roman"/>
                <w:sz w:val="21"/>
                <w:szCs w:val="21"/>
                <w:lang w:val="en-US"/>
              </w:rPr>
              <w:t>” or “malformation</w:t>
            </w:r>
            <w:r>
              <w:rPr>
                <w:rFonts w:ascii="Times New Roman" w:hAnsi="Times New Roman" w:cs="Times New Roman"/>
                <w:sz w:val="21"/>
                <w:szCs w:val="21"/>
                <w:lang w:val="en-US"/>
              </w:rPr>
              <w:t>*</w:t>
            </w:r>
            <w:r w:rsidRPr="00A64796">
              <w:rPr>
                <w:rFonts w:ascii="Times New Roman" w:hAnsi="Times New Roman" w:cs="Times New Roman"/>
                <w:sz w:val="21"/>
                <w:szCs w:val="21"/>
                <w:lang w:val="en-US"/>
              </w:rPr>
              <w:t>” or “</w:t>
            </w:r>
            <w:proofErr w:type="spellStart"/>
            <w:r w:rsidRPr="00A64796">
              <w:rPr>
                <w:rFonts w:ascii="Times New Roman" w:hAnsi="Times New Roman" w:cs="Times New Roman"/>
                <w:sz w:val="21"/>
                <w:szCs w:val="21"/>
                <w:lang w:val="en-US"/>
              </w:rPr>
              <w:t>anomal</w:t>
            </w:r>
            <w:proofErr w:type="spellEnd"/>
            <w:r>
              <w:rPr>
                <w:rFonts w:ascii="Times New Roman" w:hAnsi="Times New Roman" w:cs="Times New Roman"/>
                <w:sz w:val="21"/>
                <w:szCs w:val="21"/>
                <w:lang w:val="en-US"/>
              </w:rPr>
              <w:t>*</w:t>
            </w:r>
            <w:r w:rsidRPr="00A64796">
              <w:rPr>
                <w:rFonts w:ascii="Times New Roman" w:hAnsi="Times New Roman" w:cs="Times New Roman"/>
                <w:sz w:val="21"/>
                <w:szCs w:val="21"/>
                <w:lang w:val="en-US"/>
              </w:rPr>
              <w:t>” or “fertile</w:t>
            </w:r>
            <w:r>
              <w:rPr>
                <w:rFonts w:ascii="Times New Roman" w:hAnsi="Times New Roman" w:cs="Times New Roman"/>
                <w:sz w:val="21"/>
                <w:szCs w:val="21"/>
                <w:lang w:val="en-US"/>
              </w:rPr>
              <w:t>*</w:t>
            </w:r>
            <w:r w:rsidRPr="00A64796">
              <w:rPr>
                <w:rFonts w:ascii="Times New Roman" w:hAnsi="Times New Roman" w:cs="Times New Roman"/>
                <w:sz w:val="21"/>
                <w:szCs w:val="21"/>
                <w:lang w:val="en-US"/>
              </w:rPr>
              <w:t>” or “fecund</w:t>
            </w:r>
            <w:r>
              <w:rPr>
                <w:rFonts w:ascii="Times New Roman" w:hAnsi="Times New Roman" w:cs="Times New Roman"/>
                <w:sz w:val="21"/>
                <w:szCs w:val="21"/>
                <w:lang w:val="en-US"/>
              </w:rPr>
              <w:t>*</w:t>
            </w:r>
            <w:r w:rsidRPr="00A64796">
              <w:rPr>
                <w:rFonts w:ascii="Times New Roman" w:hAnsi="Times New Roman" w:cs="Times New Roman"/>
                <w:sz w:val="21"/>
                <w:szCs w:val="21"/>
                <w:lang w:val="en-US"/>
              </w:rPr>
              <w:t>” or “</w:t>
            </w:r>
            <w:proofErr w:type="spellStart"/>
            <w:r w:rsidRPr="00A64796">
              <w:rPr>
                <w:rFonts w:ascii="Times New Roman" w:hAnsi="Times New Roman" w:cs="Times New Roman"/>
                <w:sz w:val="21"/>
                <w:szCs w:val="21"/>
                <w:lang w:val="en-US"/>
              </w:rPr>
              <w:t>foet</w:t>
            </w:r>
            <w:proofErr w:type="spellEnd"/>
            <w:r>
              <w:rPr>
                <w:rFonts w:ascii="Times New Roman" w:hAnsi="Times New Roman" w:cs="Times New Roman"/>
                <w:sz w:val="21"/>
                <w:szCs w:val="21"/>
                <w:lang w:val="en-US"/>
              </w:rPr>
              <w:t>*</w:t>
            </w:r>
            <w:r w:rsidRPr="00A64796">
              <w:rPr>
                <w:rFonts w:ascii="Times New Roman" w:hAnsi="Times New Roman" w:cs="Times New Roman"/>
                <w:sz w:val="21"/>
                <w:szCs w:val="21"/>
                <w:lang w:val="en-US"/>
              </w:rPr>
              <w:t>” or “</w:t>
            </w:r>
            <w:proofErr w:type="spellStart"/>
            <w:r w:rsidRPr="00A64796">
              <w:rPr>
                <w:rFonts w:ascii="Times New Roman" w:hAnsi="Times New Roman" w:cs="Times New Roman"/>
                <w:sz w:val="21"/>
                <w:szCs w:val="21"/>
                <w:lang w:val="en-US"/>
              </w:rPr>
              <w:t>fetu</w:t>
            </w:r>
            <w:proofErr w:type="spellEnd"/>
            <w:r>
              <w:rPr>
                <w:rFonts w:ascii="Times New Roman" w:hAnsi="Times New Roman" w:cs="Times New Roman"/>
                <w:sz w:val="21"/>
                <w:szCs w:val="21"/>
                <w:lang w:val="en-US"/>
              </w:rPr>
              <w:t>*</w:t>
            </w:r>
            <w:r w:rsidRPr="00A64796">
              <w:rPr>
                <w:rFonts w:ascii="Times New Roman" w:hAnsi="Times New Roman" w:cs="Times New Roman"/>
                <w:sz w:val="21"/>
                <w:szCs w:val="21"/>
                <w:lang w:val="en-US"/>
              </w:rPr>
              <w:t>” or “feta</w:t>
            </w:r>
            <w:r>
              <w:rPr>
                <w:rFonts w:ascii="Times New Roman" w:hAnsi="Times New Roman" w:cs="Times New Roman"/>
                <w:sz w:val="21"/>
                <w:szCs w:val="21"/>
                <w:lang w:val="en-US"/>
              </w:rPr>
              <w:t>*</w:t>
            </w:r>
            <w:r w:rsidRPr="00A64796">
              <w:rPr>
                <w:rFonts w:ascii="Times New Roman" w:hAnsi="Times New Roman" w:cs="Times New Roman"/>
                <w:sz w:val="21"/>
                <w:szCs w:val="21"/>
                <w:lang w:val="en-US"/>
              </w:rPr>
              <w:t>” or “</w:t>
            </w:r>
            <w:proofErr w:type="spellStart"/>
            <w:r w:rsidRPr="00A64796">
              <w:rPr>
                <w:rFonts w:ascii="Times New Roman" w:hAnsi="Times New Roman" w:cs="Times New Roman"/>
                <w:sz w:val="21"/>
                <w:szCs w:val="21"/>
                <w:lang w:val="en-US"/>
              </w:rPr>
              <w:t>matern</w:t>
            </w:r>
            <w:proofErr w:type="spellEnd"/>
            <w:r>
              <w:rPr>
                <w:rFonts w:ascii="Times New Roman" w:hAnsi="Times New Roman" w:cs="Times New Roman"/>
                <w:sz w:val="21"/>
                <w:szCs w:val="21"/>
                <w:lang w:val="en-US"/>
              </w:rPr>
              <w:t>*</w:t>
            </w:r>
            <w:r w:rsidRPr="00A64796">
              <w:rPr>
                <w:rFonts w:ascii="Times New Roman" w:hAnsi="Times New Roman" w:cs="Times New Roman"/>
                <w:sz w:val="21"/>
                <w:szCs w:val="21"/>
                <w:lang w:val="en-US"/>
              </w:rPr>
              <w:t>” or “</w:t>
            </w:r>
            <w:proofErr w:type="spellStart"/>
            <w:r w:rsidRPr="00A64796">
              <w:rPr>
                <w:rFonts w:ascii="Times New Roman" w:hAnsi="Times New Roman" w:cs="Times New Roman"/>
                <w:sz w:val="21"/>
                <w:szCs w:val="21"/>
                <w:lang w:val="en-US"/>
              </w:rPr>
              <w:t>pregnan</w:t>
            </w:r>
            <w:proofErr w:type="spellEnd"/>
            <w:r>
              <w:rPr>
                <w:rFonts w:ascii="Times New Roman" w:hAnsi="Times New Roman" w:cs="Times New Roman"/>
                <w:sz w:val="21"/>
                <w:szCs w:val="21"/>
                <w:lang w:val="en-US"/>
              </w:rPr>
              <w:t>*</w:t>
            </w:r>
            <w:r w:rsidRPr="00A64796">
              <w:rPr>
                <w:rFonts w:ascii="Times New Roman" w:hAnsi="Times New Roman" w:cs="Times New Roman"/>
                <w:sz w:val="21"/>
                <w:szCs w:val="21"/>
                <w:lang w:val="en-US"/>
              </w:rPr>
              <w:t>” or “embryo</w:t>
            </w:r>
            <w:r>
              <w:rPr>
                <w:rFonts w:ascii="Times New Roman" w:hAnsi="Times New Roman" w:cs="Times New Roman"/>
                <w:sz w:val="21"/>
                <w:szCs w:val="21"/>
                <w:lang w:val="en-US"/>
              </w:rPr>
              <w:t>*</w:t>
            </w:r>
            <w:r w:rsidRPr="00A64796">
              <w:rPr>
                <w:rFonts w:ascii="Times New Roman" w:hAnsi="Times New Roman" w:cs="Times New Roman"/>
                <w:sz w:val="21"/>
                <w:szCs w:val="21"/>
                <w:lang w:val="en-US"/>
              </w:rPr>
              <w:t>” or “estrogen</w:t>
            </w:r>
            <w:r>
              <w:rPr>
                <w:rFonts w:ascii="Times New Roman" w:hAnsi="Times New Roman" w:cs="Times New Roman"/>
                <w:sz w:val="21"/>
                <w:szCs w:val="21"/>
                <w:lang w:val="en-US"/>
              </w:rPr>
              <w:t>*</w:t>
            </w:r>
            <w:r w:rsidRPr="00A64796">
              <w:rPr>
                <w:rFonts w:ascii="Times New Roman" w:hAnsi="Times New Roman" w:cs="Times New Roman"/>
                <w:sz w:val="21"/>
                <w:szCs w:val="21"/>
                <w:lang w:val="en-US"/>
              </w:rPr>
              <w:t>” or “</w:t>
            </w:r>
            <w:proofErr w:type="spellStart"/>
            <w:r w:rsidRPr="00A64796">
              <w:rPr>
                <w:rFonts w:ascii="Times New Roman" w:hAnsi="Times New Roman" w:cs="Times New Roman"/>
                <w:sz w:val="21"/>
                <w:szCs w:val="21"/>
                <w:lang w:val="en-US"/>
              </w:rPr>
              <w:t>oestrogen</w:t>
            </w:r>
            <w:proofErr w:type="spellEnd"/>
            <w:r>
              <w:rPr>
                <w:rFonts w:ascii="Times New Roman" w:hAnsi="Times New Roman" w:cs="Times New Roman"/>
                <w:sz w:val="21"/>
                <w:szCs w:val="21"/>
                <w:lang w:val="en-US"/>
              </w:rPr>
              <w:t>*</w:t>
            </w:r>
            <w:r w:rsidRPr="00A64796">
              <w:rPr>
                <w:rFonts w:ascii="Times New Roman" w:hAnsi="Times New Roman" w:cs="Times New Roman"/>
                <w:sz w:val="21"/>
                <w:szCs w:val="21"/>
                <w:lang w:val="en-US"/>
              </w:rPr>
              <w:t>” or “antiestrogen</w:t>
            </w:r>
            <w:r>
              <w:rPr>
                <w:rFonts w:ascii="Times New Roman" w:hAnsi="Times New Roman" w:cs="Times New Roman"/>
                <w:sz w:val="21"/>
                <w:szCs w:val="21"/>
                <w:lang w:val="en-US"/>
              </w:rPr>
              <w:t>*</w:t>
            </w:r>
            <w:r w:rsidRPr="00A64796">
              <w:rPr>
                <w:rFonts w:ascii="Times New Roman" w:hAnsi="Times New Roman" w:cs="Times New Roman"/>
                <w:sz w:val="21"/>
                <w:szCs w:val="21"/>
                <w:lang w:val="en-US"/>
              </w:rPr>
              <w:t>” or “</w:t>
            </w:r>
            <w:proofErr w:type="spellStart"/>
            <w:r w:rsidRPr="00A64796">
              <w:rPr>
                <w:rFonts w:ascii="Times New Roman" w:hAnsi="Times New Roman" w:cs="Times New Roman"/>
                <w:sz w:val="21"/>
                <w:szCs w:val="21"/>
                <w:lang w:val="en-US"/>
              </w:rPr>
              <w:t>antioestrogen</w:t>
            </w:r>
            <w:proofErr w:type="spellEnd"/>
            <w:r>
              <w:rPr>
                <w:rFonts w:ascii="Times New Roman" w:hAnsi="Times New Roman" w:cs="Times New Roman"/>
                <w:sz w:val="21"/>
                <w:szCs w:val="21"/>
                <w:lang w:val="en-US"/>
              </w:rPr>
              <w:t>*</w:t>
            </w:r>
            <w:r w:rsidRPr="00A64796">
              <w:rPr>
                <w:rFonts w:ascii="Times New Roman" w:hAnsi="Times New Roman" w:cs="Times New Roman"/>
                <w:sz w:val="21"/>
                <w:szCs w:val="21"/>
                <w:lang w:val="en-US"/>
              </w:rPr>
              <w:t>” or “androgen</w:t>
            </w:r>
            <w:r>
              <w:rPr>
                <w:rFonts w:ascii="Times New Roman" w:hAnsi="Times New Roman" w:cs="Times New Roman"/>
                <w:sz w:val="21"/>
                <w:szCs w:val="21"/>
                <w:lang w:val="en-US"/>
              </w:rPr>
              <w:t>*</w:t>
            </w:r>
            <w:r w:rsidRPr="00A64796">
              <w:rPr>
                <w:rFonts w:ascii="Times New Roman" w:hAnsi="Times New Roman" w:cs="Times New Roman"/>
                <w:sz w:val="21"/>
                <w:szCs w:val="21"/>
                <w:lang w:val="en-US"/>
              </w:rPr>
              <w:t>” or “antiandrogen</w:t>
            </w:r>
            <w:r>
              <w:rPr>
                <w:rFonts w:ascii="Times New Roman" w:hAnsi="Times New Roman" w:cs="Times New Roman"/>
                <w:sz w:val="21"/>
                <w:szCs w:val="21"/>
                <w:lang w:val="en-US"/>
              </w:rPr>
              <w:t>*</w:t>
            </w:r>
            <w:r w:rsidRPr="00A64796">
              <w:rPr>
                <w:rFonts w:ascii="Times New Roman" w:hAnsi="Times New Roman" w:cs="Times New Roman"/>
                <w:sz w:val="21"/>
                <w:szCs w:val="21"/>
                <w:lang w:val="en-US"/>
              </w:rPr>
              <w:t>” or “thyroid</w:t>
            </w:r>
            <w:r>
              <w:rPr>
                <w:rFonts w:ascii="Times New Roman" w:hAnsi="Times New Roman" w:cs="Times New Roman"/>
                <w:sz w:val="21"/>
                <w:szCs w:val="21"/>
                <w:lang w:val="en-US"/>
              </w:rPr>
              <w:t>*</w:t>
            </w:r>
            <w:r w:rsidRPr="00A64796">
              <w:rPr>
                <w:rFonts w:ascii="Times New Roman" w:hAnsi="Times New Roman" w:cs="Times New Roman"/>
                <w:sz w:val="21"/>
                <w:szCs w:val="21"/>
                <w:lang w:val="en-US"/>
              </w:rPr>
              <w:t>” or “weight</w:t>
            </w:r>
            <w:r>
              <w:rPr>
                <w:rFonts w:ascii="Times New Roman" w:hAnsi="Times New Roman" w:cs="Times New Roman"/>
                <w:sz w:val="21"/>
                <w:szCs w:val="21"/>
                <w:lang w:val="en-US"/>
              </w:rPr>
              <w:t>*</w:t>
            </w:r>
            <w:r w:rsidRPr="00A64796">
              <w:rPr>
                <w:rFonts w:ascii="Times New Roman" w:hAnsi="Times New Roman" w:cs="Times New Roman"/>
                <w:sz w:val="21"/>
                <w:szCs w:val="21"/>
                <w:lang w:val="en-US"/>
              </w:rPr>
              <w:t>” or “histopathology</w:t>
            </w:r>
            <w:r>
              <w:rPr>
                <w:rFonts w:ascii="Times New Roman" w:hAnsi="Times New Roman" w:cs="Times New Roman"/>
                <w:sz w:val="21"/>
                <w:szCs w:val="21"/>
                <w:lang w:val="en-US"/>
              </w:rPr>
              <w:t>*</w:t>
            </w:r>
            <w:r w:rsidRPr="00A64796">
              <w:rPr>
                <w:rFonts w:ascii="Times New Roman" w:hAnsi="Times New Roman" w:cs="Times New Roman"/>
                <w:sz w:val="21"/>
                <w:szCs w:val="21"/>
                <w:lang w:val="en-US"/>
              </w:rPr>
              <w:t>” or “teratogen</w:t>
            </w:r>
            <w:r>
              <w:rPr>
                <w:rFonts w:ascii="Times New Roman" w:hAnsi="Times New Roman" w:cs="Times New Roman"/>
                <w:sz w:val="21"/>
                <w:szCs w:val="21"/>
                <w:lang w:val="en-US"/>
              </w:rPr>
              <w:t>*</w:t>
            </w:r>
            <w:r w:rsidRPr="00A64796">
              <w:rPr>
                <w:rFonts w:ascii="Times New Roman" w:hAnsi="Times New Roman" w:cs="Times New Roman"/>
                <w:sz w:val="21"/>
                <w:szCs w:val="21"/>
                <w:lang w:val="en-US"/>
              </w:rPr>
              <w:t>”</w:t>
            </w:r>
          </w:p>
        </w:tc>
        <w:tc>
          <w:tcPr>
            <w:tcW w:w="0" w:type="auto"/>
            <w:vAlign w:val="center"/>
          </w:tcPr>
          <w:p w14:paraId="2C8DE783" w14:textId="0476F40E" w:rsidR="00887CC9" w:rsidRPr="00A64796" w:rsidRDefault="00887CC9" w:rsidP="00CC22E6">
            <w:pPr>
              <w:spacing w:after="0" w:line="240" w:lineRule="auto"/>
              <w:jc w:val="center"/>
              <w:rPr>
                <w:rFonts w:ascii="Times New Roman" w:hAnsi="Times New Roman" w:cs="Times New Roman"/>
                <w:sz w:val="21"/>
                <w:szCs w:val="21"/>
                <w:lang w:val="en-US"/>
              </w:rPr>
            </w:pPr>
            <w:r w:rsidRPr="00A64796">
              <w:rPr>
                <w:rFonts w:ascii="Times New Roman" w:hAnsi="Times New Roman" w:cs="Times New Roman"/>
                <w:sz w:val="21"/>
                <w:szCs w:val="21"/>
                <w:lang w:val="en-US"/>
              </w:rPr>
              <w:t>4194</w:t>
            </w:r>
          </w:p>
        </w:tc>
        <w:tc>
          <w:tcPr>
            <w:tcW w:w="0" w:type="auto"/>
            <w:vAlign w:val="center"/>
          </w:tcPr>
          <w:p w14:paraId="6FDE2850" w14:textId="331D9C28" w:rsidR="00887CC9" w:rsidRPr="00A64796" w:rsidRDefault="004335F2" w:rsidP="00CC22E6">
            <w:pPr>
              <w:spacing w:after="0" w:line="240" w:lineRule="auto"/>
              <w:jc w:val="center"/>
              <w:rPr>
                <w:rFonts w:ascii="Times New Roman" w:hAnsi="Times New Roman" w:cs="Times New Roman"/>
                <w:b/>
                <w:bCs/>
                <w:sz w:val="21"/>
                <w:szCs w:val="21"/>
                <w:lang w:val="en-US"/>
              </w:rPr>
            </w:pPr>
            <w:r w:rsidRPr="00A64796">
              <w:rPr>
                <w:rFonts w:ascii="Times New Roman" w:hAnsi="Times New Roman" w:cs="Times New Roman"/>
                <w:sz w:val="21"/>
                <w:szCs w:val="21"/>
                <w:lang w:val="en-US"/>
              </w:rPr>
              <w:t>3</w:t>
            </w:r>
            <w:r>
              <w:rPr>
                <w:rFonts w:ascii="Times New Roman" w:hAnsi="Times New Roman" w:cs="Times New Roman"/>
                <w:sz w:val="21"/>
                <w:szCs w:val="21"/>
                <w:lang w:val="en-US"/>
              </w:rPr>
              <w:t>5</w:t>
            </w:r>
          </w:p>
        </w:tc>
        <w:tc>
          <w:tcPr>
            <w:tcW w:w="0" w:type="auto"/>
            <w:vAlign w:val="center"/>
          </w:tcPr>
          <w:p w14:paraId="2AF837F1" w14:textId="5A0C138C" w:rsidR="00887CC9" w:rsidRPr="00CC22E6" w:rsidRDefault="00887CC9" w:rsidP="00CC22E6">
            <w:pPr>
              <w:spacing w:after="0" w:line="240" w:lineRule="auto"/>
              <w:jc w:val="center"/>
              <w:rPr>
                <w:rFonts w:ascii="Times New Roman" w:hAnsi="Times New Roman" w:cs="Times New Roman"/>
                <w:b/>
                <w:bCs/>
                <w:sz w:val="21"/>
                <w:szCs w:val="21"/>
                <w:lang w:val="en-US"/>
              </w:rPr>
            </w:pPr>
            <w:r w:rsidRPr="00CC22E6">
              <w:rPr>
                <w:rFonts w:ascii="Times New Roman" w:hAnsi="Times New Roman" w:cs="Times New Roman"/>
                <w:b/>
                <w:bCs/>
                <w:sz w:val="21"/>
                <w:szCs w:val="21"/>
                <w:lang w:val="en-US"/>
              </w:rPr>
              <w:t>8</w:t>
            </w:r>
          </w:p>
        </w:tc>
      </w:tr>
      <w:tr w:rsidR="00CC22E6" w:rsidRPr="00F61701" w14:paraId="1450BA5E" w14:textId="0F86E9C7" w:rsidTr="00B805D7">
        <w:trPr>
          <w:trHeight w:val="68"/>
        </w:trPr>
        <w:tc>
          <w:tcPr>
            <w:tcW w:w="0" w:type="auto"/>
            <w:noWrap/>
            <w:tcMar>
              <w:top w:w="0" w:type="dxa"/>
              <w:left w:w="108" w:type="dxa"/>
              <w:bottom w:w="0" w:type="dxa"/>
              <w:right w:w="108" w:type="dxa"/>
            </w:tcMar>
            <w:vAlign w:val="center"/>
            <w:hideMark/>
          </w:tcPr>
          <w:p w14:paraId="0046B777" w14:textId="77777777" w:rsidR="00887CC9" w:rsidRPr="00A64796" w:rsidRDefault="00887CC9" w:rsidP="00CC22E6">
            <w:pPr>
              <w:spacing w:after="0" w:line="240" w:lineRule="auto"/>
              <w:rPr>
                <w:rFonts w:ascii="Times New Roman" w:hAnsi="Times New Roman" w:cs="Times New Roman"/>
                <w:sz w:val="21"/>
                <w:szCs w:val="21"/>
              </w:rPr>
            </w:pPr>
            <w:r w:rsidRPr="00A64796">
              <w:rPr>
                <w:rFonts w:ascii="Times New Roman" w:hAnsi="Times New Roman" w:cs="Times New Roman"/>
                <w:sz w:val="21"/>
                <w:szCs w:val="21"/>
              </w:rPr>
              <w:t>Agricola</w:t>
            </w:r>
          </w:p>
        </w:tc>
        <w:tc>
          <w:tcPr>
            <w:tcW w:w="0" w:type="auto"/>
            <w:vAlign w:val="center"/>
          </w:tcPr>
          <w:p w14:paraId="1869D057" w14:textId="70224B26" w:rsidR="00887CC9" w:rsidRPr="00A64796" w:rsidRDefault="00887CC9" w:rsidP="00CC22E6">
            <w:pPr>
              <w:spacing w:after="0" w:line="240" w:lineRule="auto"/>
              <w:jc w:val="center"/>
              <w:rPr>
                <w:rFonts w:ascii="Times New Roman" w:hAnsi="Times New Roman" w:cs="Times New Roman"/>
                <w:b/>
                <w:bCs/>
                <w:i/>
                <w:iCs/>
                <w:color w:val="70AD47" w:themeColor="accent6"/>
                <w:sz w:val="21"/>
                <w:szCs w:val="21"/>
                <w:lang w:val="en-US"/>
              </w:rPr>
            </w:pPr>
            <w:r w:rsidRPr="00A64796">
              <w:rPr>
                <w:rFonts w:ascii="Times New Roman" w:hAnsi="Times New Roman" w:cs="Times New Roman"/>
                <w:sz w:val="21"/>
                <w:szCs w:val="21"/>
                <w:lang w:val="en-US"/>
              </w:rPr>
              <w:t>April 2023</w:t>
            </w:r>
          </w:p>
        </w:tc>
        <w:tc>
          <w:tcPr>
            <w:tcW w:w="0" w:type="auto"/>
            <w:tcMar>
              <w:top w:w="0" w:type="dxa"/>
              <w:left w:w="108" w:type="dxa"/>
              <w:bottom w:w="0" w:type="dxa"/>
              <w:right w:w="108" w:type="dxa"/>
            </w:tcMar>
            <w:vAlign w:val="center"/>
            <w:hideMark/>
          </w:tcPr>
          <w:p w14:paraId="70E82141" w14:textId="4818CF77" w:rsidR="00887CC9" w:rsidRPr="00A64796" w:rsidRDefault="00887CC9" w:rsidP="00CC22E6">
            <w:pPr>
              <w:spacing w:after="0" w:line="240" w:lineRule="auto"/>
              <w:jc w:val="both"/>
              <w:rPr>
                <w:rFonts w:ascii="Times New Roman" w:hAnsi="Times New Roman" w:cs="Times New Roman"/>
                <w:sz w:val="21"/>
                <w:szCs w:val="21"/>
                <w:lang w:val="en-US"/>
              </w:rPr>
            </w:pPr>
            <w:r w:rsidRPr="00A64796">
              <w:rPr>
                <w:rFonts w:ascii="Times New Roman" w:hAnsi="Times New Roman" w:cs="Times New Roman"/>
                <w:b/>
                <w:bCs/>
                <w:i/>
                <w:iCs/>
                <w:color w:val="70AD47" w:themeColor="accent6"/>
                <w:sz w:val="21"/>
                <w:szCs w:val="21"/>
                <w:lang w:val="en-US"/>
              </w:rPr>
              <w:t>Search term</w:t>
            </w:r>
            <w:r w:rsidR="00B805D7">
              <w:rPr>
                <w:rFonts w:ascii="Times New Roman" w:hAnsi="Times New Roman" w:cs="Times New Roman"/>
                <w:b/>
                <w:bCs/>
                <w:i/>
                <w:iCs/>
                <w:color w:val="70AD47" w:themeColor="accent6"/>
                <w:sz w:val="21"/>
                <w:szCs w:val="21"/>
                <w:lang w:val="en-US"/>
              </w:rPr>
              <w:t>s</w:t>
            </w:r>
            <w:r w:rsidRPr="00A64796">
              <w:rPr>
                <w:rFonts w:ascii="Times New Roman" w:hAnsi="Times New Roman" w:cs="Times New Roman"/>
                <w:b/>
                <w:bCs/>
                <w:i/>
                <w:iCs/>
                <w:color w:val="70AD47" w:themeColor="accent6"/>
                <w:sz w:val="21"/>
                <w:szCs w:val="21"/>
                <w:lang w:val="en-US"/>
              </w:rPr>
              <w:t xml:space="preserve"> 1:</w:t>
            </w:r>
            <w:r>
              <w:rPr>
                <w:rFonts w:ascii="Times New Roman" w:hAnsi="Times New Roman" w:cs="Times New Roman"/>
                <w:sz w:val="21"/>
                <w:szCs w:val="21"/>
                <w:lang w:val="en-US"/>
              </w:rPr>
              <w:t xml:space="preserve"> </w:t>
            </w:r>
            <w:r w:rsidRPr="00A64796">
              <w:rPr>
                <w:rFonts w:ascii="Times New Roman" w:hAnsi="Times New Roman" w:cs="Times New Roman"/>
                <w:sz w:val="21"/>
                <w:szCs w:val="21"/>
                <w:lang w:val="en-US"/>
              </w:rPr>
              <w:t>“hypochlorite” or “</w:t>
            </w:r>
            <w:proofErr w:type="spellStart"/>
            <w:r w:rsidRPr="00A64796">
              <w:rPr>
                <w:rFonts w:ascii="Times New Roman" w:hAnsi="Times New Roman" w:cs="Times New Roman"/>
                <w:sz w:val="21"/>
                <w:szCs w:val="21"/>
                <w:lang w:val="en-US"/>
              </w:rPr>
              <w:t>hypochlorous</w:t>
            </w:r>
            <w:proofErr w:type="spellEnd"/>
            <w:r w:rsidRPr="00A64796">
              <w:rPr>
                <w:rFonts w:ascii="Times New Roman" w:hAnsi="Times New Roman" w:cs="Times New Roman"/>
                <w:sz w:val="21"/>
                <w:szCs w:val="21"/>
                <w:lang w:val="en-US"/>
              </w:rPr>
              <w:t>” or “7790-92-3”</w:t>
            </w:r>
            <w:r w:rsidRPr="00A64796">
              <w:rPr>
                <w:rFonts w:ascii="Times New Roman" w:hAnsi="Times New Roman" w:cs="Times New Roman"/>
                <w:b/>
                <w:bCs/>
                <w:sz w:val="21"/>
                <w:szCs w:val="21"/>
                <w:vertAlign w:val="superscript"/>
                <w:lang w:val="en-US"/>
              </w:rPr>
              <w:t xml:space="preserve">(a) </w:t>
            </w:r>
            <w:r w:rsidRPr="00A64796">
              <w:rPr>
                <w:rFonts w:ascii="Times New Roman" w:hAnsi="Times New Roman" w:cs="Times New Roman"/>
                <w:sz w:val="21"/>
                <w:szCs w:val="21"/>
                <w:lang w:val="en-US"/>
              </w:rPr>
              <w:t>or “14380-61-1”</w:t>
            </w:r>
            <w:r w:rsidRPr="00A64796">
              <w:rPr>
                <w:rFonts w:ascii="Times New Roman" w:hAnsi="Times New Roman" w:cs="Times New Roman"/>
                <w:b/>
                <w:bCs/>
                <w:sz w:val="21"/>
                <w:szCs w:val="21"/>
                <w:vertAlign w:val="superscript"/>
                <w:lang w:val="en-US"/>
              </w:rPr>
              <w:t xml:space="preserve">(b) </w:t>
            </w:r>
            <w:r w:rsidRPr="00A64796">
              <w:rPr>
                <w:rFonts w:ascii="Times New Roman" w:hAnsi="Times New Roman" w:cs="Times New Roman"/>
                <w:sz w:val="21"/>
                <w:szCs w:val="21"/>
                <w:lang w:val="en-US"/>
              </w:rPr>
              <w:t>or “7681-52-9”</w:t>
            </w:r>
            <w:r w:rsidRPr="00A64796">
              <w:rPr>
                <w:rFonts w:ascii="Times New Roman" w:hAnsi="Times New Roman" w:cs="Times New Roman"/>
                <w:b/>
                <w:bCs/>
                <w:sz w:val="21"/>
                <w:szCs w:val="21"/>
                <w:vertAlign w:val="superscript"/>
                <w:lang w:val="en-US"/>
              </w:rPr>
              <w:t>(c)</w:t>
            </w:r>
          </w:p>
        </w:tc>
        <w:tc>
          <w:tcPr>
            <w:tcW w:w="0" w:type="auto"/>
            <w:vAlign w:val="center"/>
          </w:tcPr>
          <w:p w14:paraId="5D611B51" w14:textId="22D9CCAA" w:rsidR="00887CC9" w:rsidRPr="00A64796" w:rsidRDefault="00887CC9" w:rsidP="00CC22E6">
            <w:pPr>
              <w:spacing w:after="0" w:line="240" w:lineRule="auto"/>
              <w:jc w:val="center"/>
              <w:rPr>
                <w:rFonts w:ascii="Times New Roman" w:hAnsi="Times New Roman" w:cs="Times New Roman"/>
                <w:sz w:val="21"/>
                <w:szCs w:val="21"/>
                <w:lang w:val="en-US"/>
              </w:rPr>
            </w:pPr>
            <w:r w:rsidRPr="00A64796">
              <w:rPr>
                <w:rFonts w:ascii="Times New Roman" w:hAnsi="Times New Roman" w:cs="Times New Roman"/>
                <w:sz w:val="21"/>
                <w:szCs w:val="21"/>
                <w:lang w:val="en-US"/>
              </w:rPr>
              <w:t>15</w:t>
            </w:r>
          </w:p>
        </w:tc>
        <w:tc>
          <w:tcPr>
            <w:tcW w:w="0" w:type="auto"/>
            <w:vAlign w:val="center"/>
          </w:tcPr>
          <w:p w14:paraId="59103A7D" w14:textId="3B0818EA" w:rsidR="00887CC9" w:rsidRPr="00A64796" w:rsidRDefault="00887CC9" w:rsidP="00CC22E6">
            <w:pPr>
              <w:spacing w:after="0" w:line="240" w:lineRule="auto"/>
              <w:jc w:val="center"/>
              <w:rPr>
                <w:rFonts w:ascii="Times New Roman" w:hAnsi="Times New Roman" w:cs="Times New Roman"/>
                <w:sz w:val="21"/>
                <w:szCs w:val="21"/>
                <w:lang w:val="en-US"/>
              </w:rPr>
            </w:pPr>
            <w:r w:rsidRPr="00A64796">
              <w:rPr>
                <w:rFonts w:ascii="Times New Roman" w:hAnsi="Times New Roman" w:cs="Times New Roman"/>
                <w:sz w:val="21"/>
                <w:szCs w:val="21"/>
                <w:lang w:val="en-US"/>
              </w:rPr>
              <w:t>1</w:t>
            </w:r>
          </w:p>
        </w:tc>
        <w:tc>
          <w:tcPr>
            <w:tcW w:w="0" w:type="auto"/>
            <w:vAlign w:val="center"/>
          </w:tcPr>
          <w:p w14:paraId="45C326DF" w14:textId="4A0C09ED" w:rsidR="00887CC9" w:rsidRPr="00CC22E6" w:rsidRDefault="00887CC9" w:rsidP="00CC22E6">
            <w:pPr>
              <w:spacing w:after="0" w:line="240" w:lineRule="auto"/>
              <w:jc w:val="center"/>
              <w:rPr>
                <w:rFonts w:ascii="Times New Roman" w:hAnsi="Times New Roman" w:cs="Times New Roman"/>
                <w:b/>
                <w:bCs/>
                <w:sz w:val="21"/>
                <w:szCs w:val="21"/>
                <w:lang w:val="en-US"/>
              </w:rPr>
            </w:pPr>
            <w:r w:rsidRPr="00CC22E6">
              <w:rPr>
                <w:rFonts w:ascii="Times New Roman" w:hAnsi="Times New Roman" w:cs="Times New Roman"/>
                <w:b/>
                <w:bCs/>
                <w:sz w:val="21"/>
                <w:szCs w:val="21"/>
                <w:lang w:val="en-US"/>
              </w:rPr>
              <w:t>0</w:t>
            </w:r>
          </w:p>
        </w:tc>
      </w:tr>
      <w:tr w:rsidR="00CC22E6" w:rsidRPr="00F61701" w14:paraId="03A86E6A" w14:textId="6AB71FF6" w:rsidTr="00B805D7">
        <w:trPr>
          <w:trHeight w:val="241"/>
        </w:trPr>
        <w:tc>
          <w:tcPr>
            <w:tcW w:w="0" w:type="auto"/>
            <w:noWrap/>
            <w:tcMar>
              <w:top w:w="0" w:type="dxa"/>
              <w:left w:w="108" w:type="dxa"/>
              <w:bottom w:w="0" w:type="dxa"/>
              <w:right w:w="108" w:type="dxa"/>
            </w:tcMar>
            <w:vAlign w:val="center"/>
            <w:hideMark/>
          </w:tcPr>
          <w:p w14:paraId="780A7672" w14:textId="77777777" w:rsidR="00887CC9" w:rsidRPr="00A64796" w:rsidRDefault="00887CC9" w:rsidP="00CC22E6">
            <w:pPr>
              <w:spacing w:after="0" w:line="240" w:lineRule="auto"/>
              <w:rPr>
                <w:rFonts w:ascii="Times New Roman" w:hAnsi="Times New Roman" w:cs="Times New Roman"/>
                <w:sz w:val="21"/>
                <w:szCs w:val="21"/>
              </w:rPr>
            </w:pPr>
            <w:r w:rsidRPr="00A64796">
              <w:rPr>
                <w:rFonts w:ascii="Times New Roman" w:hAnsi="Times New Roman" w:cs="Times New Roman"/>
                <w:sz w:val="21"/>
                <w:szCs w:val="21"/>
              </w:rPr>
              <w:t>ECOTOX</w:t>
            </w:r>
          </w:p>
        </w:tc>
        <w:tc>
          <w:tcPr>
            <w:tcW w:w="0" w:type="auto"/>
            <w:vAlign w:val="center"/>
          </w:tcPr>
          <w:p w14:paraId="409FFED8" w14:textId="6EA9E145" w:rsidR="00887CC9" w:rsidRPr="00A64796" w:rsidRDefault="00887CC9" w:rsidP="00CC22E6">
            <w:pPr>
              <w:spacing w:after="0" w:line="240" w:lineRule="auto"/>
              <w:jc w:val="center"/>
              <w:rPr>
                <w:rFonts w:ascii="Times New Roman" w:hAnsi="Times New Roman" w:cs="Times New Roman"/>
                <w:b/>
                <w:bCs/>
                <w:i/>
                <w:iCs/>
                <w:color w:val="70AD47" w:themeColor="accent6"/>
                <w:sz w:val="21"/>
                <w:szCs w:val="21"/>
                <w:lang w:val="en-US"/>
              </w:rPr>
            </w:pPr>
            <w:r w:rsidRPr="00A64796">
              <w:rPr>
                <w:rFonts w:ascii="Times New Roman" w:hAnsi="Times New Roman" w:cs="Times New Roman"/>
                <w:sz w:val="21"/>
                <w:szCs w:val="21"/>
                <w:lang w:val="en-US"/>
              </w:rPr>
              <w:t>April 2023</w:t>
            </w:r>
          </w:p>
        </w:tc>
        <w:tc>
          <w:tcPr>
            <w:tcW w:w="0" w:type="auto"/>
            <w:tcMar>
              <w:top w:w="0" w:type="dxa"/>
              <w:left w:w="108" w:type="dxa"/>
              <w:bottom w:w="0" w:type="dxa"/>
              <w:right w:w="108" w:type="dxa"/>
            </w:tcMar>
            <w:vAlign w:val="center"/>
            <w:hideMark/>
          </w:tcPr>
          <w:p w14:paraId="29A45357" w14:textId="5BACFADA" w:rsidR="00887CC9" w:rsidRPr="00A64796" w:rsidRDefault="00887CC9" w:rsidP="00CC22E6">
            <w:pPr>
              <w:spacing w:after="0" w:line="240" w:lineRule="auto"/>
              <w:jc w:val="both"/>
              <w:rPr>
                <w:rFonts w:ascii="Times New Roman" w:hAnsi="Times New Roman" w:cs="Times New Roman"/>
                <w:b/>
                <w:bCs/>
                <w:sz w:val="21"/>
                <w:szCs w:val="21"/>
                <w:vertAlign w:val="superscript"/>
                <w:lang w:val="en-US"/>
              </w:rPr>
            </w:pPr>
            <w:r w:rsidRPr="00A64796">
              <w:rPr>
                <w:rFonts w:ascii="Times New Roman" w:hAnsi="Times New Roman" w:cs="Times New Roman"/>
                <w:b/>
                <w:bCs/>
                <w:i/>
                <w:iCs/>
                <w:color w:val="70AD47" w:themeColor="accent6"/>
                <w:sz w:val="21"/>
                <w:szCs w:val="21"/>
                <w:lang w:val="en-US"/>
              </w:rPr>
              <w:t>Search term</w:t>
            </w:r>
            <w:r w:rsidR="00B805D7">
              <w:rPr>
                <w:rFonts w:ascii="Times New Roman" w:hAnsi="Times New Roman" w:cs="Times New Roman"/>
                <w:b/>
                <w:bCs/>
                <w:i/>
                <w:iCs/>
                <w:color w:val="70AD47" w:themeColor="accent6"/>
                <w:sz w:val="21"/>
                <w:szCs w:val="21"/>
                <w:lang w:val="en-US"/>
              </w:rPr>
              <w:t>s</w:t>
            </w:r>
            <w:r w:rsidRPr="00A64796">
              <w:rPr>
                <w:rFonts w:ascii="Times New Roman" w:hAnsi="Times New Roman" w:cs="Times New Roman"/>
                <w:b/>
                <w:bCs/>
                <w:i/>
                <w:iCs/>
                <w:color w:val="70AD47" w:themeColor="accent6"/>
                <w:sz w:val="21"/>
                <w:szCs w:val="21"/>
                <w:lang w:val="en-US"/>
              </w:rPr>
              <w:t xml:space="preserve"> 1:</w:t>
            </w:r>
            <w:r w:rsidR="00B805D7">
              <w:rPr>
                <w:rFonts w:ascii="Times New Roman" w:hAnsi="Times New Roman" w:cs="Times New Roman"/>
                <w:b/>
                <w:bCs/>
                <w:i/>
                <w:iCs/>
                <w:color w:val="70AD47" w:themeColor="accent6"/>
                <w:sz w:val="21"/>
                <w:szCs w:val="21"/>
                <w:lang w:val="en-US"/>
              </w:rPr>
              <w:t xml:space="preserve"> </w:t>
            </w:r>
            <w:r w:rsidRPr="00A64796">
              <w:rPr>
                <w:rFonts w:ascii="Times New Roman" w:hAnsi="Times New Roman" w:cs="Times New Roman"/>
                <w:sz w:val="21"/>
                <w:szCs w:val="21"/>
                <w:lang w:val="en-US"/>
              </w:rPr>
              <w:t>“hypochlorite” or “</w:t>
            </w:r>
            <w:proofErr w:type="spellStart"/>
            <w:r w:rsidRPr="00A64796">
              <w:rPr>
                <w:rFonts w:ascii="Times New Roman" w:hAnsi="Times New Roman" w:cs="Times New Roman"/>
                <w:sz w:val="21"/>
                <w:szCs w:val="21"/>
                <w:lang w:val="en-US"/>
              </w:rPr>
              <w:t>hypochlorous</w:t>
            </w:r>
            <w:proofErr w:type="spellEnd"/>
            <w:r w:rsidRPr="00A64796">
              <w:rPr>
                <w:rFonts w:ascii="Times New Roman" w:hAnsi="Times New Roman" w:cs="Times New Roman"/>
                <w:sz w:val="21"/>
                <w:szCs w:val="21"/>
                <w:lang w:val="en-US"/>
              </w:rPr>
              <w:t>” or “7790-92-3”</w:t>
            </w:r>
            <w:r w:rsidRPr="00A64796">
              <w:rPr>
                <w:rFonts w:ascii="Times New Roman" w:hAnsi="Times New Roman" w:cs="Times New Roman"/>
                <w:b/>
                <w:bCs/>
                <w:sz w:val="21"/>
                <w:szCs w:val="21"/>
                <w:vertAlign w:val="superscript"/>
                <w:lang w:val="en-US"/>
              </w:rPr>
              <w:t xml:space="preserve">(a) </w:t>
            </w:r>
            <w:r w:rsidRPr="00A64796">
              <w:rPr>
                <w:rFonts w:ascii="Times New Roman" w:hAnsi="Times New Roman" w:cs="Times New Roman"/>
                <w:sz w:val="21"/>
                <w:szCs w:val="21"/>
                <w:lang w:val="en-US"/>
              </w:rPr>
              <w:t>or “14380-61-1”</w:t>
            </w:r>
            <w:r w:rsidRPr="00A64796">
              <w:rPr>
                <w:rFonts w:ascii="Times New Roman" w:hAnsi="Times New Roman" w:cs="Times New Roman"/>
                <w:b/>
                <w:bCs/>
                <w:sz w:val="21"/>
                <w:szCs w:val="21"/>
                <w:vertAlign w:val="superscript"/>
                <w:lang w:val="en-US"/>
              </w:rPr>
              <w:t xml:space="preserve">(b) </w:t>
            </w:r>
            <w:r w:rsidRPr="00A64796">
              <w:rPr>
                <w:rFonts w:ascii="Times New Roman" w:hAnsi="Times New Roman" w:cs="Times New Roman"/>
                <w:sz w:val="21"/>
                <w:szCs w:val="21"/>
                <w:lang w:val="en-US"/>
              </w:rPr>
              <w:t>or “7681-52-9”</w:t>
            </w:r>
            <w:r w:rsidRPr="00A64796">
              <w:rPr>
                <w:rFonts w:ascii="Times New Roman" w:hAnsi="Times New Roman" w:cs="Times New Roman"/>
                <w:b/>
                <w:bCs/>
                <w:sz w:val="21"/>
                <w:szCs w:val="21"/>
                <w:vertAlign w:val="superscript"/>
                <w:lang w:val="en-US"/>
              </w:rPr>
              <w:t>(c)</w:t>
            </w:r>
          </w:p>
          <w:p w14:paraId="17D3C75A" w14:textId="6F967DE5" w:rsidR="00887CC9" w:rsidRPr="00A64796" w:rsidRDefault="00887CC9" w:rsidP="00CC22E6">
            <w:pPr>
              <w:spacing w:after="0" w:line="240" w:lineRule="auto"/>
              <w:jc w:val="both"/>
              <w:rPr>
                <w:rFonts w:ascii="Times New Roman" w:hAnsi="Times New Roman" w:cs="Times New Roman"/>
                <w:b/>
                <w:bCs/>
                <w:sz w:val="21"/>
                <w:szCs w:val="21"/>
                <w:lang w:val="en-US"/>
              </w:rPr>
            </w:pPr>
            <w:r w:rsidRPr="00A64796">
              <w:rPr>
                <w:rFonts w:ascii="Times New Roman" w:hAnsi="Times New Roman" w:cs="Times New Roman"/>
                <w:b/>
                <w:bCs/>
                <w:sz w:val="21"/>
                <w:szCs w:val="21"/>
                <w:lang w:val="en-US"/>
              </w:rPr>
              <w:t>And</w:t>
            </w:r>
          </w:p>
          <w:p w14:paraId="53948468" w14:textId="48F3B69F" w:rsidR="00887CC9" w:rsidRPr="00A64796" w:rsidRDefault="00887CC9" w:rsidP="00CC22E6">
            <w:pPr>
              <w:spacing w:after="0" w:line="240" w:lineRule="auto"/>
              <w:jc w:val="both"/>
              <w:rPr>
                <w:rFonts w:ascii="Times New Roman" w:hAnsi="Times New Roman" w:cs="Times New Roman"/>
                <w:sz w:val="21"/>
                <w:szCs w:val="21"/>
                <w:lang w:val="en-US"/>
              </w:rPr>
            </w:pPr>
            <w:r w:rsidRPr="00A64796">
              <w:rPr>
                <w:rFonts w:ascii="Times New Roman" w:hAnsi="Times New Roman" w:cs="Times New Roman"/>
                <w:b/>
                <w:bCs/>
                <w:i/>
                <w:iCs/>
                <w:color w:val="70AD47" w:themeColor="accent6"/>
                <w:sz w:val="21"/>
                <w:szCs w:val="21"/>
                <w:lang w:val="en-US"/>
              </w:rPr>
              <w:t>Search term</w:t>
            </w:r>
            <w:r w:rsidR="00B805D7">
              <w:rPr>
                <w:rFonts w:ascii="Times New Roman" w:hAnsi="Times New Roman" w:cs="Times New Roman"/>
                <w:b/>
                <w:bCs/>
                <w:i/>
                <w:iCs/>
                <w:color w:val="70AD47" w:themeColor="accent6"/>
                <w:sz w:val="21"/>
                <w:szCs w:val="21"/>
                <w:lang w:val="en-US"/>
              </w:rPr>
              <w:t>s</w:t>
            </w:r>
            <w:r w:rsidRPr="00A64796">
              <w:rPr>
                <w:rFonts w:ascii="Times New Roman" w:hAnsi="Times New Roman" w:cs="Times New Roman"/>
                <w:b/>
                <w:bCs/>
                <w:i/>
                <w:iCs/>
                <w:color w:val="70AD47" w:themeColor="accent6"/>
                <w:sz w:val="21"/>
                <w:szCs w:val="21"/>
                <w:lang w:val="en-US"/>
              </w:rPr>
              <w:t xml:space="preserve"> 2:</w:t>
            </w:r>
            <w:r w:rsidR="00F0648A">
              <w:rPr>
                <w:rFonts w:ascii="Times New Roman" w:hAnsi="Times New Roman" w:cs="Times New Roman"/>
                <w:b/>
                <w:bCs/>
                <w:sz w:val="21"/>
                <w:szCs w:val="21"/>
                <w:lang w:val="en-US"/>
              </w:rPr>
              <w:t xml:space="preserve"> </w:t>
            </w:r>
            <w:r w:rsidRPr="00A64796">
              <w:rPr>
                <w:rFonts w:ascii="Times New Roman" w:hAnsi="Times New Roman" w:cs="Times New Roman"/>
                <w:b/>
                <w:bCs/>
                <w:sz w:val="21"/>
                <w:szCs w:val="21"/>
                <w:lang w:val="en-US"/>
              </w:rPr>
              <w:t>Species:</w:t>
            </w:r>
            <w:r w:rsidRPr="00A64796">
              <w:rPr>
                <w:rFonts w:ascii="Times New Roman" w:hAnsi="Times New Roman" w:cs="Times New Roman"/>
                <w:sz w:val="21"/>
                <w:szCs w:val="21"/>
                <w:lang w:val="en-US"/>
              </w:rPr>
              <w:t xml:space="preserve"> Animal</w:t>
            </w:r>
            <w:r w:rsidR="00B805D7">
              <w:rPr>
                <w:rFonts w:ascii="Times New Roman" w:hAnsi="Times New Roman" w:cs="Times New Roman"/>
                <w:b/>
                <w:bCs/>
                <w:sz w:val="21"/>
                <w:szCs w:val="21"/>
                <w:lang w:val="en-US"/>
              </w:rPr>
              <w:t xml:space="preserve"> / </w:t>
            </w:r>
            <w:r w:rsidRPr="00A64796">
              <w:rPr>
                <w:rFonts w:ascii="Times New Roman" w:hAnsi="Times New Roman" w:cs="Times New Roman"/>
                <w:b/>
                <w:bCs/>
                <w:sz w:val="21"/>
                <w:szCs w:val="21"/>
                <w:lang w:val="en-US"/>
              </w:rPr>
              <w:t>Effect groups:</w:t>
            </w:r>
            <w:r w:rsidRPr="00A64796">
              <w:rPr>
                <w:rFonts w:ascii="Times New Roman" w:hAnsi="Times New Roman" w:cs="Times New Roman"/>
                <w:sz w:val="21"/>
                <w:szCs w:val="21"/>
                <w:lang w:val="en-US"/>
              </w:rPr>
              <w:t xml:space="preserve"> Development Hormone(s); Growth; Morphology; Reproduction</w:t>
            </w:r>
            <w:r w:rsidR="00B805D7">
              <w:rPr>
                <w:rFonts w:ascii="Times New Roman" w:hAnsi="Times New Roman" w:cs="Times New Roman"/>
                <w:b/>
                <w:bCs/>
                <w:sz w:val="21"/>
                <w:szCs w:val="21"/>
                <w:lang w:val="en-US"/>
              </w:rPr>
              <w:t xml:space="preserve"> / </w:t>
            </w:r>
            <w:r w:rsidRPr="00A64796">
              <w:rPr>
                <w:rFonts w:ascii="Times New Roman" w:hAnsi="Times New Roman" w:cs="Times New Roman"/>
                <w:b/>
                <w:bCs/>
                <w:sz w:val="21"/>
                <w:szCs w:val="21"/>
                <w:lang w:val="en-US"/>
              </w:rPr>
              <w:t>Habitat:</w:t>
            </w:r>
            <w:r w:rsidRPr="00A64796">
              <w:rPr>
                <w:rFonts w:ascii="Times New Roman" w:hAnsi="Times New Roman" w:cs="Times New Roman"/>
                <w:sz w:val="21"/>
                <w:szCs w:val="21"/>
                <w:lang w:val="en-US"/>
              </w:rPr>
              <w:t xml:space="preserve"> Aquatic; Terrestrial</w:t>
            </w:r>
          </w:p>
        </w:tc>
        <w:tc>
          <w:tcPr>
            <w:tcW w:w="0" w:type="auto"/>
            <w:vAlign w:val="center"/>
          </w:tcPr>
          <w:p w14:paraId="51A96A12" w14:textId="54A03B93" w:rsidR="00887CC9" w:rsidRPr="00A64796" w:rsidRDefault="00887CC9" w:rsidP="00CC22E6">
            <w:pPr>
              <w:spacing w:after="0" w:line="240" w:lineRule="auto"/>
              <w:jc w:val="center"/>
              <w:rPr>
                <w:rFonts w:ascii="Times New Roman" w:hAnsi="Times New Roman" w:cs="Times New Roman"/>
                <w:sz w:val="21"/>
                <w:szCs w:val="21"/>
                <w:lang w:val="en-US"/>
              </w:rPr>
            </w:pPr>
            <w:r w:rsidRPr="00A64796">
              <w:rPr>
                <w:rFonts w:ascii="Times New Roman" w:hAnsi="Times New Roman" w:cs="Times New Roman"/>
                <w:sz w:val="21"/>
                <w:szCs w:val="21"/>
                <w:lang w:val="en-US"/>
              </w:rPr>
              <w:t>8</w:t>
            </w:r>
          </w:p>
        </w:tc>
        <w:tc>
          <w:tcPr>
            <w:tcW w:w="0" w:type="auto"/>
            <w:vAlign w:val="center"/>
          </w:tcPr>
          <w:p w14:paraId="53A4BAC6" w14:textId="1553FCE3" w:rsidR="00887CC9" w:rsidRPr="00A64796" w:rsidRDefault="00887CC9" w:rsidP="00CC22E6">
            <w:pPr>
              <w:spacing w:after="0" w:line="240" w:lineRule="auto"/>
              <w:jc w:val="center"/>
              <w:rPr>
                <w:rFonts w:ascii="Times New Roman" w:hAnsi="Times New Roman" w:cs="Times New Roman"/>
                <w:sz w:val="21"/>
                <w:szCs w:val="21"/>
                <w:lang w:val="en-US"/>
              </w:rPr>
            </w:pPr>
            <w:r w:rsidRPr="00A64796">
              <w:rPr>
                <w:rFonts w:ascii="Times New Roman" w:hAnsi="Times New Roman" w:cs="Times New Roman"/>
                <w:sz w:val="21"/>
                <w:szCs w:val="21"/>
                <w:lang w:val="en-US"/>
              </w:rPr>
              <w:t>3</w:t>
            </w:r>
          </w:p>
        </w:tc>
        <w:tc>
          <w:tcPr>
            <w:tcW w:w="0" w:type="auto"/>
            <w:vAlign w:val="center"/>
          </w:tcPr>
          <w:p w14:paraId="0E52103D" w14:textId="0ED294CF" w:rsidR="00887CC9" w:rsidRPr="00CC22E6" w:rsidRDefault="00887CC9" w:rsidP="00CC22E6">
            <w:pPr>
              <w:spacing w:after="0" w:line="240" w:lineRule="auto"/>
              <w:jc w:val="center"/>
              <w:rPr>
                <w:rFonts w:ascii="Times New Roman" w:hAnsi="Times New Roman" w:cs="Times New Roman"/>
                <w:b/>
                <w:bCs/>
                <w:sz w:val="21"/>
                <w:szCs w:val="21"/>
                <w:lang w:val="en-US"/>
              </w:rPr>
            </w:pPr>
            <w:r w:rsidRPr="00CC22E6">
              <w:rPr>
                <w:rFonts w:ascii="Times New Roman" w:hAnsi="Times New Roman" w:cs="Times New Roman"/>
                <w:b/>
                <w:bCs/>
                <w:sz w:val="21"/>
                <w:szCs w:val="21"/>
                <w:lang w:val="en-US"/>
              </w:rPr>
              <w:t>0</w:t>
            </w:r>
          </w:p>
        </w:tc>
      </w:tr>
      <w:tr w:rsidR="00B805D7" w:rsidRPr="00F61701" w14:paraId="585455E9" w14:textId="77777777" w:rsidTr="00756057">
        <w:trPr>
          <w:trHeight w:val="241"/>
        </w:trPr>
        <w:tc>
          <w:tcPr>
            <w:tcW w:w="0" w:type="auto"/>
            <w:noWrap/>
            <w:tcMar>
              <w:top w:w="0" w:type="dxa"/>
              <w:left w:w="108" w:type="dxa"/>
              <w:bottom w:w="0" w:type="dxa"/>
              <w:right w:w="108" w:type="dxa"/>
            </w:tcMar>
            <w:vAlign w:val="center"/>
          </w:tcPr>
          <w:p w14:paraId="332FCBD3" w14:textId="08D5A2A1" w:rsidR="00B805D7" w:rsidRPr="00A64796" w:rsidRDefault="00B805D7" w:rsidP="00CC22E6">
            <w:pPr>
              <w:spacing w:after="0" w:line="240" w:lineRule="auto"/>
              <w:jc w:val="both"/>
              <w:rPr>
                <w:rFonts w:ascii="Times New Roman" w:hAnsi="Times New Roman" w:cs="Times New Roman"/>
                <w:sz w:val="21"/>
                <w:szCs w:val="21"/>
              </w:rPr>
            </w:pPr>
            <w:r w:rsidRPr="00D903B1">
              <w:rPr>
                <w:rFonts w:ascii="Times New Roman" w:hAnsi="Times New Roman" w:cs="Times New Roman"/>
              </w:rPr>
              <w:t>COSMOS DB</w:t>
            </w:r>
          </w:p>
        </w:tc>
        <w:tc>
          <w:tcPr>
            <w:tcW w:w="0" w:type="auto"/>
            <w:vAlign w:val="center"/>
          </w:tcPr>
          <w:p w14:paraId="4BAB231C" w14:textId="19032511" w:rsidR="00B805D7" w:rsidRPr="00A64796" w:rsidRDefault="00B805D7" w:rsidP="00CC22E6">
            <w:pPr>
              <w:spacing w:after="0" w:line="240" w:lineRule="auto"/>
              <w:jc w:val="center"/>
              <w:rPr>
                <w:rFonts w:ascii="Times New Roman" w:hAnsi="Times New Roman" w:cs="Times New Roman"/>
                <w:sz w:val="21"/>
                <w:szCs w:val="21"/>
                <w:lang w:val="en-US"/>
              </w:rPr>
            </w:pPr>
            <w:r w:rsidRPr="00A64796">
              <w:rPr>
                <w:rFonts w:ascii="Times New Roman" w:hAnsi="Times New Roman" w:cs="Times New Roman"/>
                <w:sz w:val="21"/>
                <w:szCs w:val="21"/>
                <w:lang w:val="en-US"/>
              </w:rPr>
              <w:t>April 2023</w:t>
            </w:r>
          </w:p>
        </w:tc>
        <w:tc>
          <w:tcPr>
            <w:tcW w:w="0" w:type="auto"/>
            <w:tcMar>
              <w:top w:w="0" w:type="dxa"/>
              <w:left w:w="108" w:type="dxa"/>
              <w:bottom w:w="0" w:type="dxa"/>
              <w:right w:w="108" w:type="dxa"/>
            </w:tcMar>
            <w:vAlign w:val="center"/>
          </w:tcPr>
          <w:p w14:paraId="7F6ED19E" w14:textId="1ED73E42" w:rsidR="00B805D7" w:rsidRPr="00CC22E6" w:rsidRDefault="00B805D7" w:rsidP="00CC22E6">
            <w:pPr>
              <w:spacing w:after="0" w:line="240" w:lineRule="auto"/>
              <w:jc w:val="both"/>
              <w:rPr>
                <w:rFonts w:ascii="Times New Roman" w:hAnsi="Times New Roman" w:cs="Times New Roman"/>
                <w:b/>
                <w:bCs/>
                <w:sz w:val="21"/>
                <w:szCs w:val="21"/>
                <w:vertAlign w:val="superscript"/>
                <w:lang w:val="en-US"/>
              </w:rPr>
            </w:pPr>
            <w:r w:rsidRPr="00A64796">
              <w:rPr>
                <w:rFonts w:ascii="Times New Roman" w:hAnsi="Times New Roman" w:cs="Times New Roman"/>
                <w:b/>
                <w:bCs/>
                <w:i/>
                <w:iCs/>
                <w:color w:val="70AD47" w:themeColor="accent6"/>
                <w:sz w:val="21"/>
                <w:szCs w:val="21"/>
                <w:lang w:val="en-US"/>
              </w:rPr>
              <w:t>Search term</w:t>
            </w:r>
            <w:r>
              <w:rPr>
                <w:rFonts w:ascii="Times New Roman" w:hAnsi="Times New Roman" w:cs="Times New Roman"/>
                <w:b/>
                <w:bCs/>
                <w:i/>
                <w:iCs/>
                <w:color w:val="70AD47" w:themeColor="accent6"/>
                <w:sz w:val="21"/>
                <w:szCs w:val="21"/>
                <w:lang w:val="en-US"/>
              </w:rPr>
              <w:t>s:</w:t>
            </w:r>
            <w:r w:rsidRPr="00A64796">
              <w:rPr>
                <w:rFonts w:ascii="Times New Roman" w:hAnsi="Times New Roman" w:cs="Times New Roman"/>
                <w:b/>
                <w:bCs/>
                <w:i/>
                <w:iCs/>
                <w:color w:val="70AD47" w:themeColor="accent6"/>
                <w:sz w:val="21"/>
                <w:szCs w:val="21"/>
                <w:lang w:val="en-US"/>
              </w:rPr>
              <w:t xml:space="preserve"> </w:t>
            </w:r>
            <w:r w:rsidRPr="00A64796">
              <w:rPr>
                <w:rFonts w:ascii="Times New Roman" w:hAnsi="Times New Roman" w:cs="Times New Roman"/>
                <w:sz w:val="21"/>
                <w:szCs w:val="21"/>
                <w:lang w:val="en-US"/>
              </w:rPr>
              <w:t>“hypochlorite” or “</w:t>
            </w:r>
            <w:proofErr w:type="spellStart"/>
            <w:r w:rsidRPr="00A64796">
              <w:rPr>
                <w:rFonts w:ascii="Times New Roman" w:hAnsi="Times New Roman" w:cs="Times New Roman"/>
                <w:sz w:val="21"/>
                <w:szCs w:val="21"/>
                <w:lang w:val="en-US"/>
              </w:rPr>
              <w:t>hypochlorous</w:t>
            </w:r>
            <w:proofErr w:type="spellEnd"/>
            <w:r w:rsidRPr="00A64796">
              <w:rPr>
                <w:rFonts w:ascii="Times New Roman" w:hAnsi="Times New Roman" w:cs="Times New Roman"/>
                <w:sz w:val="21"/>
                <w:szCs w:val="21"/>
                <w:lang w:val="en-US"/>
              </w:rPr>
              <w:t xml:space="preserve">” </w:t>
            </w:r>
            <w:r w:rsidR="00CC22E6">
              <w:rPr>
                <w:rFonts w:ascii="Times New Roman" w:hAnsi="Times New Roman" w:cs="Times New Roman"/>
                <w:sz w:val="21"/>
                <w:szCs w:val="21"/>
                <w:lang w:val="en-US"/>
              </w:rPr>
              <w:t xml:space="preserve">“sodium hypochlorite” </w:t>
            </w:r>
            <w:r w:rsidRPr="00A64796">
              <w:rPr>
                <w:rFonts w:ascii="Times New Roman" w:hAnsi="Times New Roman" w:cs="Times New Roman"/>
                <w:sz w:val="21"/>
                <w:szCs w:val="21"/>
                <w:lang w:val="en-US"/>
              </w:rPr>
              <w:t>or “7790-92-3”</w:t>
            </w:r>
            <w:r w:rsidRPr="00A64796">
              <w:rPr>
                <w:rFonts w:ascii="Times New Roman" w:hAnsi="Times New Roman" w:cs="Times New Roman"/>
                <w:b/>
                <w:bCs/>
                <w:sz w:val="21"/>
                <w:szCs w:val="21"/>
                <w:vertAlign w:val="superscript"/>
                <w:lang w:val="en-US"/>
              </w:rPr>
              <w:t xml:space="preserve">(a) </w:t>
            </w:r>
            <w:r w:rsidRPr="00A64796">
              <w:rPr>
                <w:rFonts w:ascii="Times New Roman" w:hAnsi="Times New Roman" w:cs="Times New Roman"/>
                <w:sz w:val="21"/>
                <w:szCs w:val="21"/>
                <w:lang w:val="en-US"/>
              </w:rPr>
              <w:t>or “14380-61-1”</w:t>
            </w:r>
            <w:r w:rsidRPr="00A64796">
              <w:rPr>
                <w:rFonts w:ascii="Times New Roman" w:hAnsi="Times New Roman" w:cs="Times New Roman"/>
                <w:b/>
                <w:bCs/>
                <w:sz w:val="21"/>
                <w:szCs w:val="21"/>
                <w:vertAlign w:val="superscript"/>
                <w:lang w:val="en-US"/>
              </w:rPr>
              <w:t xml:space="preserve">(b) </w:t>
            </w:r>
            <w:r w:rsidRPr="00A64796">
              <w:rPr>
                <w:rFonts w:ascii="Times New Roman" w:hAnsi="Times New Roman" w:cs="Times New Roman"/>
                <w:sz w:val="21"/>
                <w:szCs w:val="21"/>
                <w:lang w:val="en-US"/>
              </w:rPr>
              <w:t>or “7681-52-9”</w:t>
            </w:r>
            <w:r w:rsidRPr="00A64796">
              <w:rPr>
                <w:rFonts w:ascii="Times New Roman" w:hAnsi="Times New Roman" w:cs="Times New Roman"/>
                <w:b/>
                <w:bCs/>
                <w:sz w:val="21"/>
                <w:szCs w:val="21"/>
                <w:vertAlign w:val="superscript"/>
                <w:lang w:val="en-US"/>
              </w:rPr>
              <w:t>(c)</w:t>
            </w:r>
          </w:p>
        </w:tc>
        <w:tc>
          <w:tcPr>
            <w:tcW w:w="0" w:type="auto"/>
            <w:vAlign w:val="center"/>
          </w:tcPr>
          <w:p w14:paraId="37A489FC" w14:textId="1B66E096" w:rsidR="00B805D7" w:rsidRPr="00A64796" w:rsidRDefault="00CC22E6" w:rsidP="00CC22E6">
            <w:pPr>
              <w:spacing w:after="0" w:line="240" w:lineRule="auto"/>
              <w:jc w:val="center"/>
              <w:rPr>
                <w:rFonts w:ascii="Times New Roman" w:hAnsi="Times New Roman" w:cs="Times New Roman"/>
                <w:sz w:val="21"/>
                <w:szCs w:val="21"/>
                <w:lang w:val="en-US"/>
              </w:rPr>
            </w:pPr>
            <w:r>
              <w:rPr>
                <w:rFonts w:ascii="Times New Roman" w:hAnsi="Times New Roman" w:cs="Times New Roman"/>
                <w:sz w:val="21"/>
                <w:szCs w:val="21"/>
                <w:lang w:val="en-US"/>
              </w:rPr>
              <w:t>1</w:t>
            </w:r>
          </w:p>
        </w:tc>
        <w:tc>
          <w:tcPr>
            <w:tcW w:w="0" w:type="auto"/>
            <w:vAlign w:val="center"/>
          </w:tcPr>
          <w:p w14:paraId="3E4E5A12" w14:textId="449FE851" w:rsidR="00B805D7" w:rsidRPr="00A64796" w:rsidRDefault="00CC22E6" w:rsidP="00CC22E6">
            <w:pPr>
              <w:spacing w:after="0" w:line="240" w:lineRule="auto"/>
              <w:jc w:val="center"/>
              <w:rPr>
                <w:rFonts w:ascii="Times New Roman" w:hAnsi="Times New Roman" w:cs="Times New Roman"/>
                <w:sz w:val="21"/>
                <w:szCs w:val="21"/>
                <w:lang w:val="en-US"/>
              </w:rPr>
            </w:pPr>
            <w:r>
              <w:rPr>
                <w:rFonts w:ascii="Times New Roman" w:hAnsi="Times New Roman" w:cs="Times New Roman"/>
                <w:sz w:val="21"/>
                <w:szCs w:val="21"/>
                <w:lang w:val="en-US"/>
              </w:rPr>
              <w:t>1</w:t>
            </w:r>
          </w:p>
        </w:tc>
        <w:tc>
          <w:tcPr>
            <w:tcW w:w="0" w:type="auto"/>
            <w:vAlign w:val="center"/>
          </w:tcPr>
          <w:p w14:paraId="7553BD57" w14:textId="62155C03" w:rsidR="00B805D7" w:rsidRPr="00CC22E6" w:rsidRDefault="00CC22E6" w:rsidP="00CC22E6">
            <w:pPr>
              <w:spacing w:after="0" w:line="240" w:lineRule="auto"/>
              <w:jc w:val="center"/>
              <w:rPr>
                <w:rFonts w:ascii="Times New Roman" w:hAnsi="Times New Roman" w:cs="Times New Roman"/>
                <w:b/>
                <w:bCs/>
                <w:sz w:val="21"/>
                <w:szCs w:val="21"/>
                <w:lang w:val="en-US"/>
              </w:rPr>
            </w:pPr>
            <w:r w:rsidRPr="00CC22E6">
              <w:rPr>
                <w:rFonts w:ascii="Times New Roman" w:hAnsi="Times New Roman" w:cs="Times New Roman"/>
                <w:b/>
                <w:bCs/>
                <w:sz w:val="21"/>
                <w:szCs w:val="21"/>
                <w:lang w:val="en-US"/>
              </w:rPr>
              <w:t>0</w:t>
            </w:r>
          </w:p>
        </w:tc>
      </w:tr>
      <w:tr w:rsidR="00B805D7" w:rsidRPr="00F61701" w14:paraId="5B4D1F3F" w14:textId="77777777" w:rsidTr="00012576">
        <w:trPr>
          <w:trHeight w:val="241"/>
        </w:trPr>
        <w:tc>
          <w:tcPr>
            <w:tcW w:w="0" w:type="auto"/>
            <w:noWrap/>
            <w:tcMar>
              <w:top w:w="0" w:type="dxa"/>
              <w:left w:w="108" w:type="dxa"/>
              <w:bottom w:w="0" w:type="dxa"/>
              <w:right w:w="108" w:type="dxa"/>
            </w:tcMar>
            <w:vAlign w:val="center"/>
          </w:tcPr>
          <w:p w14:paraId="057112F6" w14:textId="731DA8F2" w:rsidR="00B805D7" w:rsidRPr="00A64796" w:rsidRDefault="00B805D7" w:rsidP="00CC22E6">
            <w:pPr>
              <w:spacing w:after="0" w:line="240" w:lineRule="auto"/>
              <w:jc w:val="both"/>
              <w:rPr>
                <w:rFonts w:ascii="Times New Roman" w:hAnsi="Times New Roman" w:cs="Times New Roman"/>
                <w:sz w:val="21"/>
                <w:szCs w:val="21"/>
              </w:rPr>
            </w:pPr>
            <w:proofErr w:type="spellStart"/>
            <w:r w:rsidRPr="00D903B1">
              <w:rPr>
                <w:rFonts w:ascii="Times New Roman" w:hAnsi="Times New Roman" w:cs="Times New Roman"/>
              </w:rPr>
              <w:t>ToxCast</w:t>
            </w:r>
            <w:proofErr w:type="spellEnd"/>
          </w:p>
        </w:tc>
        <w:tc>
          <w:tcPr>
            <w:tcW w:w="0" w:type="auto"/>
            <w:vAlign w:val="center"/>
          </w:tcPr>
          <w:p w14:paraId="5DF11D64" w14:textId="41A62E0B" w:rsidR="00B805D7" w:rsidRPr="00A64796" w:rsidRDefault="00CC22E6" w:rsidP="00CC22E6">
            <w:pPr>
              <w:spacing w:after="0" w:line="240" w:lineRule="auto"/>
              <w:jc w:val="center"/>
              <w:rPr>
                <w:rFonts w:ascii="Times New Roman" w:hAnsi="Times New Roman" w:cs="Times New Roman"/>
                <w:sz w:val="21"/>
                <w:szCs w:val="21"/>
                <w:lang w:val="en-US"/>
              </w:rPr>
            </w:pPr>
            <w:r w:rsidRPr="00A64796">
              <w:rPr>
                <w:rFonts w:ascii="Times New Roman" w:hAnsi="Times New Roman" w:cs="Times New Roman"/>
                <w:sz w:val="21"/>
                <w:szCs w:val="21"/>
                <w:lang w:val="en-US"/>
              </w:rPr>
              <w:t>April 2023</w:t>
            </w:r>
          </w:p>
        </w:tc>
        <w:tc>
          <w:tcPr>
            <w:tcW w:w="0" w:type="auto"/>
            <w:tcMar>
              <w:top w:w="0" w:type="dxa"/>
              <w:left w:w="108" w:type="dxa"/>
              <w:bottom w:w="0" w:type="dxa"/>
              <w:right w:w="108" w:type="dxa"/>
            </w:tcMar>
            <w:vAlign w:val="center"/>
          </w:tcPr>
          <w:p w14:paraId="06015DBF" w14:textId="562530B4" w:rsidR="00B805D7" w:rsidRPr="00A64796" w:rsidRDefault="00CC22E6" w:rsidP="00CC22E6">
            <w:pPr>
              <w:spacing w:after="0" w:line="240" w:lineRule="auto"/>
              <w:jc w:val="both"/>
              <w:rPr>
                <w:rFonts w:ascii="Times New Roman" w:hAnsi="Times New Roman" w:cs="Times New Roman"/>
                <w:b/>
                <w:bCs/>
                <w:i/>
                <w:iCs/>
                <w:color w:val="70AD47" w:themeColor="accent6"/>
                <w:sz w:val="21"/>
                <w:szCs w:val="21"/>
                <w:lang w:val="en-US"/>
              </w:rPr>
            </w:pPr>
            <w:r w:rsidRPr="00A64796">
              <w:rPr>
                <w:rFonts w:ascii="Times New Roman" w:hAnsi="Times New Roman" w:cs="Times New Roman"/>
                <w:b/>
                <w:bCs/>
                <w:i/>
                <w:iCs/>
                <w:color w:val="70AD47" w:themeColor="accent6"/>
                <w:sz w:val="21"/>
                <w:szCs w:val="21"/>
                <w:lang w:val="en-US"/>
              </w:rPr>
              <w:t>Search term</w:t>
            </w:r>
            <w:r>
              <w:rPr>
                <w:rFonts w:ascii="Times New Roman" w:hAnsi="Times New Roman" w:cs="Times New Roman"/>
                <w:b/>
                <w:bCs/>
                <w:i/>
                <w:iCs/>
                <w:color w:val="70AD47" w:themeColor="accent6"/>
                <w:sz w:val="21"/>
                <w:szCs w:val="21"/>
                <w:lang w:val="en-US"/>
              </w:rPr>
              <w:t>s:</w:t>
            </w:r>
            <w:r w:rsidRPr="00A64796">
              <w:rPr>
                <w:rFonts w:ascii="Times New Roman" w:hAnsi="Times New Roman" w:cs="Times New Roman"/>
                <w:b/>
                <w:bCs/>
                <w:i/>
                <w:iCs/>
                <w:color w:val="70AD47" w:themeColor="accent6"/>
                <w:sz w:val="21"/>
                <w:szCs w:val="21"/>
                <w:lang w:val="en-US"/>
              </w:rPr>
              <w:t xml:space="preserve"> </w:t>
            </w:r>
            <w:r w:rsidRPr="00A64796">
              <w:rPr>
                <w:rFonts w:ascii="Times New Roman" w:hAnsi="Times New Roman" w:cs="Times New Roman"/>
                <w:sz w:val="21"/>
                <w:szCs w:val="21"/>
                <w:lang w:val="en-US"/>
              </w:rPr>
              <w:t>“hypochlorite” or “</w:t>
            </w:r>
            <w:proofErr w:type="spellStart"/>
            <w:r w:rsidRPr="00A64796">
              <w:rPr>
                <w:rFonts w:ascii="Times New Roman" w:hAnsi="Times New Roman" w:cs="Times New Roman"/>
                <w:sz w:val="21"/>
                <w:szCs w:val="21"/>
                <w:lang w:val="en-US"/>
              </w:rPr>
              <w:t>hypochlorous</w:t>
            </w:r>
            <w:proofErr w:type="spellEnd"/>
            <w:r w:rsidRPr="00A64796">
              <w:rPr>
                <w:rFonts w:ascii="Times New Roman" w:hAnsi="Times New Roman" w:cs="Times New Roman"/>
                <w:sz w:val="21"/>
                <w:szCs w:val="21"/>
                <w:lang w:val="en-US"/>
              </w:rPr>
              <w:t xml:space="preserve">” </w:t>
            </w:r>
            <w:r>
              <w:rPr>
                <w:rFonts w:ascii="Times New Roman" w:hAnsi="Times New Roman" w:cs="Times New Roman"/>
                <w:sz w:val="21"/>
                <w:szCs w:val="21"/>
                <w:lang w:val="en-US"/>
              </w:rPr>
              <w:t xml:space="preserve">“sodium hypochlorite” </w:t>
            </w:r>
            <w:r w:rsidRPr="00A64796">
              <w:rPr>
                <w:rFonts w:ascii="Times New Roman" w:hAnsi="Times New Roman" w:cs="Times New Roman"/>
                <w:sz w:val="21"/>
                <w:szCs w:val="21"/>
                <w:lang w:val="en-US"/>
              </w:rPr>
              <w:t>or “7790-92-3”</w:t>
            </w:r>
            <w:r w:rsidRPr="00A64796">
              <w:rPr>
                <w:rFonts w:ascii="Times New Roman" w:hAnsi="Times New Roman" w:cs="Times New Roman"/>
                <w:b/>
                <w:bCs/>
                <w:sz w:val="21"/>
                <w:szCs w:val="21"/>
                <w:vertAlign w:val="superscript"/>
                <w:lang w:val="en-US"/>
              </w:rPr>
              <w:t xml:space="preserve">(a) </w:t>
            </w:r>
            <w:r w:rsidRPr="00A64796">
              <w:rPr>
                <w:rFonts w:ascii="Times New Roman" w:hAnsi="Times New Roman" w:cs="Times New Roman"/>
                <w:sz w:val="21"/>
                <w:szCs w:val="21"/>
                <w:lang w:val="en-US"/>
              </w:rPr>
              <w:t>or “14380-61-1”</w:t>
            </w:r>
            <w:r w:rsidRPr="00A64796">
              <w:rPr>
                <w:rFonts w:ascii="Times New Roman" w:hAnsi="Times New Roman" w:cs="Times New Roman"/>
                <w:b/>
                <w:bCs/>
                <w:sz w:val="21"/>
                <w:szCs w:val="21"/>
                <w:vertAlign w:val="superscript"/>
                <w:lang w:val="en-US"/>
              </w:rPr>
              <w:t xml:space="preserve">(b) </w:t>
            </w:r>
            <w:r w:rsidRPr="00A64796">
              <w:rPr>
                <w:rFonts w:ascii="Times New Roman" w:hAnsi="Times New Roman" w:cs="Times New Roman"/>
                <w:sz w:val="21"/>
                <w:szCs w:val="21"/>
                <w:lang w:val="en-US"/>
              </w:rPr>
              <w:t>or “7681-52-9”</w:t>
            </w:r>
            <w:r w:rsidRPr="00A64796">
              <w:rPr>
                <w:rFonts w:ascii="Times New Roman" w:hAnsi="Times New Roman" w:cs="Times New Roman"/>
                <w:b/>
                <w:bCs/>
                <w:sz w:val="21"/>
                <w:szCs w:val="21"/>
                <w:vertAlign w:val="superscript"/>
                <w:lang w:val="en-US"/>
              </w:rPr>
              <w:t>(c)</w:t>
            </w:r>
          </w:p>
        </w:tc>
        <w:tc>
          <w:tcPr>
            <w:tcW w:w="0" w:type="auto"/>
            <w:vAlign w:val="center"/>
          </w:tcPr>
          <w:p w14:paraId="390628B7" w14:textId="7C844785" w:rsidR="00B805D7" w:rsidRPr="00A64796" w:rsidRDefault="00CC22E6" w:rsidP="00CC22E6">
            <w:pPr>
              <w:spacing w:after="0" w:line="240" w:lineRule="auto"/>
              <w:jc w:val="center"/>
              <w:rPr>
                <w:rFonts w:ascii="Times New Roman" w:hAnsi="Times New Roman" w:cs="Times New Roman"/>
                <w:sz w:val="21"/>
                <w:szCs w:val="21"/>
                <w:lang w:val="en-US"/>
              </w:rPr>
            </w:pPr>
            <w:r>
              <w:rPr>
                <w:rFonts w:ascii="Times New Roman" w:hAnsi="Times New Roman" w:cs="Times New Roman"/>
                <w:sz w:val="21"/>
                <w:szCs w:val="21"/>
                <w:lang w:val="en-US"/>
              </w:rPr>
              <w:t>41</w:t>
            </w:r>
          </w:p>
        </w:tc>
        <w:tc>
          <w:tcPr>
            <w:tcW w:w="0" w:type="auto"/>
            <w:vAlign w:val="center"/>
          </w:tcPr>
          <w:p w14:paraId="3C54BBBD" w14:textId="495FC19E" w:rsidR="00B805D7" w:rsidRPr="00A64796" w:rsidRDefault="00CC22E6" w:rsidP="00CC22E6">
            <w:pPr>
              <w:spacing w:after="0" w:line="240" w:lineRule="auto"/>
              <w:jc w:val="center"/>
              <w:rPr>
                <w:rFonts w:ascii="Times New Roman" w:hAnsi="Times New Roman" w:cs="Times New Roman"/>
                <w:sz w:val="21"/>
                <w:szCs w:val="21"/>
                <w:lang w:val="en-US"/>
              </w:rPr>
            </w:pPr>
            <w:r>
              <w:rPr>
                <w:rFonts w:ascii="Times New Roman" w:hAnsi="Times New Roman" w:cs="Times New Roman"/>
                <w:sz w:val="21"/>
                <w:szCs w:val="21"/>
                <w:lang w:val="en-US"/>
              </w:rPr>
              <w:t>-</w:t>
            </w:r>
          </w:p>
        </w:tc>
        <w:tc>
          <w:tcPr>
            <w:tcW w:w="0" w:type="auto"/>
            <w:vAlign w:val="center"/>
          </w:tcPr>
          <w:p w14:paraId="42C71D66" w14:textId="53C88CD9" w:rsidR="00B805D7" w:rsidRPr="00CC22E6" w:rsidRDefault="00CC22E6" w:rsidP="00CC22E6">
            <w:pPr>
              <w:spacing w:after="0" w:line="240" w:lineRule="auto"/>
              <w:jc w:val="center"/>
              <w:rPr>
                <w:rFonts w:ascii="Times New Roman" w:hAnsi="Times New Roman" w:cs="Times New Roman"/>
                <w:b/>
                <w:bCs/>
                <w:sz w:val="21"/>
                <w:szCs w:val="21"/>
                <w:lang w:val="en-US"/>
              </w:rPr>
            </w:pPr>
            <w:r w:rsidRPr="00CC22E6">
              <w:rPr>
                <w:rFonts w:ascii="Times New Roman" w:hAnsi="Times New Roman" w:cs="Times New Roman"/>
                <w:b/>
                <w:bCs/>
                <w:sz w:val="21"/>
                <w:szCs w:val="21"/>
                <w:lang w:val="en-US"/>
              </w:rPr>
              <w:t>11</w:t>
            </w:r>
          </w:p>
        </w:tc>
      </w:tr>
      <w:tr w:rsidR="00B805D7" w:rsidRPr="00F61701" w14:paraId="3FBB7EC0" w14:textId="77777777" w:rsidTr="00D74D7F">
        <w:trPr>
          <w:trHeight w:val="241"/>
        </w:trPr>
        <w:tc>
          <w:tcPr>
            <w:tcW w:w="0" w:type="auto"/>
            <w:noWrap/>
            <w:tcMar>
              <w:top w:w="0" w:type="dxa"/>
              <w:left w:w="108" w:type="dxa"/>
              <w:bottom w:w="0" w:type="dxa"/>
              <w:right w:w="108" w:type="dxa"/>
            </w:tcMar>
            <w:vAlign w:val="center"/>
          </w:tcPr>
          <w:p w14:paraId="780287A8" w14:textId="42C2429F" w:rsidR="00B805D7" w:rsidRPr="00A64796" w:rsidRDefault="00B805D7" w:rsidP="00CC22E6">
            <w:pPr>
              <w:spacing w:after="0" w:line="240" w:lineRule="auto"/>
              <w:jc w:val="both"/>
              <w:rPr>
                <w:rFonts w:ascii="Times New Roman" w:hAnsi="Times New Roman" w:cs="Times New Roman"/>
                <w:sz w:val="21"/>
                <w:szCs w:val="21"/>
              </w:rPr>
            </w:pPr>
            <w:proofErr w:type="spellStart"/>
            <w:r w:rsidRPr="00D903B1">
              <w:rPr>
                <w:rFonts w:ascii="Times New Roman" w:hAnsi="Times New Roman" w:cs="Times New Roman"/>
              </w:rPr>
              <w:t>eChemPortal</w:t>
            </w:r>
            <w:proofErr w:type="spellEnd"/>
          </w:p>
        </w:tc>
        <w:tc>
          <w:tcPr>
            <w:tcW w:w="0" w:type="auto"/>
            <w:vAlign w:val="center"/>
          </w:tcPr>
          <w:p w14:paraId="141B25F4" w14:textId="50483685" w:rsidR="00B805D7" w:rsidRPr="00A64796" w:rsidRDefault="00CC22E6" w:rsidP="00CC22E6">
            <w:pPr>
              <w:spacing w:after="0" w:line="240" w:lineRule="auto"/>
              <w:jc w:val="center"/>
              <w:rPr>
                <w:rFonts w:ascii="Times New Roman" w:hAnsi="Times New Roman" w:cs="Times New Roman"/>
                <w:sz w:val="21"/>
                <w:szCs w:val="21"/>
                <w:lang w:val="en-US"/>
              </w:rPr>
            </w:pPr>
            <w:r w:rsidRPr="00A64796">
              <w:rPr>
                <w:rFonts w:ascii="Times New Roman" w:hAnsi="Times New Roman" w:cs="Times New Roman"/>
                <w:sz w:val="21"/>
                <w:szCs w:val="21"/>
                <w:lang w:val="en-US"/>
              </w:rPr>
              <w:t>April 2023</w:t>
            </w:r>
          </w:p>
        </w:tc>
        <w:tc>
          <w:tcPr>
            <w:tcW w:w="0" w:type="auto"/>
            <w:tcMar>
              <w:top w:w="0" w:type="dxa"/>
              <w:left w:w="108" w:type="dxa"/>
              <w:bottom w:w="0" w:type="dxa"/>
              <w:right w:w="108" w:type="dxa"/>
            </w:tcMar>
            <w:vAlign w:val="center"/>
          </w:tcPr>
          <w:p w14:paraId="708BC719" w14:textId="6B077CED" w:rsidR="00B805D7" w:rsidRPr="00A64796" w:rsidRDefault="00CC22E6" w:rsidP="00CC22E6">
            <w:pPr>
              <w:spacing w:after="0" w:line="240" w:lineRule="auto"/>
              <w:jc w:val="both"/>
              <w:rPr>
                <w:rFonts w:ascii="Times New Roman" w:hAnsi="Times New Roman" w:cs="Times New Roman"/>
                <w:b/>
                <w:bCs/>
                <w:i/>
                <w:iCs/>
                <w:color w:val="70AD47" w:themeColor="accent6"/>
                <w:sz w:val="21"/>
                <w:szCs w:val="21"/>
                <w:lang w:val="en-US"/>
              </w:rPr>
            </w:pPr>
            <w:r w:rsidRPr="00A64796">
              <w:rPr>
                <w:rFonts w:ascii="Times New Roman" w:hAnsi="Times New Roman" w:cs="Times New Roman"/>
                <w:b/>
                <w:bCs/>
                <w:i/>
                <w:iCs/>
                <w:color w:val="70AD47" w:themeColor="accent6"/>
                <w:sz w:val="21"/>
                <w:szCs w:val="21"/>
                <w:lang w:val="en-US"/>
              </w:rPr>
              <w:t>Search term</w:t>
            </w:r>
            <w:r>
              <w:rPr>
                <w:rFonts w:ascii="Times New Roman" w:hAnsi="Times New Roman" w:cs="Times New Roman"/>
                <w:b/>
                <w:bCs/>
                <w:i/>
                <w:iCs/>
                <w:color w:val="70AD47" w:themeColor="accent6"/>
                <w:sz w:val="21"/>
                <w:szCs w:val="21"/>
                <w:lang w:val="en-US"/>
              </w:rPr>
              <w:t>s:</w:t>
            </w:r>
            <w:r w:rsidRPr="00A64796">
              <w:rPr>
                <w:rFonts w:ascii="Times New Roman" w:hAnsi="Times New Roman" w:cs="Times New Roman"/>
                <w:b/>
                <w:bCs/>
                <w:i/>
                <w:iCs/>
                <w:color w:val="70AD47" w:themeColor="accent6"/>
                <w:sz w:val="21"/>
                <w:szCs w:val="21"/>
                <w:lang w:val="en-US"/>
              </w:rPr>
              <w:t xml:space="preserve"> </w:t>
            </w:r>
            <w:r w:rsidRPr="00A64796">
              <w:rPr>
                <w:rFonts w:ascii="Times New Roman" w:hAnsi="Times New Roman" w:cs="Times New Roman"/>
                <w:sz w:val="21"/>
                <w:szCs w:val="21"/>
                <w:lang w:val="en-US"/>
              </w:rPr>
              <w:t>“hypochlorite” or “</w:t>
            </w:r>
            <w:proofErr w:type="spellStart"/>
            <w:r w:rsidRPr="00A64796">
              <w:rPr>
                <w:rFonts w:ascii="Times New Roman" w:hAnsi="Times New Roman" w:cs="Times New Roman"/>
                <w:sz w:val="21"/>
                <w:szCs w:val="21"/>
                <w:lang w:val="en-US"/>
              </w:rPr>
              <w:t>hypochlorous</w:t>
            </w:r>
            <w:proofErr w:type="spellEnd"/>
            <w:r w:rsidRPr="00A64796">
              <w:rPr>
                <w:rFonts w:ascii="Times New Roman" w:hAnsi="Times New Roman" w:cs="Times New Roman"/>
                <w:sz w:val="21"/>
                <w:szCs w:val="21"/>
                <w:lang w:val="en-US"/>
              </w:rPr>
              <w:t xml:space="preserve">” </w:t>
            </w:r>
            <w:r>
              <w:rPr>
                <w:rFonts w:ascii="Times New Roman" w:hAnsi="Times New Roman" w:cs="Times New Roman"/>
                <w:sz w:val="21"/>
                <w:szCs w:val="21"/>
                <w:lang w:val="en-US"/>
              </w:rPr>
              <w:t xml:space="preserve">“sodium hypochlorite” </w:t>
            </w:r>
            <w:r w:rsidRPr="00A64796">
              <w:rPr>
                <w:rFonts w:ascii="Times New Roman" w:hAnsi="Times New Roman" w:cs="Times New Roman"/>
                <w:sz w:val="21"/>
                <w:szCs w:val="21"/>
                <w:lang w:val="en-US"/>
              </w:rPr>
              <w:t>or “7790-92-3”</w:t>
            </w:r>
            <w:r w:rsidRPr="00A64796">
              <w:rPr>
                <w:rFonts w:ascii="Times New Roman" w:hAnsi="Times New Roman" w:cs="Times New Roman"/>
                <w:b/>
                <w:bCs/>
                <w:sz w:val="21"/>
                <w:szCs w:val="21"/>
                <w:vertAlign w:val="superscript"/>
                <w:lang w:val="en-US"/>
              </w:rPr>
              <w:t xml:space="preserve">(a) </w:t>
            </w:r>
            <w:r w:rsidRPr="00A64796">
              <w:rPr>
                <w:rFonts w:ascii="Times New Roman" w:hAnsi="Times New Roman" w:cs="Times New Roman"/>
                <w:sz w:val="21"/>
                <w:szCs w:val="21"/>
                <w:lang w:val="en-US"/>
              </w:rPr>
              <w:t>or “14380-61-1”</w:t>
            </w:r>
            <w:r w:rsidRPr="00A64796">
              <w:rPr>
                <w:rFonts w:ascii="Times New Roman" w:hAnsi="Times New Roman" w:cs="Times New Roman"/>
                <w:b/>
                <w:bCs/>
                <w:sz w:val="21"/>
                <w:szCs w:val="21"/>
                <w:vertAlign w:val="superscript"/>
                <w:lang w:val="en-US"/>
              </w:rPr>
              <w:t xml:space="preserve">(b) </w:t>
            </w:r>
            <w:r w:rsidRPr="00A64796">
              <w:rPr>
                <w:rFonts w:ascii="Times New Roman" w:hAnsi="Times New Roman" w:cs="Times New Roman"/>
                <w:sz w:val="21"/>
                <w:szCs w:val="21"/>
                <w:lang w:val="en-US"/>
              </w:rPr>
              <w:t>or “7681-52-9”</w:t>
            </w:r>
            <w:r w:rsidRPr="00A64796">
              <w:rPr>
                <w:rFonts w:ascii="Times New Roman" w:hAnsi="Times New Roman" w:cs="Times New Roman"/>
                <w:b/>
                <w:bCs/>
                <w:sz w:val="21"/>
                <w:szCs w:val="21"/>
                <w:vertAlign w:val="superscript"/>
                <w:lang w:val="en-US"/>
              </w:rPr>
              <w:t>(c)</w:t>
            </w:r>
          </w:p>
        </w:tc>
        <w:tc>
          <w:tcPr>
            <w:tcW w:w="0" w:type="auto"/>
            <w:vAlign w:val="center"/>
          </w:tcPr>
          <w:p w14:paraId="71A22D56" w14:textId="3FADE142" w:rsidR="00B805D7" w:rsidRPr="00A64796" w:rsidRDefault="00CC22E6" w:rsidP="00CC22E6">
            <w:pPr>
              <w:spacing w:after="0" w:line="240" w:lineRule="auto"/>
              <w:jc w:val="center"/>
              <w:rPr>
                <w:rFonts w:ascii="Times New Roman" w:hAnsi="Times New Roman" w:cs="Times New Roman"/>
                <w:sz w:val="21"/>
                <w:szCs w:val="21"/>
                <w:lang w:val="en-US"/>
              </w:rPr>
            </w:pPr>
            <w:r>
              <w:rPr>
                <w:rFonts w:ascii="Times New Roman" w:hAnsi="Times New Roman" w:cs="Times New Roman"/>
                <w:sz w:val="21"/>
                <w:szCs w:val="21"/>
                <w:lang w:val="en-US"/>
              </w:rPr>
              <w:t>3</w:t>
            </w:r>
          </w:p>
        </w:tc>
        <w:tc>
          <w:tcPr>
            <w:tcW w:w="0" w:type="auto"/>
            <w:vAlign w:val="center"/>
          </w:tcPr>
          <w:p w14:paraId="75B22597" w14:textId="2F11E91D" w:rsidR="00B805D7" w:rsidRPr="00A64796" w:rsidRDefault="00CC22E6" w:rsidP="00CC22E6">
            <w:pPr>
              <w:spacing w:after="0" w:line="240" w:lineRule="auto"/>
              <w:jc w:val="center"/>
              <w:rPr>
                <w:rFonts w:ascii="Times New Roman" w:hAnsi="Times New Roman" w:cs="Times New Roman"/>
                <w:sz w:val="21"/>
                <w:szCs w:val="21"/>
                <w:lang w:val="en-US"/>
              </w:rPr>
            </w:pPr>
            <w:r>
              <w:rPr>
                <w:rFonts w:ascii="Times New Roman" w:hAnsi="Times New Roman" w:cs="Times New Roman"/>
                <w:sz w:val="21"/>
                <w:szCs w:val="21"/>
                <w:lang w:val="en-US"/>
              </w:rPr>
              <w:t>3</w:t>
            </w:r>
          </w:p>
        </w:tc>
        <w:tc>
          <w:tcPr>
            <w:tcW w:w="0" w:type="auto"/>
            <w:vAlign w:val="center"/>
          </w:tcPr>
          <w:p w14:paraId="320FEEED" w14:textId="4704342E" w:rsidR="00B805D7" w:rsidRPr="00CC22E6" w:rsidRDefault="00CC22E6" w:rsidP="00CC22E6">
            <w:pPr>
              <w:spacing w:after="0" w:line="240" w:lineRule="auto"/>
              <w:jc w:val="center"/>
              <w:rPr>
                <w:rFonts w:ascii="Times New Roman" w:hAnsi="Times New Roman" w:cs="Times New Roman"/>
                <w:b/>
                <w:bCs/>
                <w:sz w:val="21"/>
                <w:szCs w:val="21"/>
                <w:lang w:val="en-US"/>
              </w:rPr>
            </w:pPr>
            <w:r w:rsidRPr="00CC22E6">
              <w:rPr>
                <w:rFonts w:ascii="Times New Roman" w:hAnsi="Times New Roman" w:cs="Times New Roman"/>
                <w:b/>
                <w:bCs/>
                <w:sz w:val="21"/>
                <w:szCs w:val="21"/>
                <w:lang w:val="en-US"/>
              </w:rPr>
              <w:t>3</w:t>
            </w:r>
          </w:p>
        </w:tc>
      </w:tr>
    </w:tbl>
    <w:p w14:paraId="1E65A19C" w14:textId="6278BFCA" w:rsidR="00700603" w:rsidRDefault="00F61701" w:rsidP="00AD1795">
      <w:pPr>
        <w:spacing w:before="120" w:after="120" w:line="360" w:lineRule="auto"/>
        <w:jc w:val="both"/>
        <w:rPr>
          <w:rFonts w:ascii="Times New Roman" w:hAnsi="Times New Roman" w:cs="Times New Roman"/>
          <w:color w:val="000000" w:themeColor="text1"/>
          <w:lang w:val="en-US"/>
        </w:rPr>
        <w:sectPr w:rsidR="00700603" w:rsidSect="00A06330">
          <w:pgSz w:w="16838" w:h="11906" w:orient="landscape"/>
          <w:pgMar w:top="1417" w:right="1417" w:bottom="1417" w:left="1417" w:header="708" w:footer="708" w:gutter="0"/>
          <w:cols w:space="708"/>
          <w:docGrid w:linePitch="360"/>
        </w:sectPr>
      </w:pPr>
      <w:r w:rsidRPr="0045182A">
        <w:rPr>
          <w:rFonts w:ascii="Times New Roman" w:hAnsi="Times New Roman" w:cs="Times New Roman"/>
          <w:b/>
          <w:bCs/>
          <w:lang w:val="en-US"/>
        </w:rPr>
        <w:t>Legend:</w:t>
      </w:r>
      <w:r w:rsidRPr="008C5D52">
        <w:rPr>
          <w:rFonts w:ascii="Times New Roman" w:hAnsi="Times New Roman" w:cs="Times New Roman"/>
          <w:color w:val="000000" w:themeColor="text1"/>
          <w:lang w:val="en-US"/>
        </w:rPr>
        <w:t xml:space="preserve"> </w:t>
      </w:r>
      <w:r w:rsidRPr="008C5D52">
        <w:rPr>
          <w:rFonts w:ascii="Times New Roman" w:hAnsi="Times New Roman" w:cs="Times New Roman"/>
          <w:b/>
          <w:bCs/>
          <w:noProof/>
          <w:color w:val="000000" w:themeColor="text1"/>
          <w:vertAlign w:val="superscript"/>
          <w:lang w:val="en-US" w:eastAsia="fr-FR"/>
        </w:rPr>
        <w:t>(a)</w:t>
      </w:r>
      <w:r w:rsidRPr="008C5D52">
        <w:rPr>
          <w:rFonts w:ascii="Times New Roman" w:hAnsi="Times New Roman" w:cs="Times New Roman"/>
          <w:noProof/>
          <w:color w:val="000000" w:themeColor="text1"/>
          <w:vertAlign w:val="superscript"/>
          <w:lang w:val="en-US" w:eastAsia="fr-FR"/>
        </w:rPr>
        <w:t> </w:t>
      </w:r>
      <w:r w:rsidRPr="008C5D52">
        <w:rPr>
          <w:rFonts w:ascii="Times New Roman" w:hAnsi="Times New Roman" w:cs="Times New Roman"/>
          <w:color w:val="000000" w:themeColor="text1"/>
          <w:lang w:val="en-US"/>
        </w:rPr>
        <w:t>7790-92-3</w:t>
      </w:r>
      <w:r w:rsidR="009002FD">
        <w:rPr>
          <w:rFonts w:ascii="Times New Roman" w:hAnsi="Times New Roman" w:cs="Times New Roman"/>
          <w:color w:val="000000" w:themeColor="text1"/>
          <w:lang w:val="en-US"/>
        </w:rPr>
        <w:t>,</w:t>
      </w:r>
      <w:r w:rsidR="009002FD" w:rsidRPr="008C5D52">
        <w:rPr>
          <w:rFonts w:ascii="Times New Roman" w:hAnsi="Times New Roman" w:cs="Times New Roman"/>
          <w:color w:val="000000" w:themeColor="text1"/>
          <w:lang w:val="en-US"/>
        </w:rPr>
        <w:t xml:space="preserve"> </w:t>
      </w:r>
      <w:r w:rsidRPr="008C5D52">
        <w:rPr>
          <w:rFonts w:ascii="Times New Roman" w:hAnsi="Times New Roman" w:cs="Times New Roman"/>
          <w:color w:val="000000" w:themeColor="text1"/>
          <w:lang w:val="en-US"/>
        </w:rPr>
        <w:t xml:space="preserve">CAS number of </w:t>
      </w:r>
      <w:proofErr w:type="spellStart"/>
      <w:r w:rsidRPr="008C5D52">
        <w:rPr>
          <w:rFonts w:ascii="Times New Roman" w:hAnsi="Times New Roman" w:cs="Times New Roman"/>
          <w:color w:val="000000" w:themeColor="text1"/>
          <w:lang w:val="en-US"/>
        </w:rPr>
        <w:t>hypochlorous</w:t>
      </w:r>
      <w:proofErr w:type="spellEnd"/>
      <w:r w:rsidRPr="008C5D52">
        <w:rPr>
          <w:rFonts w:ascii="Times New Roman" w:hAnsi="Times New Roman" w:cs="Times New Roman"/>
          <w:color w:val="000000" w:themeColor="text1"/>
          <w:lang w:val="en-US"/>
        </w:rPr>
        <w:t xml:space="preserve"> acid (</w:t>
      </w:r>
      <w:proofErr w:type="spellStart"/>
      <w:r w:rsidRPr="008C5D52">
        <w:rPr>
          <w:rFonts w:ascii="Times New Roman" w:hAnsi="Times New Roman" w:cs="Times New Roman"/>
          <w:color w:val="000000" w:themeColor="text1"/>
          <w:lang w:val="en-US"/>
        </w:rPr>
        <w:t>HOCl</w:t>
      </w:r>
      <w:proofErr w:type="spellEnd"/>
      <w:r w:rsidRPr="008C5D52">
        <w:rPr>
          <w:rFonts w:ascii="Times New Roman" w:hAnsi="Times New Roman" w:cs="Times New Roman"/>
          <w:color w:val="000000" w:themeColor="text1"/>
          <w:lang w:val="en-US"/>
        </w:rPr>
        <w:t xml:space="preserve">); </w:t>
      </w:r>
      <w:r w:rsidRPr="008C5D52">
        <w:rPr>
          <w:rFonts w:ascii="Times New Roman" w:hAnsi="Times New Roman" w:cs="Times New Roman"/>
          <w:b/>
          <w:bCs/>
          <w:color w:val="000000" w:themeColor="text1"/>
          <w:vertAlign w:val="superscript"/>
          <w:lang w:val="en-US"/>
        </w:rPr>
        <w:t xml:space="preserve">(b) </w:t>
      </w:r>
      <w:r w:rsidRPr="008C5D52">
        <w:rPr>
          <w:rFonts w:ascii="Times New Roman" w:hAnsi="Times New Roman" w:cs="Times New Roman"/>
          <w:color w:val="000000" w:themeColor="text1"/>
          <w:lang w:val="en-US"/>
        </w:rPr>
        <w:t>14380-61-1, CAS number of hypochlorite</w:t>
      </w:r>
      <w:r w:rsidR="008C5D52" w:rsidRPr="008C5D52">
        <w:rPr>
          <w:rFonts w:ascii="Times New Roman" w:hAnsi="Times New Roman" w:cs="Times New Roman"/>
          <w:color w:val="000000" w:themeColor="text1"/>
          <w:lang w:val="en-US"/>
        </w:rPr>
        <w:t xml:space="preserve"> (</w:t>
      </w:r>
      <w:r w:rsidR="008C5D52" w:rsidRPr="008C5D52">
        <w:rPr>
          <w:rFonts w:ascii="Times New Roman" w:hAnsi="Times New Roman" w:cs="Times New Roman"/>
          <w:color w:val="000000" w:themeColor="text1"/>
          <w:vertAlign w:val="superscript"/>
          <w:lang w:val="en-US"/>
        </w:rPr>
        <w:t>-</w:t>
      </w:r>
      <w:proofErr w:type="spellStart"/>
      <w:r w:rsidR="008C5D52" w:rsidRPr="008C5D52">
        <w:rPr>
          <w:rFonts w:ascii="Times New Roman" w:hAnsi="Times New Roman" w:cs="Times New Roman"/>
          <w:color w:val="000000" w:themeColor="text1"/>
          <w:lang w:val="en-US"/>
        </w:rPr>
        <w:t>OCl</w:t>
      </w:r>
      <w:proofErr w:type="spellEnd"/>
      <w:r w:rsidR="008C5D52" w:rsidRPr="008C5D52">
        <w:rPr>
          <w:rFonts w:ascii="Times New Roman" w:hAnsi="Times New Roman" w:cs="Times New Roman"/>
          <w:color w:val="000000" w:themeColor="text1"/>
          <w:lang w:val="en-US"/>
        </w:rPr>
        <w:t>)</w:t>
      </w:r>
      <w:r w:rsidRPr="008C5D52">
        <w:rPr>
          <w:rFonts w:ascii="Times New Roman" w:hAnsi="Times New Roman" w:cs="Times New Roman"/>
          <w:color w:val="000000" w:themeColor="text1"/>
          <w:lang w:val="en-US"/>
        </w:rPr>
        <w:t xml:space="preserve">; </w:t>
      </w:r>
      <w:r w:rsidRPr="008C5D52">
        <w:rPr>
          <w:rFonts w:ascii="Times New Roman" w:hAnsi="Times New Roman" w:cs="Times New Roman"/>
          <w:b/>
          <w:bCs/>
          <w:color w:val="000000" w:themeColor="text1"/>
          <w:vertAlign w:val="superscript"/>
          <w:lang w:val="en-US"/>
        </w:rPr>
        <w:t>(</w:t>
      </w:r>
      <w:r w:rsidR="000D5332">
        <w:rPr>
          <w:rFonts w:ascii="Times New Roman" w:hAnsi="Times New Roman" w:cs="Times New Roman"/>
          <w:b/>
          <w:bCs/>
          <w:color w:val="000000" w:themeColor="text1"/>
          <w:vertAlign w:val="superscript"/>
          <w:lang w:val="en-US"/>
        </w:rPr>
        <w:t>C</w:t>
      </w:r>
      <w:r w:rsidRPr="008C5D52">
        <w:rPr>
          <w:rFonts w:ascii="Times New Roman" w:hAnsi="Times New Roman" w:cs="Times New Roman"/>
          <w:b/>
          <w:bCs/>
          <w:color w:val="000000" w:themeColor="text1"/>
          <w:vertAlign w:val="superscript"/>
          <w:lang w:val="en-US"/>
        </w:rPr>
        <w:t xml:space="preserve">) </w:t>
      </w:r>
      <w:bookmarkStart w:id="5" w:name="_Hlk144365304"/>
      <w:r w:rsidR="008C5D52" w:rsidRPr="008C5D52">
        <w:rPr>
          <w:rFonts w:ascii="Times New Roman" w:hAnsi="Times New Roman" w:cs="Times New Roman"/>
          <w:color w:val="000000" w:themeColor="text1"/>
          <w:lang w:val="en-US"/>
        </w:rPr>
        <w:t>7681-52-9</w:t>
      </w:r>
      <w:bookmarkEnd w:id="5"/>
      <w:r w:rsidRPr="008C5D52">
        <w:rPr>
          <w:rFonts w:ascii="Times New Roman" w:hAnsi="Times New Roman" w:cs="Times New Roman"/>
          <w:color w:val="000000" w:themeColor="text1"/>
          <w:lang w:val="en-US"/>
        </w:rPr>
        <w:t xml:space="preserve">, CAS number of </w:t>
      </w:r>
      <w:r w:rsidR="008C5D52" w:rsidRPr="008C5D52">
        <w:rPr>
          <w:rFonts w:ascii="Times New Roman" w:hAnsi="Times New Roman" w:cs="Times New Roman"/>
          <w:color w:val="000000" w:themeColor="text1"/>
          <w:lang w:val="en-US"/>
        </w:rPr>
        <w:t>sodium hypochlorite (</w:t>
      </w:r>
      <w:proofErr w:type="spellStart"/>
      <w:r w:rsidR="008C5D52" w:rsidRPr="008C5D52">
        <w:rPr>
          <w:rFonts w:ascii="Times New Roman" w:hAnsi="Times New Roman" w:cs="Times New Roman"/>
          <w:color w:val="000000" w:themeColor="text1"/>
          <w:lang w:val="en-US"/>
        </w:rPr>
        <w:t>NaOCl</w:t>
      </w:r>
      <w:proofErr w:type="spellEnd"/>
      <w:r w:rsidR="008C5D52" w:rsidRPr="008C5D52">
        <w:rPr>
          <w:rFonts w:ascii="Times New Roman" w:hAnsi="Times New Roman" w:cs="Times New Roman"/>
          <w:color w:val="000000" w:themeColor="text1"/>
          <w:lang w:val="en-US"/>
        </w:rPr>
        <w:t>)</w:t>
      </w:r>
      <w:r w:rsidR="008C2BF1">
        <w:rPr>
          <w:rFonts w:ascii="Times New Roman" w:hAnsi="Times New Roman" w:cs="Times New Roman"/>
          <w:color w:val="000000" w:themeColor="text1"/>
          <w:lang w:val="en-US"/>
        </w:rPr>
        <w:t xml:space="preserve">; </w:t>
      </w:r>
      <w:r w:rsidR="008C2BF1" w:rsidRPr="008C5D52">
        <w:rPr>
          <w:rFonts w:ascii="Times New Roman" w:hAnsi="Times New Roman" w:cs="Times New Roman"/>
          <w:b/>
          <w:bCs/>
          <w:color w:val="000000" w:themeColor="text1"/>
          <w:vertAlign w:val="superscript"/>
          <w:lang w:val="en-US"/>
        </w:rPr>
        <w:t xml:space="preserve">(b) </w:t>
      </w:r>
      <w:r w:rsidR="008C2BF1" w:rsidRPr="008C2BF1">
        <w:rPr>
          <w:rFonts w:ascii="Times New Roman" w:hAnsi="Times New Roman" w:cs="Times New Roman"/>
          <w:color w:val="000000" w:themeColor="text1"/>
          <w:lang w:val="en-US"/>
        </w:rPr>
        <w:t xml:space="preserve">search term 2 </w:t>
      </w:r>
      <w:r w:rsidR="008C2BF1">
        <w:rPr>
          <w:rFonts w:ascii="Times New Roman" w:hAnsi="Times New Roman" w:cs="Times New Roman"/>
          <w:color w:val="000000" w:themeColor="text1"/>
          <w:lang w:val="en-US"/>
        </w:rPr>
        <w:t xml:space="preserve">in </w:t>
      </w:r>
      <w:r w:rsidR="006240EA">
        <w:rPr>
          <w:rFonts w:ascii="Times New Roman" w:hAnsi="Times New Roman" w:cs="Times New Roman"/>
          <w:color w:val="000000" w:themeColor="text1"/>
          <w:lang w:val="en-US"/>
        </w:rPr>
        <w:t xml:space="preserve">the case of </w:t>
      </w:r>
      <w:r w:rsidR="008C2BF1">
        <w:rPr>
          <w:rFonts w:ascii="Times New Roman" w:hAnsi="Times New Roman" w:cs="Times New Roman"/>
          <w:color w:val="000000" w:themeColor="text1"/>
          <w:lang w:val="en-US"/>
        </w:rPr>
        <w:t xml:space="preserve">PubMed database </w:t>
      </w:r>
      <w:r w:rsidR="008C2BF1" w:rsidRPr="008C2BF1">
        <w:rPr>
          <w:rFonts w:ascii="Times New Roman" w:hAnsi="Times New Roman" w:cs="Times New Roman"/>
          <w:color w:val="000000" w:themeColor="text1"/>
          <w:lang w:val="en-US"/>
        </w:rPr>
        <w:t>was restricted to title and abstract</w:t>
      </w:r>
      <w:r w:rsidR="008928CB">
        <w:rPr>
          <w:rFonts w:ascii="Times New Roman" w:hAnsi="Times New Roman" w:cs="Times New Roman"/>
          <w:color w:val="000000" w:themeColor="text1"/>
          <w:lang w:val="en-US"/>
        </w:rPr>
        <w:t>;</w:t>
      </w:r>
      <w:r w:rsidR="0085191E">
        <w:rPr>
          <w:rFonts w:ascii="Times New Roman" w:hAnsi="Times New Roman" w:cs="Times New Roman"/>
          <w:color w:val="000000" w:themeColor="text1"/>
          <w:lang w:val="en-US"/>
        </w:rPr>
        <w:t xml:space="preserve"> </w:t>
      </w:r>
      <w:r w:rsidR="0086304D">
        <w:rPr>
          <w:rFonts w:ascii="Times New Roman" w:hAnsi="Times New Roman" w:cs="Times New Roman"/>
          <w:color w:val="000000" w:themeColor="text1"/>
          <w:lang w:val="en-US"/>
        </w:rPr>
        <w:t>PubMed,</w:t>
      </w:r>
      <w:r w:rsidR="0086304D" w:rsidRPr="0086304D">
        <w:t xml:space="preserve"> </w:t>
      </w:r>
      <w:r w:rsidR="0086304D" w:rsidRPr="0086304D">
        <w:rPr>
          <w:rFonts w:ascii="Times New Roman" w:hAnsi="Times New Roman" w:cs="Times New Roman"/>
          <w:color w:val="000000" w:themeColor="text1"/>
          <w:lang w:val="en-US"/>
        </w:rPr>
        <w:t>https://pubmed.ncbi.nlm.nih.gov</w:t>
      </w:r>
      <w:r w:rsidR="0086304D">
        <w:rPr>
          <w:rFonts w:ascii="Times New Roman" w:hAnsi="Times New Roman" w:cs="Times New Roman"/>
          <w:color w:val="000000" w:themeColor="text1"/>
          <w:lang w:val="en-US"/>
        </w:rPr>
        <w:t xml:space="preserve">; </w:t>
      </w:r>
      <w:r w:rsidR="0086304D" w:rsidRPr="008928CB">
        <w:rPr>
          <w:rFonts w:ascii="Times New Roman" w:hAnsi="Times New Roman" w:cs="Times New Roman"/>
          <w:color w:val="000000" w:themeColor="text1"/>
          <w:lang w:val="en-US"/>
        </w:rPr>
        <w:t>Agricola</w:t>
      </w:r>
      <w:r w:rsidR="0086304D">
        <w:rPr>
          <w:rFonts w:ascii="Times New Roman" w:hAnsi="Times New Roman" w:cs="Times New Roman"/>
          <w:color w:val="000000" w:themeColor="text1"/>
          <w:lang w:val="en-US"/>
        </w:rPr>
        <w:t xml:space="preserve">, </w:t>
      </w:r>
      <w:hyperlink r:id="rId18" w:history="1">
        <w:r w:rsidR="0086304D" w:rsidRPr="008928CB">
          <w:rPr>
            <w:rFonts w:ascii="Times New Roman" w:hAnsi="Times New Roman" w:cs="Times New Roman"/>
            <w:color w:val="000000" w:themeColor="text1"/>
            <w:lang w:val="en-US"/>
          </w:rPr>
          <w:t>https://www.nal.usda.gov/agricola</w:t>
        </w:r>
      </w:hyperlink>
      <w:r w:rsidR="0086304D">
        <w:rPr>
          <w:rFonts w:ascii="Times New Roman" w:hAnsi="Times New Roman" w:cs="Times New Roman"/>
          <w:color w:val="000000" w:themeColor="text1"/>
          <w:lang w:val="en-US"/>
        </w:rPr>
        <w:t>; ECOTOX,</w:t>
      </w:r>
      <w:r w:rsidR="0086304D" w:rsidRPr="008928CB">
        <w:rPr>
          <w:rFonts w:ascii="Times New Roman" w:hAnsi="Times New Roman" w:cs="Times New Roman"/>
          <w:color w:val="000000" w:themeColor="text1"/>
          <w:lang w:val="en-US"/>
        </w:rPr>
        <w:t xml:space="preserve"> </w:t>
      </w:r>
      <w:hyperlink r:id="rId19" w:history="1">
        <w:r w:rsidR="0086304D" w:rsidRPr="0086304D">
          <w:rPr>
            <w:rFonts w:ascii="Times New Roman" w:hAnsi="Times New Roman" w:cs="Times New Roman"/>
            <w:color w:val="000000" w:themeColor="text1"/>
            <w:lang w:val="en-US"/>
          </w:rPr>
          <w:t>https://cfpub.epa.gov/ecotox</w:t>
        </w:r>
      </w:hyperlink>
      <w:r w:rsidR="0086304D" w:rsidRPr="0086304D">
        <w:rPr>
          <w:rFonts w:ascii="Times New Roman" w:hAnsi="Times New Roman" w:cs="Times New Roman"/>
          <w:color w:val="000000" w:themeColor="text1"/>
          <w:lang w:val="en-US"/>
        </w:rPr>
        <w:t xml:space="preserve">; </w:t>
      </w:r>
      <w:r w:rsidR="0086304D" w:rsidRPr="0086304D">
        <w:rPr>
          <w:rFonts w:ascii="Times New Roman" w:hAnsi="Times New Roman" w:cs="Times New Roman"/>
        </w:rPr>
        <w:t xml:space="preserve">COSMOS DB, </w:t>
      </w:r>
      <w:r w:rsidR="0086304D" w:rsidRPr="0086304D">
        <w:rPr>
          <w:rFonts w:ascii="Times New Roman" w:hAnsi="Times New Roman" w:cs="Times New Roman"/>
          <w:color w:val="000000" w:themeColor="text1"/>
          <w:lang w:val="en-US"/>
        </w:rPr>
        <w:t xml:space="preserve">http://cosmosdb.eu/; </w:t>
      </w:r>
      <w:proofErr w:type="spellStart"/>
      <w:r w:rsidR="0086304D" w:rsidRPr="0086304D">
        <w:rPr>
          <w:rFonts w:ascii="Times New Roman" w:hAnsi="Times New Roman" w:cs="Times New Roman"/>
          <w:color w:val="000000" w:themeColor="text1"/>
          <w:lang w:val="en-US"/>
        </w:rPr>
        <w:t>ToxCast</w:t>
      </w:r>
      <w:proofErr w:type="spellEnd"/>
      <w:r w:rsidR="0086304D" w:rsidRPr="0086304D">
        <w:rPr>
          <w:rFonts w:ascii="Times New Roman" w:hAnsi="Times New Roman" w:cs="Times New Roman"/>
          <w:color w:val="000000" w:themeColor="text1"/>
          <w:lang w:val="en-US"/>
        </w:rPr>
        <w:t>, https://actor.epa.gov/dashboard/; e</w:t>
      </w:r>
      <w:proofErr w:type="spellStart"/>
      <w:r w:rsidR="0086304D" w:rsidRPr="0086304D">
        <w:rPr>
          <w:rFonts w:ascii="Times New Roman" w:hAnsi="Times New Roman" w:cs="Times New Roman"/>
        </w:rPr>
        <w:t>ChemPortal</w:t>
      </w:r>
      <w:proofErr w:type="spellEnd"/>
      <w:r w:rsidR="0086304D" w:rsidRPr="0086304D">
        <w:rPr>
          <w:rFonts w:ascii="Times New Roman" w:hAnsi="Times New Roman" w:cs="Times New Roman"/>
        </w:rPr>
        <w:t xml:space="preserve">, </w:t>
      </w:r>
      <w:r w:rsidR="0086304D" w:rsidRPr="0086304D">
        <w:rPr>
          <w:rFonts w:ascii="Times New Roman" w:hAnsi="Times New Roman" w:cs="Times New Roman"/>
          <w:color w:val="000000" w:themeColor="text1"/>
          <w:lang w:val="en-US"/>
        </w:rPr>
        <w:t>https://www.echemportal.org/echemportal/</w:t>
      </w:r>
      <w:r w:rsidR="0086304D">
        <w:rPr>
          <w:rFonts w:ascii="Times New Roman" w:hAnsi="Times New Roman" w:cs="Times New Roman"/>
          <w:color w:val="000000" w:themeColor="text1"/>
          <w:lang w:val="en-US"/>
        </w:rPr>
        <w:t>.</w:t>
      </w:r>
    </w:p>
    <w:p w14:paraId="44F47204" w14:textId="62A8AEEC" w:rsidR="00FA70BD" w:rsidRPr="0086304D" w:rsidRDefault="00FA70BD" w:rsidP="00700603">
      <w:pPr>
        <w:spacing w:before="120" w:after="120" w:line="240" w:lineRule="auto"/>
        <w:jc w:val="both"/>
        <w:rPr>
          <w:rFonts w:ascii="Times New Roman" w:hAnsi="Times New Roman" w:cs="Times New Roman"/>
          <w:color w:val="000000" w:themeColor="text1"/>
          <w:lang w:val="en-US"/>
        </w:rPr>
      </w:pPr>
    </w:p>
    <w:p w14:paraId="1898C011" w14:textId="77777777" w:rsidR="0086304D" w:rsidRPr="0086304D" w:rsidRDefault="0086304D" w:rsidP="0086304D">
      <w:pPr>
        <w:autoSpaceDE w:val="0"/>
        <w:autoSpaceDN w:val="0"/>
        <w:adjustRightInd w:val="0"/>
        <w:spacing w:after="0" w:line="240" w:lineRule="auto"/>
        <w:rPr>
          <w:rFonts w:ascii="Times New Roman" w:hAnsi="Times New Roman" w:cs="Times New Roman"/>
          <w:color w:val="000000" w:themeColor="text1"/>
          <w:lang w:val="en-US"/>
        </w:rPr>
      </w:pPr>
    </w:p>
    <w:p w14:paraId="763D41F2" w14:textId="77777777" w:rsidR="0036658F" w:rsidRPr="00BF258D" w:rsidRDefault="0036658F" w:rsidP="0036658F">
      <w:pPr>
        <w:keepNext/>
        <w:keepLines/>
        <w:spacing w:after="240" w:line="360" w:lineRule="auto"/>
        <w:jc w:val="both"/>
        <w:outlineLvl w:val="0"/>
        <w:rPr>
          <w:rFonts w:ascii="Times New Roman" w:eastAsiaTheme="majorEastAsia" w:hAnsi="Times New Roman" w:cs="Times New Roman"/>
          <w:color w:val="000000" w:themeColor="text1"/>
          <w:lang w:val="en-US"/>
        </w:rPr>
      </w:pPr>
      <w:bookmarkStart w:id="6" w:name="_Hlk144215894"/>
      <w:r w:rsidRPr="00BF258D">
        <w:rPr>
          <w:rFonts w:ascii="Times New Roman" w:eastAsiaTheme="majorEastAsia" w:hAnsi="Times New Roman" w:cs="Times New Roman"/>
          <w:color w:val="4472C4" w:themeColor="accent1"/>
          <w:lang w:val="en-US"/>
        </w:rPr>
        <w:t>Table S2.</w:t>
      </w:r>
      <w:r w:rsidRPr="00BF258D">
        <w:rPr>
          <w:rFonts w:ascii="Times New Roman" w:eastAsiaTheme="majorEastAsia" w:hAnsi="Times New Roman" w:cs="Times New Roman"/>
          <w:color w:val="000000" w:themeColor="text1"/>
          <w:lang w:val="en-US"/>
        </w:rPr>
        <w:t xml:space="preserve"> List of studies excluded for irrelevance after detailed assessment and reasons for exclusion.</w:t>
      </w:r>
    </w:p>
    <w:tbl>
      <w:tblPr>
        <w:tblStyle w:val="TableGrid"/>
        <w:tblW w:w="9211"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ook w:val="04A0" w:firstRow="1" w:lastRow="0" w:firstColumn="1" w:lastColumn="0" w:noHBand="0" w:noVBand="1"/>
      </w:tblPr>
      <w:tblGrid>
        <w:gridCol w:w="564"/>
        <w:gridCol w:w="3544"/>
        <w:gridCol w:w="5103"/>
      </w:tblGrid>
      <w:tr w:rsidR="0036658F" w:rsidRPr="00BF258D" w14:paraId="6FFFE7A5" w14:textId="77777777" w:rsidTr="00DA686D">
        <w:tc>
          <w:tcPr>
            <w:tcW w:w="564" w:type="dxa"/>
            <w:vAlign w:val="center"/>
          </w:tcPr>
          <w:p w14:paraId="2717E5C4" w14:textId="77777777" w:rsidR="0036658F" w:rsidRPr="00BF258D" w:rsidRDefault="0036658F" w:rsidP="0036658F">
            <w:pPr>
              <w:spacing w:before="40" w:after="40"/>
              <w:jc w:val="center"/>
              <w:rPr>
                <w:rFonts w:ascii="Times New Roman" w:hAnsi="Times New Roman" w:cs="Times New Roman"/>
                <w:lang w:val="en-US"/>
              </w:rPr>
            </w:pPr>
            <w:r w:rsidRPr="00BF258D">
              <w:rPr>
                <w:rFonts w:ascii="Times New Roman" w:hAnsi="Times New Roman" w:cs="Times New Roman"/>
                <w:sz w:val="20"/>
                <w:szCs w:val="20"/>
                <w:lang w:val="en-US"/>
              </w:rPr>
              <w:t>Ref.</w:t>
            </w:r>
          </w:p>
        </w:tc>
        <w:tc>
          <w:tcPr>
            <w:tcW w:w="3544" w:type="dxa"/>
            <w:vAlign w:val="center"/>
          </w:tcPr>
          <w:p w14:paraId="5AD645A0" w14:textId="77777777" w:rsidR="0036658F" w:rsidRPr="00BF258D" w:rsidRDefault="0036658F" w:rsidP="0036658F">
            <w:pPr>
              <w:spacing w:before="40" w:after="40"/>
              <w:jc w:val="center"/>
              <w:rPr>
                <w:rFonts w:ascii="Times New Roman" w:hAnsi="Times New Roman" w:cs="Times New Roman"/>
                <w:lang w:val="en-US"/>
              </w:rPr>
            </w:pPr>
            <w:r w:rsidRPr="00BF258D">
              <w:rPr>
                <w:rFonts w:ascii="Times New Roman" w:hAnsi="Times New Roman" w:cs="Times New Roman"/>
                <w:sz w:val="20"/>
                <w:szCs w:val="20"/>
                <w:lang w:val="en-US"/>
              </w:rPr>
              <w:t>Title</w:t>
            </w:r>
          </w:p>
        </w:tc>
        <w:tc>
          <w:tcPr>
            <w:tcW w:w="5103" w:type="dxa"/>
            <w:vAlign w:val="center"/>
          </w:tcPr>
          <w:p w14:paraId="6939F885" w14:textId="77777777" w:rsidR="0036658F" w:rsidRPr="00BF258D" w:rsidRDefault="0036658F" w:rsidP="0036658F">
            <w:pPr>
              <w:spacing w:before="40" w:after="40"/>
              <w:jc w:val="center"/>
              <w:rPr>
                <w:rFonts w:ascii="Times New Roman" w:hAnsi="Times New Roman" w:cs="Times New Roman"/>
                <w:lang w:val="en-US"/>
              </w:rPr>
            </w:pPr>
            <w:r w:rsidRPr="00BF258D">
              <w:rPr>
                <w:rFonts w:ascii="Times New Roman" w:hAnsi="Times New Roman" w:cs="Times New Roman"/>
                <w:sz w:val="20"/>
                <w:szCs w:val="20"/>
                <w:lang w:val="en-US"/>
              </w:rPr>
              <w:t xml:space="preserve">Main reasons for exclusion </w:t>
            </w:r>
          </w:p>
        </w:tc>
      </w:tr>
      <w:tr w:rsidR="0036658F" w:rsidRPr="009951E7" w14:paraId="4FCB5C09" w14:textId="77777777" w:rsidTr="00DA686D">
        <w:tc>
          <w:tcPr>
            <w:tcW w:w="564" w:type="dxa"/>
            <w:vAlign w:val="center"/>
          </w:tcPr>
          <w:p w14:paraId="4766A345" w14:textId="77777777" w:rsidR="0036658F" w:rsidRPr="00BF258D" w:rsidRDefault="0036658F" w:rsidP="0036658F">
            <w:pPr>
              <w:spacing w:before="40" w:after="40"/>
              <w:jc w:val="both"/>
              <w:rPr>
                <w:rFonts w:ascii="Times New Roman" w:hAnsi="Times New Roman" w:cs="Times New Roman"/>
                <w:sz w:val="20"/>
                <w:szCs w:val="20"/>
                <w:lang w:val="en-US"/>
              </w:rPr>
            </w:pPr>
            <w:r w:rsidRPr="00BF258D">
              <w:rPr>
                <w:rFonts w:ascii="Times New Roman" w:hAnsi="Times New Roman" w:cs="Times New Roman"/>
                <w:sz w:val="20"/>
                <w:szCs w:val="20"/>
                <w:lang w:val="en-US"/>
              </w:rPr>
              <w:t>1</w:t>
            </w:r>
          </w:p>
        </w:tc>
        <w:tc>
          <w:tcPr>
            <w:tcW w:w="3544" w:type="dxa"/>
            <w:vAlign w:val="center"/>
          </w:tcPr>
          <w:p w14:paraId="4792717F" w14:textId="77777777" w:rsidR="0036658F" w:rsidRPr="00BF258D" w:rsidRDefault="0036658F" w:rsidP="0036658F">
            <w:pPr>
              <w:spacing w:before="40" w:after="40"/>
              <w:jc w:val="both"/>
              <w:rPr>
                <w:rFonts w:ascii="Times New Roman" w:hAnsi="Times New Roman" w:cs="Times New Roman"/>
                <w:sz w:val="20"/>
                <w:szCs w:val="20"/>
                <w:lang w:val="en-US"/>
              </w:rPr>
            </w:pPr>
            <w:r w:rsidRPr="00122F2A">
              <w:rPr>
                <w:rFonts w:ascii="Times New Roman" w:hAnsi="Times New Roman" w:cs="Times New Roman"/>
                <w:sz w:val="20"/>
                <w:szCs w:val="20"/>
                <w:lang w:val="en-US"/>
              </w:rPr>
              <w:t>Evaluation of chemicals used for drinking water disinfection for production of chromosomal damage and sperm-head abnormalities in mice</w:t>
            </w:r>
          </w:p>
        </w:tc>
        <w:tc>
          <w:tcPr>
            <w:tcW w:w="5103" w:type="dxa"/>
            <w:vAlign w:val="center"/>
          </w:tcPr>
          <w:p w14:paraId="5818F066" w14:textId="77777777" w:rsidR="0036658F" w:rsidRPr="00BF258D" w:rsidRDefault="0036658F" w:rsidP="0036658F">
            <w:pPr>
              <w:spacing w:before="40" w:after="40"/>
              <w:jc w:val="both"/>
              <w:rPr>
                <w:rFonts w:ascii="Times New Roman" w:hAnsi="Times New Roman" w:cs="Times New Roman"/>
                <w:sz w:val="20"/>
                <w:szCs w:val="20"/>
                <w:lang w:val="en-US"/>
              </w:rPr>
            </w:pPr>
            <w:r w:rsidRPr="00BF258D">
              <w:rPr>
                <w:rFonts w:ascii="Times New Roman" w:hAnsi="Times New Roman" w:cs="Times New Roman"/>
                <w:sz w:val="20"/>
                <w:szCs w:val="20"/>
                <w:lang w:val="en-US"/>
              </w:rPr>
              <w:t>In this study, the evaluation of sperm-head abnormalities performed in mice was a measure of mutagenic potential to germ cells. The study does not provide information on endocrine activity or adversity.</w:t>
            </w:r>
          </w:p>
        </w:tc>
      </w:tr>
      <w:tr w:rsidR="0036658F" w:rsidRPr="009951E7" w14:paraId="0373C1D4" w14:textId="77777777" w:rsidTr="00DA686D">
        <w:tc>
          <w:tcPr>
            <w:tcW w:w="564" w:type="dxa"/>
            <w:vAlign w:val="center"/>
          </w:tcPr>
          <w:p w14:paraId="47969D16" w14:textId="77777777" w:rsidR="0036658F" w:rsidRPr="00BF258D" w:rsidRDefault="0036658F" w:rsidP="0036658F">
            <w:pPr>
              <w:spacing w:before="40" w:after="40"/>
              <w:jc w:val="both"/>
              <w:rPr>
                <w:rFonts w:ascii="Times New Roman" w:hAnsi="Times New Roman" w:cs="Times New Roman"/>
                <w:sz w:val="20"/>
                <w:szCs w:val="20"/>
                <w:lang w:val="en-US"/>
              </w:rPr>
            </w:pPr>
            <w:r w:rsidRPr="00BF258D">
              <w:rPr>
                <w:rFonts w:ascii="Times New Roman" w:hAnsi="Times New Roman" w:cs="Times New Roman"/>
                <w:sz w:val="20"/>
                <w:szCs w:val="20"/>
                <w:lang w:val="en-US"/>
              </w:rPr>
              <w:t>2</w:t>
            </w:r>
          </w:p>
        </w:tc>
        <w:tc>
          <w:tcPr>
            <w:tcW w:w="3544" w:type="dxa"/>
            <w:vAlign w:val="center"/>
          </w:tcPr>
          <w:p w14:paraId="78152A55" w14:textId="77777777" w:rsidR="0036658F" w:rsidRPr="00BF258D" w:rsidRDefault="0036658F" w:rsidP="0036658F">
            <w:pPr>
              <w:spacing w:before="40" w:after="40"/>
              <w:jc w:val="both"/>
              <w:rPr>
                <w:rFonts w:ascii="Times New Roman" w:hAnsi="Times New Roman" w:cs="Times New Roman"/>
                <w:sz w:val="20"/>
                <w:szCs w:val="20"/>
                <w:lang w:val="en-US"/>
              </w:rPr>
            </w:pPr>
            <w:proofErr w:type="spellStart"/>
            <w:r w:rsidRPr="00BF258D">
              <w:rPr>
                <w:rFonts w:ascii="Times New Roman" w:hAnsi="Times New Roman" w:cs="Times New Roman"/>
                <w:sz w:val="20"/>
                <w:szCs w:val="20"/>
                <w:lang w:val="en-US"/>
              </w:rPr>
              <w:t>Toxico</w:t>
            </w:r>
            <w:proofErr w:type="spellEnd"/>
            <w:r w:rsidRPr="00BF258D">
              <w:rPr>
                <w:rFonts w:ascii="Times New Roman" w:hAnsi="Times New Roman" w:cs="Times New Roman"/>
                <w:sz w:val="20"/>
                <w:szCs w:val="20"/>
                <w:lang w:val="en-US"/>
              </w:rPr>
              <w:t>-pathological effects of sodium hypochlorite administration through drinking water in female Japanese quail (</w:t>
            </w:r>
            <w:proofErr w:type="spellStart"/>
            <w:r w:rsidRPr="00BF258D">
              <w:rPr>
                <w:rFonts w:ascii="Times New Roman" w:hAnsi="Times New Roman" w:cs="Times New Roman"/>
                <w:sz w:val="20"/>
                <w:szCs w:val="20"/>
                <w:lang w:val="en-US"/>
              </w:rPr>
              <w:t>Coturnix</w:t>
            </w:r>
            <w:proofErr w:type="spellEnd"/>
            <w:r w:rsidRPr="00BF258D">
              <w:rPr>
                <w:rFonts w:ascii="Times New Roman" w:hAnsi="Times New Roman" w:cs="Times New Roman"/>
                <w:sz w:val="20"/>
                <w:szCs w:val="20"/>
                <w:lang w:val="en-US"/>
              </w:rPr>
              <w:t xml:space="preserve"> japonica)</w:t>
            </w:r>
          </w:p>
        </w:tc>
        <w:tc>
          <w:tcPr>
            <w:tcW w:w="5103" w:type="dxa"/>
            <w:vAlign w:val="center"/>
          </w:tcPr>
          <w:p w14:paraId="5F05FACF" w14:textId="77777777" w:rsidR="0036658F" w:rsidRPr="00BF258D" w:rsidRDefault="0036658F" w:rsidP="0036658F">
            <w:pPr>
              <w:spacing w:before="40" w:after="40"/>
              <w:jc w:val="both"/>
              <w:rPr>
                <w:rFonts w:ascii="Times New Roman" w:hAnsi="Times New Roman" w:cs="Times New Roman"/>
                <w:sz w:val="20"/>
                <w:szCs w:val="20"/>
                <w:lang w:val="en-US"/>
              </w:rPr>
            </w:pPr>
            <w:r w:rsidRPr="00BF258D">
              <w:rPr>
                <w:rFonts w:ascii="Times New Roman" w:hAnsi="Times New Roman" w:cs="Times New Roman"/>
                <w:sz w:val="20"/>
                <w:szCs w:val="20"/>
                <w:lang w:val="en-US"/>
              </w:rPr>
              <w:t xml:space="preserve">Female Japanese quail were exposed via drinking water to sodium hypochlorite (0, 25, 50, 200, 400 mg </w:t>
            </w:r>
            <w:r w:rsidRPr="00122F2A">
              <w:rPr>
                <w:rFonts w:ascii="Times New Roman" w:hAnsi="Times New Roman" w:cs="Times New Roman"/>
                <w:sz w:val="20"/>
                <w:szCs w:val="20"/>
                <w:lang w:val="en-US"/>
              </w:rPr>
              <w:t>L</w:t>
            </w:r>
            <w:r w:rsidRPr="00122F2A">
              <w:rPr>
                <w:rFonts w:ascii="Times New Roman" w:hAnsi="Times New Roman" w:cs="Times New Roman"/>
                <w:sz w:val="20"/>
                <w:szCs w:val="20"/>
                <w:vertAlign w:val="superscript"/>
                <w:lang w:val="en-US"/>
              </w:rPr>
              <w:t>-1</w:t>
            </w:r>
            <w:r w:rsidRPr="00BF258D">
              <w:rPr>
                <w:rFonts w:ascii="Times New Roman" w:hAnsi="Times New Roman" w:cs="Times New Roman"/>
                <w:sz w:val="20"/>
                <w:szCs w:val="20"/>
                <w:lang w:val="en-US"/>
              </w:rPr>
              <w:t>) for 6 weeks. Over the 4 next weeks, concentrations of groups 25 and 50 mg</w:t>
            </w:r>
            <w:r w:rsidRPr="00122F2A">
              <w:rPr>
                <w:rFonts w:ascii="Times New Roman" w:hAnsi="Times New Roman" w:cs="Times New Roman"/>
                <w:sz w:val="20"/>
                <w:szCs w:val="20"/>
                <w:lang w:val="en-US"/>
              </w:rPr>
              <w:t xml:space="preserve"> L</w:t>
            </w:r>
            <w:r w:rsidRPr="00122F2A">
              <w:rPr>
                <w:rFonts w:ascii="Times New Roman" w:hAnsi="Times New Roman" w:cs="Times New Roman"/>
                <w:sz w:val="20"/>
                <w:szCs w:val="20"/>
                <w:vertAlign w:val="superscript"/>
                <w:lang w:val="en-US"/>
              </w:rPr>
              <w:t>-1</w:t>
            </w:r>
            <w:r w:rsidRPr="00BF258D">
              <w:rPr>
                <w:rFonts w:ascii="Times New Roman" w:hAnsi="Times New Roman" w:cs="Times New Roman"/>
                <w:sz w:val="20"/>
                <w:szCs w:val="20"/>
                <w:lang w:val="en-US"/>
              </w:rPr>
              <w:t xml:space="preserve"> were gradually increased up to 6400 mg</w:t>
            </w:r>
            <w:r w:rsidRPr="00122F2A">
              <w:rPr>
                <w:rFonts w:ascii="Times New Roman" w:hAnsi="Times New Roman" w:cs="Times New Roman"/>
                <w:sz w:val="20"/>
                <w:szCs w:val="20"/>
                <w:lang w:val="en-US"/>
              </w:rPr>
              <w:t xml:space="preserve"> L</w:t>
            </w:r>
            <w:r w:rsidRPr="00122F2A">
              <w:rPr>
                <w:rFonts w:ascii="Times New Roman" w:hAnsi="Times New Roman" w:cs="Times New Roman"/>
                <w:sz w:val="20"/>
                <w:szCs w:val="20"/>
                <w:vertAlign w:val="superscript"/>
                <w:lang w:val="en-US"/>
              </w:rPr>
              <w:t>-1</w:t>
            </w:r>
            <w:r w:rsidRPr="00BF258D">
              <w:rPr>
                <w:rFonts w:ascii="Times New Roman" w:hAnsi="Times New Roman" w:cs="Times New Roman"/>
                <w:sz w:val="20"/>
                <w:szCs w:val="20"/>
                <w:lang w:val="en-US"/>
              </w:rPr>
              <w:t xml:space="preserve">. A decrease in egg production was observed, but it was associated with decreased feed intake and body weight and altered </w:t>
            </w:r>
            <w:proofErr w:type="spellStart"/>
            <w:r w:rsidRPr="00BF258D">
              <w:rPr>
                <w:rFonts w:ascii="Times New Roman" w:hAnsi="Times New Roman" w:cs="Times New Roman"/>
                <w:sz w:val="20"/>
                <w:szCs w:val="20"/>
                <w:lang w:val="en-US"/>
              </w:rPr>
              <w:t>haematological</w:t>
            </w:r>
            <w:proofErr w:type="spellEnd"/>
            <w:r w:rsidRPr="00BF258D">
              <w:rPr>
                <w:rFonts w:ascii="Times New Roman" w:hAnsi="Times New Roman" w:cs="Times New Roman"/>
                <w:sz w:val="20"/>
                <w:szCs w:val="20"/>
                <w:lang w:val="en-US"/>
              </w:rPr>
              <w:t xml:space="preserve"> parameters. These effects at very high doses were thus not considered relevant for the assessment of endocrine activity or adversity.</w:t>
            </w:r>
          </w:p>
        </w:tc>
      </w:tr>
      <w:tr w:rsidR="0036658F" w:rsidRPr="009951E7" w14:paraId="60FF5084" w14:textId="77777777" w:rsidTr="00DA686D">
        <w:tc>
          <w:tcPr>
            <w:tcW w:w="564" w:type="dxa"/>
            <w:vAlign w:val="center"/>
          </w:tcPr>
          <w:p w14:paraId="0ADF8157" w14:textId="77777777" w:rsidR="0036658F" w:rsidRPr="00BF258D" w:rsidRDefault="0036658F" w:rsidP="0036658F">
            <w:pPr>
              <w:spacing w:before="40" w:after="40"/>
              <w:jc w:val="both"/>
              <w:rPr>
                <w:rFonts w:ascii="Times New Roman" w:hAnsi="Times New Roman" w:cs="Times New Roman"/>
                <w:sz w:val="20"/>
                <w:szCs w:val="20"/>
                <w:lang w:val="en-US"/>
              </w:rPr>
            </w:pPr>
            <w:r w:rsidRPr="00BF258D">
              <w:rPr>
                <w:rFonts w:ascii="Times New Roman" w:hAnsi="Times New Roman" w:cs="Times New Roman"/>
                <w:sz w:val="20"/>
                <w:szCs w:val="20"/>
                <w:lang w:val="en-US"/>
              </w:rPr>
              <w:t>3</w:t>
            </w:r>
          </w:p>
        </w:tc>
        <w:tc>
          <w:tcPr>
            <w:tcW w:w="3544" w:type="dxa"/>
            <w:vAlign w:val="center"/>
          </w:tcPr>
          <w:p w14:paraId="3B71973C" w14:textId="77777777" w:rsidR="0036658F" w:rsidRPr="00BF258D" w:rsidRDefault="0036658F" w:rsidP="0036658F">
            <w:pPr>
              <w:spacing w:before="40" w:after="40"/>
              <w:jc w:val="both"/>
              <w:rPr>
                <w:rFonts w:ascii="Times New Roman" w:hAnsi="Times New Roman" w:cs="Times New Roman"/>
                <w:sz w:val="20"/>
                <w:szCs w:val="20"/>
                <w:lang w:val="en-US"/>
              </w:rPr>
            </w:pPr>
            <w:r w:rsidRPr="00BF258D">
              <w:rPr>
                <w:rFonts w:ascii="Times New Roman" w:hAnsi="Times New Roman" w:cs="Times New Roman"/>
                <w:sz w:val="20"/>
                <w:szCs w:val="20"/>
                <w:lang w:val="en-US"/>
              </w:rPr>
              <w:t>Pathological effects of sodium hypochlorite administration through drinking water in male Japanese quails (</w:t>
            </w:r>
            <w:proofErr w:type="spellStart"/>
            <w:r w:rsidRPr="00BF258D">
              <w:rPr>
                <w:rFonts w:ascii="Times New Roman" w:hAnsi="Times New Roman" w:cs="Times New Roman"/>
                <w:sz w:val="20"/>
                <w:szCs w:val="20"/>
                <w:lang w:val="en-US"/>
              </w:rPr>
              <w:t>Coturnix</w:t>
            </w:r>
            <w:proofErr w:type="spellEnd"/>
            <w:r w:rsidRPr="00BF258D">
              <w:rPr>
                <w:rFonts w:ascii="Times New Roman" w:hAnsi="Times New Roman" w:cs="Times New Roman"/>
                <w:sz w:val="20"/>
                <w:szCs w:val="20"/>
                <w:lang w:val="en-US"/>
              </w:rPr>
              <w:t xml:space="preserve"> japonica)</w:t>
            </w:r>
          </w:p>
        </w:tc>
        <w:tc>
          <w:tcPr>
            <w:tcW w:w="5103" w:type="dxa"/>
            <w:vAlign w:val="center"/>
          </w:tcPr>
          <w:p w14:paraId="0FC3AE38" w14:textId="77777777" w:rsidR="0036658F" w:rsidRPr="00BF258D" w:rsidRDefault="0036658F" w:rsidP="0036658F">
            <w:pPr>
              <w:spacing w:before="40" w:after="40"/>
              <w:jc w:val="both"/>
              <w:rPr>
                <w:rFonts w:ascii="Times New Roman" w:hAnsi="Times New Roman" w:cs="Times New Roman"/>
                <w:sz w:val="20"/>
                <w:szCs w:val="20"/>
                <w:lang w:val="en-US"/>
              </w:rPr>
            </w:pPr>
            <w:r w:rsidRPr="00BF258D">
              <w:rPr>
                <w:rFonts w:ascii="Times New Roman" w:hAnsi="Times New Roman" w:cs="Times New Roman"/>
                <w:sz w:val="20"/>
                <w:szCs w:val="20"/>
                <w:lang w:val="en-US"/>
              </w:rPr>
              <w:t xml:space="preserve">Male Japanese quail were exposed via drinking water to sodium hypochlorite (0, 25, 50, 200, 400 mg </w:t>
            </w:r>
            <w:r w:rsidRPr="00122F2A">
              <w:rPr>
                <w:rFonts w:ascii="Times New Roman" w:hAnsi="Times New Roman" w:cs="Times New Roman"/>
                <w:sz w:val="20"/>
                <w:szCs w:val="20"/>
                <w:lang w:val="en-US"/>
              </w:rPr>
              <w:t>L</w:t>
            </w:r>
            <w:r w:rsidRPr="00122F2A">
              <w:rPr>
                <w:rFonts w:ascii="Times New Roman" w:hAnsi="Times New Roman" w:cs="Times New Roman"/>
                <w:sz w:val="20"/>
                <w:szCs w:val="20"/>
                <w:vertAlign w:val="superscript"/>
                <w:lang w:val="en-US"/>
              </w:rPr>
              <w:t>-1</w:t>
            </w:r>
            <w:r w:rsidRPr="00BF258D">
              <w:rPr>
                <w:rFonts w:ascii="Times New Roman" w:hAnsi="Times New Roman" w:cs="Times New Roman"/>
                <w:sz w:val="20"/>
                <w:szCs w:val="20"/>
                <w:lang w:val="en-US"/>
              </w:rPr>
              <w:t>) for 6 weeks. Over the 4 next weeks, concentrations of groups 25 and 50 mg</w:t>
            </w:r>
            <w:r w:rsidRPr="00122F2A">
              <w:rPr>
                <w:rFonts w:ascii="Times New Roman" w:hAnsi="Times New Roman" w:cs="Times New Roman"/>
                <w:sz w:val="20"/>
                <w:szCs w:val="20"/>
                <w:lang w:val="en-US"/>
              </w:rPr>
              <w:t xml:space="preserve"> L</w:t>
            </w:r>
            <w:r w:rsidRPr="00122F2A">
              <w:rPr>
                <w:rFonts w:ascii="Times New Roman" w:hAnsi="Times New Roman" w:cs="Times New Roman"/>
                <w:sz w:val="20"/>
                <w:szCs w:val="20"/>
                <w:vertAlign w:val="superscript"/>
                <w:lang w:val="en-US"/>
              </w:rPr>
              <w:t xml:space="preserve">-1 </w:t>
            </w:r>
            <w:r w:rsidRPr="00BF258D">
              <w:rPr>
                <w:rFonts w:ascii="Times New Roman" w:hAnsi="Times New Roman" w:cs="Times New Roman"/>
                <w:sz w:val="20"/>
                <w:szCs w:val="20"/>
                <w:lang w:val="en-US"/>
              </w:rPr>
              <w:t>were gradually increased up to 6400 mg</w:t>
            </w:r>
            <w:r w:rsidRPr="00122F2A">
              <w:rPr>
                <w:rFonts w:ascii="Times New Roman" w:hAnsi="Times New Roman" w:cs="Times New Roman"/>
                <w:sz w:val="20"/>
                <w:szCs w:val="20"/>
                <w:lang w:val="en-US"/>
              </w:rPr>
              <w:t xml:space="preserve"> L</w:t>
            </w:r>
            <w:r w:rsidRPr="00122F2A">
              <w:rPr>
                <w:rFonts w:ascii="Times New Roman" w:hAnsi="Times New Roman" w:cs="Times New Roman"/>
                <w:sz w:val="20"/>
                <w:szCs w:val="20"/>
                <w:vertAlign w:val="superscript"/>
                <w:lang w:val="en-US"/>
              </w:rPr>
              <w:t>-1</w:t>
            </w:r>
            <w:r w:rsidRPr="00BF258D">
              <w:rPr>
                <w:rFonts w:ascii="Times New Roman" w:hAnsi="Times New Roman" w:cs="Times New Roman"/>
                <w:sz w:val="20"/>
                <w:szCs w:val="20"/>
                <w:lang w:val="en-US"/>
              </w:rPr>
              <w:t xml:space="preserve">. In high dose groups, testes relative weight was decreased and histopathological changes were observed in testes, but these effects were associated to signs of general toxicity (reduction in feed intake and body weight, altered </w:t>
            </w:r>
            <w:proofErr w:type="spellStart"/>
            <w:r w:rsidRPr="00BF258D">
              <w:rPr>
                <w:rFonts w:ascii="Times New Roman" w:hAnsi="Times New Roman" w:cs="Times New Roman"/>
                <w:sz w:val="20"/>
                <w:szCs w:val="20"/>
                <w:lang w:val="en-US"/>
              </w:rPr>
              <w:t>haematological</w:t>
            </w:r>
            <w:proofErr w:type="spellEnd"/>
            <w:r w:rsidRPr="00BF258D">
              <w:rPr>
                <w:rFonts w:ascii="Times New Roman" w:hAnsi="Times New Roman" w:cs="Times New Roman"/>
                <w:sz w:val="20"/>
                <w:szCs w:val="20"/>
                <w:lang w:val="en-US"/>
              </w:rPr>
              <w:t xml:space="preserve"> parameters, and clinical signs). These effects at very high doses were thus not considered relevant for the assessment of endocrine activity or adversity.</w:t>
            </w:r>
          </w:p>
        </w:tc>
      </w:tr>
      <w:tr w:rsidR="0036658F" w:rsidRPr="009951E7" w14:paraId="4AF09E6D" w14:textId="77777777" w:rsidTr="00DA686D">
        <w:tc>
          <w:tcPr>
            <w:tcW w:w="564" w:type="dxa"/>
            <w:vAlign w:val="center"/>
          </w:tcPr>
          <w:p w14:paraId="3DC0BE4E" w14:textId="77777777" w:rsidR="0036658F" w:rsidRPr="00BF258D" w:rsidRDefault="0036658F" w:rsidP="0036658F">
            <w:pPr>
              <w:spacing w:before="40" w:after="40"/>
              <w:jc w:val="both"/>
              <w:rPr>
                <w:rFonts w:ascii="Times New Roman" w:hAnsi="Times New Roman" w:cs="Times New Roman"/>
                <w:sz w:val="20"/>
                <w:szCs w:val="20"/>
                <w:lang w:val="en-US"/>
              </w:rPr>
            </w:pPr>
            <w:r w:rsidRPr="00BF258D">
              <w:rPr>
                <w:rFonts w:ascii="Times New Roman" w:hAnsi="Times New Roman" w:cs="Times New Roman"/>
                <w:sz w:val="20"/>
                <w:szCs w:val="20"/>
                <w:lang w:val="en-US"/>
              </w:rPr>
              <w:t>4</w:t>
            </w:r>
          </w:p>
        </w:tc>
        <w:tc>
          <w:tcPr>
            <w:tcW w:w="3544" w:type="dxa"/>
            <w:vAlign w:val="center"/>
          </w:tcPr>
          <w:p w14:paraId="265194D3" w14:textId="77777777" w:rsidR="0036658F" w:rsidRPr="00BF258D" w:rsidRDefault="0036658F" w:rsidP="0036658F">
            <w:pPr>
              <w:spacing w:before="40" w:after="40"/>
              <w:jc w:val="both"/>
              <w:rPr>
                <w:rFonts w:ascii="Times New Roman" w:hAnsi="Times New Roman" w:cs="Times New Roman"/>
                <w:sz w:val="20"/>
                <w:szCs w:val="20"/>
                <w:lang w:val="en-US"/>
              </w:rPr>
            </w:pPr>
            <w:r w:rsidRPr="00BF258D">
              <w:rPr>
                <w:rFonts w:ascii="Times New Roman" w:hAnsi="Times New Roman" w:cs="Times New Roman"/>
                <w:sz w:val="20"/>
                <w:szCs w:val="20"/>
                <w:lang w:val="en-US"/>
              </w:rPr>
              <w:t>A morphological defect in shiner perch resulting from chronic exposure to chlorinated sea water</w:t>
            </w:r>
          </w:p>
        </w:tc>
        <w:tc>
          <w:tcPr>
            <w:tcW w:w="5103" w:type="dxa"/>
            <w:vAlign w:val="center"/>
          </w:tcPr>
          <w:p w14:paraId="22C71801" w14:textId="77777777" w:rsidR="0036658F" w:rsidRPr="00BF258D" w:rsidRDefault="0036658F" w:rsidP="0036658F">
            <w:pPr>
              <w:spacing w:before="40" w:after="40"/>
              <w:jc w:val="both"/>
              <w:rPr>
                <w:rFonts w:ascii="Times New Roman" w:hAnsi="Times New Roman" w:cs="Times New Roman"/>
                <w:sz w:val="20"/>
                <w:szCs w:val="20"/>
                <w:lang w:val="en-US"/>
              </w:rPr>
            </w:pPr>
            <w:r w:rsidRPr="00BF258D">
              <w:rPr>
                <w:rFonts w:ascii="Times New Roman" w:hAnsi="Times New Roman" w:cs="Times New Roman"/>
                <w:sz w:val="20"/>
                <w:szCs w:val="20"/>
                <w:lang w:val="en-US"/>
              </w:rPr>
              <w:t xml:space="preserve">No abstract was available, thus full text was analyzed based on the unclear relevance of the title. This publication studied the effects of chlorinated sea water on wild shiner perch collected from Sequim Bay. Chlorination system of sea water (pumped from the same bay) is not described. 4 gravid females were exposed to different total residual oxidants (TRO) concentrations (TRO fraction includes </w:t>
            </w:r>
            <w:proofErr w:type="spellStart"/>
            <w:r w:rsidRPr="00BF258D">
              <w:rPr>
                <w:rFonts w:ascii="Times New Roman" w:hAnsi="Times New Roman" w:cs="Times New Roman"/>
                <w:sz w:val="20"/>
                <w:szCs w:val="20"/>
                <w:lang w:val="en-US"/>
              </w:rPr>
              <w:t>HOCl</w:t>
            </w:r>
            <w:proofErr w:type="spellEnd"/>
            <w:r w:rsidRPr="00BF258D">
              <w:rPr>
                <w:rFonts w:ascii="Times New Roman" w:hAnsi="Times New Roman" w:cs="Times New Roman"/>
                <w:sz w:val="20"/>
                <w:szCs w:val="20"/>
                <w:lang w:val="en-US"/>
              </w:rPr>
              <w:t xml:space="preserve"> and </w:t>
            </w:r>
            <w:proofErr w:type="spellStart"/>
            <w:r w:rsidRPr="00BF258D">
              <w:rPr>
                <w:rFonts w:ascii="Times New Roman" w:hAnsi="Times New Roman" w:cs="Times New Roman"/>
                <w:sz w:val="20"/>
                <w:szCs w:val="20"/>
                <w:lang w:val="en-US"/>
              </w:rPr>
              <w:t>OCl</w:t>
            </w:r>
            <w:proofErr w:type="spellEnd"/>
            <w:r w:rsidRPr="00BF258D">
              <w:rPr>
                <w:rFonts w:ascii="Times New Roman" w:hAnsi="Times New Roman" w:cs="Times New Roman"/>
                <w:sz w:val="20"/>
                <w:szCs w:val="20"/>
                <w:vertAlign w:val="superscript"/>
                <w:lang w:val="en-US"/>
              </w:rPr>
              <w:t>-</w:t>
            </w:r>
            <w:r w:rsidRPr="00BF258D">
              <w:rPr>
                <w:rFonts w:ascii="Times New Roman" w:hAnsi="Times New Roman" w:cs="Times New Roman"/>
                <w:sz w:val="20"/>
                <w:szCs w:val="20"/>
                <w:lang w:val="en-US"/>
              </w:rPr>
              <w:t xml:space="preserve"> but also N-chloramines). After 6 weeks, exposure of 5 selected young fish per group continued for several months. Morphological defects to eyes, but also death of young shiner perch were observed, relevance of the observation was thus limited. Experimental conditions were not standardized and not very detailed, thus reliability was also limited.</w:t>
            </w:r>
          </w:p>
        </w:tc>
      </w:tr>
      <w:tr w:rsidR="0036658F" w:rsidRPr="009951E7" w14:paraId="41563637" w14:textId="77777777" w:rsidTr="00DA686D">
        <w:tc>
          <w:tcPr>
            <w:tcW w:w="564" w:type="dxa"/>
            <w:vAlign w:val="center"/>
          </w:tcPr>
          <w:p w14:paraId="0BFAA10E" w14:textId="77777777" w:rsidR="0036658F" w:rsidRPr="00BF258D" w:rsidRDefault="0036658F" w:rsidP="0036658F">
            <w:pPr>
              <w:spacing w:before="40" w:after="40"/>
              <w:jc w:val="both"/>
              <w:rPr>
                <w:rFonts w:ascii="Times New Roman" w:hAnsi="Times New Roman" w:cs="Times New Roman"/>
                <w:sz w:val="20"/>
                <w:szCs w:val="20"/>
                <w:lang w:val="en-US"/>
              </w:rPr>
            </w:pPr>
            <w:r w:rsidRPr="00BF258D">
              <w:rPr>
                <w:rFonts w:ascii="Times New Roman" w:hAnsi="Times New Roman" w:cs="Times New Roman"/>
                <w:sz w:val="20"/>
                <w:szCs w:val="20"/>
                <w:lang w:val="en-US"/>
              </w:rPr>
              <w:t>5</w:t>
            </w:r>
          </w:p>
        </w:tc>
        <w:tc>
          <w:tcPr>
            <w:tcW w:w="3544" w:type="dxa"/>
            <w:vAlign w:val="center"/>
          </w:tcPr>
          <w:p w14:paraId="29014751" w14:textId="77777777" w:rsidR="0036658F" w:rsidRPr="00BF258D" w:rsidRDefault="0036658F" w:rsidP="0036658F">
            <w:pPr>
              <w:spacing w:before="40" w:after="40"/>
              <w:jc w:val="both"/>
              <w:rPr>
                <w:rFonts w:ascii="Times New Roman" w:hAnsi="Times New Roman" w:cs="Times New Roman"/>
                <w:sz w:val="20"/>
                <w:szCs w:val="20"/>
                <w:lang w:val="en-US"/>
              </w:rPr>
            </w:pPr>
            <w:r w:rsidRPr="00122F2A">
              <w:rPr>
                <w:rFonts w:ascii="Times New Roman" w:hAnsi="Times New Roman" w:cs="Times New Roman"/>
                <w:sz w:val="20"/>
                <w:szCs w:val="20"/>
                <w:lang w:val="en-US"/>
              </w:rPr>
              <w:t>Toxicity of chlorine and other chlorinated compounds to some Australian aquatic organisms</w:t>
            </w:r>
          </w:p>
        </w:tc>
        <w:tc>
          <w:tcPr>
            <w:tcW w:w="5103" w:type="dxa"/>
            <w:vAlign w:val="center"/>
          </w:tcPr>
          <w:p w14:paraId="3119AEDE" w14:textId="77777777" w:rsidR="0036658F" w:rsidRPr="00BF258D" w:rsidRDefault="0036658F" w:rsidP="0036658F">
            <w:pPr>
              <w:spacing w:before="40" w:after="40"/>
              <w:jc w:val="both"/>
              <w:rPr>
                <w:rFonts w:ascii="Times New Roman" w:hAnsi="Times New Roman" w:cs="Times New Roman"/>
                <w:sz w:val="20"/>
                <w:szCs w:val="20"/>
                <w:lang w:val="en-US"/>
              </w:rPr>
            </w:pPr>
            <w:r w:rsidRPr="00BF258D">
              <w:rPr>
                <w:rFonts w:ascii="Times New Roman" w:hAnsi="Times New Roman" w:cs="Times New Roman"/>
                <w:sz w:val="20"/>
                <w:szCs w:val="20"/>
                <w:lang w:val="en-US"/>
              </w:rPr>
              <w:t xml:space="preserve">Effects of chlorine, added in test solutions as sodium hypochlorite, were assessed in ten-day lifecycle tests following OECD TG 202 (1987) in </w:t>
            </w:r>
            <w:proofErr w:type="spellStart"/>
            <w:r w:rsidRPr="00BF258D">
              <w:rPr>
                <w:rFonts w:ascii="Times New Roman" w:hAnsi="Times New Roman" w:cs="Times New Roman"/>
                <w:sz w:val="20"/>
                <w:szCs w:val="20"/>
                <w:lang w:val="en-US"/>
              </w:rPr>
              <w:t>Ceriodaphnia</w:t>
            </w:r>
            <w:proofErr w:type="spellEnd"/>
            <w:r w:rsidRPr="00BF258D">
              <w:rPr>
                <w:rFonts w:ascii="Times New Roman" w:hAnsi="Times New Roman" w:cs="Times New Roman"/>
                <w:sz w:val="20"/>
                <w:szCs w:val="20"/>
                <w:lang w:val="en-US"/>
              </w:rPr>
              <w:t xml:space="preserve"> </w:t>
            </w:r>
            <w:proofErr w:type="spellStart"/>
            <w:r w:rsidRPr="00BF258D">
              <w:rPr>
                <w:rFonts w:ascii="Times New Roman" w:hAnsi="Times New Roman" w:cs="Times New Roman"/>
                <w:sz w:val="20"/>
                <w:szCs w:val="20"/>
                <w:lang w:val="en-US"/>
              </w:rPr>
              <w:t>dubia</w:t>
            </w:r>
            <w:proofErr w:type="spellEnd"/>
            <w:r w:rsidRPr="00BF258D">
              <w:rPr>
                <w:rFonts w:ascii="Times New Roman" w:hAnsi="Times New Roman" w:cs="Times New Roman"/>
                <w:sz w:val="20"/>
                <w:szCs w:val="20"/>
                <w:lang w:val="en-US"/>
              </w:rPr>
              <w:t>. Brood size and timing of young production were observed. All animals in the two highest concentrations died within 4 days. The authors indicated that the observed effect was death prior to the production of any young and that there were no significant effects on young production. No detailed results or test protocol are presented. Therefore, relevance and reliability were limited.</w:t>
            </w:r>
          </w:p>
        </w:tc>
      </w:tr>
      <w:tr w:rsidR="0036658F" w:rsidRPr="009951E7" w14:paraId="4419B2AD" w14:textId="77777777" w:rsidTr="00DA686D">
        <w:tc>
          <w:tcPr>
            <w:tcW w:w="564" w:type="dxa"/>
            <w:vAlign w:val="center"/>
          </w:tcPr>
          <w:p w14:paraId="236AC555" w14:textId="77777777" w:rsidR="0036658F" w:rsidRPr="00BF258D" w:rsidRDefault="0036658F" w:rsidP="0036658F">
            <w:pPr>
              <w:spacing w:before="40" w:after="40"/>
              <w:jc w:val="both"/>
              <w:rPr>
                <w:rFonts w:ascii="Times New Roman" w:hAnsi="Times New Roman" w:cs="Times New Roman"/>
                <w:sz w:val="20"/>
                <w:szCs w:val="20"/>
                <w:lang w:val="en-US"/>
              </w:rPr>
            </w:pPr>
            <w:r w:rsidRPr="00BF258D">
              <w:rPr>
                <w:rFonts w:ascii="Times New Roman" w:hAnsi="Times New Roman" w:cs="Times New Roman"/>
                <w:sz w:val="20"/>
                <w:szCs w:val="20"/>
                <w:lang w:val="en-US"/>
              </w:rPr>
              <w:t>6</w:t>
            </w:r>
          </w:p>
        </w:tc>
        <w:tc>
          <w:tcPr>
            <w:tcW w:w="3544" w:type="dxa"/>
            <w:vAlign w:val="center"/>
          </w:tcPr>
          <w:p w14:paraId="52211031" w14:textId="77777777" w:rsidR="0036658F" w:rsidRPr="00BF258D" w:rsidRDefault="0036658F" w:rsidP="0036658F">
            <w:pPr>
              <w:spacing w:before="40" w:after="40"/>
              <w:jc w:val="both"/>
              <w:rPr>
                <w:rFonts w:ascii="Times New Roman" w:hAnsi="Times New Roman" w:cs="Times New Roman"/>
                <w:sz w:val="20"/>
                <w:szCs w:val="20"/>
                <w:lang w:val="en-US"/>
              </w:rPr>
            </w:pPr>
            <w:r w:rsidRPr="00122F2A">
              <w:rPr>
                <w:rFonts w:ascii="Times New Roman" w:hAnsi="Times New Roman" w:cs="Times New Roman"/>
                <w:sz w:val="20"/>
                <w:szCs w:val="20"/>
                <w:lang w:val="en-US"/>
              </w:rPr>
              <w:t xml:space="preserve">Acute and short-term chronic Effects of Continuous and Intermittent Chlorination on </w:t>
            </w:r>
            <w:proofErr w:type="spellStart"/>
            <w:r w:rsidRPr="00122F2A">
              <w:rPr>
                <w:rFonts w:ascii="Times New Roman" w:hAnsi="Times New Roman" w:cs="Times New Roman"/>
                <w:sz w:val="20"/>
                <w:szCs w:val="20"/>
                <w:lang w:val="en-US"/>
              </w:rPr>
              <w:t>Mysidopsis</w:t>
            </w:r>
            <w:proofErr w:type="spellEnd"/>
            <w:r w:rsidRPr="00122F2A">
              <w:rPr>
                <w:rFonts w:ascii="Times New Roman" w:hAnsi="Times New Roman" w:cs="Times New Roman"/>
                <w:sz w:val="20"/>
                <w:szCs w:val="20"/>
                <w:lang w:val="en-US"/>
              </w:rPr>
              <w:t xml:space="preserve"> </w:t>
            </w:r>
            <w:proofErr w:type="spellStart"/>
            <w:r w:rsidRPr="00122F2A">
              <w:rPr>
                <w:rFonts w:ascii="Times New Roman" w:hAnsi="Times New Roman" w:cs="Times New Roman"/>
                <w:sz w:val="20"/>
                <w:szCs w:val="20"/>
                <w:lang w:val="en-US"/>
              </w:rPr>
              <w:t>bahia</w:t>
            </w:r>
            <w:proofErr w:type="spellEnd"/>
            <w:r w:rsidRPr="00122F2A">
              <w:rPr>
                <w:rFonts w:ascii="Times New Roman" w:hAnsi="Times New Roman" w:cs="Times New Roman"/>
                <w:sz w:val="20"/>
                <w:szCs w:val="20"/>
                <w:lang w:val="en-US"/>
              </w:rPr>
              <w:t xml:space="preserve"> and </w:t>
            </w:r>
            <w:proofErr w:type="spellStart"/>
            <w:r w:rsidRPr="00122F2A">
              <w:rPr>
                <w:rFonts w:ascii="Times New Roman" w:hAnsi="Times New Roman" w:cs="Times New Roman"/>
                <w:sz w:val="20"/>
                <w:szCs w:val="20"/>
                <w:lang w:val="en-US"/>
              </w:rPr>
              <w:t>Menidia</w:t>
            </w:r>
            <w:proofErr w:type="spellEnd"/>
            <w:r w:rsidRPr="00122F2A">
              <w:rPr>
                <w:rFonts w:ascii="Times New Roman" w:hAnsi="Times New Roman" w:cs="Times New Roman"/>
                <w:sz w:val="20"/>
                <w:szCs w:val="20"/>
                <w:lang w:val="en-US"/>
              </w:rPr>
              <w:t xml:space="preserve"> </w:t>
            </w:r>
            <w:proofErr w:type="spellStart"/>
            <w:r w:rsidRPr="00122F2A">
              <w:rPr>
                <w:rFonts w:ascii="Times New Roman" w:hAnsi="Times New Roman" w:cs="Times New Roman"/>
                <w:sz w:val="20"/>
                <w:szCs w:val="20"/>
                <w:lang w:val="en-US"/>
              </w:rPr>
              <w:t>beryllina</w:t>
            </w:r>
            <w:proofErr w:type="spellEnd"/>
          </w:p>
        </w:tc>
        <w:tc>
          <w:tcPr>
            <w:tcW w:w="5103" w:type="dxa"/>
            <w:vAlign w:val="center"/>
          </w:tcPr>
          <w:p w14:paraId="5976F81F" w14:textId="77777777" w:rsidR="0036658F" w:rsidRPr="00BF258D" w:rsidRDefault="0036658F" w:rsidP="0036658F">
            <w:pPr>
              <w:spacing w:before="40" w:after="40"/>
              <w:jc w:val="both"/>
              <w:rPr>
                <w:rFonts w:ascii="Times New Roman" w:hAnsi="Times New Roman" w:cs="Times New Roman"/>
                <w:sz w:val="20"/>
                <w:szCs w:val="20"/>
                <w:lang w:val="en-US"/>
              </w:rPr>
            </w:pPr>
            <w:r w:rsidRPr="00122F2A">
              <w:rPr>
                <w:rFonts w:ascii="Times New Roman" w:hAnsi="Times New Roman" w:cs="Times New Roman"/>
                <w:sz w:val="20"/>
                <w:szCs w:val="20"/>
                <w:lang w:val="en-US"/>
              </w:rPr>
              <w:t xml:space="preserve">Toxicity of 7-d exposure to chlorination (sodium hypochlorite) was studied in 2 saltwater species: the mysid, a crustacean and the inland silverside, a fish. Concentrations were expressed as TRO (total residual oxidants) concentration, measured in aquaria water during the assays. </w:t>
            </w:r>
            <w:r w:rsidRPr="00122F2A">
              <w:rPr>
                <w:rFonts w:ascii="Times New Roman" w:hAnsi="Times New Roman" w:cs="Times New Roman"/>
                <w:sz w:val="20"/>
                <w:szCs w:val="20"/>
                <w:lang w:val="en-US"/>
              </w:rPr>
              <w:lastRenderedPageBreak/>
              <w:t xml:space="preserve">The only endpoints observed for the fish assay were survival and growth (dry weight), thus this assay was not considered as relevant. In the mysid assay, the proportions of females carrying eggs and of population sexually mature were decreased after the 7-d continuous exposure to 44 </w:t>
            </w:r>
            <w:r w:rsidRPr="00BF258D">
              <w:rPr>
                <w:rFonts w:ascii="Times New Roman" w:hAnsi="Times New Roman" w:cs="Times New Roman"/>
                <w:sz w:val="20"/>
                <w:szCs w:val="20"/>
              </w:rPr>
              <w:t>μ</w:t>
            </w:r>
            <w:r w:rsidRPr="00122F2A">
              <w:rPr>
                <w:rFonts w:ascii="Times New Roman" w:hAnsi="Times New Roman" w:cs="Times New Roman"/>
                <w:sz w:val="20"/>
                <w:szCs w:val="20"/>
                <w:lang w:val="en-US"/>
              </w:rPr>
              <w:t>g L</w:t>
            </w:r>
            <w:r w:rsidRPr="00122F2A">
              <w:rPr>
                <w:rFonts w:ascii="Times New Roman" w:hAnsi="Times New Roman" w:cs="Times New Roman"/>
                <w:sz w:val="20"/>
                <w:szCs w:val="20"/>
                <w:vertAlign w:val="superscript"/>
                <w:lang w:val="en-US"/>
              </w:rPr>
              <w:t>-1</w:t>
            </w:r>
            <w:r w:rsidRPr="00122F2A">
              <w:rPr>
                <w:rFonts w:ascii="Times New Roman" w:hAnsi="Times New Roman" w:cs="Times New Roman"/>
                <w:sz w:val="20"/>
                <w:szCs w:val="20"/>
                <w:lang w:val="en-US"/>
              </w:rPr>
              <w:t xml:space="preserve"> TRO, which also resulted in decreased growth (dry weight). Similar observations were made after intermittent exposures (2-, 4-, 6- and 8-h) at higher concentrations (87 &amp; 168 </w:t>
            </w:r>
            <w:r w:rsidRPr="00BF258D">
              <w:rPr>
                <w:rFonts w:ascii="Times New Roman" w:hAnsi="Times New Roman" w:cs="Times New Roman"/>
                <w:sz w:val="20"/>
                <w:szCs w:val="20"/>
              </w:rPr>
              <w:t>μ</w:t>
            </w:r>
            <w:r w:rsidRPr="00122F2A">
              <w:rPr>
                <w:rFonts w:ascii="Times New Roman" w:hAnsi="Times New Roman" w:cs="Times New Roman"/>
                <w:sz w:val="20"/>
                <w:szCs w:val="20"/>
                <w:lang w:val="en-US"/>
              </w:rPr>
              <w:t>g L</w:t>
            </w:r>
            <w:r w:rsidRPr="00122F2A">
              <w:rPr>
                <w:rFonts w:ascii="Times New Roman" w:hAnsi="Times New Roman" w:cs="Times New Roman"/>
                <w:sz w:val="20"/>
                <w:szCs w:val="20"/>
                <w:vertAlign w:val="superscript"/>
                <w:lang w:val="en-US"/>
              </w:rPr>
              <w:t>-1</w:t>
            </w:r>
            <w:r w:rsidRPr="00122F2A">
              <w:rPr>
                <w:rFonts w:ascii="Times New Roman" w:hAnsi="Times New Roman" w:cs="Times New Roman"/>
                <w:sz w:val="20"/>
                <w:szCs w:val="20"/>
                <w:lang w:val="en-US"/>
              </w:rPr>
              <w:t xml:space="preserve">). Effects on fertility and sexual maturity were thus associated to systemic toxicity. </w:t>
            </w:r>
          </w:p>
        </w:tc>
      </w:tr>
      <w:tr w:rsidR="0036658F" w:rsidRPr="009951E7" w14:paraId="6C79B8B6" w14:textId="77777777" w:rsidTr="00DA686D">
        <w:tc>
          <w:tcPr>
            <w:tcW w:w="564" w:type="dxa"/>
            <w:vAlign w:val="center"/>
          </w:tcPr>
          <w:p w14:paraId="28E86287" w14:textId="77777777" w:rsidR="0036658F" w:rsidRPr="00BF258D" w:rsidRDefault="0036658F" w:rsidP="0036658F">
            <w:pPr>
              <w:spacing w:before="40" w:after="40"/>
              <w:jc w:val="both"/>
              <w:rPr>
                <w:rFonts w:ascii="Times New Roman" w:hAnsi="Times New Roman" w:cs="Times New Roman"/>
                <w:sz w:val="20"/>
                <w:szCs w:val="20"/>
                <w:lang w:val="en-US"/>
              </w:rPr>
            </w:pPr>
            <w:r w:rsidRPr="00BF258D">
              <w:rPr>
                <w:rFonts w:ascii="Times New Roman" w:hAnsi="Times New Roman" w:cs="Times New Roman"/>
                <w:sz w:val="20"/>
                <w:szCs w:val="20"/>
                <w:lang w:val="en-US"/>
              </w:rPr>
              <w:lastRenderedPageBreak/>
              <w:t>7</w:t>
            </w:r>
          </w:p>
        </w:tc>
        <w:tc>
          <w:tcPr>
            <w:tcW w:w="3544" w:type="dxa"/>
            <w:vAlign w:val="center"/>
          </w:tcPr>
          <w:p w14:paraId="76189A0D" w14:textId="77777777" w:rsidR="0036658F" w:rsidRPr="00BF258D" w:rsidRDefault="0036658F" w:rsidP="0036658F">
            <w:pPr>
              <w:spacing w:before="40" w:after="40"/>
              <w:jc w:val="both"/>
              <w:rPr>
                <w:rFonts w:ascii="Times New Roman" w:hAnsi="Times New Roman" w:cs="Times New Roman"/>
                <w:sz w:val="20"/>
                <w:szCs w:val="20"/>
                <w:lang w:val="en-US"/>
              </w:rPr>
            </w:pPr>
            <w:r w:rsidRPr="00BF258D">
              <w:rPr>
                <w:rFonts w:ascii="Times New Roman" w:hAnsi="Times New Roman" w:cs="Times New Roman"/>
                <w:sz w:val="20"/>
                <w:szCs w:val="20"/>
                <w:lang w:val="en-US"/>
              </w:rPr>
              <w:t>Broiler chick and laying hen tolerance to sodium hypochlorite in drinking water</w:t>
            </w:r>
          </w:p>
        </w:tc>
        <w:tc>
          <w:tcPr>
            <w:tcW w:w="5103" w:type="dxa"/>
            <w:vAlign w:val="center"/>
          </w:tcPr>
          <w:p w14:paraId="28DAC9BA" w14:textId="77777777" w:rsidR="0036658F" w:rsidRPr="00BF258D" w:rsidRDefault="0036658F" w:rsidP="0036658F">
            <w:pPr>
              <w:spacing w:before="40" w:after="40"/>
              <w:jc w:val="both"/>
              <w:rPr>
                <w:rFonts w:ascii="Times New Roman" w:hAnsi="Times New Roman" w:cs="Times New Roman"/>
                <w:sz w:val="20"/>
                <w:szCs w:val="20"/>
                <w:lang w:val="en-US"/>
              </w:rPr>
            </w:pPr>
            <w:r w:rsidRPr="00122F2A">
              <w:rPr>
                <w:rFonts w:ascii="Times New Roman" w:hAnsi="Times New Roman" w:cs="Times New Roman"/>
                <w:sz w:val="20"/>
                <w:szCs w:val="20"/>
                <w:lang w:val="en-US"/>
              </w:rPr>
              <w:t>The authors studied the effect of sodium hypochlorite in drinking water on egg production in hens in 2 studies. Non-reproducible results between 2 experiments, showing that results were highly dependent from weather and/or hen age.</w:t>
            </w:r>
          </w:p>
        </w:tc>
      </w:tr>
      <w:tr w:rsidR="0036658F" w:rsidRPr="009951E7" w14:paraId="69C1E528" w14:textId="77777777" w:rsidTr="00DA686D">
        <w:tc>
          <w:tcPr>
            <w:tcW w:w="564" w:type="dxa"/>
            <w:vAlign w:val="center"/>
          </w:tcPr>
          <w:p w14:paraId="14B01DA6" w14:textId="77777777" w:rsidR="0036658F" w:rsidRPr="00BF258D" w:rsidRDefault="0036658F" w:rsidP="0036658F">
            <w:pPr>
              <w:spacing w:before="40" w:after="40"/>
              <w:jc w:val="both"/>
              <w:rPr>
                <w:rFonts w:ascii="Times New Roman" w:hAnsi="Times New Roman" w:cs="Times New Roman"/>
                <w:sz w:val="20"/>
                <w:szCs w:val="20"/>
                <w:lang w:val="en-US"/>
              </w:rPr>
            </w:pPr>
            <w:r w:rsidRPr="00BF258D">
              <w:rPr>
                <w:rFonts w:ascii="Times New Roman" w:hAnsi="Times New Roman" w:cs="Times New Roman"/>
                <w:sz w:val="20"/>
                <w:szCs w:val="20"/>
                <w:lang w:val="en-US"/>
              </w:rPr>
              <w:t>8</w:t>
            </w:r>
          </w:p>
        </w:tc>
        <w:tc>
          <w:tcPr>
            <w:tcW w:w="3544" w:type="dxa"/>
            <w:vAlign w:val="center"/>
          </w:tcPr>
          <w:p w14:paraId="436E22C6" w14:textId="77777777" w:rsidR="0036658F" w:rsidRPr="00122F2A" w:rsidRDefault="0036658F" w:rsidP="0036658F">
            <w:pPr>
              <w:spacing w:before="40" w:after="40"/>
              <w:jc w:val="both"/>
              <w:rPr>
                <w:rFonts w:ascii="Times New Roman" w:hAnsi="Times New Roman" w:cs="Times New Roman"/>
                <w:sz w:val="20"/>
                <w:szCs w:val="20"/>
                <w:lang w:val="en-US"/>
              </w:rPr>
            </w:pPr>
            <w:r w:rsidRPr="00122F2A">
              <w:rPr>
                <w:rFonts w:ascii="Times New Roman" w:hAnsi="Times New Roman" w:cs="Times New Roman"/>
                <w:sz w:val="20"/>
                <w:szCs w:val="20"/>
                <w:lang w:val="en-US"/>
              </w:rPr>
              <w:t>In-vitro safety evaluation of sodium hypochlorite (</w:t>
            </w:r>
            <w:proofErr w:type="spellStart"/>
            <w:r w:rsidRPr="00122F2A">
              <w:rPr>
                <w:rFonts w:ascii="Times New Roman" w:hAnsi="Times New Roman" w:cs="Times New Roman"/>
                <w:sz w:val="20"/>
                <w:szCs w:val="20"/>
                <w:lang w:val="en-US"/>
              </w:rPr>
              <w:t>NaOCl</w:t>
            </w:r>
            <w:proofErr w:type="spellEnd"/>
            <w:r w:rsidRPr="00122F2A">
              <w:rPr>
                <w:rFonts w:ascii="Times New Roman" w:hAnsi="Times New Roman" w:cs="Times New Roman"/>
                <w:sz w:val="20"/>
                <w:szCs w:val="20"/>
                <w:lang w:val="en-US"/>
              </w:rPr>
              <w:t>) as part of step 2 and maintenance therapy protocols in patients with Periodontitis stages III-IV</w:t>
            </w:r>
          </w:p>
        </w:tc>
        <w:tc>
          <w:tcPr>
            <w:tcW w:w="5103" w:type="dxa"/>
            <w:vAlign w:val="center"/>
          </w:tcPr>
          <w:p w14:paraId="7338EBFB" w14:textId="77777777" w:rsidR="0036658F" w:rsidRPr="00122F2A" w:rsidRDefault="0036658F" w:rsidP="0036658F">
            <w:pPr>
              <w:spacing w:before="40" w:after="40"/>
              <w:jc w:val="both"/>
              <w:rPr>
                <w:rFonts w:ascii="Times New Roman" w:hAnsi="Times New Roman" w:cs="Times New Roman"/>
                <w:sz w:val="20"/>
                <w:szCs w:val="20"/>
                <w:lang w:val="en-US"/>
              </w:rPr>
            </w:pPr>
            <w:r w:rsidRPr="00122F2A">
              <w:rPr>
                <w:rFonts w:ascii="Times New Roman" w:hAnsi="Times New Roman" w:cs="Times New Roman"/>
                <w:sz w:val="20"/>
                <w:szCs w:val="20"/>
                <w:lang w:val="en-US"/>
              </w:rPr>
              <w:t xml:space="preserve">This study was </w:t>
            </w:r>
            <w:proofErr w:type="spellStart"/>
            <w:r w:rsidRPr="00122F2A">
              <w:rPr>
                <w:rFonts w:ascii="Times New Roman" w:hAnsi="Times New Roman" w:cs="Times New Roman"/>
                <w:sz w:val="20"/>
                <w:szCs w:val="20"/>
                <w:lang w:val="en-US"/>
              </w:rPr>
              <w:t>adressed</w:t>
            </w:r>
            <w:proofErr w:type="spellEnd"/>
            <w:r w:rsidRPr="00122F2A">
              <w:rPr>
                <w:rFonts w:ascii="Times New Roman" w:hAnsi="Times New Roman" w:cs="Times New Roman"/>
                <w:sz w:val="20"/>
                <w:szCs w:val="20"/>
                <w:lang w:val="en-US"/>
              </w:rPr>
              <w:t xml:space="preserve"> to evaluate the </w:t>
            </w:r>
            <w:r w:rsidRPr="00122F2A">
              <w:rPr>
                <w:rFonts w:ascii="Times New Roman" w:hAnsi="Times New Roman" w:cs="Times New Roman"/>
                <w:i/>
                <w:iCs/>
                <w:sz w:val="20"/>
                <w:szCs w:val="20"/>
                <w:lang w:val="en-US"/>
              </w:rPr>
              <w:t>in vitro</w:t>
            </w:r>
            <w:r w:rsidRPr="00122F2A">
              <w:rPr>
                <w:rFonts w:ascii="Times New Roman" w:hAnsi="Times New Roman" w:cs="Times New Roman"/>
                <w:sz w:val="20"/>
                <w:szCs w:val="20"/>
                <w:lang w:val="en-US"/>
              </w:rPr>
              <w:t xml:space="preserve"> safety of </w:t>
            </w:r>
            <w:proofErr w:type="spellStart"/>
            <w:r w:rsidRPr="00122F2A">
              <w:rPr>
                <w:rFonts w:ascii="Times New Roman" w:hAnsi="Times New Roman" w:cs="Times New Roman"/>
                <w:sz w:val="20"/>
                <w:szCs w:val="20"/>
                <w:lang w:val="en-US"/>
              </w:rPr>
              <w:t>NaOCl</w:t>
            </w:r>
            <w:proofErr w:type="spellEnd"/>
            <w:r w:rsidRPr="00122F2A">
              <w:rPr>
                <w:rFonts w:ascii="Times New Roman" w:hAnsi="Times New Roman" w:cs="Times New Roman"/>
                <w:sz w:val="20"/>
                <w:szCs w:val="20"/>
                <w:lang w:val="en-US"/>
              </w:rPr>
              <w:t xml:space="preserve"> solutions at concentrations below the limit of patient tolerance, i.e. ≥ 0.5%. The in vitro experiments were based on 2D and 3D models. For the 2D approach, two selected cell lines - </w:t>
            </w:r>
            <w:proofErr w:type="spellStart"/>
            <w:r w:rsidRPr="00122F2A">
              <w:rPr>
                <w:rFonts w:ascii="Times New Roman" w:hAnsi="Times New Roman" w:cs="Times New Roman"/>
                <w:sz w:val="20"/>
                <w:szCs w:val="20"/>
                <w:lang w:val="en-US"/>
              </w:rPr>
              <w:t>HaCaT</w:t>
            </w:r>
            <w:proofErr w:type="spellEnd"/>
            <w:r w:rsidRPr="00122F2A">
              <w:rPr>
                <w:rFonts w:ascii="Times New Roman" w:hAnsi="Times New Roman" w:cs="Times New Roman"/>
                <w:sz w:val="20"/>
                <w:szCs w:val="20"/>
                <w:lang w:val="en-US"/>
              </w:rPr>
              <w:t xml:space="preserve"> (human skin keratinocytes) and HGF (human gingival fibroblasts) - were exposed to </w:t>
            </w:r>
            <w:proofErr w:type="spellStart"/>
            <w:r w:rsidRPr="00122F2A">
              <w:rPr>
                <w:rFonts w:ascii="Times New Roman" w:hAnsi="Times New Roman" w:cs="Times New Roman"/>
                <w:sz w:val="20"/>
                <w:szCs w:val="20"/>
                <w:lang w:val="en-US"/>
              </w:rPr>
              <w:t>NaOCl</w:t>
            </w:r>
            <w:proofErr w:type="spellEnd"/>
            <w:r w:rsidRPr="00122F2A">
              <w:rPr>
                <w:rFonts w:ascii="Times New Roman" w:hAnsi="Times New Roman" w:cs="Times New Roman"/>
                <w:sz w:val="20"/>
                <w:szCs w:val="20"/>
                <w:lang w:val="en-US"/>
              </w:rPr>
              <w:t xml:space="preserve"> at five concentrations (0.05 - 0.5%) for 10, 30, and 60 s to simulate possible clinical administration. </w:t>
            </w:r>
            <w:r>
              <w:rPr>
                <w:rFonts w:ascii="Times New Roman" w:hAnsi="Times New Roman" w:cs="Times New Roman"/>
                <w:sz w:val="20"/>
                <w:szCs w:val="20"/>
                <w:lang w:val="en-US"/>
              </w:rPr>
              <w:t xml:space="preserve">Cell viability was measured using MTT assay. </w:t>
            </w:r>
            <w:r w:rsidRPr="00122F2A">
              <w:rPr>
                <w:rFonts w:ascii="Times New Roman" w:hAnsi="Times New Roman" w:cs="Times New Roman"/>
                <w:sz w:val="20"/>
                <w:szCs w:val="20"/>
                <w:lang w:val="en-US"/>
              </w:rPr>
              <w:t xml:space="preserve">The </w:t>
            </w:r>
            <w:proofErr w:type="spellStart"/>
            <w:r w:rsidRPr="00122F2A">
              <w:rPr>
                <w:rFonts w:ascii="Times New Roman" w:hAnsi="Times New Roman" w:cs="Times New Roman"/>
                <w:sz w:val="20"/>
                <w:szCs w:val="20"/>
                <w:lang w:val="en-US"/>
              </w:rPr>
              <w:t>irritative</w:t>
            </w:r>
            <w:proofErr w:type="spellEnd"/>
            <w:r w:rsidRPr="00122F2A">
              <w:rPr>
                <w:rFonts w:ascii="Times New Roman" w:hAnsi="Times New Roman" w:cs="Times New Roman"/>
                <w:sz w:val="20"/>
                <w:szCs w:val="20"/>
                <w:lang w:val="en-US"/>
              </w:rPr>
              <w:t xml:space="preserve"> potential of </w:t>
            </w:r>
            <w:proofErr w:type="spellStart"/>
            <w:r w:rsidRPr="00122F2A">
              <w:rPr>
                <w:rFonts w:ascii="Times New Roman" w:hAnsi="Times New Roman" w:cs="Times New Roman"/>
                <w:sz w:val="20"/>
                <w:szCs w:val="20"/>
                <w:lang w:val="en-US"/>
              </w:rPr>
              <w:t>NaOCl</w:t>
            </w:r>
            <w:proofErr w:type="spellEnd"/>
            <w:r w:rsidRPr="00122F2A">
              <w:rPr>
                <w:rFonts w:ascii="Times New Roman" w:hAnsi="Times New Roman" w:cs="Times New Roman"/>
                <w:sz w:val="20"/>
                <w:szCs w:val="20"/>
                <w:lang w:val="en-US"/>
              </w:rPr>
              <w:t xml:space="preserve"> 0.05% and 0.25% was assessed in a 3D in-vitro model (</w:t>
            </w:r>
            <w:proofErr w:type="spellStart"/>
            <w:r w:rsidRPr="00122F2A">
              <w:rPr>
                <w:rFonts w:ascii="Times New Roman" w:hAnsi="Times New Roman" w:cs="Times New Roman"/>
                <w:sz w:val="20"/>
                <w:szCs w:val="20"/>
                <w:lang w:val="en-US"/>
              </w:rPr>
              <w:t>EpiDerm</w:t>
            </w:r>
            <w:proofErr w:type="spellEnd"/>
            <w:r w:rsidRPr="00122F2A">
              <w:rPr>
                <w:rFonts w:ascii="Times New Roman" w:hAnsi="Times New Roman" w:cs="Times New Roman"/>
                <w:sz w:val="20"/>
                <w:szCs w:val="20"/>
                <w:lang w:val="en-US"/>
              </w:rPr>
              <w:t xml:space="preserve">, reconstructed human epidermis). </w:t>
            </w:r>
            <w:r>
              <w:rPr>
                <w:rFonts w:ascii="Times New Roman" w:hAnsi="Times New Roman" w:cs="Times New Roman"/>
                <w:sz w:val="20"/>
                <w:szCs w:val="20"/>
                <w:lang w:val="en-US"/>
              </w:rPr>
              <w:t xml:space="preserve">Concentrations of 0.25% (10-seconds exposure) and 0.2% (30- and 60-seconds exposure) significantly decreased cell viability of </w:t>
            </w:r>
            <w:proofErr w:type="spellStart"/>
            <w:r>
              <w:rPr>
                <w:rFonts w:ascii="Times New Roman" w:hAnsi="Times New Roman" w:cs="Times New Roman"/>
                <w:sz w:val="20"/>
                <w:szCs w:val="20"/>
                <w:lang w:val="en-US"/>
              </w:rPr>
              <w:t>HaCaT</w:t>
            </w:r>
            <w:proofErr w:type="spellEnd"/>
            <w:r>
              <w:rPr>
                <w:rFonts w:ascii="Times New Roman" w:hAnsi="Times New Roman" w:cs="Times New Roman"/>
                <w:sz w:val="20"/>
                <w:szCs w:val="20"/>
                <w:lang w:val="en-US"/>
              </w:rPr>
              <w:t xml:space="preserve"> cells. 0.05% concentration of </w:t>
            </w:r>
            <w:proofErr w:type="spellStart"/>
            <w:r>
              <w:rPr>
                <w:rFonts w:ascii="Times New Roman" w:hAnsi="Times New Roman" w:cs="Times New Roman"/>
                <w:sz w:val="20"/>
                <w:szCs w:val="20"/>
                <w:lang w:val="en-US"/>
              </w:rPr>
              <w:t>NaOCl</w:t>
            </w:r>
            <w:proofErr w:type="spellEnd"/>
            <w:r>
              <w:rPr>
                <w:rFonts w:ascii="Times New Roman" w:hAnsi="Times New Roman" w:cs="Times New Roman"/>
                <w:sz w:val="20"/>
                <w:szCs w:val="20"/>
                <w:lang w:val="en-US"/>
              </w:rPr>
              <w:t xml:space="preserve"> decreased cell viability (10, 30 or 60 seconds) of HGF. On the other hand, the viability was significantly increased when </w:t>
            </w:r>
            <w:proofErr w:type="spellStart"/>
            <w:r>
              <w:rPr>
                <w:rFonts w:ascii="Times New Roman" w:hAnsi="Times New Roman" w:cs="Times New Roman"/>
                <w:sz w:val="20"/>
                <w:szCs w:val="20"/>
                <w:lang w:val="en-US"/>
              </w:rPr>
              <w:t>EpiDerm</w:t>
            </w:r>
            <w:proofErr w:type="spellEnd"/>
            <w:r>
              <w:rPr>
                <w:rFonts w:ascii="Times New Roman" w:hAnsi="Times New Roman" w:cs="Times New Roman"/>
                <w:sz w:val="20"/>
                <w:szCs w:val="20"/>
                <w:lang w:val="en-US"/>
              </w:rPr>
              <w:t xml:space="preserve"> skin model inserts were exposed to 0.05% and 0.25% concentrations of </w:t>
            </w:r>
            <w:proofErr w:type="spellStart"/>
            <w:r>
              <w:rPr>
                <w:rFonts w:ascii="Times New Roman" w:hAnsi="Times New Roman" w:cs="Times New Roman"/>
                <w:sz w:val="20"/>
                <w:szCs w:val="20"/>
                <w:lang w:val="en-US"/>
              </w:rPr>
              <w:t>NaOCl</w:t>
            </w:r>
            <w:proofErr w:type="spellEnd"/>
            <w:r>
              <w:rPr>
                <w:rFonts w:ascii="Times New Roman" w:hAnsi="Times New Roman" w:cs="Times New Roman"/>
                <w:sz w:val="20"/>
                <w:szCs w:val="20"/>
                <w:lang w:val="en-US"/>
              </w:rPr>
              <w:t xml:space="preserve">, which means that </w:t>
            </w:r>
            <w:proofErr w:type="spellStart"/>
            <w:r>
              <w:rPr>
                <w:rFonts w:ascii="Times New Roman" w:hAnsi="Times New Roman" w:cs="Times New Roman"/>
                <w:sz w:val="20"/>
                <w:szCs w:val="20"/>
                <w:lang w:val="en-US"/>
              </w:rPr>
              <w:t>NaOCl</w:t>
            </w:r>
            <w:proofErr w:type="spellEnd"/>
            <w:r>
              <w:rPr>
                <w:rFonts w:ascii="Times New Roman" w:hAnsi="Times New Roman" w:cs="Times New Roman"/>
                <w:sz w:val="20"/>
                <w:szCs w:val="20"/>
                <w:lang w:val="en-US"/>
              </w:rPr>
              <w:t xml:space="preserve"> did not exert skin irritation potential.  The only information related to endocrine disruption was </w:t>
            </w:r>
            <w:r w:rsidRPr="00122F2A">
              <w:rPr>
                <w:rFonts w:ascii="Times New Roman" w:hAnsi="Times New Roman" w:cs="Times New Roman"/>
                <w:sz w:val="20"/>
                <w:szCs w:val="20"/>
                <w:lang w:val="en-US"/>
              </w:rPr>
              <w:t>an OSIRIS report (</w:t>
            </w:r>
            <w:r w:rsidRPr="00122F2A">
              <w:rPr>
                <w:rFonts w:ascii="Times New Roman" w:hAnsi="Times New Roman" w:cs="Times New Roman"/>
                <w:i/>
                <w:iCs/>
                <w:sz w:val="20"/>
                <w:szCs w:val="20"/>
                <w:lang w:val="en-US"/>
              </w:rPr>
              <w:t>in silico</w:t>
            </w:r>
            <w:r w:rsidRPr="00122F2A">
              <w:rPr>
                <w:rFonts w:ascii="Times New Roman" w:hAnsi="Times New Roman" w:cs="Times New Roman"/>
                <w:sz w:val="20"/>
                <w:szCs w:val="20"/>
                <w:lang w:val="en-US"/>
              </w:rPr>
              <w:t xml:space="preserve"> approach for CMR (</w:t>
            </w:r>
            <w:proofErr w:type="spellStart"/>
            <w:r w:rsidRPr="00122F2A">
              <w:rPr>
                <w:rFonts w:ascii="Times New Roman" w:hAnsi="Times New Roman" w:cs="Times New Roman"/>
                <w:sz w:val="20"/>
                <w:szCs w:val="20"/>
                <w:lang w:val="en-US"/>
              </w:rPr>
              <w:t>Cancerogenic</w:t>
            </w:r>
            <w:proofErr w:type="spellEnd"/>
            <w:r w:rsidRPr="00122F2A">
              <w:rPr>
                <w:rFonts w:ascii="Times New Roman" w:hAnsi="Times New Roman" w:cs="Times New Roman"/>
                <w:sz w:val="20"/>
                <w:szCs w:val="20"/>
                <w:lang w:val="en-US"/>
              </w:rPr>
              <w:t xml:space="preserve">, Mutagenic, </w:t>
            </w:r>
            <w:proofErr w:type="spellStart"/>
            <w:r w:rsidRPr="00122F2A">
              <w:rPr>
                <w:rFonts w:ascii="Times New Roman" w:hAnsi="Times New Roman" w:cs="Times New Roman"/>
                <w:sz w:val="20"/>
                <w:szCs w:val="20"/>
                <w:lang w:val="en-US"/>
              </w:rPr>
              <w:t>Reprotoxic</w:t>
            </w:r>
            <w:proofErr w:type="spellEnd"/>
            <w:r w:rsidRPr="00122F2A">
              <w:rPr>
                <w:rFonts w:ascii="Times New Roman" w:hAnsi="Times New Roman" w:cs="Times New Roman"/>
                <w:sz w:val="20"/>
                <w:szCs w:val="20"/>
                <w:lang w:val="en-US"/>
              </w:rPr>
              <w:t xml:space="preserve">) assessment. OSIRIS report </w:t>
            </w:r>
            <w:r>
              <w:rPr>
                <w:rFonts w:ascii="Times New Roman" w:hAnsi="Times New Roman" w:cs="Times New Roman"/>
                <w:sz w:val="20"/>
                <w:szCs w:val="20"/>
                <w:lang w:val="en-US"/>
              </w:rPr>
              <w:t xml:space="preserve">predicted that there was “no risk” regarding the mutagenic, tumorigenic, irritant, and reproductive potential. </w:t>
            </w:r>
            <w:r w:rsidRPr="00762DE7">
              <w:rPr>
                <w:rFonts w:ascii="Times New Roman" w:hAnsi="Times New Roman" w:cs="Times New Roman"/>
                <w:sz w:val="20"/>
                <w:szCs w:val="20"/>
                <w:lang w:val="en-US"/>
              </w:rPr>
              <w:t>Predicted parameters do not match those involved in assessing endocrine activity or adversity</w:t>
            </w:r>
            <w:r>
              <w:rPr>
                <w:rFonts w:ascii="Times New Roman" w:hAnsi="Times New Roman" w:cs="Times New Roman"/>
                <w:sz w:val="20"/>
                <w:szCs w:val="20"/>
                <w:lang w:val="en-US"/>
              </w:rPr>
              <w:t>.</w:t>
            </w:r>
          </w:p>
        </w:tc>
      </w:tr>
      <w:tr w:rsidR="0036658F" w:rsidRPr="009951E7" w14:paraId="06A6B457" w14:textId="77777777" w:rsidTr="00DA686D">
        <w:tc>
          <w:tcPr>
            <w:tcW w:w="564" w:type="dxa"/>
            <w:vAlign w:val="center"/>
          </w:tcPr>
          <w:p w14:paraId="4E811BCD" w14:textId="77777777" w:rsidR="0036658F" w:rsidRPr="00BF258D" w:rsidRDefault="0036658F" w:rsidP="0036658F">
            <w:pPr>
              <w:spacing w:before="40" w:after="40"/>
              <w:jc w:val="both"/>
              <w:rPr>
                <w:rFonts w:ascii="Times New Roman" w:hAnsi="Times New Roman" w:cs="Times New Roman"/>
                <w:sz w:val="20"/>
                <w:szCs w:val="20"/>
                <w:lang w:val="en-US"/>
              </w:rPr>
            </w:pPr>
            <w:r w:rsidRPr="00BF258D">
              <w:rPr>
                <w:rFonts w:ascii="Times New Roman" w:hAnsi="Times New Roman" w:cs="Times New Roman"/>
                <w:sz w:val="20"/>
                <w:szCs w:val="20"/>
                <w:lang w:val="en-US"/>
              </w:rPr>
              <w:t>9</w:t>
            </w:r>
          </w:p>
        </w:tc>
        <w:tc>
          <w:tcPr>
            <w:tcW w:w="3544" w:type="dxa"/>
            <w:shd w:val="clear" w:color="auto" w:fill="auto"/>
          </w:tcPr>
          <w:p w14:paraId="4A14735E" w14:textId="77777777" w:rsidR="0036658F" w:rsidRPr="00122F2A" w:rsidRDefault="0036658F" w:rsidP="0036658F">
            <w:pPr>
              <w:spacing w:before="40" w:after="40"/>
              <w:jc w:val="both"/>
              <w:rPr>
                <w:rFonts w:ascii="Times New Roman" w:hAnsi="Times New Roman" w:cs="Times New Roman"/>
                <w:sz w:val="20"/>
                <w:szCs w:val="20"/>
                <w:lang w:val="en-US"/>
              </w:rPr>
            </w:pPr>
            <w:r w:rsidRPr="00122F2A">
              <w:rPr>
                <w:rFonts w:ascii="Times New Roman" w:hAnsi="Times New Roman" w:cs="Times New Roman"/>
                <w:sz w:val="20"/>
                <w:szCs w:val="20"/>
                <w:lang w:val="en-US"/>
              </w:rPr>
              <w:t xml:space="preserve">Evaluation of media conductivity and a combination of iodine and sodium hypochlorite surface disinfection on Zebrafish (Danio </w:t>
            </w:r>
            <w:proofErr w:type="spellStart"/>
            <w:r w:rsidRPr="00122F2A">
              <w:rPr>
                <w:rFonts w:ascii="Times New Roman" w:hAnsi="Times New Roman" w:cs="Times New Roman"/>
                <w:sz w:val="20"/>
                <w:szCs w:val="20"/>
                <w:lang w:val="en-US"/>
              </w:rPr>
              <w:t>rerio</w:t>
            </w:r>
            <w:proofErr w:type="spellEnd"/>
            <w:r w:rsidRPr="00122F2A">
              <w:rPr>
                <w:rFonts w:ascii="Times New Roman" w:hAnsi="Times New Roman" w:cs="Times New Roman"/>
                <w:sz w:val="20"/>
                <w:szCs w:val="20"/>
                <w:lang w:val="en-US"/>
              </w:rPr>
              <w:t>) Embryo Viability and Morphology</w:t>
            </w:r>
          </w:p>
        </w:tc>
        <w:tc>
          <w:tcPr>
            <w:tcW w:w="5103" w:type="dxa"/>
            <w:vAlign w:val="center"/>
          </w:tcPr>
          <w:p w14:paraId="0D9ACC92" w14:textId="77777777" w:rsidR="0036658F" w:rsidRPr="00122F2A" w:rsidRDefault="0036658F" w:rsidP="0036658F">
            <w:pPr>
              <w:spacing w:before="40" w:after="40"/>
              <w:jc w:val="both"/>
              <w:rPr>
                <w:rFonts w:ascii="Times New Roman" w:hAnsi="Times New Roman" w:cs="Times New Roman"/>
                <w:sz w:val="20"/>
                <w:szCs w:val="20"/>
                <w:lang w:val="en-US"/>
              </w:rPr>
            </w:pPr>
            <w:r w:rsidRPr="00122F2A">
              <w:rPr>
                <w:rFonts w:ascii="Times New Roman" w:hAnsi="Times New Roman" w:cs="Times New Roman"/>
                <w:sz w:val="20"/>
                <w:szCs w:val="20"/>
                <w:lang w:val="en-US"/>
              </w:rPr>
              <w:t>This study was considered irrelevant because sodium hypochlorite was tested in a mixture with iodine (ineligible exhibition).</w:t>
            </w:r>
          </w:p>
        </w:tc>
      </w:tr>
      <w:tr w:rsidR="0036658F" w:rsidRPr="009951E7" w14:paraId="23FA6E49" w14:textId="77777777" w:rsidTr="00DA686D">
        <w:tc>
          <w:tcPr>
            <w:tcW w:w="564" w:type="dxa"/>
            <w:vAlign w:val="center"/>
          </w:tcPr>
          <w:p w14:paraId="44612308" w14:textId="77777777" w:rsidR="0036658F" w:rsidRPr="00BF258D" w:rsidRDefault="0036658F" w:rsidP="0036658F">
            <w:pPr>
              <w:spacing w:before="40" w:after="40"/>
              <w:jc w:val="both"/>
              <w:rPr>
                <w:rFonts w:ascii="Times New Roman" w:hAnsi="Times New Roman" w:cs="Times New Roman"/>
                <w:sz w:val="20"/>
                <w:szCs w:val="20"/>
                <w:lang w:val="en-US"/>
              </w:rPr>
            </w:pPr>
            <w:r w:rsidRPr="00BF258D">
              <w:rPr>
                <w:rFonts w:ascii="Times New Roman" w:hAnsi="Times New Roman" w:cs="Times New Roman"/>
                <w:sz w:val="20"/>
                <w:szCs w:val="20"/>
                <w:lang w:val="en-US"/>
              </w:rPr>
              <w:t>10</w:t>
            </w:r>
          </w:p>
        </w:tc>
        <w:tc>
          <w:tcPr>
            <w:tcW w:w="3544" w:type="dxa"/>
            <w:vAlign w:val="center"/>
          </w:tcPr>
          <w:p w14:paraId="5D89B0F0" w14:textId="77777777" w:rsidR="0036658F" w:rsidRPr="00122F2A" w:rsidRDefault="0036658F" w:rsidP="0036658F">
            <w:pPr>
              <w:spacing w:before="40" w:after="40"/>
              <w:jc w:val="both"/>
              <w:rPr>
                <w:rFonts w:ascii="Times New Roman" w:hAnsi="Times New Roman" w:cs="Times New Roman"/>
                <w:sz w:val="20"/>
                <w:szCs w:val="20"/>
                <w:lang w:val="en-US"/>
              </w:rPr>
            </w:pPr>
            <w:r w:rsidRPr="00122F2A">
              <w:rPr>
                <w:rFonts w:ascii="Times New Roman" w:hAnsi="Times New Roman" w:cs="Times New Roman"/>
                <w:sz w:val="20"/>
                <w:szCs w:val="20"/>
                <w:lang w:val="en-US"/>
              </w:rPr>
              <w:t xml:space="preserve">Assessment of eco-toxic effects of commonly used water disinfectant on zebrafish (Danio </w:t>
            </w:r>
            <w:proofErr w:type="spellStart"/>
            <w:r w:rsidRPr="00122F2A">
              <w:rPr>
                <w:rFonts w:ascii="Times New Roman" w:hAnsi="Times New Roman" w:cs="Times New Roman"/>
                <w:sz w:val="20"/>
                <w:szCs w:val="20"/>
                <w:lang w:val="en-US"/>
              </w:rPr>
              <w:t>rerio</w:t>
            </w:r>
            <w:proofErr w:type="spellEnd"/>
            <w:r w:rsidRPr="00122F2A">
              <w:rPr>
                <w:rFonts w:ascii="Times New Roman" w:hAnsi="Times New Roman" w:cs="Times New Roman"/>
                <w:sz w:val="20"/>
                <w:szCs w:val="20"/>
                <w:lang w:val="en-US"/>
              </w:rPr>
              <w:t xml:space="preserve">) swimming </w:t>
            </w:r>
            <w:proofErr w:type="spellStart"/>
            <w:r w:rsidRPr="00122F2A">
              <w:rPr>
                <w:rFonts w:ascii="Times New Roman" w:hAnsi="Times New Roman" w:cs="Times New Roman"/>
                <w:sz w:val="20"/>
                <w:szCs w:val="20"/>
                <w:lang w:val="en-US"/>
              </w:rPr>
              <w:t>behaviour</w:t>
            </w:r>
            <w:proofErr w:type="spellEnd"/>
            <w:r w:rsidRPr="00122F2A">
              <w:rPr>
                <w:rFonts w:ascii="Times New Roman" w:hAnsi="Times New Roman" w:cs="Times New Roman"/>
                <w:sz w:val="20"/>
                <w:szCs w:val="20"/>
                <w:lang w:val="en-US"/>
              </w:rPr>
              <w:t xml:space="preserve"> and recovery responses: an early-warning biomarker approach</w:t>
            </w:r>
          </w:p>
        </w:tc>
        <w:tc>
          <w:tcPr>
            <w:tcW w:w="5103" w:type="dxa"/>
            <w:shd w:val="clear" w:color="auto" w:fill="auto"/>
          </w:tcPr>
          <w:p w14:paraId="0655C886" w14:textId="77777777" w:rsidR="0036658F" w:rsidRPr="00122F2A" w:rsidRDefault="0036658F" w:rsidP="0036658F">
            <w:pPr>
              <w:spacing w:before="40" w:after="40"/>
              <w:jc w:val="both"/>
              <w:rPr>
                <w:rFonts w:ascii="Times New Roman" w:hAnsi="Times New Roman" w:cs="Times New Roman"/>
                <w:sz w:val="20"/>
                <w:szCs w:val="20"/>
                <w:lang w:val="en-US"/>
              </w:rPr>
            </w:pPr>
            <w:r w:rsidRPr="00122F2A">
              <w:rPr>
                <w:rFonts w:ascii="Times New Roman" w:hAnsi="Times New Roman" w:cs="Times New Roman"/>
                <w:sz w:val="20"/>
                <w:szCs w:val="20"/>
                <w:lang w:val="en-US"/>
              </w:rPr>
              <w:t xml:space="preserve">In this study, zebrafish were exposed to sodium hypochlorite and their behavior, such as swimming strength and circadian rhythm, was studied. Zebrafish exposed showed a significantly declined swim strength, with a significant recovery. The study was considered irrelevant because no </w:t>
            </w:r>
            <w:proofErr w:type="spellStart"/>
            <w:r w:rsidRPr="00122F2A">
              <w:rPr>
                <w:rFonts w:ascii="Times New Roman" w:hAnsi="Times New Roman" w:cs="Times New Roman"/>
                <w:sz w:val="20"/>
                <w:szCs w:val="20"/>
                <w:lang w:val="en-US"/>
              </w:rPr>
              <w:t>parmeter</w:t>
            </w:r>
            <w:proofErr w:type="spellEnd"/>
            <w:r w:rsidRPr="00122F2A">
              <w:rPr>
                <w:rFonts w:ascii="Times New Roman" w:hAnsi="Times New Roman" w:cs="Times New Roman"/>
                <w:sz w:val="20"/>
                <w:szCs w:val="20"/>
                <w:lang w:val="en-US"/>
              </w:rPr>
              <w:t xml:space="preserve"> useful for the assessment of endocrine disrupting properties was monitored. In other words, the study does not provide information on endocrine activity or adversity.</w:t>
            </w:r>
          </w:p>
        </w:tc>
      </w:tr>
      <w:tr w:rsidR="0036658F" w:rsidRPr="00BF258D" w14:paraId="7634EF20" w14:textId="77777777" w:rsidTr="00DA686D">
        <w:tc>
          <w:tcPr>
            <w:tcW w:w="564" w:type="dxa"/>
            <w:vAlign w:val="center"/>
          </w:tcPr>
          <w:p w14:paraId="5965A36F" w14:textId="77777777" w:rsidR="0036658F" w:rsidRPr="00BF258D" w:rsidRDefault="0036658F" w:rsidP="0036658F">
            <w:pPr>
              <w:spacing w:before="40" w:after="40"/>
              <w:jc w:val="both"/>
              <w:rPr>
                <w:rFonts w:ascii="Times New Roman" w:hAnsi="Times New Roman" w:cs="Times New Roman"/>
                <w:sz w:val="20"/>
                <w:szCs w:val="20"/>
                <w:lang w:val="en-US"/>
              </w:rPr>
            </w:pPr>
            <w:r w:rsidRPr="00BF258D">
              <w:rPr>
                <w:rFonts w:ascii="Times New Roman" w:hAnsi="Times New Roman" w:cs="Times New Roman"/>
                <w:sz w:val="20"/>
                <w:szCs w:val="20"/>
                <w:lang w:val="en-US"/>
              </w:rPr>
              <w:t>11</w:t>
            </w:r>
          </w:p>
        </w:tc>
        <w:tc>
          <w:tcPr>
            <w:tcW w:w="3544" w:type="dxa"/>
            <w:vAlign w:val="center"/>
          </w:tcPr>
          <w:p w14:paraId="2B3BCD04" w14:textId="77777777" w:rsidR="0036658F" w:rsidRPr="00122F2A" w:rsidRDefault="0036658F" w:rsidP="0036658F">
            <w:pPr>
              <w:spacing w:before="40" w:after="40"/>
              <w:jc w:val="both"/>
              <w:rPr>
                <w:rFonts w:ascii="Times New Roman" w:hAnsi="Times New Roman" w:cs="Times New Roman"/>
                <w:sz w:val="20"/>
                <w:szCs w:val="20"/>
                <w:lang w:val="en-US"/>
              </w:rPr>
            </w:pPr>
            <w:r w:rsidRPr="00122F2A">
              <w:rPr>
                <w:rFonts w:ascii="Times New Roman" w:hAnsi="Times New Roman" w:cs="Times New Roman"/>
                <w:sz w:val="20"/>
                <w:szCs w:val="20"/>
                <w:lang w:val="en-US"/>
              </w:rPr>
              <w:t xml:space="preserve">Evaluation of </w:t>
            </w:r>
            <w:proofErr w:type="spellStart"/>
            <w:r w:rsidRPr="00122F2A">
              <w:rPr>
                <w:rFonts w:ascii="Times New Roman" w:hAnsi="Times New Roman" w:cs="Times New Roman"/>
                <w:sz w:val="20"/>
                <w:szCs w:val="20"/>
                <w:lang w:val="en-US"/>
              </w:rPr>
              <w:t>morinda</w:t>
            </w:r>
            <w:proofErr w:type="spellEnd"/>
            <w:r w:rsidRPr="00122F2A">
              <w:rPr>
                <w:rFonts w:ascii="Times New Roman" w:hAnsi="Times New Roman" w:cs="Times New Roman"/>
                <w:sz w:val="20"/>
                <w:szCs w:val="20"/>
                <w:lang w:val="en-US"/>
              </w:rPr>
              <w:t xml:space="preserve"> </w:t>
            </w:r>
            <w:proofErr w:type="spellStart"/>
            <w:r w:rsidRPr="00122F2A">
              <w:rPr>
                <w:rFonts w:ascii="Times New Roman" w:hAnsi="Times New Roman" w:cs="Times New Roman"/>
                <w:sz w:val="20"/>
                <w:szCs w:val="20"/>
                <w:lang w:val="en-US"/>
              </w:rPr>
              <w:t>citrifolia</w:t>
            </w:r>
            <w:proofErr w:type="spellEnd"/>
            <w:r w:rsidRPr="00122F2A">
              <w:rPr>
                <w:rFonts w:ascii="Times New Roman" w:hAnsi="Times New Roman" w:cs="Times New Roman"/>
                <w:sz w:val="20"/>
                <w:szCs w:val="20"/>
                <w:lang w:val="en-US"/>
              </w:rPr>
              <w:t xml:space="preserve"> </w:t>
            </w:r>
            <w:proofErr w:type="spellStart"/>
            <w:r w:rsidRPr="00122F2A">
              <w:rPr>
                <w:rFonts w:ascii="Times New Roman" w:hAnsi="Times New Roman" w:cs="Times New Roman"/>
                <w:sz w:val="20"/>
                <w:szCs w:val="20"/>
                <w:lang w:val="en-US"/>
              </w:rPr>
              <w:t>ethanolic</w:t>
            </w:r>
            <w:proofErr w:type="spellEnd"/>
            <w:r w:rsidRPr="00122F2A">
              <w:rPr>
                <w:rFonts w:ascii="Times New Roman" w:hAnsi="Times New Roman" w:cs="Times New Roman"/>
                <w:sz w:val="20"/>
                <w:szCs w:val="20"/>
                <w:lang w:val="en-US"/>
              </w:rPr>
              <w:t xml:space="preserve"> extract versus </w:t>
            </w:r>
            <w:proofErr w:type="spellStart"/>
            <w:r w:rsidRPr="00122F2A">
              <w:rPr>
                <w:rFonts w:ascii="Times New Roman" w:hAnsi="Times New Roman" w:cs="Times New Roman"/>
                <w:sz w:val="20"/>
                <w:szCs w:val="20"/>
                <w:lang w:val="en-US"/>
              </w:rPr>
              <w:t>morinda</w:t>
            </w:r>
            <w:proofErr w:type="spellEnd"/>
            <w:r w:rsidRPr="00122F2A">
              <w:rPr>
                <w:rFonts w:ascii="Times New Roman" w:hAnsi="Times New Roman" w:cs="Times New Roman"/>
                <w:sz w:val="20"/>
                <w:szCs w:val="20"/>
                <w:lang w:val="en-US"/>
              </w:rPr>
              <w:t xml:space="preserve"> </w:t>
            </w:r>
            <w:proofErr w:type="spellStart"/>
            <w:r w:rsidRPr="00122F2A">
              <w:rPr>
                <w:rFonts w:ascii="Times New Roman" w:hAnsi="Times New Roman" w:cs="Times New Roman"/>
                <w:sz w:val="20"/>
                <w:szCs w:val="20"/>
                <w:lang w:val="en-US"/>
              </w:rPr>
              <w:t>citrifolia</w:t>
            </w:r>
            <w:proofErr w:type="spellEnd"/>
            <w:r w:rsidRPr="00122F2A">
              <w:rPr>
                <w:rFonts w:ascii="Times New Roman" w:hAnsi="Times New Roman" w:cs="Times New Roman"/>
                <w:sz w:val="20"/>
                <w:szCs w:val="20"/>
                <w:lang w:val="en-US"/>
              </w:rPr>
              <w:t xml:space="preserve"> fresh fruit juice for tissue response and systemic toxicity in animal model</w:t>
            </w:r>
          </w:p>
        </w:tc>
        <w:tc>
          <w:tcPr>
            <w:tcW w:w="5103" w:type="dxa"/>
            <w:vAlign w:val="center"/>
          </w:tcPr>
          <w:p w14:paraId="3034D750" w14:textId="5F530E9F" w:rsidR="0036658F" w:rsidRPr="00BF258D" w:rsidRDefault="0036658F" w:rsidP="0036658F">
            <w:pPr>
              <w:spacing w:before="40" w:after="40"/>
              <w:jc w:val="both"/>
              <w:rPr>
                <w:rFonts w:ascii="Times New Roman" w:hAnsi="Times New Roman" w:cs="Times New Roman"/>
                <w:sz w:val="20"/>
                <w:szCs w:val="20"/>
              </w:rPr>
            </w:pPr>
            <w:r w:rsidRPr="00122F2A">
              <w:rPr>
                <w:rFonts w:ascii="Times New Roman" w:hAnsi="Times New Roman" w:cs="Times New Roman"/>
                <w:sz w:val="20"/>
                <w:szCs w:val="20"/>
                <w:lang w:val="en-US"/>
              </w:rPr>
              <w:t xml:space="preserve">This study aimed to assess the tissue response and systemic toxicity of </w:t>
            </w:r>
            <w:proofErr w:type="spellStart"/>
            <w:r w:rsidRPr="00122F2A">
              <w:rPr>
                <w:rFonts w:ascii="Times New Roman" w:hAnsi="Times New Roman" w:cs="Times New Roman"/>
                <w:sz w:val="20"/>
                <w:szCs w:val="20"/>
                <w:lang w:val="en-US"/>
              </w:rPr>
              <w:t>ethanolic</w:t>
            </w:r>
            <w:proofErr w:type="spellEnd"/>
            <w:r w:rsidRPr="00122F2A">
              <w:rPr>
                <w:rFonts w:ascii="Times New Roman" w:hAnsi="Times New Roman" w:cs="Times New Roman"/>
                <w:sz w:val="20"/>
                <w:szCs w:val="20"/>
                <w:lang w:val="en-US"/>
              </w:rPr>
              <w:t xml:space="preserve"> extract of </w:t>
            </w:r>
            <w:proofErr w:type="spellStart"/>
            <w:r w:rsidRPr="00122F2A">
              <w:rPr>
                <w:rFonts w:ascii="Times New Roman" w:hAnsi="Times New Roman" w:cs="Times New Roman"/>
                <w:sz w:val="20"/>
                <w:szCs w:val="20"/>
                <w:lang w:val="en-US"/>
              </w:rPr>
              <w:t>Morinda</w:t>
            </w:r>
            <w:proofErr w:type="spellEnd"/>
            <w:r w:rsidRPr="00122F2A">
              <w:rPr>
                <w:rFonts w:ascii="Times New Roman" w:hAnsi="Times New Roman" w:cs="Times New Roman"/>
                <w:sz w:val="20"/>
                <w:szCs w:val="20"/>
                <w:lang w:val="en-US"/>
              </w:rPr>
              <w:t xml:space="preserve"> </w:t>
            </w:r>
            <w:proofErr w:type="spellStart"/>
            <w:r w:rsidRPr="00122F2A">
              <w:rPr>
                <w:rFonts w:ascii="Times New Roman" w:hAnsi="Times New Roman" w:cs="Times New Roman"/>
                <w:sz w:val="20"/>
                <w:szCs w:val="20"/>
                <w:lang w:val="en-US"/>
              </w:rPr>
              <w:t>citrifolia</w:t>
            </w:r>
            <w:proofErr w:type="spellEnd"/>
            <w:r w:rsidRPr="00122F2A">
              <w:rPr>
                <w:rFonts w:ascii="Times New Roman" w:hAnsi="Times New Roman" w:cs="Times New Roman"/>
                <w:sz w:val="20"/>
                <w:szCs w:val="20"/>
                <w:lang w:val="en-US"/>
              </w:rPr>
              <w:t xml:space="preserve"> versus </w:t>
            </w:r>
            <w:proofErr w:type="spellStart"/>
            <w:r w:rsidRPr="00122F2A">
              <w:rPr>
                <w:rFonts w:ascii="Times New Roman" w:hAnsi="Times New Roman" w:cs="Times New Roman"/>
                <w:sz w:val="20"/>
                <w:szCs w:val="20"/>
                <w:lang w:val="en-US"/>
              </w:rPr>
              <w:t>Morinda</w:t>
            </w:r>
            <w:proofErr w:type="spellEnd"/>
            <w:r w:rsidRPr="00122F2A">
              <w:rPr>
                <w:rFonts w:ascii="Times New Roman" w:hAnsi="Times New Roman" w:cs="Times New Roman"/>
                <w:sz w:val="20"/>
                <w:szCs w:val="20"/>
                <w:lang w:val="en-US"/>
              </w:rPr>
              <w:t xml:space="preserve"> </w:t>
            </w:r>
            <w:proofErr w:type="spellStart"/>
            <w:r w:rsidRPr="00122F2A">
              <w:rPr>
                <w:rFonts w:ascii="Times New Roman" w:hAnsi="Times New Roman" w:cs="Times New Roman"/>
                <w:sz w:val="20"/>
                <w:szCs w:val="20"/>
                <w:lang w:val="en-US"/>
              </w:rPr>
              <w:t>citrifolia</w:t>
            </w:r>
            <w:proofErr w:type="spellEnd"/>
            <w:r w:rsidRPr="00122F2A">
              <w:rPr>
                <w:rFonts w:ascii="Times New Roman" w:hAnsi="Times New Roman" w:cs="Times New Roman"/>
                <w:sz w:val="20"/>
                <w:szCs w:val="20"/>
                <w:lang w:val="en-US"/>
              </w:rPr>
              <w:t xml:space="preserve"> fresh fruit juice in an animal model. In this context, a trough was made in the periapical bone of female adult </w:t>
            </w:r>
            <w:proofErr w:type="spellStart"/>
            <w:r w:rsidRPr="00122F2A">
              <w:rPr>
                <w:rFonts w:ascii="Times New Roman" w:hAnsi="Times New Roman" w:cs="Times New Roman"/>
                <w:sz w:val="20"/>
                <w:szCs w:val="20"/>
                <w:lang w:val="en-US"/>
              </w:rPr>
              <w:t>Wistar</w:t>
            </w:r>
            <w:proofErr w:type="spellEnd"/>
            <w:r w:rsidRPr="00122F2A">
              <w:rPr>
                <w:rFonts w:ascii="Times New Roman" w:hAnsi="Times New Roman" w:cs="Times New Roman"/>
                <w:sz w:val="20"/>
                <w:szCs w:val="20"/>
                <w:lang w:val="en-US"/>
              </w:rPr>
              <w:t xml:space="preserve"> rats and the test sample was placed into 4 groups: I- 3% sodium hypochlorite, II- Saline (Control), III- </w:t>
            </w:r>
            <w:proofErr w:type="spellStart"/>
            <w:r w:rsidRPr="00122F2A">
              <w:rPr>
                <w:rFonts w:ascii="Times New Roman" w:hAnsi="Times New Roman" w:cs="Times New Roman"/>
                <w:sz w:val="20"/>
                <w:szCs w:val="20"/>
                <w:lang w:val="en-US"/>
              </w:rPr>
              <w:t>ethanolic</w:t>
            </w:r>
            <w:proofErr w:type="spellEnd"/>
            <w:r w:rsidRPr="00122F2A">
              <w:rPr>
                <w:rFonts w:ascii="Times New Roman" w:hAnsi="Times New Roman" w:cs="Times New Roman"/>
                <w:sz w:val="20"/>
                <w:szCs w:val="20"/>
                <w:lang w:val="en-US"/>
              </w:rPr>
              <w:t xml:space="preserve"> extract of </w:t>
            </w:r>
            <w:proofErr w:type="spellStart"/>
            <w:r w:rsidRPr="00122F2A">
              <w:rPr>
                <w:rFonts w:ascii="Times New Roman" w:hAnsi="Times New Roman" w:cs="Times New Roman"/>
                <w:sz w:val="20"/>
                <w:szCs w:val="20"/>
                <w:lang w:val="en-US"/>
              </w:rPr>
              <w:t>Morinda</w:t>
            </w:r>
            <w:proofErr w:type="spellEnd"/>
            <w:r w:rsidRPr="00122F2A">
              <w:rPr>
                <w:rFonts w:ascii="Times New Roman" w:hAnsi="Times New Roman" w:cs="Times New Roman"/>
                <w:sz w:val="20"/>
                <w:szCs w:val="20"/>
                <w:lang w:val="en-US"/>
              </w:rPr>
              <w:t xml:space="preserve"> </w:t>
            </w:r>
            <w:proofErr w:type="spellStart"/>
            <w:r w:rsidRPr="00122F2A">
              <w:rPr>
                <w:rFonts w:ascii="Times New Roman" w:hAnsi="Times New Roman" w:cs="Times New Roman"/>
                <w:sz w:val="20"/>
                <w:szCs w:val="20"/>
                <w:lang w:val="en-US"/>
              </w:rPr>
              <w:t>citrifolia</w:t>
            </w:r>
            <w:proofErr w:type="spellEnd"/>
            <w:r w:rsidRPr="00122F2A">
              <w:rPr>
                <w:rFonts w:ascii="Times New Roman" w:hAnsi="Times New Roman" w:cs="Times New Roman"/>
                <w:sz w:val="20"/>
                <w:szCs w:val="20"/>
                <w:lang w:val="en-US"/>
              </w:rPr>
              <w:t xml:space="preserve">, and IV- </w:t>
            </w:r>
            <w:proofErr w:type="spellStart"/>
            <w:r w:rsidRPr="00122F2A">
              <w:rPr>
                <w:rFonts w:ascii="Times New Roman" w:hAnsi="Times New Roman" w:cs="Times New Roman"/>
                <w:sz w:val="20"/>
                <w:szCs w:val="20"/>
                <w:lang w:val="en-US"/>
              </w:rPr>
              <w:t>Morinda</w:t>
            </w:r>
            <w:proofErr w:type="spellEnd"/>
            <w:r w:rsidRPr="00122F2A">
              <w:rPr>
                <w:rFonts w:ascii="Times New Roman" w:hAnsi="Times New Roman" w:cs="Times New Roman"/>
                <w:sz w:val="20"/>
                <w:szCs w:val="20"/>
                <w:lang w:val="en-US"/>
              </w:rPr>
              <w:t xml:space="preserve"> </w:t>
            </w:r>
            <w:proofErr w:type="spellStart"/>
            <w:r w:rsidRPr="00122F2A">
              <w:rPr>
                <w:rFonts w:ascii="Times New Roman" w:hAnsi="Times New Roman" w:cs="Times New Roman"/>
                <w:sz w:val="20"/>
                <w:szCs w:val="20"/>
                <w:lang w:val="en-US"/>
              </w:rPr>
              <w:t>citrifolia</w:t>
            </w:r>
            <w:proofErr w:type="spellEnd"/>
            <w:r w:rsidRPr="00122F2A">
              <w:rPr>
                <w:rFonts w:ascii="Times New Roman" w:hAnsi="Times New Roman" w:cs="Times New Roman"/>
                <w:sz w:val="20"/>
                <w:szCs w:val="20"/>
                <w:lang w:val="en-US"/>
              </w:rPr>
              <w:t xml:space="preserve"> Fresh </w:t>
            </w:r>
            <w:r w:rsidRPr="00122F2A">
              <w:rPr>
                <w:rFonts w:ascii="Times New Roman" w:hAnsi="Times New Roman" w:cs="Times New Roman"/>
                <w:sz w:val="20"/>
                <w:szCs w:val="20"/>
                <w:lang w:val="en-US"/>
              </w:rPr>
              <w:lastRenderedPageBreak/>
              <w:t>Fruit Juice. The study design was considered irrelevant</w:t>
            </w:r>
            <w:r w:rsidRPr="00122F2A">
              <w:rPr>
                <w:lang w:val="en-US"/>
              </w:rPr>
              <w:t xml:space="preserve"> </w:t>
            </w:r>
            <w:r w:rsidRPr="00122F2A">
              <w:rPr>
                <w:rFonts w:ascii="Times New Roman" w:hAnsi="Times New Roman" w:cs="Times New Roman"/>
                <w:sz w:val="20"/>
                <w:szCs w:val="20"/>
                <w:lang w:val="en-US"/>
              </w:rPr>
              <w:t xml:space="preserve">because only biomarkers of oxidative stress were measured in the serum of exposed rats. </w:t>
            </w:r>
            <w:r w:rsidRPr="00BF258D">
              <w:rPr>
                <w:rFonts w:ascii="Times New Roman" w:hAnsi="Times New Roman" w:cs="Times New Roman"/>
                <w:sz w:val="20"/>
                <w:szCs w:val="20"/>
              </w:rPr>
              <w:t xml:space="preserve">No </w:t>
            </w:r>
            <w:proofErr w:type="spellStart"/>
            <w:r w:rsidRPr="00BF258D">
              <w:rPr>
                <w:rFonts w:ascii="Times New Roman" w:hAnsi="Times New Roman" w:cs="Times New Roman"/>
                <w:sz w:val="20"/>
                <w:szCs w:val="20"/>
              </w:rPr>
              <w:t>result</w:t>
            </w:r>
            <w:proofErr w:type="spellEnd"/>
            <w:r w:rsidRPr="00BF258D">
              <w:rPr>
                <w:rFonts w:ascii="Times New Roman" w:hAnsi="Times New Roman" w:cs="Times New Roman"/>
                <w:sz w:val="20"/>
                <w:szCs w:val="20"/>
              </w:rPr>
              <w:t xml:space="preserve"> </w:t>
            </w:r>
            <w:proofErr w:type="spellStart"/>
            <w:r w:rsidRPr="00BF258D">
              <w:rPr>
                <w:rFonts w:ascii="Times New Roman" w:hAnsi="Times New Roman" w:cs="Times New Roman"/>
                <w:sz w:val="20"/>
                <w:szCs w:val="20"/>
              </w:rPr>
              <w:t>found</w:t>
            </w:r>
            <w:proofErr w:type="spellEnd"/>
            <w:r w:rsidRPr="00BF258D">
              <w:rPr>
                <w:rFonts w:ascii="Times New Roman" w:hAnsi="Times New Roman" w:cs="Times New Roman"/>
                <w:sz w:val="20"/>
                <w:szCs w:val="20"/>
              </w:rPr>
              <w:t xml:space="preserve"> for sodium hypochlorite.</w:t>
            </w:r>
          </w:p>
        </w:tc>
      </w:tr>
      <w:tr w:rsidR="0036658F" w:rsidRPr="009951E7" w14:paraId="40490687" w14:textId="77777777" w:rsidTr="00DA686D">
        <w:tc>
          <w:tcPr>
            <w:tcW w:w="564" w:type="dxa"/>
            <w:vAlign w:val="center"/>
          </w:tcPr>
          <w:p w14:paraId="67C6A15F" w14:textId="77777777" w:rsidR="0036658F" w:rsidRPr="00BF258D" w:rsidRDefault="0036658F" w:rsidP="0036658F">
            <w:pPr>
              <w:spacing w:before="40" w:after="40"/>
              <w:jc w:val="both"/>
              <w:rPr>
                <w:rFonts w:ascii="Times New Roman" w:hAnsi="Times New Roman" w:cs="Times New Roman"/>
                <w:sz w:val="20"/>
                <w:szCs w:val="20"/>
                <w:lang w:val="en-US"/>
              </w:rPr>
            </w:pPr>
            <w:r w:rsidRPr="00BF258D">
              <w:rPr>
                <w:rFonts w:ascii="Times New Roman" w:hAnsi="Times New Roman" w:cs="Times New Roman"/>
                <w:sz w:val="20"/>
                <w:szCs w:val="20"/>
                <w:lang w:val="en-US"/>
              </w:rPr>
              <w:lastRenderedPageBreak/>
              <w:t>12</w:t>
            </w:r>
          </w:p>
        </w:tc>
        <w:tc>
          <w:tcPr>
            <w:tcW w:w="3544" w:type="dxa"/>
            <w:vAlign w:val="center"/>
          </w:tcPr>
          <w:p w14:paraId="4A29B85D" w14:textId="77777777" w:rsidR="0036658F" w:rsidRPr="00BF258D" w:rsidRDefault="0036658F" w:rsidP="0036658F">
            <w:pPr>
              <w:spacing w:before="40" w:after="40"/>
              <w:jc w:val="both"/>
              <w:rPr>
                <w:rFonts w:ascii="Times New Roman" w:hAnsi="Times New Roman" w:cs="Times New Roman"/>
                <w:sz w:val="20"/>
                <w:szCs w:val="20"/>
              </w:rPr>
            </w:pPr>
          </w:p>
        </w:tc>
        <w:tc>
          <w:tcPr>
            <w:tcW w:w="5103" w:type="dxa"/>
            <w:vAlign w:val="center"/>
          </w:tcPr>
          <w:p w14:paraId="3D92B57B" w14:textId="77777777" w:rsidR="0036658F" w:rsidRPr="00122F2A" w:rsidRDefault="0036658F" w:rsidP="0036658F">
            <w:pPr>
              <w:spacing w:before="40" w:after="40"/>
              <w:jc w:val="both"/>
              <w:rPr>
                <w:rFonts w:ascii="Times New Roman" w:hAnsi="Times New Roman" w:cs="Times New Roman"/>
                <w:sz w:val="20"/>
                <w:szCs w:val="20"/>
                <w:lang w:val="en-US"/>
              </w:rPr>
            </w:pPr>
            <w:r w:rsidRPr="00BF258D">
              <w:rPr>
                <w:rFonts w:ascii="Times New Roman" w:eastAsia="Times New Roman" w:hAnsi="Times New Roman" w:cs="Times New Roman"/>
                <w:sz w:val="20"/>
                <w:szCs w:val="20"/>
                <w:lang w:val="en-US" w:eastAsia="fr-FR"/>
              </w:rPr>
              <w:t>Authors investigated the toxicity and teratogenic effects of some disinfectants, including sodium hypochlorite, in Daphnia magna. Isolated D. magna embryos (10 per group) were exposed to sodium hypochlorite (0 and 0.002 mg L</w:t>
            </w:r>
            <w:r w:rsidRPr="00BF258D">
              <w:rPr>
                <w:rFonts w:ascii="Times New Roman" w:eastAsia="Times New Roman" w:hAnsi="Times New Roman" w:cs="Times New Roman"/>
                <w:sz w:val="20"/>
                <w:szCs w:val="20"/>
                <w:vertAlign w:val="superscript"/>
                <w:lang w:val="en-US" w:eastAsia="fr-FR"/>
              </w:rPr>
              <w:t>-1</w:t>
            </w:r>
            <w:r w:rsidRPr="00BF258D">
              <w:rPr>
                <w:rFonts w:ascii="Times New Roman" w:eastAsia="Times New Roman" w:hAnsi="Times New Roman" w:cs="Times New Roman"/>
                <w:sz w:val="20"/>
                <w:szCs w:val="20"/>
                <w:lang w:val="en-US" w:eastAsia="fr-FR"/>
              </w:rPr>
              <w:t xml:space="preserve">, chosen after an embryo acute toxicity test) and embryo development was observed at 24, 48 and 72h. After 72h, the developmental abnormality rate (including incomplete development of the antennae, helmet, rostrum, Malpighian tube and sensory bristles and </w:t>
            </w:r>
            <w:proofErr w:type="spellStart"/>
            <w:r w:rsidRPr="00BF258D">
              <w:rPr>
                <w:rFonts w:ascii="Times New Roman" w:eastAsia="Times New Roman" w:hAnsi="Times New Roman" w:cs="Times New Roman"/>
                <w:sz w:val="20"/>
                <w:szCs w:val="20"/>
                <w:lang w:val="en-US" w:eastAsia="fr-FR"/>
              </w:rPr>
              <w:t>unextended</w:t>
            </w:r>
            <w:proofErr w:type="spellEnd"/>
            <w:r w:rsidRPr="00BF258D">
              <w:rPr>
                <w:rFonts w:ascii="Times New Roman" w:eastAsia="Times New Roman" w:hAnsi="Times New Roman" w:cs="Times New Roman"/>
                <w:sz w:val="20"/>
                <w:szCs w:val="20"/>
                <w:lang w:val="en-US" w:eastAsia="fr-FR"/>
              </w:rPr>
              <w:t xml:space="preserve"> tail </w:t>
            </w:r>
            <w:proofErr w:type="spellStart"/>
            <w:r w:rsidRPr="00BF258D">
              <w:rPr>
                <w:rFonts w:ascii="Times New Roman" w:eastAsia="Times New Roman" w:hAnsi="Times New Roman" w:cs="Times New Roman"/>
                <w:sz w:val="20"/>
                <w:szCs w:val="20"/>
                <w:lang w:val="en-US" w:eastAsia="fr-FR"/>
              </w:rPr>
              <w:t>spine</w:t>
            </w:r>
            <w:proofErr w:type="spellEnd"/>
            <w:r w:rsidRPr="00BF258D">
              <w:rPr>
                <w:rFonts w:ascii="Times New Roman" w:eastAsia="Times New Roman" w:hAnsi="Times New Roman" w:cs="Times New Roman"/>
                <w:sz w:val="20"/>
                <w:szCs w:val="20"/>
                <w:lang w:val="en-US" w:eastAsia="fr-FR"/>
              </w:rPr>
              <w:t>) was 30.0 +/- 5.5%. Moreover, a Daphnia reproduction test (OECD TG 211, v 1998) was performed, exposing neonates to sodium hypochlorite (0 and 0.002 mg L</w:t>
            </w:r>
            <w:r w:rsidRPr="00BF258D">
              <w:rPr>
                <w:rFonts w:ascii="Times New Roman" w:eastAsia="Times New Roman" w:hAnsi="Times New Roman" w:cs="Times New Roman"/>
                <w:sz w:val="20"/>
                <w:szCs w:val="20"/>
                <w:vertAlign w:val="superscript"/>
                <w:lang w:val="en-US" w:eastAsia="fr-FR"/>
              </w:rPr>
              <w:t>-1</w:t>
            </w:r>
            <w:r w:rsidRPr="00BF258D">
              <w:rPr>
                <w:rFonts w:ascii="Times New Roman" w:eastAsia="Times New Roman" w:hAnsi="Times New Roman" w:cs="Times New Roman"/>
                <w:sz w:val="20"/>
                <w:szCs w:val="20"/>
                <w:lang w:val="en-US" w:eastAsia="fr-FR"/>
              </w:rPr>
              <w:t xml:space="preserve">, 10 replicates) for 21 days. No striking effect (no statistical evaluation was performed) was induced by </w:t>
            </w:r>
            <w:proofErr w:type="spellStart"/>
            <w:r w:rsidRPr="00BF258D">
              <w:rPr>
                <w:rFonts w:ascii="Times New Roman" w:eastAsia="Times New Roman" w:hAnsi="Times New Roman" w:cs="Times New Roman"/>
                <w:sz w:val="20"/>
                <w:szCs w:val="20"/>
                <w:lang w:val="en-US" w:eastAsia="fr-FR"/>
              </w:rPr>
              <w:t>NaClO</w:t>
            </w:r>
            <w:proofErr w:type="spellEnd"/>
            <w:r w:rsidRPr="00BF258D">
              <w:rPr>
                <w:rFonts w:ascii="Times New Roman" w:eastAsia="Times New Roman" w:hAnsi="Times New Roman" w:cs="Times New Roman"/>
                <w:sz w:val="20"/>
                <w:szCs w:val="20"/>
                <w:lang w:val="en-US" w:eastAsia="fr-FR"/>
              </w:rPr>
              <w:t xml:space="preserve"> upon number of molts, time to first brood, first brood size and total number of juveniles, but the rate of developmental abnormal neonates was 35.5 +/- 0.75% compared to 4.2 +/- 0.75% in the control group. However, the presence of male neonates, which is an optional endpoint for juvenile hormone-related activity, was not recorded. Results considered of limited relevance because they were obtained on crustaceans.</w:t>
            </w:r>
          </w:p>
        </w:tc>
      </w:tr>
      <w:tr w:rsidR="0036658F" w:rsidRPr="009951E7" w14:paraId="79685855" w14:textId="77777777" w:rsidTr="00DA686D">
        <w:tc>
          <w:tcPr>
            <w:tcW w:w="564" w:type="dxa"/>
            <w:vAlign w:val="center"/>
          </w:tcPr>
          <w:p w14:paraId="4C8C3086" w14:textId="77777777" w:rsidR="0036658F" w:rsidRPr="00BF258D" w:rsidRDefault="0036658F" w:rsidP="0036658F">
            <w:pPr>
              <w:spacing w:before="40" w:after="40"/>
              <w:jc w:val="both"/>
              <w:rPr>
                <w:rFonts w:ascii="Times New Roman" w:hAnsi="Times New Roman" w:cs="Times New Roman"/>
                <w:sz w:val="20"/>
                <w:szCs w:val="20"/>
                <w:lang w:val="en-US"/>
              </w:rPr>
            </w:pPr>
            <w:r w:rsidRPr="00BF258D">
              <w:rPr>
                <w:rFonts w:ascii="Times New Roman" w:hAnsi="Times New Roman" w:cs="Times New Roman"/>
                <w:sz w:val="20"/>
                <w:szCs w:val="20"/>
                <w:lang w:val="en-US"/>
              </w:rPr>
              <w:t>13</w:t>
            </w:r>
          </w:p>
        </w:tc>
        <w:tc>
          <w:tcPr>
            <w:tcW w:w="3544" w:type="dxa"/>
            <w:vAlign w:val="center"/>
          </w:tcPr>
          <w:p w14:paraId="392E6975" w14:textId="77777777" w:rsidR="0036658F" w:rsidRPr="00BF258D" w:rsidRDefault="0036658F" w:rsidP="0036658F">
            <w:pPr>
              <w:spacing w:before="40" w:after="40"/>
              <w:jc w:val="both"/>
              <w:rPr>
                <w:rFonts w:ascii="Times New Roman" w:hAnsi="Times New Roman" w:cs="Times New Roman"/>
                <w:sz w:val="20"/>
                <w:szCs w:val="20"/>
              </w:rPr>
            </w:pPr>
          </w:p>
        </w:tc>
        <w:tc>
          <w:tcPr>
            <w:tcW w:w="5103" w:type="dxa"/>
            <w:vAlign w:val="center"/>
          </w:tcPr>
          <w:p w14:paraId="4490931B" w14:textId="77777777" w:rsidR="0036658F" w:rsidRPr="00BF258D" w:rsidRDefault="0036658F" w:rsidP="0036658F">
            <w:pPr>
              <w:spacing w:before="40" w:after="40"/>
              <w:jc w:val="both"/>
              <w:rPr>
                <w:rFonts w:ascii="Times New Roman" w:eastAsia="Times New Roman" w:hAnsi="Times New Roman" w:cs="Times New Roman"/>
                <w:sz w:val="20"/>
                <w:szCs w:val="20"/>
                <w:lang w:val="en-US" w:eastAsia="fr-FR"/>
              </w:rPr>
            </w:pPr>
            <w:r w:rsidRPr="00BF258D">
              <w:rPr>
                <w:rFonts w:ascii="Times New Roman" w:eastAsia="Times New Roman" w:hAnsi="Times New Roman" w:cs="Times New Roman"/>
                <w:sz w:val="20"/>
                <w:szCs w:val="20"/>
                <w:lang w:val="en-US" w:eastAsia="fr-FR"/>
              </w:rPr>
              <w:t xml:space="preserve">Larval development in 2 sea urchin species was studied after 48 (P. </w:t>
            </w:r>
            <w:proofErr w:type="spellStart"/>
            <w:r w:rsidRPr="00BF258D">
              <w:rPr>
                <w:rFonts w:ascii="Times New Roman" w:eastAsia="Times New Roman" w:hAnsi="Times New Roman" w:cs="Times New Roman"/>
                <w:sz w:val="20"/>
                <w:szCs w:val="20"/>
                <w:lang w:val="en-US" w:eastAsia="fr-FR"/>
              </w:rPr>
              <w:t>lividus</w:t>
            </w:r>
            <w:proofErr w:type="spellEnd"/>
            <w:r w:rsidRPr="00BF258D">
              <w:rPr>
                <w:rFonts w:ascii="Times New Roman" w:eastAsia="Times New Roman" w:hAnsi="Times New Roman" w:cs="Times New Roman"/>
                <w:sz w:val="20"/>
                <w:szCs w:val="20"/>
                <w:lang w:val="en-US" w:eastAsia="fr-FR"/>
              </w:rPr>
              <w:t xml:space="preserve">) or 72 h (A. </w:t>
            </w:r>
            <w:proofErr w:type="spellStart"/>
            <w:r w:rsidRPr="00BF258D">
              <w:rPr>
                <w:rFonts w:ascii="Times New Roman" w:eastAsia="Times New Roman" w:hAnsi="Times New Roman" w:cs="Times New Roman"/>
                <w:sz w:val="20"/>
                <w:szCs w:val="20"/>
                <w:lang w:val="en-US" w:eastAsia="fr-FR"/>
              </w:rPr>
              <w:t>lixula</w:t>
            </w:r>
            <w:proofErr w:type="spellEnd"/>
            <w:r w:rsidRPr="00BF258D">
              <w:rPr>
                <w:rFonts w:ascii="Times New Roman" w:eastAsia="Times New Roman" w:hAnsi="Times New Roman" w:cs="Times New Roman"/>
                <w:sz w:val="20"/>
                <w:szCs w:val="20"/>
                <w:lang w:val="en-US" w:eastAsia="fr-FR"/>
              </w:rPr>
              <w:t>) exposure to sodium hypochlorite (0.25, 0.5, 1, 5, 10, 20, 35, and 50 mg L</w:t>
            </w:r>
            <w:r w:rsidRPr="00BF258D">
              <w:rPr>
                <w:rFonts w:ascii="Times New Roman" w:eastAsia="Times New Roman" w:hAnsi="Times New Roman" w:cs="Times New Roman"/>
                <w:sz w:val="20"/>
                <w:szCs w:val="20"/>
                <w:vertAlign w:val="superscript"/>
                <w:lang w:val="en-US" w:eastAsia="fr-FR"/>
              </w:rPr>
              <w:t>-1</w:t>
            </w:r>
            <w:r w:rsidRPr="00BF258D">
              <w:rPr>
                <w:rFonts w:ascii="Times New Roman" w:eastAsia="Times New Roman" w:hAnsi="Times New Roman" w:cs="Times New Roman"/>
                <w:sz w:val="20"/>
                <w:szCs w:val="20"/>
                <w:lang w:val="en-US" w:eastAsia="fr-FR"/>
              </w:rPr>
              <w:t xml:space="preserve">) of 400 fertilized eggs. After the incubation period, larval development was stopped, larvae were fixed and distinction between altered and normal larvae was performed. The percentages of abnormal larvae of P. </w:t>
            </w:r>
            <w:proofErr w:type="spellStart"/>
            <w:r w:rsidRPr="00BF258D">
              <w:rPr>
                <w:rFonts w:ascii="Times New Roman" w:eastAsia="Times New Roman" w:hAnsi="Times New Roman" w:cs="Times New Roman"/>
                <w:sz w:val="20"/>
                <w:szCs w:val="20"/>
                <w:lang w:val="en-US" w:eastAsia="fr-FR"/>
              </w:rPr>
              <w:t>lividus</w:t>
            </w:r>
            <w:proofErr w:type="spellEnd"/>
            <w:r w:rsidRPr="00BF258D">
              <w:rPr>
                <w:rFonts w:ascii="Times New Roman" w:eastAsia="Times New Roman" w:hAnsi="Times New Roman" w:cs="Times New Roman"/>
                <w:sz w:val="20"/>
                <w:szCs w:val="20"/>
                <w:lang w:val="en-US" w:eastAsia="fr-FR"/>
              </w:rPr>
              <w:t xml:space="preserve"> and A. </w:t>
            </w:r>
            <w:proofErr w:type="spellStart"/>
            <w:r w:rsidRPr="00BF258D">
              <w:rPr>
                <w:rFonts w:ascii="Times New Roman" w:eastAsia="Times New Roman" w:hAnsi="Times New Roman" w:cs="Times New Roman"/>
                <w:sz w:val="20"/>
                <w:szCs w:val="20"/>
                <w:lang w:val="en-US" w:eastAsia="fr-FR"/>
              </w:rPr>
              <w:t>lixula</w:t>
            </w:r>
            <w:proofErr w:type="spellEnd"/>
            <w:r w:rsidRPr="00BF258D">
              <w:rPr>
                <w:rFonts w:ascii="Times New Roman" w:eastAsia="Times New Roman" w:hAnsi="Times New Roman" w:cs="Times New Roman"/>
                <w:sz w:val="20"/>
                <w:szCs w:val="20"/>
                <w:lang w:val="en-US" w:eastAsia="fr-FR"/>
              </w:rPr>
              <w:t xml:space="preserve"> increased along with the concentrations of </w:t>
            </w:r>
            <w:proofErr w:type="spellStart"/>
            <w:r w:rsidRPr="00BF258D">
              <w:rPr>
                <w:rFonts w:ascii="Times New Roman" w:eastAsia="Times New Roman" w:hAnsi="Times New Roman" w:cs="Times New Roman"/>
                <w:sz w:val="20"/>
                <w:szCs w:val="20"/>
                <w:lang w:val="en-US" w:eastAsia="fr-FR"/>
              </w:rPr>
              <w:t>NaClO</w:t>
            </w:r>
            <w:proofErr w:type="spellEnd"/>
            <w:r w:rsidRPr="00BF258D">
              <w:rPr>
                <w:rFonts w:ascii="Times New Roman" w:eastAsia="Times New Roman" w:hAnsi="Times New Roman" w:cs="Times New Roman"/>
                <w:sz w:val="20"/>
                <w:szCs w:val="20"/>
                <w:lang w:val="en-US" w:eastAsia="fr-FR"/>
              </w:rPr>
              <w:t>, and values &gt;50 % were reached at 10 mg L</w:t>
            </w:r>
            <w:r w:rsidRPr="00BF258D">
              <w:rPr>
                <w:rFonts w:ascii="Times New Roman" w:eastAsia="Times New Roman" w:hAnsi="Times New Roman" w:cs="Times New Roman"/>
                <w:sz w:val="20"/>
                <w:szCs w:val="20"/>
                <w:vertAlign w:val="superscript"/>
                <w:lang w:val="en-US" w:eastAsia="fr-FR"/>
              </w:rPr>
              <w:t>-1</w:t>
            </w:r>
            <w:r w:rsidRPr="00BF258D">
              <w:rPr>
                <w:rFonts w:ascii="Times New Roman" w:eastAsia="Times New Roman" w:hAnsi="Times New Roman" w:cs="Times New Roman"/>
                <w:sz w:val="20"/>
                <w:szCs w:val="20"/>
                <w:lang w:val="en-US" w:eastAsia="fr-FR"/>
              </w:rPr>
              <w:t>. No larval deformation in either of the species was observed. Results considered of limited relevance because they were obtained on invertebrates.</w:t>
            </w:r>
          </w:p>
        </w:tc>
      </w:tr>
    </w:tbl>
    <w:p w14:paraId="3311B9CE" w14:textId="77777777" w:rsidR="0036658F" w:rsidRPr="00122F2A" w:rsidRDefault="0036658F" w:rsidP="0036658F">
      <w:pPr>
        <w:spacing w:before="60" w:afterLines="60" w:after="144" w:line="240" w:lineRule="auto"/>
        <w:rPr>
          <w:lang w:val="en-US"/>
        </w:rPr>
      </w:pPr>
    </w:p>
    <w:p w14:paraId="4A11D04E" w14:textId="77777777" w:rsidR="0036658F" w:rsidRPr="00BF258D" w:rsidRDefault="0036658F" w:rsidP="0036658F">
      <w:pPr>
        <w:spacing w:before="240" w:after="120" w:line="360" w:lineRule="auto"/>
        <w:rPr>
          <w:rFonts w:ascii="Times New Roman" w:hAnsi="Times New Roman" w:cs="Times New Roman"/>
          <w:b/>
          <w:bCs/>
          <w:noProof/>
          <w:lang w:eastAsia="fr-FR"/>
        </w:rPr>
      </w:pPr>
      <w:r w:rsidRPr="00BF258D">
        <w:rPr>
          <w:rFonts w:ascii="Times New Roman" w:hAnsi="Times New Roman" w:cs="Times New Roman"/>
          <w:b/>
          <w:bCs/>
          <w:noProof/>
          <w:lang w:eastAsia="fr-FR"/>
        </w:rPr>
        <w:t xml:space="preserve">References: </w:t>
      </w:r>
    </w:p>
    <w:p w14:paraId="28710A38" w14:textId="77777777" w:rsidR="0036658F" w:rsidRPr="00BF258D" w:rsidRDefault="0036658F" w:rsidP="0036658F">
      <w:pPr>
        <w:numPr>
          <w:ilvl w:val="0"/>
          <w:numId w:val="12"/>
        </w:numPr>
        <w:spacing w:line="360" w:lineRule="auto"/>
        <w:contextualSpacing/>
        <w:jc w:val="both"/>
        <w:rPr>
          <w:rFonts w:ascii="Times New Roman" w:hAnsi="Times New Roman" w:cs="Times New Roman"/>
          <w:color w:val="000000" w:themeColor="text1"/>
          <w:lang w:val="en-US"/>
        </w:rPr>
      </w:pPr>
      <w:r w:rsidRPr="00BF258D">
        <w:rPr>
          <w:rFonts w:ascii="Times New Roman" w:hAnsi="Times New Roman" w:cs="Times New Roman"/>
          <w:color w:val="000000" w:themeColor="text1"/>
          <w:lang w:val="en-US"/>
        </w:rPr>
        <w:t xml:space="preserve">Meier IR, Bull RJ, </w:t>
      </w:r>
      <w:proofErr w:type="spellStart"/>
      <w:r w:rsidRPr="00BF258D">
        <w:rPr>
          <w:rFonts w:ascii="Times New Roman" w:hAnsi="Times New Roman" w:cs="Times New Roman"/>
          <w:color w:val="000000" w:themeColor="text1"/>
          <w:lang w:val="en-US"/>
        </w:rPr>
        <w:t>Stober</w:t>
      </w:r>
      <w:proofErr w:type="spellEnd"/>
      <w:r w:rsidRPr="00BF258D">
        <w:rPr>
          <w:rFonts w:ascii="Times New Roman" w:hAnsi="Times New Roman" w:cs="Times New Roman"/>
          <w:color w:val="000000" w:themeColor="text1"/>
          <w:lang w:val="en-US"/>
        </w:rPr>
        <w:t xml:space="preserve"> JA, </w:t>
      </w:r>
      <w:proofErr w:type="spellStart"/>
      <w:r w:rsidRPr="00BF258D">
        <w:rPr>
          <w:rFonts w:ascii="Times New Roman" w:hAnsi="Times New Roman" w:cs="Times New Roman"/>
          <w:color w:val="000000" w:themeColor="text1"/>
          <w:lang w:val="en-US"/>
        </w:rPr>
        <w:t>Cimino</w:t>
      </w:r>
      <w:proofErr w:type="spellEnd"/>
      <w:r w:rsidRPr="00BF258D">
        <w:rPr>
          <w:rFonts w:ascii="Times New Roman" w:hAnsi="Times New Roman" w:cs="Times New Roman"/>
          <w:color w:val="000000" w:themeColor="text1"/>
          <w:lang w:val="en-US"/>
        </w:rPr>
        <w:t xml:space="preserve"> MC (1985) Evaluation of chemicals used for drinking water disinfection for production of chromosomal damage and sperm-head abnormalities in mice. Environ Mutagen 7(2):201-11.</w:t>
      </w:r>
    </w:p>
    <w:p w14:paraId="13A1BD92" w14:textId="77777777" w:rsidR="0036658F" w:rsidRPr="00BF258D" w:rsidRDefault="0036658F" w:rsidP="0036658F">
      <w:pPr>
        <w:numPr>
          <w:ilvl w:val="0"/>
          <w:numId w:val="12"/>
        </w:numPr>
        <w:spacing w:line="360" w:lineRule="auto"/>
        <w:ind w:left="714" w:hanging="357"/>
        <w:contextualSpacing/>
        <w:jc w:val="both"/>
        <w:rPr>
          <w:rFonts w:ascii="Times New Roman" w:hAnsi="Times New Roman" w:cs="Times New Roman"/>
          <w:color w:val="000000" w:themeColor="text1"/>
          <w:lang w:val="en-US"/>
        </w:rPr>
      </w:pPr>
      <w:proofErr w:type="spellStart"/>
      <w:r w:rsidRPr="00BF258D">
        <w:rPr>
          <w:rFonts w:ascii="Times New Roman" w:hAnsi="Times New Roman" w:cs="Times New Roman"/>
          <w:color w:val="000000" w:themeColor="text1"/>
          <w:lang w:val="en-US"/>
        </w:rPr>
        <w:t>Hamdullah</w:t>
      </w:r>
      <w:proofErr w:type="spellEnd"/>
      <w:r w:rsidRPr="00BF258D">
        <w:rPr>
          <w:rFonts w:ascii="Times New Roman" w:hAnsi="Times New Roman" w:cs="Times New Roman"/>
          <w:color w:val="000000" w:themeColor="text1"/>
          <w:lang w:val="en-US"/>
        </w:rPr>
        <w:t xml:space="preserve">, Khan MZ, Khan A, </w:t>
      </w:r>
      <w:proofErr w:type="spellStart"/>
      <w:r w:rsidRPr="00BF258D">
        <w:rPr>
          <w:rFonts w:ascii="Times New Roman" w:hAnsi="Times New Roman" w:cs="Times New Roman"/>
          <w:color w:val="000000" w:themeColor="text1"/>
          <w:lang w:val="en-US"/>
        </w:rPr>
        <w:t>Javed</w:t>
      </w:r>
      <w:proofErr w:type="spellEnd"/>
      <w:r w:rsidRPr="00BF258D">
        <w:rPr>
          <w:rFonts w:ascii="Times New Roman" w:hAnsi="Times New Roman" w:cs="Times New Roman"/>
          <w:color w:val="000000" w:themeColor="text1"/>
          <w:lang w:val="en-US"/>
        </w:rPr>
        <w:t xml:space="preserve"> I (2010) </w:t>
      </w:r>
      <w:proofErr w:type="spellStart"/>
      <w:r w:rsidRPr="00BF258D">
        <w:rPr>
          <w:rFonts w:ascii="Times New Roman" w:hAnsi="Times New Roman" w:cs="Times New Roman"/>
          <w:color w:val="000000" w:themeColor="text1"/>
          <w:lang w:val="en-US"/>
        </w:rPr>
        <w:t>Toxico</w:t>
      </w:r>
      <w:proofErr w:type="spellEnd"/>
      <w:r w:rsidRPr="00BF258D">
        <w:rPr>
          <w:rFonts w:ascii="Times New Roman" w:hAnsi="Times New Roman" w:cs="Times New Roman"/>
          <w:color w:val="000000" w:themeColor="text1"/>
          <w:lang w:val="en-US"/>
        </w:rPr>
        <w:t>-pathological effects of sodium hypochlorite administration through drinking water in female Japanese quail (</w:t>
      </w:r>
      <w:proofErr w:type="spellStart"/>
      <w:r w:rsidRPr="00BF258D">
        <w:rPr>
          <w:rFonts w:ascii="Times New Roman" w:hAnsi="Times New Roman" w:cs="Times New Roman"/>
          <w:color w:val="000000" w:themeColor="text1"/>
          <w:lang w:val="en-US"/>
        </w:rPr>
        <w:t>Coturnix</w:t>
      </w:r>
      <w:proofErr w:type="spellEnd"/>
      <w:r w:rsidRPr="00BF258D">
        <w:rPr>
          <w:rFonts w:ascii="Times New Roman" w:hAnsi="Times New Roman" w:cs="Times New Roman"/>
          <w:color w:val="000000" w:themeColor="text1"/>
          <w:lang w:val="en-US"/>
        </w:rPr>
        <w:t xml:space="preserve"> japonica). Hum </w:t>
      </w:r>
      <w:proofErr w:type="spellStart"/>
      <w:r w:rsidRPr="00BF258D">
        <w:rPr>
          <w:rFonts w:ascii="Times New Roman" w:hAnsi="Times New Roman" w:cs="Times New Roman"/>
          <w:color w:val="000000" w:themeColor="text1"/>
          <w:lang w:val="en-US"/>
        </w:rPr>
        <w:t>Exp</w:t>
      </w:r>
      <w:proofErr w:type="spellEnd"/>
      <w:r w:rsidRPr="00BF258D">
        <w:rPr>
          <w:rFonts w:ascii="Times New Roman" w:hAnsi="Times New Roman" w:cs="Times New Roman"/>
          <w:color w:val="000000" w:themeColor="text1"/>
          <w:lang w:val="en-US"/>
        </w:rPr>
        <w:t xml:space="preserve"> </w:t>
      </w:r>
      <w:proofErr w:type="spellStart"/>
      <w:r w:rsidRPr="00BF258D">
        <w:rPr>
          <w:rFonts w:ascii="Times New Roman" w:hAnsi="Times New Roman" w:cs="Times New Roman"/>
          <w:color w:val="000000" w:themeColor="text1"/>
          <w:lang w:val="en-US"/>
        </w:rPr>
        <w:t>Toxicol</w:t>
      </w:r>
      <w:proofErr w:type="spellEnd"/>
      <w:r w:rsidRPr="00BF258D">
        <w:rPr>
          <w:rFonts w:ascii="Times New Roman" w:hAnsi="Times New Roman" w:cs="Times New Roman"/>
          <w:color w:val="000000" w:themeColor="text1"/>
          <w:lang w:val="en-US"/>
        </w:rPr>
        <w:t xml:space="preserve"> 29(9):779-788.</w:t>
      </w:r>
    </w:p>
    <w:p w14:paraId="3EF2387F" w14:textId="77777777" w:rsidR="0036658F" w:rsidRPr="00BF258D" w:rsidRDefault="0036658F" w:rsidP="0036658F">
      <w:pPr>
        <w:numPr>
          <w:ilvl w:val="0"/>
          <w:numId w:val="12"/>
        </w:numPr>
        <w:spacing w:line="360" w:lineRule="auto"/>
        <w:ind w:left="714" w:hanging="357"/>
        <w:contextualSpacing/>
        <w:jc w:val="both"/>
        <w:rPr>
          <w:rFonts w:ascii="Times New Roman" w:hAnsi="Times New Roman" w:cs="Times New Roman"/>
          <w:color w:val="000000" w:themeColor="text1"/>
          <w:lang w:val="en-US"/>
        </w:rPr>
      </w:pPr>
      <w:r w:rsidRPr="00BF258D">
        <w:rPr>
          <w:rFonts w:ascii="Times New Roman" w:hAnsi="Times New Roman" w:cs="Times New Roman"/>
          <w:color w:val="000000" w:themeColor="text1"/>
          <w:lang w:val="en-US"/>
        </w:rPr>
        <w:t xml:space="preserve">Khan A, M </w:t>
      </w:r>
      <w:proofErr w:type="spellStart"/>
      <w:r w:rsidRPr="00BF258D">
        <w:rPr>
          <w:rFonts w:ascii="Times New Roman" w:hAnsi="Times New Roman" w:cs="Times New Roman"/>
          <w:color w:val="000000" w:themeColor="text1"/>
          <w:lang w:val="en-US"/>
        </w:rPr>
        <w:t>Ullah</w:t>
      </w:r>
      <w:proofErr w:type="spellEnd"/>
      <w:r w:rsidRPr="00BF258D">
        <w:rPr>
          <w:rFonts w:ascii="Times New Roman" w:hAnsi="Times New Roman" w:cs="Times New Roman"/>
          <w:color w:val="000000" w:themeColor="text1"/>
          <w:lang w:val="en-US"/>
        </w:rPr>
        <w:t xml:space="preserve"> M, Khan </w:t>
      </w:r>
      <w:proofErr w:type="spellStart"/>
      <w:r w:rsidRPr="00BF258D">
        <w:rPr>
          <w:rFonts w:ascii="Times New Roman" w:hAnsi="Times New Roman" w:cs="Times New Roman"/>
          <w:color w:val="000000" w:themeColor="text1"/>
          <w:lang w:val="en-US"/>
        </w:rPr>
        <w:t>Mz</w:t>
      </w:r>
      <w:proofErr w:type="spellEnd"/>
      <w:r w:rsidRPr="00BF258D">
        <w:rPr>
          <w:rFonts w:ascii="Times New Roman" w:hAnsi="Times New Roman" w:cs="Times New Roman"/>
          <w:color w:val="000000" w:themeColor="text1"/>
          <w:lang w:val="en-US"/>
        </w:rPr>
        <w:t xml:space="preserve"> (2008) Pathological effects of sodium hypochlorite administration through drinking water in male Japanese quails (</w:t>
      </w:r>
      <w:proofErr w:type="spellStart"/>
      <w:r w:rsidRPr="00BF258D">
        <w:rPr>
          <w:rFonts w:ascii="Times New Roman" w:hAnsi="Times New Roman" w:cs="Times New Roman"/>
          <w:color w:val="000000" w:themeColor="text1"/>
          <w:lang w:val="en-US"/>
        </w:rPr>
        <w:t>Coturnix</w:t>
      </w:r>
      <w:proofErr w:type="spellEnd"/>
      <w:r w:rsidRPr="00BF258D">
        <w:rPr>
          <w:rFonts w:ascii="Times New Roman" w:hAnsi="Times New Roman" w:cs="Times New Roman"/>
          <w:color w:val="000000" w:themeColor="text1"/>
          <w:lang w:val="en-US"/>
        </w:rPr>
        <w:t xml:space="preserve"> japonica). Hum </w:t>
      </w:r>
      <w:proofErr w:type="spellStart"/>
      <w:r w:rsidRPr="00BF258D">
        <w:rPr>
          <w:rFonts w:ascii="Times New Roman" w:hAnsi="Times New Roman" w:cs="Times New Roman"/>
          <w:color w:val="000000" w:themeColor="text1"/>
          <w:lang w:val="en-US"/>
        </w:rPr>
        <w:t>Exp</w:t>
      </w:r>
      <w:proofErr w:type="spellEnd"/>
      <w:r w:rsidRPr="00BF258D">
        <w:rPr>
          <w:rFonts w:ascii="Times New Roman" w:hAnsi="Times New Roman" w:cs="Times New Roman"/>
          <w:color w:val="000000" w:themeColor="text1"/>
          <w:lang w:val="en-US"/>
        </w:rPr>
        <w:t xml:space="preserve"> </w:t>
      </w:r>
      <w:proofErr w:type="spellStart"/>
      <w:r w:rsidRPr="00BF258D">
        <w:rPr>
          <w:rFonts w:ascii="Times New Roman" w:hAnsi="Times New Roman" w:cs="Times New Roman"/>
          <w:color w:val="000000" w:themeColor="text1"/>
          <w:lang w:val="en-US"/>
        </w:rPr>
        <w:t>Toxicol</w:t>
      </w:r>
      <w:proofErr w:type="spellEnd"/>
      <w:r w:rsidRPr="00BF258D">
        <w:rPr>
          <w:rFonts w:ascii="Times New Roman" w:hAnsi="Times New Roman" w:cs="Times New Roman"/>
          <w:color w:val="000000" w:themeColor="text1"/>
          <w:lang w:val="en-US"/>
        </w:rPr>
        <w:t xml:space="preserve"> 27(10):773-80.</w:t>
      </w:r>
    </w:p>
    <w:p w14:paraId="6D6E2B4A" w14:textId="77777777" w:rsidR="0036658F" w:rsidRPr="00BF258D" w:rsidRDefault="0036658F" w:rsidP="0036658F">
      <w:pPr>
        <w:numPr>
          <w:ilvl w:val="0"/>
          <w:numId w:val="12"/>
        </w:numPr>
        <w:spacing w:line="360" w:lineRule="auto"/>
        <w:ind w:left="714" w:hanging="357"/>
        <w:contextualSpacing/>
        <w:jc w:val="both"/>
        <w:rPr>
          <w:rFonts w:ascii="Times New Roman" w:hAnsi="Times New Roman" w:cs="Times New Roman"/>
          <w:color w:val="000000" w:themeColor="text1"/>
          <w:lang w:val="en-US"/>
        </w:rPr>
      </w:pPr>
      <w:r w:rsidRPr="00BF258D">
        <w:rPr>
          <w:rFonts w:ascii="Times New Roman" w:hAnsi="Times New Roman" w:cs="Times New Roman"/>
          <w:color w:val="000000" w:themeColor="text1"/>
          <w:lang w:val="en-US"/>
        </w:rPr>
        <w:t xml:space="preserve">Thatcher TO (1979) A morphological defect in shiner perch resulting from chronic exposure to chlorinated sea water. Bull Environ </w:t>
      </w:r>
      <w:proofErr w:type="spellStart"/>
      <w:r w:rsidRPr="00BF258D">
        <w:rPr>
          <w:rFonts w:ascii="Times New Roman" w:hAnsi="Times New Roman" w:cs="Times New Roman"/>
          <w:color w:val="000000" w:themeColor="text1"/>
          <w:lang w:val="en-US"/>
        </w:rPr>
        <w:t>Contam</w:t>
      </w:r>
      <w:proofErr w:type="spellEnd"/>
      <w:r w:rsidRPr="00BF258D">
        <w:rPr>
          <w:rFonts w:ascii="Times New Roman" w:hAnsi="Times New Roman" w:cs="Times New Roman"/>
          <w:color w:val="000000" w:themeColor="text1"/>
          <w:lang w:val="en-US"/>
        </w:rPr>
        <w:t xml:space="preserve"> </w:t>
      </w:r>
      <w:proofErr w:type="spellStart"/>
      <w:r w:rsidRPr="00BF258D">
        <w:rPr>
          <w:rFonts w:ascii="Times New Roman" w:hAnsi="Times New Roman" w:cs="Times New Roman"/>
          <w:color w:val="000000" w:themeColor="text1"/>
          <w:lang w:val="en-US"/>
        </w:rPr>
        <w:t>Toxicol</w:t>
      </w:r>
      <w:proofErr w:type="spellEnd"/>
      <w:r w:rsidRPr="00BF258D">
        <w:rPr>
          <w:rFonts w:ascii="Times New Roman" w:hAnsi="Times New Roman" w:cs="Times New Roman"/>
          <w:color w:val="000000" w:themeColor="text1"/>
          <w:lang w:val="en-US"/>
        </w:rPr>
        <w:t xml:space="preserve"> 21:433-438.</w:t>
      </w:r>
    </w:p>
    <w:p w14:paraId="367F96D7" w14:textId="77777777" w:rsidR="0036658F" w:rsidRPr="00BF258D" w:rsidRDefault="0036658F" w:rsidP="0036658F">
      <w:pPr>
        <w:numPr>
          <w:ilvl w:val="0"/>
          <w:numId w:val="12"/>
        </w:numPr>
        <w:spacing w:line="360" w:lineRule="auto"/>
        <w:ind w:left="714" w:hanging="357"/>
        <w:contextualSpacing/>
        <w:jc w:val="both"/>
        <w:rPr>
          <w:rFonts w:ascii="Times New Roman" w:hAnsi="Times New Roman" w:cs="Times New Roman"/>
          <w:color w:val="000000" w:themeColor="text1"/>
          <w:lang w:val="en-US"/>
        </w:rPr>
      </w:pPr>
      <w:r w:rsidRPr="00BF258D">
        <w:rPr>
          <w:rFonts w:ascii="Times New Roman" w:hAnsi="Times New Roman" w:cs="Times New Roman"/>
          <w:color w:val="000000" w:themeColor="text1"/>
          <w:lang w:val="en-US"/>
        </w:rPr>
        <w:lastRenderedPageBreak/>
        <w:t xml:space="preserve">Manning TM, Wilson SP, Chapman JC (1996) Toxicity of chlorine and other chlorinated compounds to some Australian aquatic organisms Bull Environ </w:t>
      </w:r>
      <w:proofErr w:type="spellStart"/>
      <w:r w:rsidRPr="00BF258D">
        <w:rPr>
          <w:rFonts w:ascii="Times New Roman" w:hAnsi="Times New Roman" w:cs="Times New Roman"/>
          <w:color w:val="000000" w:themeColor="text1"/>
          <w:lang w:val="en-US"/>
        </w:rPr>
        <w:t>Contam</w:t>
      </w:r>
      <w:proofErr w:type="spellEnd"/>
      <w:r w:rsidRPr="00BF258D">
        <w:rPr>
          <w:rFonts w:ascii="Times New Roman" w:hAnsi="Times New Roman" w:cs="Times New Roman"/>
          <w:color w:val="000000" w:themeColor="text1"/>
          <w:lang w:val="en-US"/>
        </w:rPr>
        <w:t xml:space="preserve"> </w:t>
      </w:r>
      <w:proofErr w:type="spellStart"/>
      <w:r w:rsidRPr="00BF258D">
        <w:rPr>
          <w:rFonts w:ascii="Times New Roman" w:hAnsi="Times New Roman" w:cs="Times New Roman"/>
          <w:color w:val="000000" w:themeColor="text1"/>
          <w:lang w:val="en-US"/>
        </w:rPr>
        <w:t>Toxicol</w:t>
      </w:r>
      <w:proofErr w:type="spellEnd"/>
      <w:r w:rsidRPr="00BF258D">
        <w:rPr>
          <w:rFonts w:ascii="Times New Roman" w:hAnsi="Times New Roman" w:cs="Times New Roman"/>
          <w:color w:val="000000" w:themeColor="text1"/>
          <w:lang w:val="en-US"/>
        </w:rPr>
        <w:t xml:space="preserve"> 56(6):971-976.</w:t>
      </w:r>
    </w:p>
    <w:p w14:paraId="57CA91BE" w14:textId="3215283C" w:rsidR="0036658F" w:rsidRPr="00BF258D" w:rsidRDefault="0036658F" w:rsidP="0036658F">
      <w:pPr>
        <w:numPr>
          <w:ilvl w:val="0"/>
          <w:numId w:val="12"/>
        </w:numPr>
        <w:spacing w:line="360" w:lineRule="auto"/>
        <w:ind w:left="714" w:hanging="357"/>
        <w:contextualSpacing/>
        <w:jc w:val="both"/>
        <w:rPr>
          <w:rFonts w:ascii="Times New Roman" w:hAnsi="Times New Roman" w:cs="Times New Roman"/>
          <w:color w:val="000000" w:themeColor="text1"/>
          <w:lang w:val="en-US"/>
        </w:rPr>
      </w:pPr>
      <w:r w:rsidRPr="00122F2A">
        <w:rPr>
          <w:rFonts w:ascii="Times New Roman" w:hAnsi="Times New Roman" w:cs="Times New Roman"/>
          <w:color w:val="000000" w:themeColor="text1"/>
          <w:lang w:val="en-US"/>
        </w:rPr>
        <w:t xml:space="preserve">Fisher DJ, Burton DT, </w:t>
      </w:r>
      <w:proofErr w:type="spellStart"/>
      <w:r w:rsidRPr="00122F2A">
        <w:rPr>
          <w:rFonts w:ascii="Times New Roman" w:hAnsi="Times New Roman" w:cs="Times New Roman"/>
          <w:color w:val="000000" w:themeColor="text1"/>
          <w:lang w:val="en-US"/>
        </w:rPr>
        <w:t>Yonkos</w:t>
      </w:r>
      <w:proofErr w:type="spellEnd"/>
      <w:r w:rsidRPr="00122F2A">
        <w:rPr>
          <w:rFonts w:ascii="Times New Roman" w:hAnsi="Times New Roman" w:cs="Times New Roman"/>
          <w:color w:val="000000" w:themeColor="text1"/>
          <w:lang w:val="en-US"/>
        </w:rPr>
        <w:t xml:space="preserve"> LT, Turley SD, Turley BS, Ziegler GP, </w:t>
      </w:r>
      <w:proofErr w:type="spellStart"/>
      <w:r w:rsidRPr="00122F2A">
        <w:rPr>
          <w:rFonts w:ascii="Times New Roman" w:hAnsi="Times New Roman" w:cs="Times New Roman"/>
          <w:color w:val="000000" w:themeColor="text1"/>
          <w:lang w:val="en-US"/>
        </w:rPr>
        <w:t>Zillioux</w:t>
      </w:r>
      <w:proofErr w:type="spellEnd"/>
      <w:r w:rsidRPr="00122F2A">
        <w:rPr>
          <w:rFonts w:ascii="Times New Roman" w:hAnsi="Times New Roman" w:cs="Times New Roman"/>
          <w:color w:val="000000" w:themeColor="text1"/>
          <w:lang w:val="en-US"/>
        </w:rPr>
        <w:t xml:space="preserve"> EJ (1994) Acute and Short-Term Chronic effects of continuous and intermittent chlorination on </w:t>
      </w:r>
      <w:proofErr w:type="spellStart"/>
      <w:r w:rsidRPr="00122F2A">
        <w:rPr>
          <w:rFonts w:ascii="Times New Roman" w:hAnsi="Times New Roman" w:cs="Times New Roman"/>
          <w:color w:val="000000" w:themeColor="text1"/>
          <w:lang w:val="en-US"/>
        </w:rPr>
        <w:t>Mysidopsis</w:t>
      </w:r>
      <w:proofErr w:type="spellEnd"/>
      <w:r w:rsidRPr="00122F2A">
        <w:rPr>
          <w:rFonts w:ascii="Times New Roman" w:hAnsi="Times New Roman" w:cs="Times New Roman"/>
          <w:color w:val="000000" w:themeColor="text1"/>
          <w:lang w:val="en-US"/>
        </w:rPr>
        <w:t xml:space="preserve"> </w:t>
      </w:r>
      <w:proofErr w:type="spellStart"/>
      <w:r w:rsidRPr="00122F2A">
        <w:rPr>
          <w:rFonts w:ascii="Times New Roman" w:hAnsi="Times New Roman" w:cs="Times New Roman"/>
          <w:color w:val="000000" w:themeColor="text1"/>
          <w:lang w:val="en-US"/>
        </w:rPr>
        <w:t>bahia</w:t>
      </w:r>
      <w:proofErr w:type="spellEnd"/>
      <w:r w:rsidRPr="00122F2A">
        <w:rPr>
          <w:rFonts w:ascii="Times New Roman" w:hAnsi="Times New Roman" w:cs="Times New Roman"/>
          <w:color w:val="000000" w:themeColor="text1"/>
          <w:lang w:val="en-US"/>
        </w:rPr>
        <w:t xml:space="preserve"> and </w:t>
      </w:r>
      <w:proofErr w:type="spellStart"/>
      <w:r w:rsidRPr="00122F2A">
        <w:rPr>
          <w:rFonts w:ascii="Times New Roman" w:hAnsi="Times New Roman" w:cs="Times New Roman"/>
          <w:color w:val="000000" w:themeColor="text1"/>
          <w:lang w:val="en-US"/>
        </w:rPr>
        <w:t>Menidia</w:t>
      </w:r>
      <w:proofErr w:type="spellEnd"/>
      <w:r w:rsidRPr="00122F2A">
        <w:rPr>
          <w:rFonts w:ascii="Times New Roman" w:hAnsi="Times New Roman" w:cs="Times New Roman"/>
          <w:color w:val="000000" w:themeColor="text1"/>
          <w:lang w:val="en-US"/>
        </w:rPr>
        <w:t xml:space="preserve"> </w:t>
      </w:r>
      <w:proofErr w:type="spellStart"/>
      <w:r w:rsidRPr="00122F2A">
        <w:rPr>
          <w:rFonts w:ascii="Times New Roman" w:hAnsi="Times New Roman" w:cs="Times New Roman"/>
          <w:color w:val="000000" w:themeColor="text1"/>
          <w:lang w:val="en-US"/>
        </w:rPr>
        <w:t>beryllina</w:t>
      </w:r>
      <w:proofErr w:type="spellEnd"/>
      <w:r w:rsidRPr="00122F2A">
        <w:rPr>
          <w:rFonts w:ascii="Times New Roman" w:hAnsi="Times New Roman" w:cs="Times New Roman"/>
          <w:color w:val="000000" w:themeColor="text1"/>
          <w:lang w:val="en-US"/>
        </w:rPr>
        <w:t xml:space="preserve">. </w:t>
      </w:r>
      <w:r w:rsidRPr="00BF258D">
        <w:rPr>
          <w:rFonts w:ascii="Times New Roman" w:hAnsi="Times New Roman" w:cs="Times New Roman"/>
          <w:color w:val="000000" w:themeColor="text1"/>
        </w:rPr>
        <w:t xml:space="preserve">Environ </w:t>
      </w:r>
      <w:proofErr w:type="spellStart"/>
      <w:r w:rsidRPr="00BF258D">
        <w:rPr>
          <w:rFonts w:ascii="Times New Roman" w:hAnsi="Times New Roman" w:cs="Times New Roman"/>
          <w:color w:val="000000" w:themeColor="text1"/>
        </w:rPr>
        <w:t>Toxicol</w:t>
      </w:r>
      <w:proofErr w:type="spellEnd"/>
      <w:r w:rsidRPr="00BF258D">
        <w:rPr>
          <w:rFonts w:ascii="Times New Roman" w:hAnsi="Times New Roman" w:cs="Times New Roman"/>
          <w:color w:val="000000" w:themeColor="text1"/>
        </w:rPr>
        <w:t xml:space="preserve"> </w:t>
      </w:r>
      <w:proofErr w:type="spellStart"/>
      <w:r w:rsidRPr="00BF258D">
        <w:rPr>
          <w:rFonts w:ascii="Times New Roman" w:hAnsi="Times New Roman" w:cs="Times New Roman"/>
          <w:color w:val="000000" w:themeColor="text1"/>
        </w:rPr>
        <w:t>Chem</w:t>
      </w:r>
      <w:proofErr w:type="spellEnd"/>
      <w:r w:rsidRPr="00BF258D">
        <w:rPr>
          <w:rFonts w:ascii="Times New Roman" w:hAnsi="Times New Roman" w:cs="Times New Roman"/>
          <w:color w:val="000000" w:themeColor="text1"/>
        </w:rPr>
        <w:t xml:space="preserve"> 13:1525-1534.</w:t>
      </w:r>
    </w:p>
    <w:p w14:paraId="1146057C" w14:textId="77777777" w:rsidR="0036658F" w:rsidRPr="00BF258D" w:rsidRDefault="0036658F" w:rsidP="0036658F">
      <w:pPr>
        <w:numPr>
          <w:ilvl w:val="0"/>
          <w:numId w:val="12"/>
        </w:numPr>
        <w:spacing w:line="360" w:lineRule="auto"/>
        <w:ind w:left="714" w:hanging="357"/>
        <w:contextualSpacing/>
        <w:jc w:val="both"/>
        <w:rPr>
          <w:rFonts w:ascii="Times New Roman" w:hAnsi="Times New Roman" w:cs="Times New Roman"/>
          <w:color w:val="000000" w:themeColor="text1"/>
          <w:lang w:val="en-US"/>
        </w:rPr>
      </w:pPr>
      <w:proofErr w:type="spellStart"/>
      <w:r w:rsidRPr="00BF258D">
        <w:rPr>
          <w:rFonts w:ascii="Times New Roman" w:hAnsi="Times New Roman" w:cs="Times New Roman"/>
          <w:color w:val="000000" w:themeColor="text1"/>
          <w:lang w:val="en-US"/>
        </w:rPr>
        <w:t>Damron</w:t>
      </w:r>
      <w:proofErr w:type="spellEnd"/>
      <w:r w:rsidRPr="00BF258D">
        <w:rPr>
          <w:rFonts w:ascii="Times New Roman" w:hAnsi="Times New Roman" w:cs="Times New Roman"/>
          <w:color w:val="000000" w:themeColor="text1"/>
          <w:lang w:val="en-US"/>
        </w:rPr>
        <w:t xml:space="preserve"> BL, Flunker LK (1993) Broiler chick and laying hen tolerance to sodium hypochlorite in drinking water. </w:t>
      </w:r>
      <w:proofErr w:type="spellStart"/>
      <w:r w:rsidRPr="00BF258D">
        <w:rPr>
          <w:rFonts w:ascii="Times New Roman" w:hAnsi="Times New Roman" w:cs="Times New Roman"/>
          <w:color w:val="000000" w:themeColor="text1"/>
          <w:lang w:val="en-US"/>
        </w:rPr>
        <w:t>Poult</w:t>
      </w:r>
      <w:proofErr w:type="spellEnd"/>
      <w:r w:rsidRPr="00BF258D">
        <w:rPr>
          <w:rFonts w:ascii="Times New Roman" w:hAnsi="Times New Roman" w:cs="Times New Roman"/>
          <w:color w:val="000000" w:themeColor="text1"/>
          <w:lang w:val="en-US"/>
        </w:rPr>
        <w:t xml:space="preserve"> </w:t>
      </w:r>
      <w:proofErr w:type="spellStart"/>
      <w:r w:rsidRPr="00BF258D">
        <w:rPr>
          <w:rFonts w:ascii="Times New Roman" w:hAnsi="Times New Roman" w:cs="Times New Roman"/>
          <w:color w:val="000000" w:themeColor="text1"/>
          <w:lang w:val="en-US"/>
        </w:rPr>
        <w:t>Sci</w:t>
      </w:r>
      <w:proofErr w:type="spellEnd"/>
      <w:r w:rsidRPr="00BF258D">
        <w:rPr>
          <w:rFonts w:ascii="Times New Roman" w:hAnsi="Times New Roman" w:cs="Times New Roman"/>
          <w:color w:val="000000" w:themeColor="text1"/>
          <w:lang w:val="en-US"/>
        </w:rPr>
        <w:t xml:space="preserve"> 72(9):1650-1655.</w:t>
      </w:r>
    </w:p>
    <w:p w14:paraId="464D2942" w14:textId="77777777" w:rsidR="0036658F" w:rsidRPr="00BF258D" w:rsidRDefault="0036658F" w:rsidP="0036658F">
      <w:pPr>
        <w:numPr>
          <w:ilvl w:val="0"/>
          <w:numId w:val="12"/>
        </w:numPr>
        <w:spacing w:line="360" w:lineRule="auto"/>
        <w:contextualSpacing/>
        <w:jc w:val="both"/>
        <w:rPr>
          <w:rFonts w:ascii="Times New Roman" w:hAnsi="Times New Roman" w:cs="Times New Roman"/>
          <w:color w:val="000000" w:themeColor="text1"/>
          <w:lang w:val="en-US"/>
        </w:rPr>
      </w:pPr>
      <w:proofErr w:type="spellStart"/>
      <w:r w:rsidRPr="00BF258D">
        <w:rPr>
          <w:rFonts w:ascii="Times New Roman" w:hAnsi="Times New Roman" w:cs="Times New Roman"/>
          <w:color w:val="000000" w:themeColor="text1"/>
          <w:lang w:val="en-US"/>
        </w:rPr>
        <w:t>Kardaras</w:t>
      </w:r>
      <w:proofErr w:type="spellEnd"/>
      <w:r w:rsidRPr="00BF258D">
        <w:rPr>
          <w:rFonts w:ascii="Times New Roman" w:hAnsi="Times New Roman" w:cs="Times New Roman"/>
          <w:color w:val="000000" w:themeColor="text1"/>
          <w:lang w:val="en-US"/>
        </w:rPr>
        <w:t xml:space="preserve"> G, </w:t>
      </w:r>
      <w:proofErr w:type="spellStart"/>
      <w:r w:rsidRPr="00BF258D">
        <w:rPr>
          <w:rFonts w:ascii="Times New Roman" w:hAnsi="Times New Roman" w:cs="Times New Roman"/>
          <w:color w:val="000000" w:themeColor="text1"/>
          <w:lang w:val="en-US"/>
        </w:rPr>
        <w:t>Marcovici</w:t>
      </w:r>
      <w:proofErr w:type="spellEnd"/>
      <w:r w:rsidRPr="00BF258D">
        <w:rPr>
          <w:rFonts w:ascii="Times New Roman" w:hAnsi="Times New Roman" w:cs="Times New Roman"/>
          <w:color w:val="000000" w:themeColor="text1"/>
          <w:lang w:val="en-US"/>
        </w:rPr>
        <w:t xml:space="preserve"> I, </w:t>
      </w:r>
      <w:proofErr w:type="spellStart"/>
      <w:r w:rsidRPr="00BF258D">
        <w:rPr>
          <w:rFonts w:ascii="Times New Roman" w:hAnsi="Times New Roman" w:cs="Times New Roman"/>
          <w:color w:val="000000" w:themeColor="text1"/>
          <w:lang w:val="en-US"/>
        </w:rPr>
        <w:t>Rusu</w:t>
      </w:r>
      <w:proofErr w:type="spellEnd"/>
      <w:r w:rsidRPr="00BF258D">
        <w:rPr>
          <w:rFonts w:ascii="Times New Roman" w:hAnsi="Times New Roman" w:cs="Times New Roman"/>
          <w:color w:val="000000" w:themeColor="text1"/>
          <w:lang w:val="en-US"/>
        </w:rPr>
        <w:t xml:space="preserve"> D, </w:t>
      </w:r>
      <w:proofErr w:type="spellStart"/>
      <w:r w:rsidRPr="00BF258D">
        <w:rPr>
          <w:rFonts w:ascii="Times New Roman" w:hAnsi="Times New Roman" w:cs="Times New Roman"/>
          <w:color w:val="000000" w:themeColor="text1"/>
          <w:lang w:val="en-US"/>
        </w:rPr>
        <w:t>Dehelean</w:t>
      </w:r>
      <w:proofErr w:type="spellEnd"/>
      <w:r w:rsidRPr="00BF258D">
        <w:rPr>
          <w:rFonts w:ascii="Times New Roman" w:hAnsi="Times New Roman" w:cs="Times New Roman"/>
          <w:color w:val="000000" w:themeColor="text1"/>
          <w:lang w:val="en-US"/>
        </w:rPr>
        <w:t xml:space="preserve"> C, </w:t>
      </w:r>
      <w:proofErr w:type="spellStart"/>
      <w:r w:rsidRPr="00BF258D">
        <w:rPr>
          <w:rFonts w:ascii="Times New Roman" w:hAnsi="Times New Roman" w:cs="Times New Roman"/>
          <w:color w:val="000000" w:themeColor="text1"/>
          <w:lang w:val="en-US"/>
        </w:rPr>
        <w:t>Coricovac</w:t>
      </w:r>
      <w:proofErr w:type="spellEnd"/>
      <w:r w:rsidRPr="00BF258D">
        <w:rPr>
          <w:rFonts w:ascii="Times New Roman" w:hAnsi="Times New Roman" w:cs="Times New Roman"/>
          <w:color w:val="000000" w:themeColor="text1"/>
          <w:lang w:val="en-US"/>
        </w:rPr>
        <w:t xml:space="preserve"> D, </w:t>
      </w:r>
      <w:proofErr w:type="spellStart"/>
      <w:r w:rsidRPr="00BF258D">
        <w:rPr>
          <w:rFonts w:ascii="Times New Roman" w:hAnsi="Times New Roman" w:cs="Times New Roman"/>
          <w:color w:val="000000" w:themeColor="text1"/>
          <w:lang w:val="en-US"/>
        </w:rPr>
        <w:t>Iorio-Siciliano</w:t>
      </w:r>
      <w:proofErr w:type="spellEnd"/>
      <w:r w:rsidRPr="00BF258D">
        <w:rPr>
          <w:rFonts w:ascii="Times New Roman" w:hAnsi="Times New Roman" w:cs="Times New Roman"/>
          <w:color w:val="000000" w:themeColor="text1"/>
          <w:lang w:val="en-US"/>
        </w:rPr>
        <w:t xml:space="preserve"> V, </w:t>
      </w:r>
      <w:proofErr w:type="spellStart"/>
      <w:r w:rsidRPr="00BF258D">
        <w:rPr>
          <w:rFonts w:ascii="Times New Roman" w:hAnsi="Times New Roman" w:cs="Times New Roman"/>
          <w:color w:val="000000" w:themeColor="text1"/>
          <w:lang w:val="en-US"/>
        </w:rPr>
        <w:t>Sculean</w:t>
      </w:r>
      <w:proofErr w:type="spellEnd"/>
      <w:r w:rsidRPr="00BF258D">
        <w:rPr>
          <w:rFonts w:ascii="Times New Roman" w:hAnsi="Times New Roman" w:cs="Times New Roman"/>
          <w:color w:val="000000" w:themeColor="text1"/>
          <w:lang w:val="en-US"/>
        </w:rPr>
        <w:t xml:space="preserve"> A, </w:t>
      </w:r>
      <w:proofErr w:type="spellStart"/>
      <w:r w:rsidRPr="00BF258D">
        <w:rPr>
          <w:rFonts w:ascii="Times New Roman" w:hAnsi="Times New Roman" w:cs="Times New Roman"/>
          <w:color w:val="000000" w:themeColor="text1"/>
          <w:lang w:val="en-US"/>
        </w:rPr>
        <w:t>Stratul</w:t>
      </w:r>
      <w:proofErr w:type="spellEnd"/>
      <w:r w:rsidRPr="00BF258D">
        <w:rPr>
          <w:rFonts w:ascii="Times New Roman" w:hAnsi="Times New Roman" w:cs="Times New Roman"/>
          <w:color w:val="000000" w:themeColor="text1"/>
          <w:lang w:val="en-US"/>
        </w:rPr>
        <w:t xml:space="preserve"> SI (2023) In-Vitro Safety Evaluation of Sodium Hypochlorite (</w:t>
      </w:r>
      <w:proofErr w:type="spellStart"/>
      <w:r w:rsidRPr="00BF258D">
        <w:rPr>
          <w:rFonts w:ascii="Times New Roman" w:hAnsi="Times New Roman" w:cs="Times New Roman"/>
          <w:color w:val="000000" w:themeColor="text1"/>
          <w:lang w:val="en-US"/>
        </w:rPr>
        <w:t>NaOCl</w:t>
      </w:r>
      <w:proofErr w:type="spellEnd"/>
      <w:r w:rsidRPr="00BF258D">
        <w:rPr>
          <w:rFonts w:ascii="Times New Roman" w:hAnsi="Times New Roman" w:cs="Times New Roman"/>
          <w:color w:val="000000" w:themeColor="text1"/>
          <w:lang w:val="en-US"/>
        </w:rPr>
        <w:t>) as Part of Step 2 and Maintenance Therapy Protocols in Patients with Periodontitis Stages III-IV.</w:t>
      </w:r>
      <w:r w:rsidRPr="00122F2A">
        <w:rPr>
          <w:lang w:val="en-US"/>
        </w:rPr>
        <w:t xml:space="preserve"> </w:t>
      </w:r>
      <w:r w:rsidRPr="00BF258D">
        <w:rPr>
          <w:rFonts w:ascii="Times New Roman" w:hAnsi="Times New Roman" w:cs="Times New Roman"/>
          <w:color w:val="000000" w:themeColor="text1"/>
          <w:lang w:val="en-US"/>
        </w:rPr>
        <w:t xml:space="preserve">Oral Health </w:t>
      </w:r>
      <w:proofErr w:type="spellStart"/>
      <w:r w:rsidRPr="00BF258D">
        <w:rPr>
          <w:rFonts w:ascii="Times New Roman" w:hAnsi="Times New Roman" w:cs="Times New Roman"/>
          <w:color w:val="000000" w:themeColor="text1"/>
          <w:lang w:val="en-US"/>
        </w:rPr>
        <w:t>Prev</w:t>
      </w:r>
      <w:proofErr w:type="spellEnd"/>
      <w:r w:rsidRPr="00BF258D">
        <w:rPr>
          <w:rFonts w:ascii="Times New Roman" w:hAnsi="Times New Roman" w:cs="Times New Roman"/>
          <w:color w:val="000000" w:themeColor="text1"/>
          <w:lang w:val="en-US"/>
        </w:rPr>
        <w:t xml:space="preserve"> Dent 21(1):103-112.</w:t>
      </w:r>
    </w:p>
    <w:p w14:paraId="1934A032" w14:textId="77777777" w:rsidR="0036658F" w:rsidRPr="00BF258D" w:rsidRDefault="0036658F" w:rsidP="0036658F">
      <w:pPr>
        <w:numPr>
          <w:ilvl w:val="0"/>
          <w:numId w:val="12"/>
        </w:numPr>
        <w:spacing w:line="360" w:lineRule="auto"/>
        <w:contextualSpacing/>
        <w:jc w:val="both"/>
        <w:rPr>
          <w:rFonts w:ascii="Times New Roman" w:hAnsi="Times New Roman" w:cs="Times New Roman"/>
          <w:color w:val="000000" w:themeColor="text1"/>
          <w:lang w:val="en-US"/>
        </w:rPr>
      </w:pPr>
      <w:r w:rsidRPr="00BF258D">
        <w:rPr>
          <w:rFonts w:ascii="Times New Roman" w:hAnsi="Times New Roman" w:cs="Times New Roman"/>
          <w:color w:val="000000" w:themeColor="text1"/>
          <w:lang w:val="en-US"/>
        </w:rPr>
        <w:t xml:space="preserve">Mendoza Jr G, </w:t>
      </w:r>
      <w:proofErr w:type="spellStart"/>
      <w:r w:rsidRPr="00BF258D">
        <w:rPr>
          <w:rFonts w:ascii="Times New Roman" w:hAnsi="Times New Roman" w:cs="Times New Roman"/>
          <w:color w:val="000000" w:themeColor="text1"/>
          <w:lang w:val="en-US"/>
        </w:rPr>
        <w:t>Afolalu</w:t>
      </w:r>
      <w:proofErr w:type="spellEnd"/>
      <w:r w:rsidRPr="00BF258D">
        <w:rPr>
          <w:rFonts w:ascii="Times New Roman" w:hAnsi="Times New Roman" w:cs="Times New Roman"/>
          <w:color w:val="000000" w:themeColor="text1"/>
          <w:lang w:val="en-US"/>
        </w:rPr>
        <w:t xml:space="preserve"> AA, </w:t>
      </w:r>
      <w:proofErr w:type="spellStart"/>
      <w:r w:rsidRPr="00BF258D">
        <w:rPr>
          <w:rFonts w:ascii="Times New Roman" w:hAnsi="Times New Roman" w:cs="Times New Roman"/>
          <w:color w:val="000000" w:themeColor="text1"/>
          <w:lang w:val="en-US"/>
        </w:rPr>
        <w:t>Lertpiriyapong</w:t>
      </w:r>
      <w:proofErr w:type="spellEnd"/>
      <w:r w:rsidRPr="00BF258D">
        <w:rPr>
          <w:rFonts w:ascii="Times New Roman" w:hAnsi="Times New Roman" w:cs="Times New Roman"/>
          <w:color w:val="000000" w:themeColor="text1"/>
          <w:lang w:val="en-US"/>
        </w:rPr>
        <w:t xml:space="preserve"> K, </w:t>
      </w:r>
      <w:proofErr w:type="spellStart"/>
      <w:r w:rsidRPr="00BF258D">
        <w:rPr>
          <w:rFonts w:ascii="Times New Roman" w:hAnsi="Times New Roman" w:cs="Times New Roman"/>
          <w:color w:val="000000" w:themeColor="text1"/>
          <w:lang w:val="en-US"/>
        </w:rPr>
        <w:t>Lipman</w:t>
      </w:r>
      <w:proofErr w:type="spellEnd"/>
      <w:r w:rsidRPr="00BF258D">
        <w:rPr>
          <w:rFonts w:ascii="Times New Roman" w:hAnsi="Times New Roman" w:cs="Times New Roman"/>
          <w:color w:val="000000" w:themeColor="text1"/>
          <w:lang w:val="en-US"/>
        </w:rPr>
        <w:t xml:space="preserve"> NS, </w:t>
      </w:r>
      <w:proofErr w:type="spellStart"/>
      <w:r w:rsidRPr="00BF258D">
        <w:rPr>
          <w:rFonts w:ascii="Times New Roman" w:hAnsi="Times New Roman" w:cs="Times New Roman"/>
          <w:color w:val="000000" w:themeColor="text1"/>
          <w:lang w:val="en-US"/>
        </w:rPr>
        <w:t>Lieggi</w:t>
      </w:r>
      <w:proofErr w:type="spellEnd"/>
      <w:r w:rsidRPr="00BF258D">
        <w:rPr>
          <w:rFonts w:ascii="Times New Roman" w:hAnsi="Times New Roman" w:cs="Times New Roman"/>
          <w:color w:val="000000" w:themeColor="text1"/>
          <w:lang w:val="en-US"/>
        </w:rPr>
        <w:t xml:space="preserve"> C (2022) Evaluation of Media Conductivity and a Combination of Iodine and Sodium Hypochlorite Surface Disinfection on Zebrafish (Danio </w:t>
      </w:r>
      <w:proofErr w:type="spellStart"/>
      <w:r w:rsidRPr="00BF258D">
        <w:rPr>
          <w:rFonts w:ascii="Times New Roman" w:hAnsi="Times New Roman" w:cs="Times New Roman"/>
          <w:color w:val="000000" w:themeColor="text1"/>
          <w:lang w:val="en-US"/>
        </w:rPr>
        <w:t>rerio</w:t>
      </w:r>
      <w:proofErr w:type="spellEnd"/>
      <w:r w:rsidRPr="00BF258D">
        <w:rPr>
          <w:rFonts w:ascii="Times New Roman" w:hAnsi="Times New Roman" w:cs="Times New Roman"/>
          <w:color w:val="000000" w:themeColor="text1"/>
          <w:lang w:val="en-US"/>
        </w:rPr>
        <w:t>) Embryo Viability and Morphology. Zebrafish19(5):190-199.</w:t>
      </w:r>
    </w:p>
    <w:p w14:paraId="12F26221" w14:textId="77777777" w:rsidR="0036658F" w:rsidRPr="00BF258D" w:rsidRDefault="0036658F" w:rsidP="0036658F">
      <w:pPr>
        <w:numPr>
          <w:ilvl w:val="0"/>
          <w:numId w:val="12"/>
        </w:numPr>
        <w:spacing w:line="360" w:lineRule="auto"/>
        <w:ind w:left="714" w:hanging="357"/>
        <w:contextualSpacing/>
        <w:jc w:val="both"/>
        <w:rPr>
          <w:rFonts w:ascii="Times New Roman" w:hAnsi="Times New Roman" w:cs="Times New Roman"/>
          <w:color w:val="000000" w:themeColor="text1"/>
          <w:lang w:val="en-US"/>
        </w:rPr>
      </w:pPr>
      <w:r w:rsidRPr="00BF258D">
        <w:rPr>
          <w:rFonts w:ascii="Times New Roman" w:hAnsi="Times New Roman" w:cs="Times New Roman"/>
          <w:color w:val="000000" w:themeColor="text1"/>
          <w:lang w:val="en-US"/>
        </w:rPr>
        <w:t xml:space="preserve">Ren Z, Yu Y, Ramesh M, Li B, </w:t>
      </w:r>
      <w:proofErr w:type="spellStart"/>
      <w:r w:rsidRPr="00BF258D">
        <w:rPr>
          <w:rFonts w:ascii="Times New Roman" w:hAnsi="Times New Roman" w:cs="Times New Roman"/>
          <w:color w:val="000000" w:themeColor="text1"/>
          <w:lang w:val="en-US"/>
        </w:rPr>
        <w:t>Poopal</w:t>
      </w:r>
      <w:proofErr w:type="spellEnd"/>
      <w:r w:rsidRPr="00BF258D">
        <w:rPr>
          <w:rFonts w:ascii="Times New Roman" w:hAnsi="Times New Roman" w:cs="Times New Roman"/>
          <w:color w:val="000000" w:themeColor="text1"/>
          <w:lang w:val="en-US"/>
        </w:rPr>
        <w:t xml:space="preserve"> RK (2022) Assessment of eco-toxic effects of commonly used water disinfectant on zebrafish (Danio </w:t>
      </w:r>
      <w:proofErr w:type="spellStart"/>
      <w:r w:rsidRPr="00BF258D">
        <w:rPr>
          <w:rFonts w:ascii="Times New Roman" w:hAnsi="Times New Roman" w:cs="Times New Roman"/>
          <w:color w:val="000000" w:themeColor="text1"/>
          <w:lang w:val="en-US"/>
        </w:rPr>
        <w:t>rerio</w:t>
      </w:r>
      <w:proofErr w:type="spellEnd"/>
      <w:r w:rsidRPr="00BF258D">
        <w:rPr>
          <w:rFonts w:ascii="Times New Roman" w:hAnsi="Times New Roman" w:cs="Times New Roman"/>
          <w:color w:val="000000" w:themeColor="text1"/>
          <w:lang w:val="en-US"/>
        </w:rPr>
        <w:t xml:space="preserve">) swimming </w:t>
      </w:r>
      <w:proofErr w:type="spellStart"/>
      <w:r w:rsidRPr="00BF258D">
        <w:rPr>
          <w:rFonts w:ascii="Times New Roman" w:hAnsi="Times New Roman" w:cs="Times New Roman"/>
          <w:color w:val="000000" w:themeColor="text1"/>
          <w:lang w:val="en-US"/>
        </w:rPr>
        <w:t>behaviour</w:t>
      </w:r>
      <w:proofErr w:type="spellEnd"/>
      <w:r w:rsidRPr="00BF258D">
        <w:rPr>
          <w:rFonts w:ascii="Times New Roman" w:hAnsi="Times New Roman" w:cs="Times New Roman"/>
          <w:color w:val="000000" w:themeColor="text1"/>
          <w:lang w:val="en-US"/>
        </w:rPr>
        <w:t xml:space="preserve"> and recovery responses: an early-warning biomarker approach. Environ </w:t>
      </w:r>
      <w:proofErr w:type="spellStart"/>
      <w:r w:rsidRPr="00BF258D">
        <w:rPr>
          <w:rFonts w:ascii="Times New Roman" w:hAnsi="Times New Roman" w:cs="Times New Roman"/>
          <w:color w:val="000000" w:themeColor="text1"/>
          <w:lang w:val="en-US"/>
        </w:rPr>
        <w:t>Sci</w:t>
      </w:r>
      <w:proofErr w:type="spellEnd"/>
      <w:r w:rsidRPr="00BF258D">
        <w:rPr>
          <w:rFonts w:ascii="Times New Roman" w:hAnsi="Times New Roman" w:cs="Times New Roman"/>
          <w:color w:val="000000" w:themeColor="text1"/>
          <w:lang w:val="en-US"/>
        </w:rPr>
        <w:t xml:space="preserve"> </w:t>
      </w:r>
      <w:proofErr w:type="spellStart"/>
      <w:r w:rsidRPr="00BF258D">
        <w:rPr>
          <w:rFonts w:ascii="Times New Roman" w:hAnsi="Times New Roman" w:cs="Times New Roman"/>
          <w:color w:val="000000" w:themeColor="text1"/>
          <w:lang w:val="en-US"/>
        </w:rPr>
        <w:t>Pollut</w:t>
      </w:r>
      <w:proofErr w:type="spellEnd"/>
      <w:r w:rsidRPr="00BF258D">
        <w:rPr>
          <w:rFonts w:ascii="Times New Roman" w:hAnsi="Times New Roman" w:cs="Times New Roman"/>
          <w:color w:val="000000" w:themeColor="text1"/>
          <w:lang w:val="en-US"/>
        </w:rPr>
        <w:t xml:space="preserve"> Res </w:t>
      </w:r>
      <w:proofErr w:type="spellStart"/>
      <w:r w:rsidRPr="00BF258D">
        <w:rPr>
          <w:rFonts w:ascii="Times New Roman" w:hAnsi="Times New Roman" w:cs="Times New Roman"/>
          <w:color w:val="000000" w:themeColor="text1"/>
          <w:lang w:val="en-US"/>
        </w:rPr>
        <w:t>Int</w:t>
      </w:r>
      <w:proofErr w:type="spellEnd"/>
      <w:r w:rsidRPr="00BF258D">
        <w:rPr>
          <w:rFonts w:ascii="Times New Roman" w:hAnsi="Times New Roman" w:cs="Times New Roman"/>
          <w:color w:val="000000" w:themeColor="text1"/>
          <w:lang w:val="en-US"/>
        </w:rPr>
        <w:t xml:space="preserve"> 29(27):41849-41862.</w:t>
      </w:r>
    </w:p>
    <w:p w14:paraId="77AB35CC" w14:textId="77777777" w:rsidR="0036658F" w:rsidRPr="00BF258D" w:rsidRDefault="0036658F" w:rsidP="0036658F">
      <w:pPr>
        <w:numPr>
          <w:ilvl w:val="0"/>
          <w:numId w:val="12"/>
        </w:numPr>
        <w:spacing w:line="360" w:lineRule="auto"/>
        <w:ind w:left="714" w:hanging="357"/>
        <w:contextualSpacing/>
        <w:jc w:val="both"/>
        <w:rPr>
          <w:rFonts w:ascii="Times New Roman" w:hAnsi="Times New Roman" w:cs="Times New Roman"/>
          <w:color w:val="000000" w:themeColor="text1"/>
          <w:lang w:val="en-US"/>
        </w:rPr>
      </w:pPr>
      <w:proofErr w:type="spellStart"/>
      <w:r w:rsidRPr="00BF258D">
        <w:rPr>
          <w:rFonts w:ascii="Times New Roman" w:hAnsi="Times New Roman" w:cs="Times New Roman"/>
          <w:color w:val="000000" w:themeColor="text1"/>
          <w:lang w:val="en-US"/>
        </w:rPr>
        <w:t>Teja</w:t>
      </w:r>
      <w:proofErr w:type="spellEnd"/>
      <w:r w:rsidRPr="00BF258D">
        <w:rPr>
          <w:rFonts w:ascii="Times New Roman" w:hAnsi="Times New Roman" w:cs="Times New Roman"/>
          <w:color w:val="000000" w:themeColor="text1"/>
          <w:lang w:val="en-US"/>
        </w:rPr>
        <w:t xml:space="preserve"> KV, Ramesh S, Ganesh K, </w:t>
      </w:r>
      <w:proofErr w:type="spellStart"/>
      <w:r w:rsidRPr="00BF258D">
        <w:rPr>
          <w:rFonts w:ascii="Times New Roman" w:hAnsi="Times New Roman" w:cs="Times New Roman"/>
          <w:color w:val="000000" w:themeColor="text1"/>
          <w:lang w:val="en-US"/>
        </w:rPr>
        <w:t>Vasundhara</w:t>
      </w:r>
      <w:proofErr w:type="spellEnd"/>
      <w:r w:rsidRPr="00BF258D">
        <w:rPr>
          <w:rFonts w:ascii="Times New Roman" w:hAnsi="Times New Roman" w:cs="Times New Roman"/>
          <w:color w:val="000000" w:themeColor="text1"/>
          <w:lang w:val="en-US"/>
        </w:rPr>
        <w:t xml:space="preserve"> KA (2022) Evaluation of </w:t>
      </w:r>
      <w:proofErr w:type="spellStart"/>
      <w:r w:rsidRPr="00BF258D">
        <w:rPr>
          <w:rFonts w:ascii="Times New Roman" w:hAnsi="Times New Roman" w:cs="Times New Roman"/>
          <w:color w:val="000000" w:themeColor="text1"/>
          <w:lang w:val="en-US"/>
        </w:rPr>
        <w:t>morinda</w:t>
      </w:r>
      <w:proofErr w:type="spellEnd"/>
      <w:r w:rsidRPr="00BF258D">
        <w:rPr>
          <w:rFonts w:ascii="Times New Roman" w:hAnsi="Times New Roman" w:cs="Times New Roman"/>
          <w:color w:val="000000" w:themeColor="text1"/>
          <w:lang w:val="en-US"/>
        </w:rPr>
        <w:t xml:space="preserve"> </w:t>
      </w:r>
      <w:proofErr w:type="spellStart"/>
      <w:r w:rsidRPr="00BF258D">
        <w:rPr>
          <w:rFonts w:ascii="Times New Roman" w:hAnsi="Times New Roman" w:cs="Times New Roman"/>
          <w:color w:val="000000" w:themeColor="text1"/>
          <w:lang w:val="en-US"/>
        </w:rPr>
        <w:t>citrifolia</w:t>
      </w:r>
      <w:proofErr w:type="spellEnd"/>
      <w:r w:rsidRPr="00BF258D">
        <w:rPr>
          <w:rFonts w:ascii="Times New Roman" w:hAnsi="Times New Roman" w:cs="Times New Roman"/>
          <w:color w:val="000000" w:themeColor="text1"/>
          <w:lang w:val="en-US"/>
        </w:rPr>
        <w:t xml:space="preserve"> </w:t>
      </w:r>
      <w:proofErr w:type="spellStart"/>
      <w:r w:rsidRPr="00BF258D">
        <w:rPr>
          <w:rFonts w:ascii="Times New Roman" w:hAnsi="Times New Roman" w:cs="Times New Roman"/>
          <w:color w:val="000000" w:themeColor="text1"/>
          <w:lang w:val="en-US"/>
        </w:rPr>
        <w:t>ethanolic</w:t>
      </w:r>
      <w:proofErr w:type="spellEnd"/>
      <w:r w:rsidRPr="00BF258D">
        <w:rPr>
          <w:rFonts w:ascii="Times New Roman" w:hAnsi="Times New Roman" w:cs="Times New Roman"/>
          <w:color w:val="000000" w:themeColor="text1"/>
          <w:lang w:val="en-US"/>
        </w:rPr>
        <w:t xml:space="preserve"> extract versus </w:t>
      </w:r>
      <w:proofErr w:type="spellStart"/>
      <w:r w:rsidRPr="00BF258D">
        <w:rPr>
          <w:rFonts w:ascii="Times New Roman" w:hAnsi="Times New Roman" w:cs="Times New Roman"/>
          <w:color w:val="000000" w:themeColor="text1"/>
          <w:lang w:val="en-US"/>
        </w:rPr>
        <w:t>morinda</w:t>
      </w:r>
      <w:proofErr w:type="spellEnd"/>
      <w:r w:rsidRPr="00BF258D">
        <w:rPr>
          <w:rFonts w:ascii="Times New Roman" w:hAnsi="Times New Roman" w:cs="Times New Roman"/>
          <w:color w:val="000000" w:themeColor="text1"/>
          <w:lang w:val="en-US"/>
        </w:rPr>
        <w:t xml:space="preserve"> </w:t>
      </w:r>
      <w:proofErr w:type="spellStart"/>
      <w:r w:rsidRPr="00BF258D">
        <w:rPr>
          <w:rFonts w:ascii="Times New Roman" w:hAnsi="Times New Roman" w:cs="Times New Roman"/>
          <w:color w:val="000000" w:themeColor="text1"/>
          <w:lang w:val="en-US"/>
        </w:rPr>
        <w:t>citrifolia</w:t>
      </w:r>
      <w:proofErr w:type="spellEnd"/>
      <w:r w:rsidRPr="00BF258D">
        <w:rPr>
          <w:rFonts w:ascii="Times New Roman" w:hAnsi="Times New Roman" w:cs="Times New Roman"/>
          <w:color w:val="000000" w:themeColor="text1"/>
          <w:lang w:val="en-US"/>
        </w:rPr>
        <w:t xml:space="preserve"> fresh fruit juice for tissue response and systemic toxicity in animal model. Indian J Dent Res 32(4):423-431.</w:t>
      </w:r>
    </w:p>
    <w:p w14:paraId="7E3BBA95" w14:textId="77777777" w:rsidR="0036658F" w:rsidRPr="00BF258D" w:rsidRDefault="0036658F" w:rsidP="0036658F">
      <w:pPr>
        <w:numPr>
          <w:ilvl w:val="0"/>
          <w:numId w:val="12"/>
        </w:numPr>
        <w:spacing w:line="360" w:lineRule="auto"/>
        <w:ind w:left="714" w:hanging="357"/>
        <w:contextualSpacing/>
        <w:jc w:val="both"/>
        <w:rPr>
          <w:rFonts w:ascii="Times New Roman" w:hAnsi="Times New Roman" w:cs="Times New Roman"/>
          <w:color w:val="000000" w:themeColor="text1"/>
          <w:lang w:val="en-US"/>
        </w:rPr>
      </w:pPr>
      <w:r w:rsidRPr="00BF258D">
        <w:rPr>
          <w:rFonts w:ascii="Times New Roman" w:hAnsi="Times New Roman" w:cs="Times New Roman"/>
          <w:color w:val="000000" w:themeColor="text1"/>
          <w:lang w:val="en-US"/>
        </w:rPr>
        <w:t xml:space="preserve">Ton SS, Chang SH, Hsu LY, Wang MH, Wang KS (2020) Evaluation of acute toxicity and teratogenic effects of disinfectants by Daphnia magna embryo assay. Environ </w:t>
      </w:r>
      <w:proofErr w:type="spellStart"/>
      <w:r w:rsidRPr="00BF258D">
        <w:rPr>
          <w:rFonts w:ascii="Times New Roman" w:hAnsi="Times New Roman" w:cs="Times New Roman"/>
          <w:color w:val="000000" w:themeColor="text1"/>
          <w:lang w:val="en-US"/>
        </w:rPr>
        <w:t>Pollut</w:t>
      </w:r>
      <w:proofErr w:type="spellEnd"/>
      <w:r w:rsidRPr="00BF258D">
        <w:rPr>
          <w:rFonts w:ascii="Times New Roman" w:hAnsi="Times New Roman" w:cs="Times New Roman"/>
          <w:color w:val="000000" w:themeColor="text1"/>
          <w:lang w:val="en-US"/>
        </w:rPr>
        <w:t xml:space="preserve"> 168:54-61.</w:t>
      </w:r>
    </w:p>
    <w:p w14:paraId="5471E07C" w14:textId="77777777" w:rsidR="0036658F" w:rsidRPr="00BF258D" w:rsidRDefault="0036658F" w:rsidP="0036658F">
      <w:pPr>
        <w:numPr>
          <w:ilvl w:val="0"/>
          <w:numId w:val="12"/>
        </w:numPr>
        <w:spacing w:line="360" w:lineRule="auto"/>
        <w:ind w:left="714" w:hanging="357"/>
        <w:contextualSpacing/>
        <w:jc w:val="both"/>
        <w:rPr>
          <w:rFonts w:ascii="Times New Roman" w:hAnsi="Times New Roman" w:cs="Times New Roman"/>
          <w:color w:val="000000" w:themeColor="text1"/>
          <w:lang w:val="en-US"/>
        </w:rPr>
      </w:pPr>
      <w:proofErr w:type="spellStart"/>
      <w:r w:rsidRPr="00BF258D">
        <w:rPr>
          <w:rFonts w:ascii="Times New Roman" w:hAnsi="Times New Roman" w:cs="Times New Roman"/>
          <w:color w:val="000000" w:themeColor="text1"/>
          <w:lang w:val="en-US"/>
        </w:rPr>
        <w:t>Carballeira</w:t>
      </w:r>
      <w:proofErr w:type="spellEnd"/>
      <w:r w:rsidRPr="00BF258D">
        <w:rPr>
          <w:rFonts w:ascii="Times New Roman" w:hAnsi="Times New Roman" w:cs="Times New Roman"/>
          <w:color w:val="000000" w:themeColor="text1"/>
          <w:lang w:val="en-US"/>
        </w:rPr>
        <w:t xml:space="preserve"> C, De </w:t>
      </w:r>
      <w:proofErr w:type="spellStart"/>
      <w:r w:rsidRPr="00BF258D">
        <w:rPr>
          <w:rFonts w:ascii="Times New Roman" w:hAnsi="Times New Roman" w:cs="Times New Roman"/>
          <w:color w:val="000000" w:themeColor="text1"/>
          <w:lang w:val="en-US"/>
        </w:rPr>
        <w:t>Orte</w:t>
      </w:r>
      <w:proofErr w:type="spellEnd"/>
      <w:r w:rsidRPr="00BF258D">
        <w:rPr>
          <w:rFonts w:ascii="Times New Roman" w:hAnsi="Times New Roman" w:cs="Times New Roman"/>
          <w:color w:val="000000" w:themeColor="text1"/>
          <w:lang w:val="en-US"/>
        </w:rPr>
        <w:t xml:space="preserve"> MR, </w:t>
      </w:r>
      <w:proofErr w:type="spellStart"/>
      <w:r w:rsidRPr="00BF258D">
        <w:rPr>
          <w:rFonts w:ascii="Times New Roman" w:hAnsi="Times New Roman" w:cs="Times New Roman"/>
          <w:color w:val="000000" w:themeColor="text1"/>
          <w:lang w:val="en-US"/>
        </w:rPr>
        <w:t>Viana</w:t>
      </w:r>
      <w:proofErr w:type="spellEnd"/>
      <w:r w:rsidRPr="00BF258D">
        <w:rPr>
          <w:rFonts w:ascii="Times New Roman" w:hAnsi="Times New Roman" w:cs="Times New Roman"/>
          <w:color w:val="000000" w:themeColor="text1"/>
          <w:lang w:val="en-US"/>
        </w:rPr>
        <w:t xml:space="preserve"> IG, </w:t>
      </w:r>
      <w:proofErr w:type="spellStart"/>
      <w:r w:rsidRPr="00BF258D">
        <w:rPr>
          <w:rFonts w:ascii="Times New Roman" w:hAnsi="Times New Roman" w:cs="Times New Roman"/>
          <w:color w:val="000000" w:themeColor="text1"/>
          <w:lang w:val="en-US"/>
        </w:rPr>
        <w:t>Delvalls</w:t>
      </w:r>
      <w:proofErr w:type="spellEnd"/>
      <w:r w:rsidRPr="00BF258D">
        <w:rPr>
          <w:rFonts w:ascii="Times New Roman" w:hAnsi="Times New Roman" w:cs="Times New Roman"/>
          <w:color w:val="000000" w:themeColor="text1"/>
          <w:lang w:val="en-US"/>
        </w:rPr>
        <w:t xml:space="preserve"> TA, </w:t>
      </w:r>
      <w:proofErr w:type="spellStart"/>
      <w:r w:rsidRPr="00BF258D">
        <w:rPr>
          <w:rFonts w:ascii="Times New Roman" w:hAnsi="Times New Roman" w:cs="Times New Roman"/>
          <w:color w:val="000000" w:themeColor="text1"/>
          <w:lang w:val="en-US"/>
        </w:rPr>
        <w:t>Carballeira</w:t>
      </w:r>
      <w:proofErr w:type="spellEnd"/>
      <w:r w:rsidRPr="00BF258D">
        <w:rPr>
          <w:rFonts w:ascii="Times New Roman" w:hAnsi="Times New Roman" w:cs="Times New Roman"/>
          <w:color w:val="000000" w:themeColor="text1"/>
          <w:lang w:val="en-US"/>
        </w:rPr>
        <w:t xml:space="preserve"> A (2012) Assessing the toxicity of chemical compounds associated with land-based marine fish farms: the sea urchin embryo bioassay with </w:t>
      </w:r>
      <w:proofErr w:type="spellStart"/>
      <w:r w:rsidRPr="00BF258D">
        <w:rPr>
          <w:rFonts w:ascii="Times New Roman" w:hAnsi="Times New Roman" w:cs="Times New Roman"/>
          <w:color w:val="000000" w:themeColor="text1"/>
          <w:lang w:val="en-US"/>
        </w:rPr>
        <w:t>Paracentrotus</w:t>
      </w:r>
      <w:proofErr w:type="spellEnd"/>
      <w:r w:rsidRPr="00BF258D">
        <w:rPr>
          <w:rFonts w:ascii="Times New Roman" w:hAnsi="Times New Roman" w:cs="Times New Roman"/>
          <w:color w:val="000000" w:themeColor="text1"/>
          <w:lang w:val="en-US"/>
        </w:rPr>
        <w:t xml:space="preserve"> </w:t>
      </w:r>
      <w:proofErr w:type="spellStart"/>
      <w:r w:rsidRPr="00BF258D">
        <w:rPr>
          <w:rFonts w:ascii="Times New Roman" w:hAnsi="Times New Roman" w:cs="Times New Roman"/>
          <w:color w:val="000000" w:themeColor="text1"/>
          <w:lang w:val="en-US"/>
        </w:rPr>
        <w:t>lividus</w:t>
      </w:r>
      <w:proofErr w:type="spellEnd"/>
      <w:r w:rsidRPr="00BF258D">
        <w:rPr>
          <w:rFonts w:ascii="Times New Roman" w:hAnsi="Times New Roman" w:cs="Times New Roman"/>
          <w:color w:val="000000" w:themeColor="text1"/>
          <w:lang w:val="en-US"/>
        </w:rPr>
        <w:t xml:space="preserve"> and </w:t>
      </w:r>
      <w:proofErr w:type="spellStart"/>
      <w:r w:rsidRPr="00BF258D">
        <w:rPr>
          <w:rFonts w:ascii="Times New Roman" w:hAnsi="Times New Roman" w:cs="Times New Roman"/>
          <w:color w:val="000000" w:themeColor="text1"/>
          <w:lang w:val="en-US"/>
        </w:rPr>
        <w:t>Arbacia</w:t>
      </w:r>
      <w:proofErr w:type="spellEnd"/>
      <w:r w:rsidRPr="00BF258D">
        <w:rPr>
          <w:rFonts w:ascii="Times New Roman" w:hAnsi="Times New Roman" w:cs="Times New Roman"/>
          <w:color w:val="000000" w:themeColor="text1"/>
          <w:lang w:val="en-US"/>
        </w:rPr>
        <w:t xml:space="preserve"> </w:t>
      </w:r>
      <w:proofErr w:type="spellStart"/>
      <w:r w:rsidRPr="00BF258D">
        <w:rPr>
          <w:rFonts w:ascii="Times New Roman" w:hAnsi="Times New Roman" w:cs="Times New Roman"/>
          <w:color w:val="000000" w:themeColor="text1"/>
          <w:lang w:val="en-US"/>
        </w:rPr>
        <w:t>lixula</w:t>
      </w:r>
      <w:proofErr w:type="spellEnd"/>
      <w:r w:rsidRPr="00BF258D">
        <w:rPr>
          <w:rFonts w:ascii="Times New Roman" w:hAnsi="Times New Roman" w:cs="Times New Roman"/>
          <w:color w:val="000000" w:themeColor="text1"/>
          <w:lang w:val="en-US"/>
        </w:rPr>
        <w:t xml:space="preserve">. Arch Environ </w:t>
      </w:r>
      <w:proofErr w:type="spellStart"/>
      <w:r w:rsidRPr="00BF258D">
        <w:rPr>
          <w:rFonts w:ascii="Times New Roman" w:hAnsi="Times New Roman" w:cs="Times New Roman"/>
          <w:color w:val="000000" w:themeColor="text1"/>
          <w:lang w:val="en-US"/>
        </w:rPr>
        <w:t>Contam</w:t>
      </w:r>
      <w:proofErr w:type="spellEnd"/>
      <w:r w:rsidRPr="00BF258D">
        <w:rPr>
          <w:rFonts w:ascii="Times New Roman" w:hAnsi="Times New Roman" w:cs="Times New Roman"/>
          <w:color w:val="000000" w:themeColor="text1"/>
          <w:lang w:val="en-US"/>
        </w:rPr>
        <w:t xml:space="preserve"> </w:t>
      </w:r>
      <w:proofErr w:type="spellStart"/>
      <w:r w:rsidRPr="00BF258D">
        <w:rPr>
          <w:rFonts w:ascii="Times New Roman" w:hAnsi="Times New Roman" w:cs="Times New Roman"/>
          <w:color w:val="000000" w:themeColor="text1"/>
          <w:lang w:val="en-US"/>
        </w:rPr>
        <w:t>Toxicol</w:t>
      </w:r>
      <w:proofErr w:type="spellEnd"/>
      <w:r w:rsidRPr="00BF258D">
        <w:rPr>
          <w:rFonts w:ascii="Times New Roman" w:hAnsi="Times New Roman" w:cs="Times New Roman"/>
          <w:color w:val="000000" w:themeColor="text1"/>
          <w:lang w:val="en-US"/>
        </w:rPr>
        <w:t xml:space="preserve"> 63(2):249-261.</w:t>
      </w:r>
    </w:p>
    <w:p w14:paraId="7F999679" w14:textId="77777777" w:rsidR="00704B36" w:rsidRDefault="00704B36" w:rsidP="00704B36">
      <w:pPr>
        <w:spacing w:line="360" w:lineRule="auto"/>
        <w:jc w:val="both"/>
        <w:rPr>
          <w:rFonts w:ascii="Times New Roman" w:hAnsi="Times New Roman" w:cs="Times New Roman"/>
          <w:color w:val="4472C4" w:themeColor="accent1"/>
          <w:lang w:val="en-US"/>
        </w:rPr>
      </w:pPr>
    </w:p>
    <w:bookmarkEnd w:id="6"/>
    <w:p w14:paraId="2CEBF10C" w14:textId="77777777" w:rsidR="00E91EA0" w:rsidRPr="00E91EA0" w:rsidRDefault="00A17BD6" w:rsidP="00E91EA0">
      <w:pPr>
        <w:spacing w:line="360" w:lineRule="auto"/>
        <w:jc w:val="both"/>
        <w:rPr>
          <w:rFonts w:ascii="Times New Roman" w:hAnsi="Times New Roman" w:cs="Times New Roman"/>
          <w:color w:val="4472C4" w:themeColor="accent1"/>
          <w:lang w:val="en-US"/>
        </w:rPr>
      </w:pPr>
      <w:r w:rsidRPr="00704B36">
        <w:rPr>
          <w:rFonts w:ascii="Times New Roman" w:hAnsi="Times New Roman" w:cs="Times New Roman"/>
          <w:color w:val="4472C4" w:themeColor="accent1"/>
          <w:lang w:val="en-US"/>
        </w:rPr>
        <w:br w:type="page"/>
      </w:r>
    </w:p>
    <w:p w14:paraId="3820CAE7" w14:textId="437B45F0" w:rsidR="00AD3C61" w:rsidRPr="00107012" w:rsidRDefault="00AD3C61" w:rsidP="00700603">
      <w:pPr>
        <w:pStyle w:val="Heading1"/>
        <w:spacing w:before="0" w:after="120" w:line="360" w:lineRule="auto"/>
        <w:rPr>
          <w:rFonts w:ascii="Times New Roman" w:hAnsi="Times New Roman" w:cs="Times New Roman"/>
          <w:color w:val="000000" w:themeColor="text1"/>
          <w:sz w:val="22"/>
          <w:szCs w:val="22"/>
          <w:lang w:val="en-US"/>
        </w:rPr>
      </w:pPr>
      <w:r w:rsidRPr="00107012">
        <w:rPr>
          <w:rFonts w:ascii="Times New Roman" w:hAnsi="Times New Roman" w:cs="Times New Roman"/>
          <w:color w:val="4472C4" w:themeColor="accent1"/>
          <w:sz w:val="22"/>
          <w:szCs w:val="22"/>
          <w:lang w:val="en-US"/>
        </w:rPr>
        <w:lastRenderedPageBreak/>
        <w:t xml:space="preserve">Table </w:t>
      </w:r>
      <w:r w:rsidR="00A17BD6" w:rsidRPr="00107012">
        <w:rPr>
          <w:rFonts w:ascii="Times New Roman" w:hAnsi="Times New Roman" w:cs="Times New Roman"/>
          <w:color w:val="4472C4" w:themeColor="accent1"/>
          <w:sz w:val="22"/>
          <w:szCs w:val="22"/>
          <w:lang w:val="en-US"/>
        </w:rPr>
        <w:t>S</w:t>
      </w:r>
      <w:r w:rsidR="00A17BD6">
        <w:rPr>
          <w:rFonts w:ascii="Times New Roman" w:hAnsi="Times New Roman" w:cs="Times New Roman"/>
          <w:color w:val="4472C4" w:themeColor="accent1"/>
          <w:sz w:val="22"/>
          <w:szCs w:val="22"/>
          <w:lang w:val="en-US"/>
        </w:rPr>
        <w:t>3</w:t>
      </w:r>
      <w:r w:rsidRPr="00107012">
        <w:rPr>
          <w:rFonts w:ascii="Times New Roman" w:hAnsi="Times New Roman" w:cs="Times New Roman"/>
          <w:color w:val="4472C4" w:themeColor="accent1"/>
          <w:sz w:val="22"/>
          <w:szCs w:val="22"/>
          <w:lang w:val="en-US"/>
        </w:rPr>
        <w:t xml:space="preserve">: </w:t>
      </w:r>
      <w:bookmarkStart w:id="7" w:name="_Hlk143601365"/>
      <w:r w:rsidR="00704B36" w:rsidRPr="00704B36">
        <w:rPr>
          <w:rFonts w:ascii="Times New Roman" w:hAnsi="Times New Roman" w:cs="Times New Roman"/>
          <w:color w:val="000000" w:themeColor="text1"/>
          <w:sz w:val="22"/>
          <w:szCs w:val="22"/>
          <w:lang w:val="en-US"/>
        </w:rPr>
        <w:t xml:space="preserve">List of </w:t>
      </w:r>
      <w:r w:rsidR="002D48FB">
        <w:rPr>
          <w:rFonts w:ascii="Times New Roman" w:hAnsi="Times New Roman" w:cs="Times New Roman"/>
          <w:color w:val="000000" w:themeColor="text1"/>
          <w:sz w:val="22"/>
          <w:szCs w:val="22"/>
          <w:lang w:val="en-US"/>
        </w:rPr>
        <w:t xml:space="preserve">experimental </w:t>
      </w:r>
      <w:r w:rsidR="00704B36" w:rsidRPr="00704B36">
        <w:rPr>
          <w:rFonts w:ascii="Times New Roman" w:hAnsi="Times New Roman" w:cs="Times New Roman"/>
          <w:color w:val="000000" w:themeColor="text1"/>
          <w:sz w:val="22"/>
          <w:szCs w:val="22"/>
          <w:lang w:val="en-US"/>
        </w:rPr>
        <w:t xml:space="preserve">studies whose results were </w:t>
      </w:r>
      <w:r w:rsidR="002D48FB">
        <w:rPr>
          <w:rFonts w:ascii="Times New Roman" w:hAnsi="Times New Roman" w:cs="Times New Roman"/>
          <w:color w:val="000000" w:themeColor="text1"/>
          <w:sz w:val="22"/>
          <w:szCs w:val="22"/>
          <w:lang w:val="en-US"/>
        </w:rPr>
        <w:t>considered</w:t>
      </w:r>
      <w:r w:rsidR="00704B36" w:rsidRPr="00704B36">
        <w:rPr>
          <w:rFonts w:ascii="Times New Roman" w:hAnsi="Times New Roman" w:cs="Times New Roman"/>
          <w:color w:val="000000" w:themeColor="text1"/>
          <w:sz w:val="22"/>
          <w:szCs w:val="22"/>
          <w:lang w:val="en-US"/>
        </w:rPr>
        <w:t xml:space="preserve"> relevant and reliable</w:t>
      </w:r>
      <w:r w:rsidR="00704B36">
        <w:rPr>
          <w:rFonts w:ascii="Times New Roman" w:hAnsi="Times New Roman" w:cs="Times New Roman"/>
          <w:color w:val="000000" w:themeColor="text1"/>
          <w:sz w:val="22"/>
          <w:szCs w:val="22"/>
          <w:lang w:val="en-US"/>
        </w:rPr>
        <w:t>.</w:t>
      </w:r>
      <w:bookmarkEnd w:id="7"/>
    </w:p>
    <w:tbl>
      <w:tblPr>
        <w:tblStyle w:val="Grilledutableau2"/>
        <w:tblW w:w="5000" w:type="pct"/>
        <w:tblLayout w:type="fixed"/>
        <w:tblLook w:val="04A0" w:firstRow="1" w:lastRow="0" w:firstColumn="1" w:lastColumn="0" w:noHBand="0" w:noVBand="1"/>
      </w:tblPr>
      <w:tblGrid>
        <w:gridCol w:w="6659"/>
        <w:gridCol w:w="1133"/>
        <w:gridCol w:w="1270"/>
      </w:tblGrid>
      <w:tr w:rsidR="00AD3C61" w:rsidRPr="001E414A" w14:paraId="1E709017" w14:textId="77777777" w:rsidTr="00700603">
        <w:tc>
          <w:tcPr>
            <w:tcW w:w="3674" w:type="pct"/>
            <w:vAlign w:val="center"/>
          </w:tcPr>
          <w:p w14:paraId="03014404" w14:textId="666F57AF" w:rsidR="00AD3C61" w:rsidRPr="00B840A7" w:rsidRDefault="00EF577F" w:rsidP="00C23C56">
            <w:pPr>
              <w:spacing w:before="120" w:after="120"/>
              <w:rPr>
                <w:rFonts w:ascii="Times New Roman" w:hAnsi="Times New Roman" w:cs="Times New Roman"/>
                <w:sz w:val="20"/>
                <w:szCs w:val="20"/>
              </w:rPr>
            </w:pPr>
            <w:proofErr w:type="spellStart"/>
            <w:r w:rsidRPr="00B840A7">
              <w:rPr>
                <w:rFonts w:ascii="Times New Roman" w:eastAsia="Times New Roman" w:hAnsi="Times New Roman" w:cs="Times New Roman"/>
                <w:color w:val="000000"/>
                <w:sz w:val="20"/>
                <w:szCs w:val="20"/>
                <w:lang w:eastAsia="fr-FR"/>
              </w:rPr>
              <w:t>Summaries</w:t>
            </w:r>
            <w:proofErr w:type="spellEnd"/>
            <w:r w:rsidRPr="00B840A7">
              <w:rPr>
                <w:rFonts w:ascii="Times New Roman" w:eastAsia="Times New Roman" w:hAnsi="Times New Roman" w:cs="Times New Roman"/>
                <w:color w:val="000000"/>
                <w:sz w:val="20"/>
                <w:szCs w:val="20"/>
                <w:lang w:eastAsia="fr-FR"/>
              </w:rPr>
              <w:t xml:space="preserve"> of </w:t>
            </w:r>
            <w:proofErr w:type="spellStart"/>
            <w:r w:rsidRPr="00B840A7">
              <w:rPr>
                <w:rFonts w:ascii="Times New Roman" w:eastAsia="Times New Roman" w:hAnsi="Times New Roman" w:cs="Times New Roman"/>
                <w:color w:val="000000"/>
                <w:sz w:val="20"/>
                <w:szCs w:val="20"/>
                <w:lang w:eastAsia="fr-FR"/>
              </w:rPr>
              <w:t>studies</w:t>
            </w:r>
            <w:proofErr w:type="spellEnd"/>
            <w:r w:rsidRPr="00B840A7">
              <w:rPr>
                <w:rFonts w:ascii="Times New Roman" w:eastAsia="Times New Roman" w:hAnsi="Times New Roman" w:cs="Times New Roman"/>
                <w:color w:val="000000"/>
                <w:sz w:val="20"/>
                <w:szCs w:val="20"/>
                <w:lang w:eastAsia="fr-FR"/>
              </w:rPr>
              <w:t xml:space="preserve"> </w:t>
            </w:r>
            <w:proofErr w:type="spellStart"/>
            <w:r w:rsidRPr="00B840A7">
              <w:rPr>
                <w:rFonts w:ascii="Times New Roman" w:eastAsia="Times New Roman" w:hAnsi="Times New Roman" w:cs="Times New Roman"/>
                <w:color w:val="000000"/>
                <w:sz w:val="20"/>
                <w:szCs w:val="20"/>
                <w:lang w:eastAsia="fr-FR"/>
              </w:rPr>
              <w:t>considered</w:t>
            </w:r>
            <w:proofErr w:type="spellEnd"/>
            <w:r w:rsidRPr="00B840A7">
              <w:rPr>
                <w:rFonts w:ascii="Times New Roman" w:eastAsia="Times New Roman" w:hAnsi="Times New Roman" w:cs="Times New Roman"/>
                <w:color w:val="000000"/>
                <w:sz w:val="20"/>
                <w:szCs w:val="20"/>
                <w:lang w:eastAsia="fr-FR"/>
              </w:rPr>
              <w:t xml:space="preserve"> relevant</w:t>
            </w:r>
          </w:p>
        </w:tc>
        <w:tc>
          <w:tcPr>
            <w:tcW w:w="625" w:type="pct"/>
            <w:vAlign w:val="center"/>
          </w:tcPr>
          <w:p w14:paraId="629B0160" w14:textId="163DC210" w:rsidR="00AD3C61" w:rsidRPr="00B840A7" w:rsidRDefault="00AD3C61" w:rsidP="00C23C56">
            <w:pPr>
              <w:spacing w:before="120" w:after="120"/>
              <w:jc w:val="center"/>
              <w:rPr>
                <w:rFonts w:ascii="Times New Roman" w:hAnsi="Times New Roman" w:cs="Times New Roman"/>
                <w:sz w:val="20"/>
                <w:szCs w:val="20"/>
              </w:rPr>
            </w:pPr>
            <w:proofErr w:type="spellStart"/>
            <w:r w:rsidRPr="00B840A7">
              <w:rPr>
                <w:rFonts w:ascii="Times New Roman" w:eastAsia="Times New Roman" w:hAnsi="Times New Roman" w:cs="Times New Roman"/>
                <w:color w:val="000000"/>
                <w:sz w:val="20"/>
                <w:szCs w:val="20"/>
                <w:lang w:eastAsia="fr-FR"/>
              </w:rPr>
              <w:t>Reliability</w:t>
            </w:r>
            <w:proofErr w:type="spellEnd"/>
          </w:p>
        </w:tc>
        <w:tc>
          <w:tcPr>
            <w:tcW w:w="701" w:type="pct"/>
            <w:vAlign w:val="center"/>
          </w:tcPr>
          <w:p w14:paraId="6F90BB5B" w14:textId="431E38D2" w:rsidR="00AD3C61" w:rsidRPr="001E414A" w:rsidRDefault="00D24EB3" w:rsidP="00C23C56">
            <w:pPr>
              <w:spacing w:before="120" w:after="120"/>
              <w:jc w:val="center"/>
              <w:rPr>
                <w:rFonts w:ascii="Times New Roman" w:eastAsia="Times New Roman" w:hAnsi="Times New Roman" w:cs="Times New Roman"/>
                <w:color w:val="000000"/>
                <w:sz w:val="20"/>
                <w:szCs w:val="20"/>
                <w:lang w:eastAsia="fr-FR"/>
              </w:rPr>
            </w:pPr>
            <w:proofErr w:type="spellStart"/>
            <w:r w:rsidRPr="001E414A">
              <w:rPr>
                <w:rFonts w:ascii="Times New Roman" w:eastAsia="Times New Roman" w:hAnsi="Times New Roman" w:cs="Times New Roman"/>
                <w:color w:val="000000"/>
                <w:sz w:val="20"/>
                <w:szCs w:val="20"/>
                <w:lang w:eastAsia="fr-FR"/>
              </w:rPr>
              <w:t>Study</w:t>
            </w:r>
            <w:proofErr w:type="spellEnd"/>
            <w:r w:rsidRPr="001E414A">
              <w:rPr>
                <w:rFonts w:ascii="Times New Roman" w:eastAsia="Times New Roman" w:hAnsi="Times New Roman" w:cs="Times New Roman"/>
                <w:color w:val="000000"/>
                <w:sz w:val="20"/>
                <w:szCs w:val="20"/>
                <w:lang w:eastAsia="fr-FR"/>
              </w:rPr>
              <w:t xml:space="preserve"> ID </w:t>
            </w:r>
            <w:proofErr w:type="spellStart"/>
            <w:r w:rsidRPr="001E414A">
              <w:rPr>
                <w:rFonts w:ascii="Times New Roman" w:eastAsia="Times New Roman" w:hAnsi="Times New Roman" w:cs="Times New Roman"/>
                <w:color w:val="000000"/>
                <w:sz w:val="20"/>
                <w:szCs w:val="20"/>
                <w:lang w:eastAsia="fr-FR"/>
              </w:rPr>
              <w:t>number</w:t>
            </w:r>
            <w:proofErr w:type="spellEnd"/>
            <w:r w:rsidRPr="00B840A7" w:rsidDel="00D24EB3">
              <w:rPr>
                <w:rFonts w:ascii="Times New Roman" w:eastAsia="Times New Roman" w:hAnsi="Times New Roman" w:cs="Times New Roman"/>
                <w:color w:val="000000"/>
                <w:sz w:val="20"/>
                <w:szCs w:val="20"/>
                <w:lang w:eastAsia="fr-FR"/>
              </w:rPr>
              <w:t xml:space="preserve"> </w:t>
            </w:r>
            <w:r w:rsidR="00AD3C61" w:rsidRPr="00B840A7">
              <w:rPr>
                <w:rFonts w:ascii="Times New Roman" w:eastAsia="Times New Roman" w:hAnsi="Times New Roman" w:cs="Times New Roman"/>
                <w:color w:val="000000"/>
                <w:sz w:val="20"/>
                <w:szCs w:val="20"/>
                <w:lang w:eastAsia="fr-FR"/>
              </w:rPr>
              <w:t>(Reference)</w:t>
            </w:r>
          </w:p>
        </w:tc>
      </w:tr>
      <w:tr w:rsidR="00AD3C61" w:rsidRPr="00B840A7" w14:paraId="230F2AE3" w14:textId="77777777" w:rsidTr="00700603">
        <w:tc>
          <w:tcPr>
            <w:tcW w:w="3674" w:type="pct"/>
            <w:vAlign w:val="center"/>
          </w:tcPr>
          <w:p w14:paraId="01BBB385" w14:textId="6E2E6B16" w:rsidR="00AD3C61" w:rsidRPr="00B840A7" w:rsidRDefault="00AD3C61" w:rsidP="008F4E5B">
            <w:pPr>
              <w:spacing w:before="120" w:after="120"/>
              <w:jc w:val="both"/>
              <w:rPr>
                <w:rFonts w:ascii="Times New Roman" w:hAnsi="Times New Roman" w:cs="Times New Roman"/>
                <w:sz w:val="20"/>
                <w:szCs w:val="20"/>
              </w:rPr>
            </w:pPr>
            <w:r w:rsidRPr="00B840A7">
              <w:rPr>
                <w:rFonts w:ascii="Times New Roman" w:eastAsia="Times New Roman" w:hAnsi="Times New Roman" w:cs="Times New Roman"/>
                <w:color w:val="000000"/>
                <w:sz w:val="20"/>
                <w:szCs w:val="20"/>
                <w:lang w:val="en-US" w:eastAsia="fr-FR"/>
              </w:rPr>
              <w:t xml:space="preserve">Sprague-Dawley rats (50 males and 50 females per group, 12 weeks old at the beginning of the experiment) were exposed to sodium hypochlorite via drinking water, supplied ad libitum, for 104 weeks. Resulting active chlorine concentrations were 750 - 500 and 100 mg/L in treated group. Control group received tap water, with active chlorine &lt; 0.2 </w:t>
            </w:r>
            <w:r w:rsidR="001B311E" w:rsidRPr="00B840A7">
              <w:rPr>
                <w:rFonts w:ascii="Times New Roman" w:eastAsia="Times New Roman" w:hAnsi="Times New Roman" w:cs="Times New Roman"/>
                <w:color w:val="000000"/>
                <w:sz w:val="20"/>
                <w:szCs w:val="20"/>
                <w:lang w:val="en-US" w:eastAsia="fr-FR"/>
              </w:rPr>
              <w:t>mg L</w:t>
            </w:r>
            <w:r w:rsidR="001B311E" w:rsidRPr="00B840A7">
              <w:rPr>
                <w:rFonts w:ascii="Times New Roman" w:eastAsia="Times New Roman" w:hAnsi="Times New Roman" w:cs="Times New Roman"/>
                <w:color w:val="000000"/>
                <w:sz w:val="20"/>
                <w:szCs w:val="20"/>
                <w:vertAlign w:val="superscript"/>
                <w:lang w:val="en-US" w:eastAsia="fr-FR"/>
              </w:rPr>
              <w:t>-1</w:t>
            </w:r>
            <w:r w:rsidRPr="00B840A7">
              <w:rPr>
                <w:rFonts w:ascii="Times New Roman" w:eastAsia="Times New Roman" w:hAnsi="Times New Roman" w:cs="Times New Roman"/>
                <w:color w:val="000000"/>
                <w:sz w:val="20"/>
                <w:szCs w:val="20"/>
                <w:lang w:val="en-US" w:eastAsia="fr-FR"/>
              </w:rPr>
              <w:t xml:space="preserve">. Histopathological examination included pituitary gland, thyroid and parathyroid, adrenal glands, prostate, uterus and gonads histology. A slight decrease in mean body weight was observed in the highest dose group, more evident in males. No treatment-related non-oncological pathological changes were detected by histological examination. An increased incidence of lymphomas and </w:t>
            </w:r>
            <w:proofErr w:type="spellStart"/>
            <w:r w:rsidRPr="00B840A7">
              <w:rPr>
                <w:rFonts w:ascii="Times New Roman" w:eastAsia="Times New Roman" w:hAnsi="Times New Roman" w:cs="Times New Roman"/>
                <w:color w:val="000000"/>
                <w:sz w:val="20"/>
                <w:szCs w:val="20"/>
                <w:lang w:val="en-US" w:eastAsia="fr-FR"/>
              </w:rPr>
              <w:t>leukaemia</w:t>
            </w:r>
            <w:proofErr w:type="spellEnd"/>
            <w:r w:rsidRPr="00B840A7">
              <w:rPr>
                <w:rFonts w:ascii="Times New Roman" w:eastAsia="Times New Roman" w:hAnsi="Times New Roman" w:cs="Times New Roman"/>
                <w:color w:val="000000"/>
                <w:sz w:val="20"/>
                <w:szCs w:val="20"/>
                <w:lang w:val="en-US" w:eastAsia="fr-FR"/>
              </w:rPr>
              <w:t xml:space="preserve"> was observed, not clearly dose related, in female rats of the treated groups. No evidence of increased incidence of endocrine-related </w:t>
            </w:r>
            <w:proofErr w:type="spellStart"/>
            <w:r w:rsidRPr="00B840A7">
              <w:rPr>
                <w:rFonts w:ascii="Times New Roman" w:eastAsia="Times New Roman" w:hAnsi="Times New Roman" w:cs="Times New Roman"/>
                <w:color w:val="000000"/>
                <w:sz w:val="20"/>
                <w:szCs w:val="20"/>
                <w:lang w:val="en-US" w:eastAsia="fr-FR"/>
              </w:rPr>
              <w:t>tumours</w:t>
            </w:r>
            <w:proofErr w:type="spellEnd"/>
            <w:r w:rsidRPr="00B840A7">
              <w:rPr>
                <w:rFonts w:ascii="Times New Roman" w:eastAsia="Times New Roman" w:hAnsi="Times New Roman" w:cs="Times New Roman"/>
                <w:color w:val="000000"/>
                <w:sz w:val="20"/>
                <w:szCs w:val="20"/>
                <w:lang w:val="en-US" w:eastAsia="fr-FR"/>
              </w:rPr>
              <w:t xml:space="preserve"> was reported. </w:t>
            </w:r>
            <w:r w:rsidRPr="00B840A7">
              <w:rPr>
                <w:rFonts w:ascii="Times New Roman" w:eastAsia="Times New Roman" w:hAnsi="Times New Roman" w:cs="Times New Roman"/>
                <w:color w:val="000000"/>
                <w:sz w:val="20"/>
                <w:szCs w:val="20"/>
                <w:lang w:eastAsia="fr-FR"/>
              </w:rPr>
              <w:t xml:space="preserve">No </w:t>
            </w:r>
            <w:proofErr w:type="spellStart"/>
            <w:r w:rsidRPr="00B840A7">
              <w:rPr>
                <w:rFonts w:ascii="Times New Roman" w:eastAsia="Times New Roman" w:hAnsi="Times New Roman" w:cs="Times New Roman"/>
                <w:color w:val="000000"/>
                <w:sz w:val="20"/>
                <w:szCs w:val="20"/>
                <w:lang w:eastAsia="fr-FR"/>
              </w:rPr>
              <w:t>statistical</w:t>
            </w:r>
            <w:proofErr w:type="spellEnd"/>
            <w:r w:rsidRPr="00B840A7">
              <w:rPr>
                <w:rFonts w:ascii="Times New Roman" w:eastAsia="Times New Roman" w:hAnsi="Times New Roman" w:cs="Times New Roman"/>
                <w:color w:val="000000"/>
                <w:sz w:val="20"/>
                <w:szCs w:val="20"/>
                <w:lang w:eastAsia="fr-FR"/>
              </w:rPr>
              <w:t xml:space="preserve"> </w:t>
            </w:r>
            <w:proofErr w:type="spellStart"/>
            <w:r w:rsidRPr="00B840A7">
              <w:rPr>
                <w:rFonts w:ascii="Times New Roman" w:eastAsia="Times New Roman" w:hAnsi="Times New Roman" w:cs="Times New Roman"/>
                <w:color w:val="000000"/>
                <w:sz w:val="20"/>
                <w:szCs w:val="20"/>
                <w:lang w:eastAsia="fr-FR"/>
              </w:rPr>
              <w:t>evaluation</w:t>
            </w:r>
            <w:proofErr w:type="spellEnd"/>
            <w:r w:rsidRPr="00B840A7">
              <w:rPr>
                <w:rFonts w:ascii="Times New Roman" w:eastAsia="Times New Roman" w:hAnsi="Times New Roman" w:cs="Times New Roman"/>
                <w:color w:val="000000"/>
                <w:sz w:val="20"/>
                <w:szCs w:val="20"/>
                <w:lang w:eastAsia="fr-FR"/>
              </w:rPr>
              <w:t xml:space="preserve"> </w:t>
            </w:r>
            <w:proofErr w:type="spellStart"/>
            <w:r w:rsidRPr="00B840A7">
              <w:rPr>
                <w:rFonts w:ascii="Times New Roman" w:eastAsia="Times New Roman" w:hAnsi="Times New Roman" w:cs="Times New Roman"/>
                <w:color w:val="000000"/>
                <w:sz w:val="20"/>
                <w:szCs w:val="20"/>
                <w:lang w:eastAsia="fr-FR"/>
              </w:rPr>
              <w:t>was</w:t>
            </w:r>
            <w:proofErr w:type="spellEnd"/>
            <w:r w:rsidRPr="00B840A7">
              <w:rPr>
                <w:rFonts w:ascii="Times New Roman" w:eastAsia="Times New Roman" w:hAnsi="Times New Roman" w:cs="Times New Roman"/>
                <w:color w:val="000000"/>
                <w:sz w:val="20"/>
                <w:szCs w:val="20"/>
                <w:lang w:eastAsia="fr-FR"/>
              </w:rPr>
              <w:t xml:space="preserve"> </w:t>
            </w:r>
            <w:proofErr w:type="spellStart"/>
            <w:r w:rsidRPr="00B840A7">
              <w:rPr>
                <w:rFonts w:ascii="Times New Roman" w:eastAsia="Times New Roman" w:hAnsi="Times New Roman" w:cs="Times New Roman"/>
                <w:color w:val="000000"/>
                <w:sz w:val="20"/>
                <w:szCs w:val="20"/>
                <w:lang w:eastAsia="fr-FR"/>
              </w:rPr>
              <w:t>performed</w:t>
            </w:r>
            <w:proofErr w:type="spellEnd"/>
            <w:r w:rsidRPr="00B840A7">
              <w:rPr>
                <w:rFonts w:ascii="Times New Roman" w:eastAsia="Times New Roman" w:hAnsi="Times New Roman" w:cs="Times New Roman"/>
                <w:color w:val="000000"/>
                <w:sz w:val="20"/>
                <w:szCs w:val="20"/>
                <w:lang w:eastAsia="fr-FR"/>
              </w:rPr>
              <w:t>.</w:t>
            </w:r>
          </w:p>
        </w:tc>
        <w:tc>
          <w:tcPr>
            <w:tcW w:w="625" w:type="pct"/>
            <w:vAlign w:val="center"/>
          </w:tcPr>
          <w:p w14:paraId="18E29D68" w14:textId="7976A45B" w:rsidR="00AD3C61" w:rsidRPr="00B840A7" w:rsidRDefault="00AD3C61" w:rsidP="008F4E5B">
            <w:pPr>
              <w:spacing w:before="120" w:after="120"/>
              <w:jc w:val="center"/>
              <w:rPr>
                <w:rFonts w:ascii="Times New Roman" w:hAnsi="Times New Roman" w:cs="Times New Roman"/>
                <w:sz w:val="20"/>
                <w:szCs w:val="20"/>
              </w:rPr>
            </w:pPr>
            <w:proofErr w:type="spellStart"/>
            <w:r w:rsidRPr="00B840A7">
              <w:rPr>
                <w:rFonts w:ascii="Times New Roman" w:eastAsia="Times New Roman" w:hAnsi="Times New Roman" w:cs="Times New Roman"/>
                <w:color w:val="000000"/>
                <w:sz w:val="20"/>
                <w:szCs w:val="20"/>
                <w:lang w:eastAsia="fr-FR"/>
              </w:rPr>
              <w:t>with</w:t>
            </w:r>
            <w:proofErr w:type="spellEnd"/>
            <w:r w:rsidRPr="00B840A7">
              <w:rPr>
                <w:rFonts w:ascii="Times New Roman" w:eastAsia="Times New Roman" w:hAnsi="Times New Roman" w:cs="Times New Roman"/>
                <w:color w:val="000000"/>
                <w:sz w:val="20"/>
                <w:szCs w:val="20"/>
                <w:lang w:eastAsia="fr-FR"/>
              </w:rPr>
              <w:t xml:space="preserve"> restrictions </w:t>
            </w:r>
            <w:r w:rsidRPr="00B840A7">
              <w:rPr>
                <w:rFonts w:ascii="Times New Roman" w:eastAsia="Times New Roman" w:hAnsi="Times New Roman" w:cs="Times New Roman"/>
                <w:color w:val="000000"/>
                <w:sz w:val="20"/>
                <w:szCs w:val="20"/>
                <w:vertAlign w:val="superscript"/>
                <w:lang w:eastAsia="fr-FR"/>
              </w:rPr>
              <w:t>(</w:t>
            </w:r>
            <w:r w:rsidR="00025B82">
              <w:rPr>
                <w:rFonts w:ascii="Times New Roman" w:eastAsia="Times New Roman" w:hAnsi="Times New Roman" w:cs="Times New Roman"/>
                <w:color w:val="000000"/>
                <w:sz w:val="20"/>
                <w:szCs w:val="20"/>
                <w:vertAlign w:val="superscript"/>
                <w:lang w:eastAsia="fr-FR"/>
              </w:rPr>
              <w:t>a</w:t>
            </w:r>
            <w:r w:rsidRPr="00B840A7">
              <w:rPr>
                <w:rFonts w:ascii="Times New Roman" w:eastAsia="Times New Roman" w:hAnsi="Times New Roman" w:cs="Times New Roman"/>
                <w:color w:val="000000"/>
                <w:sz w:val="20"/>
                <w:szCs w:val="20"/>
                <w:vertAlign w:val="superscript"/>
                <w:lang w:eastAsia="fr-FR"/>
              </w:rPr>
              <w:t>)</w:t>
            </w:r>
          </w:p>
        </w:tc>
        <w:tc>
          <w:tcPr>
            <w:tcW w:w="701" w:type="pct"/>
            <w:vAlign w:val="center"/>
          </w:tcPr>
          <w:p w14:paraId="56D87F4F" w14:textId="77777777" w:rsidR="00AD3C61" w:rsidRPr="00B840A7" w:rsidRDefault="00AD3C61" w:rsidP="008F4E5B">
            <w:pPr>
              <w:spacing w:before="120" w:after="120"/>
              <w:jc w:val="center"/>
              <w:rPr>
                <w:rFonts w:ascii="Times New Roman" w:eastAsia="Times New Roman" w:hAnsi="Times New Roman" w:cs="Times New Roman"/>
                <w:color w:val="000000"/>
                <w:sz w:val="20"/>
                <w:szCs w:val="20"/>
                <w:lang w:eastAsia="fr-FR"/>
              </w:rPr>
            </w:pPr>
            <w:r w:rsidRPr="00B840A7">
              <w:rPr>
                <w:rFonts w:ascii="Times New Roman" w:eastAsia="Times New Roman" w:hAnsi="Times New Roman" w:cs="Times New Roman"/>
                <w:color w:val="000000"/>
                <w:sz w:val="20"/>
                <w:szCs w:val="20"/>
                <w:lang w:eastAsia="fr-FR"/>
              </w:rPr>
              <w:t>1</w:t>
            </w:r>
          </w:p>
          <w:p w14:paraId="48BD5914" w14:textId="37E8D6EA" w:rsidR="00AD3C61" w:rsidRPr="00B840A7" w:rsidRDefault="00AD3C61" w:rsidP="008F4E5B">
            <w:pPr>
              <w:spacing w:before="120" w:after="120"/>
              <w:jc w:val="center"/>
              <w:rPr>
                <w:rFonts w:ascii="Times New Roman" w:hAnsi="Times New Roman" w:cs="Times New Roman"/>
                <w:sz w:val="20"/>
                <w:szCs w:val="20"/>
              </w:rPr>
            </w:pPr>
            <w:r w:rsidRPr="00B840A7">
              <w:rPr>
                <w:rFonts w:ascii="Times New Roman" w:hAnsi="Times New Roman" w:cs="Times New Roman"/>
                <w:sz w:val="20"/>
                <w:szCs w:val="20"/>
              </w:rPr>
              <w:t>(</w:t>
            </w:r>
            <w:r w:rsidR="00DB1801">
              <w:rPr>
                <w:rFonts w:ascii="Times New Roman" w:hAnsi="Times New Roman" w:cs="Times New Roman"/>
                <w:sz w:val="20"/>
                <w:szCs w:val="20"/>
              </w:rPr>
              <w:t>1</w:t>
            </w:r>
            <w:r w:rsidRPr="00B840A7">
              <w:rPr>
                <w:rFonts w:ascii="Times New Roman" w:hAnsi="Times New Roman" w:cs="Times New Roman"/>
                <w:sz w:val="20"/>
                <w:szCs w:val="20"/>
              </w:rPr>
              <w:t>)</w:t>
            </w:r>
          </w:p>
        </w:tc>
      </w:tr>
      <w:tr w:rsidR="00AD3C61" w:rsidRPr="00B840A7" w14:paraId="00751AE6" w14:textId="77777777" w:rsidTr="00700603">
        <w:tc>
          <w:tcPr>
            <w:tcW w:w="3674" w:type="pct"/>
            <w:vAlign w:val="center"/>
          </w:tcPr>
          <w:p w14:paraId="791AE5C5" w14:textId="77777777" w:rsidR="00AD3C61" w:rsidRPr="00B840A7" w:rsidRDefault="00AD3C61" w:rsidP="008F4E5B">
            <w:pPr>
              <w:spacing w:before="120" w:after="120"/>
              <w:jc w:val="both"/>
              <w:rPr>
                <w:rFonts w:ascii="Times New Roman" w:hAnsi="Times New Roman" w:cs="Times New Roman"/>
                <w:sz w:val="20"/>
                <w:szCs w:val="20"/>
                <w:lang w:val="en-US"/>
              </w:rPr>
            </w:pPr>
            <w:r w:rsidRPr="00B840A7">
              <w:rPr>
                <w:rFonts w:ascii="Times New Roman" w:eastAsia="Times New Roman" w:hAnsi="Times New Roman" w:cs="Times New Roman"/>
                <w:color w:val="000000"/>
                <w:sz w:val="20"/>
                <w:szCs w:val="20"/>
                <w:lang w:val="en-US" w:eastAsia="fr-FR"/>
              </w:rPr>
              <w:t xml:space="preserve">This publication reports the results of long-term carcinogenicity assays in F344 rats and B6C3F1 mice for sodium hypochlorite in particular. The experimental design of the study was similar to the Guidelines published by the US National Cancer Institute in 1975. Sodium hypochlorite was diluted in distilled water and administered to rats (for at least 104 weeks) and mice (for at least 78 weeks) as their drinking water, ad libitum. Doses were 1000 and 500 ppm for male rats (50 animals per group), 2000 and 1000 ppm for female rats (50 animal per group) and 1000 and 500 ppm for mice of both sexes (50 males and 50 females per group). Histological examination of pituitary, thyroid, adrenals, testis, uterus, and mammary gland were performed for </w:t>
            </w:r>
            <w:proofErr w:type="spellStart"/>
            <w:r w:rsidRPr="00B840A7">
              <w:rPr>
                <w:rFonts w:ascii="Times New Roman" w:eastAsia="Times New Roman" w:hAnsi="Times New Roman" w:cs="Times New Roman"/>
                <w:color w:val="000000"/>
                <w:sz w:val="20"/>
                <w:szCs w:val="20"/>
                <w:lang w:val="en-US" w:eastAsia="fr-FR"/>
              </w:rPr>
              <w:t>tumour</w:t>
            </w:r>
            <w:proofErr w:type="spellEnd"/>
            <w:r w:rsidRPr="00B840A7">
              <w:rPr>
                <w:rFonts w:ascii="Times New Roman" w:eastAsia="Times New Roman" w:hAnsi="Times New Roman" w:cs="Times New Roman"/>
                <w:color w:val="000000"/>
                <w:sz w:val="20"/>
                <w:szCs w:val="20"/>
                <w:lang w:val="en-US" w:eastAsia="fr-FR"/>
              </w:rPr>
              <w:t xml:space="preserve"> identification, among other. In rats and mice, dose-dependent inhibition of body weight increase was observed in males and females. For both rats and mice, no significant compound-related increases in </w:t>
            </w:r>
            <w:proofErr w:type="spellStart"/>
            <w:r w:rsidRPr="00B840A7">
              <w:rPr>
                <w:rFonts w:ascii="Times New Roman" w:eastAsia="Times New Roman" w:hAnsi="Times New Roman" w:cs="Times New Roman"/>
                <w:color w:val="000000"/>
                <w:sz w:val="20"/>
                <w:szCs w:val="20"/>
                <w:lang w:val="en-US" w:eastAsia="fr-FR"/>
              </w:rPr>
              <w:t>tumour</w:t>
            </w:r>
            <w:proofErr w:type="spellEnd"/>
            <w:r w:rsidRPr="00B840A7">
              <w:rPr>
                <w:rFonts w:ascii="Times New Roman" w:eastAsia="Times New Roman" w:hAnsi="Times New Roman" w:cs="Times New Roman"/>
                <w:color w:val="000000"/>
                <w:sz w:val="20"/>
                <w:szCs w:val="20"/>
                <w:lang w:val="en-US" w:eastAsia="fr-FR"/>
              </w:rPr>
              <w:t xml:space="preserve"> incidences were found in any organs of either sex. No relevant effect for endocrine activity or adversity was observed.</w:t>
            </w:r>
          </w:p>
        </w:tc>
        <w:tc>
          <w:tcPr>
            <w:tcW w:w="625" w:type="pct"/>
            <w:vAlign w:val="center"/>
          </w:tcPr>
          <w:p w14:paraId="17EDC169" w14:textId="578C2F9E" w:rsidR="00AD3C61" w:rsidRPr="00B840A7" w:rsidRDefault="00AD3C61" w:rsidP="008F4E5B">
            <w:pPr>
              <w:spacing w:before="120" w:after="120"/>
              <w:jc w:val="center"/>
              <w:rPr>
                <w:rFonts w:ascii="Times New Roman" w:hAnsi="Times New Roman" w:cs="Times New Roman"/>
                <w:sz w:val="20"/>
                <w:szCs w:val="20"/>
              </w:rPr>
            </w:pPr>
            <w:proofErr w:type="spellStart"/>
            <w:r w:rsidRPr="00B840A7">
              <w:rPr>
                <w:rFonts w:ascii="Times New Roman" w:eastAsia="Times New Roman" w:hAnsi="Times New Roman" w:cs="Times New Roman"/>
                <w:color w:val="000000"/>
                <w:sz w:val="20"/>
                <w:szCs w:val="20"/>
                <w:lang w:eastAsia="fr-FR"/>
              </w:rPr>
              <w:t>with</w:t>
            </w:r>
            <w:proofErr w:type="spellEnd"/>
            <w:r w:rsidRPr="00B840A7">
              <w:rPr>
                <w:rFonts w:ascii="Times New Roman" w:eastAsia="Times New Roman" w:hAnsi="Times New Roman" w:cs="Times New Roman"/>
                <w:color w:val="000000"/>
                <w:sz w:val="20"/>
                <w:szCs w:val="20"/>
                <w:lang w:eastAsia="fr-FR"/>
              </w:rPr>
              <w:t xml:space="preserve"> restrictions </w:t>
            </w:r>
            <w:r w:rsidRPr="00B840A7">
              <w:rPr>
                <w:rFonts w:ascii="Times New Roman" w:eastAsia="Times New Roman" w:hAnsi="Times New Roman" w:cs="Times New Roman"/>
                <w:color w:val="000000"/>
                <w:sz w:val="20"/>
                <w:szCs w:val="20"/>
                <w:vertAlign w:val="superscript"/>
                <w:lang w:eastAsia="fr-FR"/>
              </w:rPr>
              <w:t>(</w:t>
            </w:r>
            <w:r w:rsidR="00025B82">
              <w:rPr>
                <w:rFonts w:ascii="Times New Roman" w:eastAsia="Times New Roman" w:hAnsi="Times New Roman" w:cs="Times New Roman"/>
                <w:color w:val="000000"/>
                <w:sz w:val="20"/>
                <w:szCs w:val="20"/>
                <w:vertAlign w:val="superscript"/>
                <w:lang w:eastAsia="fr-FR"/>
              </w:rPr>
              <w:t>a</w:t>
            </w:r>
            <w:r w:rsidRPr="00B840A7">
              <w:rPr>
                <w:rFonts w:ascii="Times New Roman" w:eastAsia="Times New Roman" w:hAnsi="Times New Roman" w:cs="Times New Roman"/>
                <w:color w:val="000000"/>
                <w:sz w:val="20"/>
                <w:szCs w:val="20"/>
                <w:vertAlign w:val="superscript"/>
                <w:lang w:eastAsia="fr-FR"/>
              </w:rPr>
              <w:t>)</w:t>
            </w:r>
          </w:p>
        </w:tc>
        <w:tc>
          <w:tcPr>
            <w:tcW w:w="701" w:type="pct"/>
            <w:vAlign w:val="center"/>
          </w:tcPr>
          <w:p w14:paraId="4685B0A9" w14:textId="77777777" w:rsidR="00AD3C61" w:rsidRPr="00B840A7" w:rsidRDefault="00AD3C61" w:rsidP="008F4E5B">
            <w:pPr>
              <w:spacing w:before="120" w:after="120"/>
              <w:jc w:val="center"/>
              <w:rPr>
                <w:rFonts w:ascii="Times New Roman" w:eastAsia="Times New Roman" w:hAnsi="Times New Roman" w:cs="Times New Roman"/>
                <w:color w:val="000000"/>
                <w:sz w:val="20"/>
                <w:szCs w:val="20"/>
                <w:lang w:eastAsia="fr-FR"/>
              </w:rPr>
            </w:pPr>
            <w:r w:rsidRPr="00B840A7">
              <w:rPr>
                <w:rFonts w:ascii="Times New Roman" w:eastAsia="Times New Roman" w:hAnsi="Times New Roman" w:cs="Times New Roman"/>
                <w:color w:val="000000"/>
                <w:sz w:val="20"/>
                <w:szCs w:val="20"/>
                <w:lang w:eastAsia="fr-FR"/>
              </w:rPr>
              <w:t>2</w:t>
            </w:r>
          </w:p>
          <w:p w14:paraId="1721A2F4" w14:textId="5A86CE42" w:rsidR="00AD3C61" w:rsidRPr="00B840A7" w:rsidRDefault="00AD3C61" w:rsidP="008F4E5B">
            <w:pPr>
              <w:spacing w:before="120" w:after="120"/>
              <w:jc w:val="center"/>
              <w:rPr>
                <w:rFonts w:ascii="Times New Roman" w:hAnsi="Times New Roman" w:cs="Times New Roman"/>
                <w:sz w:val="20"/>
                <w:szCs w:val="20"/>
              </w:rPr>
            </w:pPr>
            <w:r w:rsidRPr="00B840A7">
              <w:rPr>
                <w:rFonts w:ascii="Times New Roman" w:eastAsia="Times New Roman" w:hAnsi="Times New Roman" w:cs="Times New Roman"/>
                <w:color w:val="000000"/>
                <w:sz w:val="20"/>
                <w:szCs w:val="20"/>
                <w:lang w:eastAsia="fr-FR"/>
              </w:rPr>
              <w:t>(</w:t>
            </w:r>
            <w:r w:rsidR="00DB1801">
              <w:rPr>
                <w:rFonts w:ascii="Times New Roman" w:eastAsia="Times New Roman" w:hAnsi="Times New Roman" w:cs="Times New Roman"/>
                <w:color w:val="000000"/>
                <w:sz w:val="20"/>
                <w:szCs w:val="20"/>
                <w:lang w:eastAsia="fr-FR"/>
              </w:rPr>
              <w:t>2</w:t>
            </w:r>
            <w:r w:rsidRPr="00B840A7">
              <w:rPr>
                <w:rFonts w:ascii="Times New Roman" w:eastAsia="Times New Roman" w:hAnsi="Times New Roman" w:cs="Times New Roman"/>
                <w:color w:val="000000"/>
                <w:sz w:val="20"/>
                <w:szCs w:val="20"/>
                <w:lang w:eastAsia="fr-FR"/>
              </w:rPr>
              <w:t>)</w:t>
            </w:r>
          </w:p>
        </w:tc>
      </w:tr>
      <w:tr w:rsidR="00AD3C61" w:rsidRPr="00B840A7" w14:paraId="58562004" w14:textId="77777777" w:rsidTr="00700603">
        <w:tc>
          <w:tcPr>
            <w:tcW w:w="3674" w:type="pct"/>
            <w:vAlign w:val="center"/>
          </w:tcPr>
          <w:p w14:paraId="31938F22" w14:textId="77777777" w:rsidR="00AD3C61" w:rsidRPr="00B840A7" w:rsidRDefault="00AD3C61" w:rsidP="00B840A7">
            <w:pPr>
              <w:spacing w:before="120" w:after="120"/>
              <w:jc w:val="both"/>
              <w:rPr>
                <w:rFonts w:ascii="Times New Roman" w:hAnsi="Times New Roman" w:cs="Times New Roman"/>
                <w:sz w:val="20"/>
                <w:szCs w:val="20"/>
                <w:lang w:val="en-US"/>
              </w:rPr>
            </w:pPr>
            <w:r w:rsidRPr="00B840A7">
              <w:rPr>
                <w:rFonts w:ascii="Times New Roman" w:eastAsia="Times New Roman" w:hAnsi="Times New Roman" w:cs="Times New Roman"/>
                <w:color w:val="000000"/>
                <w:sz w:val="20"/>
                <w:szCs w:val="20"/>
                <w:lang w:val="en-US" w:eastAsia="fr-FR"/>
              </w:rPr>
              <w:t xml:space="preserve">Authors investigated the carcinogenic potential of sodium hypochlorite in F344 rats (50 males or 50 females per group), given sodium hypochlorite in their drinking water for 104 weeks. Doses of 0.1 and 0.05% for males and 0.2 and 0.1% for females were chosen according to a preliminary 13-weeks </w:t>
            </w:r>
            <w:proofErr w:type="spellStart"/>
            <w:r w:rsidRPr="00B840A7">
              <w:rPr>
                <w:rFonts w:ascii="Times New Roman" w:eastAsia="Times New Roman" w:hAnsi="Times New Roman" w:cs="Times New Roman"/>
                <w:color w:val="000000"/>
                <w:sz w:val="20"/>
                <w:szCs w:val="20"/>
                <w:lang w:val="en-US" w:eastAsia="fr-FR"/>
              </w:rPr>
              <w:t>subchronic</w:t>
            </w:r>
            <w:proofErr w:type="spellEnd"/>
            <w:r w:rsidRPr="00B840A7">
              <w:rPr>
                <w:rFonts w:ascii="Times New Roman" w:eastAsia="Times New Roman" w:hAnsi="Times New Roman" w:cs="Times New Roman"/>
                <w:color w:val="000000"/>
                <w:sz w:val="20"/>
                <w:szCs w:val="20"/>
                <w:lang w:val="en-US" w:eastAsia="fr-FR"/>
              </w:rPr>
              <w:t xml:space="preserve"> study. Histopathological examination including adrenal gland, mammary gland, ovary, uterus, pituitary, thyroid, prostate and testis was performed. Reduction of body-weight gain was observed in both sexes. No significant increase in non-neoplastic lesions or </w:t>
            </w:r>
            <w:proofErr w:type="spellStart"/>
            <w:r w:rsidRPr="00B840A7">
              <w:rPr>
                <w:rFonts w:ascii="Times New Roman" w:eastAsia="Times New Roman" w:hAnsi="Times New Roman" w:cs="Times New Roman"/>
                <w:color w:val="000000"/>
                <w:sz w:val="20"/>
                <w:szCs w:val="20"/>
                <w:lang w:val="en-US" w:eastAsia="fr-FR"/>
              </w:rPr>
              <w:t>tumours</w:t>
            </w:r>
            <w:proofErr w:type="spellEnd"/>
            <w:r w:rsidRPr="00B840A7">
              <w:rPr>
                <w:rFonts w:ascii="Times New Roman" w:eastAsia="Times New Roman" w:hAnsi="Times New Roman" w:cs="Times New Roman"/>
                <w:color w:val="000000"/>
                <w:sz w:val="20"/>
                <w:szCs w:val="20"/>
                <w:lang w:val="en-US" w:eastAsia="fr-FR"/>
              </w:rPr>
              <w:t xml:space="preserve"> was observed. No relevant effect for endocrine activity or adversity was observed.</w:t>
            </w:r>
          </w:p>
        </w:tc>
        <w:tc>
          <w:tcPr>
            <w:tcW w:w="625" w:type="pct"/>
            <w:vAlign w:val="center"/>
          </w:tcPr>
          <w:p w14:paraId="04E6D4F9" w14:textId="380BA447" w:rsidR="00AD3C61" w:rsidRPr="00B840A7" w:rsidRDefault="00AD3C61" w:rsidP="00B840A7">
            <w:pPr>
              <w:spacing w:before="120" w:after="120"/>
              <w:jc w:val="center"/>
              <w:rPr>
                <w:rFonts w:ascii="Times New Roman" w:hAnsi="Times New Roman" w:cs="Times New Roman"/>
                <w:sz w:val="20"/>
                <w:szCs w:val="20"/>
              </w:rPr>
            </w:pPr>
            <w:proofErr w:type="spellStart"/>
            <w:r w:rsidRPr="00B840A7">
              <w:rPr>
                <w:rFonts w:ascii="Times New Roman" w:eastAsia="Times New Roman" w:hAnsi="Times New Roman" w:cs="Times New Roman"/>
                <w:color w:val="000000"/>
                <w:sz w:val="20"/>
                <w:szCs w:val="20"/>
                <w:lang w:eastAsia="fr-FR"/>
              </w:rPr>
              <w:t>with</w:t>
            </w:r>
            <w:proofErr w:type="spellEnd"/>
            <w:r w:rsidRPr="00B840A7">
              <w:rPr>
                <w:rFonts w:ascii="Times New Roman" w:eastAsia="Times New Roman" w:hAnsi="Times New Roman" w:cs="Times New Roman"/>
                <w:color w:val="000000"/>
                <w:sz w:val="20"/>
                <w:szCs w:val="20"/>
                <w:lang w:eastAsia="fr-FR"/>
              </w:rPr>
              <w:t xml:space="preserve"> restrictions </w:t>
            </w:r>
            <w:r w:rsidRPr="00B840A7">
              <w:rPr>
                <w:rFonts w:ascii="Times New Roman" w:eastAsia="Times New Roman" w:hAnsi="Times New Roman" w:cs="Times New Roman"/>
                <w:color w:val="000000"/>
                <w:sz w:val="20"/>
                <w:szCs w:val="20"/>
                <w:vertAlign w:val="superscript"/>
                <w:lang w:eastAsia="fr-FR"/>
              </w:rPr>
              <w:t>(</w:t>
            </w:r>
            <w:r w:rsidR="00025B82">
              <w:rPr>
                <w:rFonts w:ascii="Times New Roman" w:eastAsia="Times New Roman" w:hAnsi="Times New Roman" w:cs="Times New Roman"/>
                <w:color w:val="000000"/>
                <w:sz w:val="20"/>
                <w:szCs w:val="20"/>
                <w:vertAlign w:val="superscript"/>
                <w:lang w:eastAsia="fr-FR"/>
              </w:rPr>
              <w:t>a</w:t>
            </w:r>
            <w:r w:rsidRPr="00B840A7">
              <w:rPr>
                <w:rFonts w:ascii="Times New Roman" w:eastAsia="Times New Roman" w:hAnsi="Times New Roman" w:cs="Times New Roman"/>
                <w:color w:val="000000"/>
                <w:sz w:val="20"/>
                <w:szCs w:val="20"/>
                <w:vertAlign w:val="superscript"/>
                <w:lang w:eastAsia="fr-FR"/>
              </w:rPr>
              <w:t>)</w:t>
            </w:r>
          </w:p>
        </w:tc>
        <w:tc>
          <w:tcPr>
            <w:tcW w:w="701" w:type="pct"/>
            <w:vAlign w:val="center"/>
          </w:tcPr>
          <w:p w14:paraId="0CD2FB30" w14:textId="77777777" w:rsidR="00AD3C61" w:rsidRPr="00B840A7" w:rsidRDefault="00AD3C61" w:rsidP="00B840A7">
            <w:pPr>
              <w:spacing w:before="120" w:after="120"/>
              <w:jc w:val="center"/>
              <w:rPr>
                <w:rFonts w:ascii="Times New Roman" w:eastAsia="Times New Roman" w:hAnsi="Times New Roman" w:cs="Times New Roman"/>
                <w:color w:val="000000"/>
                <w:sz w:val="20"/>
                <w:szCs w:val="20"/>
                <w:lang w:eastAsia="fr-FR"/>
              </w:rPr>
            </w:pPr>
            <w:r w:rsidRPr="00B840A7">
              <w:rPr>
                <w:rFonts w:ascii="Times New Roman" w:eastAsia="Times New Roman" w:hAnsi="Times New Roman" w:cs="Times New Roman"/>
                <w:color w:val="000000"/>
                <w:sz w:val="20"/>
                <w:szCs w:val="20"/>
                <w:lang w:eastAsia="fr-FR"/>
              </w:rPr>
              <w:t>3</w:t>
            </w:r>
          </w:p>
          <w:p w14:paraId="26850679" w14:textId="79D47B96" w:rsidR="00AD3C61" w:rsidRPr="00B840A7" w:rsidRDefault="00AD3C61" w:rsidP="00B840A7">
            <w:pPr>
              <w:spacing w:before="120" w:after="120"/>
              <w:jc w:val="center"/>
              <w:rPr>
                <w:rFonts w:ascii="Times New Roman" w:hAnsi="Times New Roman" w:cs="Times New Roman"/>
                <w:sz w:val="20"/>
                <w:szCs w:val="20"/>
              </w:rPr>
            </w:pPr>
            <w:r w:rsidRPr="00B840A7">
              <w:rPr>
                <w:rFonts w:ascii="Times New Roman" w:eastAsia="Times New Roman" w:hAnsi="Times New Roman" w:cs="Times New Roman"/>
                <w:color w:val="000000"/>
                <w:sz w:val="20"/>
                <w:szCs w:val="20"/>
                <w:lang w:eastAsia="fr-FR"/>
              </w:rPr>
              <w:t>(</w:t>
            </w:r>
            <w:r w:rsidR="00DB1801">
              <w:rPr>
                <w:rFonts w:ascii="Times New Roman" w:eastAsia="Times New Roman" w:hAnsi="Times New Roman" w:cs="Times New Roman"/>
                <w:color w:val="000000"/>
                <w:sz w:val="20"/>
                <w:szCs w:val="20"/>
                <w:lang w:eastAsia="fr-FR"/>
              </w:rPr>
              <w:t>3</w:t>
            </w:r>
            <w:r w:rsidRPr="00B840A7">
              <w:rPr>
                <w:rFonts w:ascii="Times New Roman" w:eastAsia="Times New Roman" w:hAnsi="Times New Roman" w:cs="Times New Roman"/>
                <w:color w:val="000000"/>
                <w:sz w:val="20"/>
                <w:szCs w:val="20"/>
                <w:lang w:eastAsia="fr-FR"/>
              </w:rPr>
              <w:t>)</w:t>
            </w:r>
          </w:p>
        </w:tc>
      </w:tr>
      <w:tr w:rsidR="00AD3C61" w:rsidRPr="00B840A7" w14:paraId="53400767" w14:textId="77777777" w:rsidTr="00700603">
        <w:tc>
          <w:tcPr>
            <w:tcW w:w="3674" w:type="pct"/>
            <w:vAlign w:val="center"/>
          </w:tcPr>
          <w:p w14:paraId="42A5FF47" w14:textId="77777777" w:rsidR="00AD3C61" w:rsidRPr="00B840A7" w:rsidRDefault="00AD3C61" w:rsidP="00B840A7">
            <w:pPr>
              <w:spacing w:before="120" w:after="120"/>
              <w:jc w:val="both"/>
              <w:rPr>
                <w:rFonts w:ascii="Times New Roman" w:hAnsi="Times New Roman" w:cs="Times New Roman"/>
                <w:sz w:val="20"/>
                <w:szCs w:val="20"/>
                <w:lang w:val="en-US"/>
              </w:rPr>
            </w:pPr>
            <w:r w:rsidRPr="00B840A7">
              <w:rPr>
                <w:rFonts w:ascii="Times New Roman" w:eastAsia="Times New Roman" w:hAnsi="Times New Roman" w:cs="Times New Roman"/>
                <w:color w:val="000000"/>
                <w:sz w:val="20"/>
                <w:szCs w:val="20"/>
                <w:lang w:val="en-US" w:eastAsia="fr-FR"/>
              </w:rPr>
              <w:t xml:space="preserve">2-year toxicology and carcinogenicity study of chlorinated water. The study was performed in compliance with the FDA GLP. Water (buffered, charcoal-filtered, deionized water) containing 0, 70, 140, or 275 ppm chlorine (based on available atomic chlorine) was provided to groups of 70 F344/N </w:t>
            </w:r>
            <w:proofErr w:type="spellStart"/>
            <w:r w:rsidRPr="00B840A7">
              <w:rPr>
                <w:rFonts w:ascii="Times New Roman" w:eastAsia="Times New Roman" w:hAnsi="Times New Roman" w:cs="Times New Roman"/>
                <w:color w:val="000000"/>
                <w:sz w:val="20"/>
                <w:szCs w:val="20"/>
                <w:lang w:val="en-US" w:eastAsia="fr-FR"/>
              </w:rPr>
              <w:t>rats</w:t>
            </w:r>
            <w:proofErr w:type="spellEnd"/>
            <w:r w:rsidRPr="00B840A7">
              <w:rPr>
                <w:rFonts w:ascii="Times New Roman" w:eastAsia="Times New Roman" w:hAnsi="Times New Roman" w:cs="Times New Roman"/>
                <w:color w:val="000000"/>
                <w:sz w:val="20"/>
                <w:szCs w:val="20"/>
                <w:lang w:val="en-US" w:eastAsia="fr-FR"/>
              </w:rPr>
              <w:t xml:space="preserve"> or B6C3F1 mice of each sex for up to 2 years. Groups of 10 rats or mice were pre-designated for evaluation at 14 or 15 weeks and 66 weeks. Survival at 2 years of rats and mice receiving chlorinated water was similar to that of the controls. Mean body weights of dosed male rats, high-dose female rats, and dosed mice were slightly lower than those of their respective control groups. There were no neoplasms or non-neoplastic lesions in male rats or in male or female mice that were clearly associated with the treatment but a marginal increase in </w:t>
            </w:r>
            <w:proofErr w:type="spellStart"/>
            <w:r w:rsidRPr="00B840A7">
              <w:rPr>
                <w:rFonts w:ascii="Times New Roman" w:eastAsia="Times New Roman" w:hAnsi="Times New Roman" w:cs="Times New Roman"/>
                <w:color w:val="000000"/>
                <w:sz w:val="20"/>
                <w:szCs w:val="20"/>
                <w:lang w:val="en-US" w:eastAsia="fr-FR"/>
              </w:rPr>
              <w:t>leukaemia</w:t>
            </w:r>
            <w:proofErr w:type="spellEnd"/>
            <w:r w:rsidRPr="00B840A7">
              <w:rPr>
                <w:rFonts w:ascii="Times New Roman" w:eastAsia="Times New Roman" w:hAnsi="Times New Roman" w:cs="Times New Roman"/>
                <w:color w:val="000000"/>
                <w:sz w:val="20"/>
                <w:szCs w:val="20"/>
                <w:lang w:val="en-US" w:eastAsia="fr-FR"/>
              </w:rPr>
              <w:t xml:space="preserve"> incidence was observed in female rats. No relevant effect for endocrine activity or adversity was observed.</w:t>
            </w:r>
          </w:p>
        </w:tc>
        <w:tc>
          <w:tcPr>
            <w:tcW w:w="625" w:type="pct"/>
            <w:vAlign w:val="center"/>
          </w:tcPr>
          <w:p w14:paraId="753F1A56" w14:textId="31AA1681" w:rsidR="00AD3C61" w:rsidRPr="00B840A7" w:rsidRDefault="00AD3C61" w:rsidP="00B840A7">
            <w:pPr>
              <w:spacing w:before="120" w:after="120"/>
              <w:jc w:val="center"/>
              <w:rPr>
                <w:rFonts w:ascii="Times New Roman" w:hAnsi="Times New Roman" w:cs="Times New Roman"/>
                <w:sz w:val="20"/>
                <w:szCs w:val="20"/>
              </w:rPr>
            </w:pPr>
            <w:proofErr w:type="spellStart"/>
            <w:r w:rsidRPr="00B840A7">
              <w:rPr>
                <w:rFonts w:ascii="Times New Roman" w:eastAsia="Times New Roman" w:hAnsi="Times New Roman" w:cs="Times New Roman"/>
                <w:color w:val="000000"/>
                <w:sz w:val="20"/>
                <w:szCs w:val="20"/>
                <w:lang w:eastAsia="fr-FR"/>
              </w:rPr>
              <w:t>Yes</w:t>
            </w:r>
            <w:proofErr w:type="spellEnd"/>
            <w:r w:rsidRPr="00B840A7">
              <w:rPr>
                <w:rFonts w:ascii="Times New Roman" w:eastAsia="Times New Roman" w:hAnsi="Times New Roman" w:cs="Times New Roman"/>
                <w:color w:val="000000"/>
                <w:sz w:val="20"/>
                <w:szCs w:val="20"/>
                <w:lang w:eastAsia="fr-FR"/>
              </w:rPr>
              <w:t xml:space="preserve"> </w:t>
            </w:r>
            <w:r w:rsidRPr="00B840A7">
              <w:rPr>
                <w:rFonts w:ascii="Times New Roman" w:eastAsia="Times New Roman" w:hAnsi="Times New Roman" w:cs="Times New Roman"/>
                <w:color w:val="000000"/>
                <w:sz w:val="20"/>
                <w:szCs w:val="20"/>
                <w:vertAlign w:val="superscript"/>
                <w:lang w:eastAsia="fr-FR"/>
              </w:rPr>
              <w:t>(</w:t>
            </w:r>
            <w:r w:rsidR="00025B82">
              <w:rPr>
                <w:rFonts w:ascii="Times New Roman" w:eastAsia="Times New Roman" w:hAnsi="Times New Roman" w:cs="Times New Roman"/>
                <w:color w:val="000000"/>
                <w:sz w:val="20"/>
                <w:szCs w:val="20"/>
                <w:vertAlign w:val="superscript"/>
                <w:lang w:eastAsia="fr-FR"/>
              </w:rPr>
              <w:t>b</w:t>
            </w:r>
            <w:r w:rsidRPr="00B840A7">
              <w:rPr>
                <w:rFonts w:ascii="Times New Roman" w:eastAsia="Times New Roman" w:hAnsi="Times New Roman" w:cs="Times New Roman"/>
                <w:color w:val="000000"/>
                <w:sz w:val="20"/>
                <w:szCs w:val="20"/>
                <w:vertAlign w:val="superscript"/>
                <w:lang w:eastAsia="fr-FR"/>
              </w:rPr>
              <w:t>)</w:t>
            </w:r>
          </w:p>
        </w:tc>
        <w:tc>
          <w:tcPr>
            <w:tcW w:w="701" w:type="pct"/>
            <w:vAlign w:val="center"/>
          </w:tcPr>
          <w:p w14:paraId="4607BD64" w14:textId="77777777" w:rsidR="00AD3C61" w:rsidRPr="00B840A7" w:rsidRDefault="00AD3C61" w:rsidP="00B840A7">
            <w:pPr>
              <w:spacing w:before="120" w:after="120"/>
              <w:jc w:val="center"/>
              <w:rPr>
                <w:rFonts w:ascii="Times New Roman" w:eastAsia="Times New Roman" w:hAnsi="Times New Roman" w:cs="Times New Roman"/>
                <w:color w:val="000000"/>
                <w:sz w:val="20"/>
                <w:szCs w:val="20"/>
                <w:lang w:eastAsia="fr-FR"/>
              </w:rPr>
            </w:pPr>
            <w:r w:rsidRPr="00B840A7">
              <w:rPr>
                <w:rFonts w:ascii="Times New Roman" w:eastAsia="Times New Roman" w:hAnsi="Times New Roman" w:cs="Times New Roman"/>
                <w:color w:val="000000"/>
                <w:sz w:val="20"/>
                <w:szCs w:val="20"/>
                <w:lang w:eastAsia="fr-FR"/>
              </w:rPr>
              <w:t>4</w:t>
            </w:r>
          </w:p>
          <w:p w14:paraId="10E24364" w14:textId="2F69E076" w:rsidR="00AD3C61" w:rsidRPr="00B840A7" w:rsidRDefault="00AD3C61" w:rsidP="00B840A7">
            <w:pPr>
              <w:spacing w:before="120" w:after="120"/>
              <w:jc w:val="center"/>
              <w:rPr>
                <w:rFonts w:ascii="Times New Roman" w:hAnsi="Times New Roman" w:cs="Times New Roman"/>
                <w:sz w:val="20"/>
                <w:szCs w:val="20"/>
              </w:rPr>
            </w:pPr>
            <w:r w:rsidRPr="00B840A7">
              <w:rPr>
                <w:rFonts w:ascii="Times New Roman" w:eastAsia="Times New Roman" w:hAnsi="Times New Roman" w:cs="Times New Roman"/>
                <w:color w:val="000000"/>
                <w:sz w:val="20"/>
                <w:szCs w:val="20"/>
                <w:lang w:eastAsia="fr-FR"/>
              </w:rPr>
              <w:t>(</w:t>
            </w:r>
            <w:r w:rsidR="00DB1801">
              <w:rPr>
                <w:rFonts w:ascii="Times New Roman" w:eastAsia="Times New Roman" w:hAnsi="Times New Roman" w:cs="Times New Roman"/>
                <w:color w:val="000000"/>
                <w:sz w:val="20"/>
                <w:szCs w:val="20"/>
                <w:lang w:eastAsia="fr-FR"/>
              </w:rPr>
              <w:t>4</w:t>
            </w:r>
            <w:r w:rsidRPr="00B840A7">
              <w:rPr>
                <w:rFonts w:ascii="Times New Roman" w:eastAsia="Times New Roman" w:hAnsi="Times New Roman" w:cs="Times New Roman"/>
                <w:color w:val="000000"/>
                <w:sz w:val="20"/>
                <w:szCs w:val="20"/>
                <w:lang w:eastAsia="fr-FR"/>
              </w:rPr>
              <w:t>)</w:t>
            </w:r>
          </w:p>
        </w:tc>
      </w:tr>
      <w:tr w:rsidR="00955808" w:rsidRPr="00B840A7" w14:paraId="06F4B4D3" w14:textId="77777777" w:rsidTr="00700603">
        <w:tc>
          <w:tcPr>
            <w:tcW w:w="3674" w:type="pct"/>
            <w:vAlign w:val="center"/>
          </w:tcPr>
          <w:p w14:paraId="27411451" w14:textId="1D17E5A0" w:rsidR="007D675F" w:rsidRPr="00B840A7" w:rsidRDefault="007D675F" w:rsidP="00B840A7">
            <w:pPr>
              <w:spacing w:before="120" w:after="120"/>
              <w:jc w:val="both"/>
              <w:rPr>
                <w:rFonts w:ascii="Times New Roman" w:eastAsia="Times New Roman" w:hAnsi="Times New Roman" w:cs="Times New Roman"/>
                <w:color w:val="000000"/>
                <w:sz w:val="20"/>
                <w:szCs w:val="20"/>
                <w:lang w:val="en-US" w:eastAsia="fr-FR"/>
              </w:rPr>
            </w:pPr>
            <w:r w:rsidRPr="00B840A7">
              <w:rPr>
                <w:rFonts w:ascii="Times New Roman" w:eastAsia="Times New Roman" w:hAnsi="Times New Roman" w:cs="Times New Roman"/>
                <w:color w:val="000000"/>
                <w:sz w:val="20"/>
                <w:szCs w:val="20"/>
                <w:lang w:val="en-US" w:eastAsia="fr-FR"/>
              </w:rPr>
              <w:lastRenderedPageBreak/>
              <w:t xml:space="preserve">In this developmental toxicity/teratogenicity study, female Sprague-Dawley rats were exposed for 2.5 months, i.e. prior and throughout gestation, to hypochlorite solutions (produced from chlorine gas) via drinking water (0, 1, 10 and 100 ppm, 6 animals per group). Examinations included uterine content (number of resorptions), number of dead </w:t>
            </w:r>
            <w:proofErr w:type="spellStart"/>
            <w:r w:rsidRPr="00B840A7">
              <w:rPr>
                <w:rFonts w:ascii="Times New Roman" w:eastAsia="Times New Roman" w:hAnsi="Times New Roman" w:cs="Times New Roman"/>
                <w:color w:val="000000"/>
                <w:sz w:val="20"/>
                <w:szCs w:val="20"/>
                <w:lang w:val="en-US" w:eastAsia="fr-FR"/>
              </w:rPr>
              <w:t>foetuses</w:t>
            </w:r>
            <w:proofErr w:type="spellEnd"/>
            <w:r w:rsidRPr="00B840A7">
              <w:rPr>
                <w:rFonts w:ascii="Times New Roman" w:eastAsia="Times New Roman" w:hAnsi="Times New Roman" w:cs="Times New Roman"/>
                <w:color w:val="000000"/>
                <w:sz w:val="20"/>
                <w:szCs w:val="20"/>
                <w:lang w:val="en-US" w:eastAsia="fr-FR"/>
              </w:rPr>
              <w:t xml:space="preserve">, </w:t>
            </w:r>
            <w:proofErr w:type="spellStart"/>
            <w:r w:rsidRPr="00B840A7">
              <w:rPr>
                <w:rFonts w:ascii="Times New Roman" w:eastAsia="Times New Roman" w:hAnsi="Times New Roman" w:cs="Times New Roman"/>
                <w:color w:val="000000"/>
                <w:sz w:val="20"/>
                <w:szCs w:val="20"/>
                <w:lang w:val="en-US" w:eastAsia="fr-FR"/>
              </w:rPr>
              <w:t>foetal</w:t>
            </w:r>
            <w:proofErr w:type="spellEnd"/>
            <w:r w:rsidRPr="00B840A7">
              <w:rPr>
                <w:rFonts w:ascii="Times New Roman" w:eastAsia="Times New Roman" w:hAnsi="Times New Roman" w:cs="Times New Roman"/>
                <w:color w:val="000000"/>
                <w:sz w:val="20"/>
                <w:szCs w:val="20"/>
                <w:lang w:val="en-US" w:eastAsia="fr-FR"/>
              </w:rPr>
              <w:t xml:space="preserve"> weight, skeletal and soft tissue anomalies. Maternal toxicity was not examined. A higher percentage of skeletal defects were observed in </w:t>
            </w:r>
            <w:proofErr w:type="spellStart"/>
            <w:r w:rsidRPr="00B840A7">
              <w:rPr>
                <w:rFonts w:ascii="Times New Roman" w:eastAsia="Times New Roman" w:hAnsi="Times New Roman" w:cs="Times New Roman"/>
                <w:color w:val="000000"/>
                <w:sz w:val="20"/>
                <w:szCs w:val="20"/>
                <w:lang w:val="en-US" w:eastAsia="fr-FR"/>
              </w:rPr>
              <w:t>foetuses</w:t>
            </w:r>
            <w:proofErr w:type="spellEnd"/>
            <w:r w:rsidRPr="00B840A7">
              <w:rPr>
                <w:rFonts w:ascii="Times New Roman" w:eastAsia="Times New Roman" w:hAnsi="Times New Roman" w:cs="Times New Roman"/>
                <w:color w:val="000000"/>
                <w:sz w:val="20"/>
                <w:szCs w:val="20"/>
                <w:lang w:val="en-US" w:eastAsia="fr-FR"/>
              </w:rPr>
              <w:t xml:space="preserve"> from the 10 and 100 mg L</w:t>
            </w:r>
            <w:r w:rsidRPr="00B840A7">
              <w:rPr>
                <w:rFonts w:ascii="Times New Roman" w:eastAsia="Times New Roman" w:hAnsi="Times New Roman" w:cs="Times New Roman"/>
                <w:color w:val="000000"/>
                <w:sz w:val="20"/>
                <w:szCs w:val="20"/>
                <w:vertAlign w:val="superscript"/>
                <w:lang w:val="en-US" w:eastAsia="fr-FR"/>
              </w:rPr>
              <w:t xml:space="preserve">-1 </w:t>
            </w:r>
            <w:r w:rsidRPr="00B840A7">
              <w:rPr>
                <w:rFonts w:ascii="Times New Roman" w:eastAsia="Times New Roman" w:hAnsi="Times New Roman" w:cs="Times New Roman"/>
                <w:color w:val="000000"/>
                <w:sz w:val="20"/>
                <w:szCs w:val="20"/>
                <w:lang w:val="en-US" w:eastAsia="fr-FR"/>
              </w:rPr>
              <w:t>and of soft-tissues defects in the 100 mg L</w:t>
            </w:r>
            <w:r w:rsidRPr="00B840A7">
              <w:rPr>
                <w:rFonts w:ascii="Times New Roman" w:eastAsia="Times New Roman" w:hAnsi="Times New Roman" w:cs="Times New Roman"/>
                <w:color w:val="000000"/>
                <w:sz w:val="20"/>
                <w:szCs w:val="20"/>
                <w:vertAlign w:val="superscript"/>
                <w:lang w:val="en-US" w:eastAsia="fr-FR"/>
              </w:rPr>
              <w:t xml:space="preserve">-1 </w:t>
            </w:r>
            <w:r w:rsidRPr="00B840A7">
              <w:rPr>
                <w:rFonts w:ascii="Times New Roman" w:eastAsia="Times New Roman" w:hAnsi="Times New Roman" w:cs="Times New Roman"/>
                <w:color w:val="000000"/>
                <w:sz w:val="20"/>
                <w:szCs w:val="20"/>
                <w:lang w:val="en-US" w:eastAsia="fr-FR"/>
              </w:rPr>
              <w:t xml:space="preserve">group (adrenal agenesis and heart defects); none of these increases were statistically significant. Statistical significance was achieved if skeletal and soft tissues defects were combined. </w:t>
            </w:r>
            <w:r w:rsidR="0060321A" w:rsidRPr="00B840A7">
              <w:rPr>
                <w:rFonts w:ascii="Times New Roman" w:eastAsia="Times New Roman" w:hAnsi="Times New Roman" w:cs="Times New Roman"/>
                <w:color w:val="000000"/>
                <w:sz w:val="20"/>
                <w:szCs w:val="20"/>
                <w:lang w:val="en-US" w:eastAsia="fr-FR"/>
              </w:rPr>
              <w:t>However,</w:t>
            </w:r>
            <w:r w:rsidRPr="00B840A7">
              <w:rPr>
                <w:rFonts w:ascii="Times New Roman" w:eastAsia="Times New Roman" w:hAnsi="Times New Roman" w:cs="Times New Roman"/>
                <w:color w:val="000000"/>
                <w:sz w:val="20"/>
                <w:szCs w:val="20"/>
                <w:lang w:val="en-US" w:eastAsia="fr-FR"/>
              </w:rPr>
              <w:t xml:space="preserve"> there was no clear dose-response relationship and the incidence of defects in control animal was relatively high, thus the findings were considered not to be of relevance. There were no treatment-related effects on viability, external appearance and </w:t>
            </w:r>
            <w:proofErr w:type="spellStart"/>
            <w:r w:rsidRPr="00B840A7">
              <w:rPr>
                <w:rFonts w:ascii="Times New Roman" w:eastAsia="Times New Roman" w:hAnsi="Times New Roman" w:cs="Times New Roman"/>
                <w:color w:val="000000"/>
                <w:sz w:val="20"/>
                <w:szCs w:val="20"/>
                <w:lang w:val="en-US" w:eastAsia="fr-FR"/>
              </w:rPr>
              <w:t>foetal</w:t>
            </w:r>
            <w:proofErr w:type="spellEnd"/>
            <w:r w:rsidRPr="00B840A7">
              <w:rPr>
                <w:rFonts w:ascii="Times New Roman" w:eastAsia="Times New Roman" w:hAnsi="Times New Roman" w:cs="Times New Roman"/>
                <w:color w:val="000000"/>
                <w:sz w:val="20"/>
                <w:szCs w:val="20"/>
                <w:lang w:val="en-US" w:eastAsia="fr-FR"/>
              </w:rPr>
              <w:t xml:space="preserve"> weight.</w:t>
            </w:r>
          </w:p>
        </w:tc>
        <w:tc>
          <w:tcPr>
            <w:tcW w:w="625" w:type="pct"/>
            <w:vAlign w:val="center"/>
          </w:tcPr>
          <w:p w14:paraId="06B537FA" w14:textId="3BDCFDF2" w:rsidR="00955808" w:rsidRPr="00B840A7" w:rsidRDefault="0023050C" w:rsidP="00B840A7">
            <w:pPr>
              <w:spacing w:before="120" w:after="120"/>
              <w:jc w:val="center"/>
              <w:rPr>
                <w:rFonts w:ascii="Times New Roman" w:eastAsia="Times New Roman" w:hAnsi="Times New Roman" w:cs="Times New Roman"/>
                <w:color w:val="000000"/>
                <w:sz w:val="20"/>
                <w:szCs w:val="20"/>
                <w:lang w:eastAsia="fr-FR"/>
              </w:rPr>
            </w:pPr>
            <w:proofErr w:type="spellStart"/>
            <w:r w:rsidRPr="00B840A7">
              <w:rPr>
                <w:rFonts w:ascii="Times New Roman" w:eastAsia="Times New Roman" w:hAnsi="Times New Roman" w:cs="Times New Roman"/>
                <w:color w:val="000000"/>
                <w:sz w:val="20"/>
                <w:szCs w:val="20"/>
                <w:lang w:eastAsia="fr-FR"/>
              </w:rPr>
              <w:t>Yes</w:t>
            </w:r>
            <w:proofErr w:type="spellEnd"/>
            <w:r w:rsidR="007D675F" w:rsidRPr="00B840A7">
              <w:rPr>
                <w:rFonts w:ascii="Times New Roman" w:eastAsia="Times New Roman" w:hAnsi="Times New Roman" w:cs="Times New Roman"/>
                <w:color w:val="000000"/>
                <w:sz w:val="20"/>
                <w:szCs w:val="20"/>
                <w:lang w:eastAsia="fr-FR"/>
              </w:rPr>
              <w:t xml:space="preserve"> </w:t>
            </w:r>
            <w:r w:rsidR="007D675F" w:rsidRPr="00B840A7">
              <w:rPr>
                <w:rFonts w:ascii="Times New Roman" w:eastAsia="Times New Roman" w:hAnsi="Times New Roman" w:cs="Times New Roman"/>
                <w:color w:val="000000"/>
                <w:sz w:val="20"/>
                <w:szCs w:val="20"/>
                <w:vertAlign w:val="superscript"/>
                <w:lang w:eastAsia="fr-FR"/>
              </w:rPr>
              <w:t>(</w:t>
            </w:r>
            <w:r w:rsidR="00025B82">
              <w:rPr>
                <w:rFonts w:ascii="Times New Roman" w:eastAsia="Times New Roman" w:hAnsi="Times New Roman" w:cs="Times New Roman"/>
                <w:color w:val="000000"/>
                <w:sz w:val="20"/>
                <w:szCs w:val="20"/>
                <w:vertAlign w:val="superscript"/>
                <w:lang w:eastAsia="fr-FR"/>
              </w:rPr>
              <w:t>c</w:t>
            </w:r>
            <w:r w:rsidR="007D675F" w:rsidRPr="00B840A7">
              <w:rPr>
                <w:rFonts w:ascii="Times New Roman" w:eastAsia="Times New Roman" w:hAnsi="Times New Roman" w:cs="Times New Roman"/>
                <w:color w:val="000000"/>
                <w:sz w:val="20"/>
                <w:szCs w:val="20"/>
                <w:vertAlign w:val="superscript"/>
                <w:lang w:eastAsia="fr-FR"/>
              </w:rPr>
              <w:t>)</w:t>
            </w:r>
          </w:p>
        </w:tc>
        <w:tc>
          <w:tcPr>
            <w:tcW w:w="701" w:type="pct"/>
            <w:vAlign w:val="center"/>
          </w:tcPr>
          <w:p w14:paraId="250D8D8B" w14:textId="77777777" w:rsidR="00955808" w:rsidRPr="00B840A7" w:rsidRDefault="00955808" w:rsidP="00B840A7">
            <w:pPr>
              <w:spacing w:before="120" w:after="120"/>
              <w:jc w:val="center"/>
              <w:rPr>
                <w:rFonts w:ascii="Times New Roman" w:eastAsia="Times New Roman" w:hAnsi="Times New Roman" w:cs="Times New Roman"/>
                <w:color w:val="000000"/>
                <w:sz w:val="20"/>
                <w:szCs w:val="20"/>
                <w:lang w:eastAsia="fr-FR"/>
              </w:rPr>
            </w:pPr>
            <w:r w:rsidRPr="00B840A7">
              <w:rPr>
                <w:rFonts w:ascii="Times New Roman" w:eastAsia="Times New Roman" w:hAnsi="Times New Roman" w:cs="Times New Roman"/>
                <w:color w:val="000000"/>
                <w:sz w:val="20"/>
                <w:szCs w:val="20"/>
                <w:lang w:eastAsia="fr-FR"/>
              </w:rPr>
              <w:t>5</w:t>
            </w:r>
          </w:p>
          <w:p w14:paraId="71312F69" w14:textId="03061E1A" w:rsidR="00955808" w:rsidRPr="00B840A7" w:rsidRDefault="00955808" w:rsidP="00B840A7">
            <w:pPr>
              <w:spacing w:before="120" w:after="120"/>
              <w:jc w:val="center"/>
              <w:rPr>
                <w:rFonts w:ascii="Times New Roman" w:eastAsia="Times New Roman" w:hAnsi="Times New Roman" w:cs="Times New Roman"/>
                <w:color w:val="000000"/>
                <w:sz w:val="20"/>
                <w:szCs w:val="20"/>
                <w:lang w:eastAsia="fr-FR"/>
              </w:rPr>
            </w:pPr>
            <w:r w:rsidRPr="00B840A7">
              <w:rPr>
                <w:rFonts w:ascii="Times New Roman" w:eastAsia="Times New Roman" w:hAnsi="Times New Roman" w:cs="Times New Roman"/>
                <w:color w:val="000000"/>
                <w:sz w:val="20"/>
                <w:szCs w:val="20"/>
                <w:lang w:eastAsia="fr-FR"/>
              </w:rPr>
              <w:t>(</w:t>
            </w:r>
            <w:r w:rsidR="00DB1801">
              <w:rPr>
                <w:rFonts w:ascii="Times New Roman" w:eastAsia="Times New Roman" w:hAnsi="Times New Roman" w:cs="Times New Roman"/>
                <w:color w:val="000000"/>
                <w:sz w:val="20"/>
                <w:szCs w:val="20"/>
                <w:lang w:eastAsia="fr-FR"/>
              </w:rPr>
              <w:t>5</w:t>
            </w:r>
            <w:r w:rsidRPr="00B840A7">
              <w:rPr>
                <w:rFonts w:ascii="Times New Roman" w:eastAsia="Times New Roman" w:hAnsi="Times New Roman" w:cs="Times New Roman"/>
                <w:color w:val="000000"/>
                <w:sz w:val="20"/>
                <w:szCs w:val="20"/>
                <w:lang w:eastAsia="fr-FR"/>
              </w:rPr>
              <w:t>)</w:t>
            </w:r>
          </w:p>
        </w:tc>
      </w:tr>
      <w:tr w:rsidR="00AD3C61" w:rsidRPr="00B840A7" w14:paraId="25D7A0F8" w14:textId="77777777" w:rsidTr="00700603">
        <w:tc>
          <w:tcPr>
            <w:tcW w:w="3674" w:type="pct"/>
            <w:vAlign w:val="center"/>
          </w:tcPr>
          <w:p w14:paraId="040549BF" w14:textId="77777777" w:rsidR="00AD3C61" w:rsidRPr="00B840A7" w:rsidRDefault="00AD3C61" w:rsidP="00B840A7">
            <w:pPr>
              <w:spacing w:before="120" w:after="120"/>
              <w:jc w:val="both"/>
              <w:rPr>
                <w:rFonts w:ascii="Times New Roman" w:hAnsi="Times New Roman" w:cs="Times New Roman"/>
                <w:sz w:val="20"/>
                <w:szCs w:val="20"/>
                <w:lang w:val="en-US"/>
              </w:rPr>
            </w:pPr>
            <w:r w:rsidRPr="00B840A7">
              <w:rPr>
                <w:rFonts w:ascii="Times New Roman" w:eastAsia="Times New Roman" w:hAnsi="Times New Roman" w:cs="Times New Roman"/>
                <w:color w:val="000000"/>
                <w:sz w:val="20"/>
                <w:szCs w:val="20"/>
                <w:lang w:val="en-US" w:eastAsia="fr-FR"/>
              </w:rPr>
              <w:t>The authors have examined the reproductive effects of chlorine (</w:t>
            </w:r>
            <w:proofErr w:type="spellStart"/>
            <w:r w:rsidRPr="00B840A7">
              <w:rPr>
                <w:rFonts w:ascii="Times New Roman" w:eastAsia="Times New Roman" w:hAnsi="Times New Roman" w:cs="Times New Roman"/>
                <w:color w:val="000000"/>
                <w:sz w:val="20"/>
                <w:szCs w:val="20"/>
                <w:lang w:val="en-US" w:eastAsia="fr-FR"/>
              </w:rPr>
              <w:t>HOCl</w:t>
            </w:r>
            <w:proofErr w:type="spellEnd"/>
            <w:r w:rsidRPr="00B840A7">
              <w:rPr>
                <w:rFonts w:ascii="Times New Roman" w:eastAsia="Times New Roman" w:hAnsi="Times New Roman" w:cs="Times New Roman"/>
                <w:color w:val="000000"/>
                <w:sz w:val="20"/>
                <w:szCs w:val="20"/>
                <w:lang w:val="en-US" w:eastAsia="fr-FR"/>
              </w:rPr>
              <w:t>, in water, pH 8.5) administered by gavage in Long-Evans rats. Animals were treated for a total of 66 (males) to 76 (females) days. Males were treated for 56 days and females for 14 days prior to breeding and throughout the 10-day breeding period. Females were treated throughout gestation and lactation. Following breeding, the males were necropsied and evaluated for sperm parameters and reproductive tract histopathology. Adult females and some pups were necropsied at weaning on postnatal day 21. Other pups were treated post-weaning and evaluated for the day of vaginal patency. No differences were observed between control rats and those rats exposed to up to 5 mg/kg/day chlorine when fertility, viability, litter size or day of vaginal patency were evaluated. No alterations in sperm count, sperm motility, or sperm morphology were observed among adult male rats. Male and female reproductive organ weights were comparable to their respective control groups, and no significant histopathological changes were observed. Thyroid hormone levels were performed in adult males and females in vena cava blood but no further detail was given regarding hormone identification (T3, T4 or TSH) or sample protocol; no changes were observed.</w:t>
            </w:r>
          </w:p>
        </w:tc>
        <w:tc>
          <w:tcPr>
            <w:tcW w:w="625" w:type="pct"/>
            <w:vAlign w:val="center"/>
          </w:tcPr>
          <w:p w14:paraId="59EACF3F" w14:textId="652E1D1E" w:rsidR="00AD3C61" w:rsidRPr="00B840A7" w:rsidRDefault="00AD3C61" w:rsidP="00B840A7">
            <w:pPr>
              <w:spacing w:before="120" w:after="120"/>
              <w:jc w:val="center"/>
              <w:rPr>
                <w:rFonts w:ascii="Times New Roman" w:hAnsi="Times New Roman" w:cs="Times New Roman"/>
                <w:sz w:val="20"/>
                <w:szCs w:val="20"/>
              </w:rPr>
            </w:pPr>
            <w:proofErr w:type="spellStart"/>
            <w:r w:rsidRPr="00B840A7">
              <w:rPr>
                <w:rFonts w:ascii="Times New Roman" w:eastAsia="Times New Roman" w:hAnsi="Times New Roman" w:cs="Times New Roman"/>
                <w:color w:val="000000"/>
                <w:sz w:val="20"/>
                <w:szCs w:val="20"/>
                <w:lang w:eastAsia="fr-FR"/>
              </w:rPr>
              <w:t>with</w:t>
            </w:r>
            <w:proofErr w:type="spellEnd"/>
            <w:r w:rsidRPr="00B840A7">
              <w:rPr>
                <w:rFonts w:ascii="Times New Roman" w:eastAsia="Times New Roman" w:hAnsi="Times New Roman" w:cs="Times New Roman"/>
                <w:color w:val="000000"/>
                <w:sz w:val="20"/>
                <w:szCs w:val="20"/>
                <w:lang w:eastAsia="fr-FR"/>
              </w:rPr>
              <w:t xml:space="preserve"> restrictions </w:t>
            </w:r>
            <w:r w:rsidRPr="00B840A7">
              <w:rPr>
                <w:rFonts w:ascii="Times New Roman" w:eastAsia="Times New Roman" w:hAnsi="Times New Roman" w:cs="Times New Roman"/>
                <w:color w:val="000000"/>
                <w:sz w:val="20"/>
                <w:szCs w:val="20"/>
                <w:vertAlign w:val="superscript"/>
                <w:lang w:eastAsia="fr-FR"/>
              </w:rPr>
              <w:t>(</w:t>
            </w:r>
            <w:r w:rsidR="00025B82">
              <w:rPr>
                <w:rFonts w:ascii="Times New Roman" w:eastAsia="Times New Roman" w:hAnsi="Times New Roman" w:cs="Times New Roman"/>
                <w:color w:val="000000"/>
                <w:sz w:val="20"/>
                <w:szCs w:val="20"/>
                <w:vertAlign w:val="superscript"/>
                <w:lang w:eastAsia="fr-FR"/>
              </w:rPr>
              <w:t>a</w:t>
            </w:r>
            <w:r w:rsidRPr="00B840A7">
              <w:rPr>
                <w:rFonts w:ascii="Times New Roman" w:eastAsia="Times New Roman" w:hAnsi="Times New Roman" w:cs="Times New Roman"/>
                <w:color w:val="000000"/>
                <w:sz w:val="20"/>
                <w:szCs w:val="20"/>
                <w:vertAlign w:val="superscript"/>
                <w:lang w:eastAsia="fr-FR"/>
              </w:rPr>
              <w:t>)</w:t>
            </w:r>
          </w:p>
        </w:tc>
        <w:tc>
          <w:tcPr>
            <w:tcW w:w="701" w:type="pct"/>
            <w:vAlign w:val="center"/>
          </w:tcPr>
          <w:p w14:paraId="3B8D1AF9" w14:textId="77777777" w:rsidR="00AD3C61" w:rsidRPr="00B840A7" w:rsidRDefault="00AD3C61" w:rsidP="00B840A7">
            <w:pPr>
              <w:spacing w:before="120" w:after="120"/>
              <w:jc w:val="center"/>
              <w:rPr>
                <w:rFonts w:ascii="Times New Roman" w:eastAsia="Times New Roman" w:hAnsi="Times New Roman" w:cs="Times New Roman"/>
                <w:color w:val="000000"/>
                <w:sz w:val="20"/>
                <w:szCs w:val="20"/>
                <w:lang w:eastAsia="fr-FR"/>
              </w:rPr>
            </w:pPr>
            <w:r w:rsidRPr="00B840A7">
              <w:rPr>
                <w:rFonts w:ascii="Times New Roman" w:eastAsia="Times New Roman" w:hAnsi="Times New Roman" w:cs="Times New Roman"/>
                <w:color w:val="000000"/>
                <w:sz w:val="20"/>
                <w:szCs w:val="20"/>
                <w:lang w:eastAsia="fr-FR"/>
              </w:rPr>
              <w:t>6</w:t>
            </w:r>
          </w:p>
          <w:p w14:paraId="201D79D5" w14:textId="776822AF" w:rsidR="00AD3C61" w:rsidRPr="00B840A7" w:rsidRDefault="00AD3C61" w:rsidP="00B840A7">
            <w:pPr>
              <w:spacing w:before="120" w:after="120"/>
              <w:jc w:val="center"/>
              <w:rPr>
                <w:rFonts w:ascii="Times New Roman" w:hAnsi="Times New Roman" w:cs="Times New Roman"/>
                <w:sz w:val="20"/>
                <w:szCs w:val="20"/>
              </w:rPr>
            </w:pPr>
            <w:r w:rsidRPr="00B840A7">
              <w:rPr>
                <w:rFonts w:ascii="Times New Roman" w:hAnsi="Times New Roman" w:cs="Times New Roman"/>
                <w:sz w:val="20"/>
                <w:szCs w:val="20"/>
              </w:rPr>
              <w:t>(</w:t>
            </w:r>
            <w:r w:rsidR="00DB1801">
              <w:rPr>
                <w:rFonts w:ascii="Times New Roman" w:hAnsi="Times New Roman" w:cs="Times New Roman"/>
                <w:sz w:val="20"/>
                <w:szCs w:val="20"/>
              </w:rPr>
              <w:t>6</w:t>
            </w:r>
            <w:r w:rsidRPr="00B840A7">
              <w:rPr>
                <w:rFonts w:ascii="Times New Roman" w:hAnsi="Times New Roman" w:cs="Times New Roman"/>
                <w:sz w:val="20"/>
                <w:szCs w:val="20"/>
              </w:rPr>
              <w:t>)</w:t>
            </w:r>
          </w:p>
        </w:tc>
      </w:tr>
      <w:tr w:rsidR="00AD3C61" w:rsidRPr="00B840A7" w14:paraId="4E466761" w14:textId="77777777" w:rsidTr="00700603">
        <w:tc>
          <w:tcPr>
            <w:tcW w:w="3674" w:type="pct"/>
            <w:vAlign w:val="center"/>
          </w:tcPr>
          <w:p w14:paraId="2DC7B5B1" w14:textId="640010BA" w:rsidR="00AD3C61" w:rsidRPr="00B840A7" w:rsidRDefault="00AD3C61" w:rsidP="00B840A7">
            <w:pPr>
              <w:spacing w:before="120" w:after="120"/>
              <w:jc w:val="both"/>
              <w:rPr>
                <w:rFonts w:ascii="Times New Roman" w:hAnsi="Times New Roman" w:cs="Times New Roman"/>
                <w:sz w:val="20"/>
                <w:szCs w:val="20"/>
                <w:lang w:val="en-US"/>
              </w:rPr>
            </w:pPr>
            <w:r w:rsidRPr="00B840A7">
              <w:rPr>
                <w:rFonts w:ascii="Times New Roman" w:eastAsia="Times New Roman" w:hAnsi="Times New Roman" w:cs="Times New Roman"/>
                <w:color w:val="000000"/>
                <w:sz w:val="20"/>
                <w:szCs w:val="20"/>
                <w:lang w:val="en-US" w:eastAsia="fr-FR"/>
              </w:rPr>
              <w:t>In this publication, authors report the results of an early life-stage toxicity test using tidewater silverside fish embryos exposed to sodium hypochlorite (0</w:t>
            </w:r>
            <w:r w:rsidR="005226E4" w:rsidRPr="00B840A7">
              <w:rPr>
                <w:rFonts w:ascii="Times New Roman" w:eastAsia="Times New Roman" w:hAnsi="Times New Roman" w:cs="Times New Roman"/>
                <w:color w:val="000000"/>
                <w:sz w:val="20"/>
                <w:szCs w:val="20"/>
                <w:lang w:val="en-US" w:eastAsia="fr-FR"/>
              </w:rPr>
              <w:t>,</w:t>
            </w:r>
            <w:r w:rsidRPr="00B840A7">
              <w:rPr>
                <w:rFonts w:ascii="Times New Roman" w:eastAsia="Times New Roman" w:hAnsi="Times New Roman" w:cs="Times New Roman"/>
                <w:color w:val="000000"/>
                <w:sz w:val="20"/>
                <w:szCs w:val="20"/>
                <w:lang w:val="en-US" w:eastAsia="fr-FR"/>
              </w:rPr>
              <w:t xml:space="preserve"> 0.22</w:t>
            </w:r>
            <w:r w:rsidR="005226E4" w:rsidRPr="00B840A7">
              <w:rPr>
                <w:rFonts w:ascii="Times New Roman" w:eastAsia="Times New Roman" w:hAnsi="Times New Roman" w:cs="Times New Roman"/>
                <w:color w:val="000000"/>
                <w:sz w:val="20"/>
                <w:szCs w:val="20"/>
                <w:lang w:val="en-US" w:eastAsia="fr-FR"/>
              </w:rPr>
              <w:t>,</w:t>
            </w:r>
            <w:r w:rsidRPr="00B840A7">
              <w:rPr>
                <w:rFonts w:ascii="Times New Roman" w:eastAsia="Times New Roman" w:hAnsi="Times New Roman" w:cs="Times New Roman"/>
                <w:color w:val="000000"/>
                <w:sz w:val="20"/>
                <w:szCs w:val="20"/>
                <w:lang w:val="en-US" w:eastAsia="fr-FR"/>
              </w:rPr>
              <w:t xml:space="preserve"> 0.45</w:t>
            </w:r>
            <w:r w:rsidR="005226E4" w:rsidRPr="00B840A7">
              <w:rPr>
                <w:rFonts w:ascii="Times New Roman" w:eastAsia="Times New Roman" w:hAnsi="Times New Roman" w:cs="Times New Roman"/>
                <w:color w:val="000000"/>
                <w:sz w:val="20"/>
                <w:szCs w:val="20"/>
                <w:lang w:val="en-US" w:eastAsia="fr-FR"/>
              </w:rPr>
              <w:t>,</w:t>
            </w:r>
            <w:r w:rsidRPr="00B840A7">
              <w:rPr>
                <w:rFonts w:ascii="Times New Roman" w:eastAsia="Times New Roman" w:hAnsi="Times New Roman" w:cs="Times New Roman"/>
                <w:color w:val="000000"/>
                <w:sz w:val="20"/>
                <w:szCs w:val="20"/>
                <w:lang w:val="en-US" w:eastAsia="fr-FR"/>
              </w:rPr>
              <w:t xml:space="preserve"> 0.89</w:t>
            </w:r>
            <w:r w:rsidR="005226E4" w:rsidRPr="00B840A7">
              <w:rPr>
                <w:rFonts w:ascii="Times New Roman" w:eastAsia="Times New Roman" w:hAnsi="Times New Roman" w:cs="Times New Roman"/>
                <w:color w:val="000000"/>
                <w:sz w:val="20"/>
                <w:szCs w:val="20"/>
                <w:lang w:val="en-US" w:eastAsia="fr-FR"/>
              </w:rPr>
              <w:t>,</w:t>
            </w:r>
            <w:r w:rsidRPr="00B840A7">
              <w:rPr>
                <w:rFonts w:ascii="Times New Roman" w:eastAsia="Times New Roman" w:hAnsi="Times New Roman" w:cs="Times New Roman"/>
                <w:color w:val="000000"/>
                <w:sz w:val="20"/>
                <w:szCs w:val="20"/>
                <w:lang w:val="en-US" w:eastAsia="fr-FR"/>
              </w:rPr>
              <w:t xml:space="preserve"> 1.8 and 3.6 mg</w:t>
            </w:r>
            <w:r w:rsidR="005226E4" w:rsidRPr="00B840A7">
              <w:rPr>
                <w:rFonts w:ascii="Times New Roman" w:eastAsia="Times New Roman" w:hAnsi="Times New Roman" w:cs="Times New Roman"/>
                <w:color w:val="000000"/>
                <w:sz w:val="20"/>
                <w:szCs w:val="20"/>
                <w:lang w:val="en-US" w:eastAsia="fr-FR"/>
              </w:rPr>
              <w:t xml:space="preserve"> </w:t>
            </w:r>
            <w:r w:rsidRPr="00B840A7">
              <w:rPr>
                <w:rFonts w:ascii="Times New Roman" w:eastAsia="Times New Roman" w:hAnsi="Times New Roman" w:cs="Times New Roman"/>
                <w:color w:val="000000"/>
                <w:sz w:val="20"/>
                <w:szCs w:val="20"/>
                <w:lang w:val="en-US" w:eastAsia="fr-FR"/>
              </w:rPr>
              <w:t>L</w:t>
            </w:r>
            <w:r w:rsidR="005226E4" w:rsidRPr="00B840A7">
              <w:rPr>
                <w:rFonts w:ascii="Times New Roman" w:eastAsia="Times New Roman" w:hAnsi="Times New Roman" w:cs="Times New Roman"/>
                <w:color w:val="000000"/>
                <w:sz w:val="20"/>
                <w:szCs w:val="20"/>
                <w:vertAlign w:val="superscript"/>
                <w:lang w:val="en-US" w:eastAsia="fr-FR"/>
              </w:rPr>
              <w:t>-1</w:t>
            </w:r>
            <w:r w:rsidR="005226E4" w:rsidRPr="00B840A7">
              <w:rPr>
                <w:rFonts w:ascii="Times New Roman" w:eastAsia="Times New Roman" w:hAnsi="Times New Roman" w:cs="Times New Roman"/>
                <w:color w:val="000000"/>
                <w:sz w:val="20"/>
                <w:szCs w:val="20"/>
                <w:lang w:val="en-US" w:eastAsia="fr-FR"/>
              </w:rPr>
              <w:t xml:space="preserve">; </w:t>
            </w:r>
            <w:r w:rsidRPr="00B840A7">
              <w:rPr>
                <w:rFonts w:ascii="Times New Roman" w:eastAsia="Times New Roman" w:hAnsi="Times New Roman" w:cs="Times New Roman"/>
                <w:color w:val="000000"/>
                <w:sz w:val="20"/>
                <w:szCs w:val="20"/>
                <w:lang w:val="en-US" w:eastAsia="fr-FR"/>
              </w:rPr>
              <w:t xml:space="preserve">4x15 embryos per group) in seawater for 28 days. No effect was observed on embryo survival, but none of the fry survived more than 10 days after hatching at the highest concentration of 3.6 </w:t>
            </w:r>
            <w:r w:rsidR="001B311E" w:rsidRPr="00B840A7">
              <w:rPr>
                <w:rFonts w:ascii="Times New Roman" w:eastAsia="Times New Roman" w:hAnsi="Times New Roman" w:cs="Times New Roman"/>
                <w:color w:val="000000"/>
                <w:sz w:val="20"/>
                <w:szCs w:val="20"/>
                <w:lang w:val="en-US" w:eastAsia="fr-FR"/>
              </w:rPr>
              <w:t>mg L</w:t>
            </w:r>
            <w:r w:rsidR="001B311E" w:rsidRPr="00B840A7">
              <w:rPr>
                <w:rFonts w:ascii="Times New Roman" w:eastAsia="Times New Roman" w:hAnsi="Times New Roman" w:cs="Times New Roman"/>
                <w:color w:val="000000"/>
                <w:sz w:val="20"/>
                <w:szCs w:val="20"/>
                <w:vertAlign w:val="superscript"/>
                <w:lang w:val="en-US" w:eastAsia="fr-FR"/>
              </w:rPr>
              <w:t xml:space="preserve">-1 </w:t>
            </w:r>
            <w:r w:rsidRPr="00B840A7">
              <w:rPr>
                <w:rFonts w:ascii="Times New Roman" w:eastAsia="Times New Roman" w:hAnsi="Times New Roman" w:cs="Times New Roman"/>
                <w:color w:val="000000"/>
                <w:sz w:val="20"/>
                <w:szCs w:val="20"/>
                <w:lang w:val="en-US" w:eastAsia="fr-FR"/>
              </w:rPr>
              <w:t xml:space="preserve">(corresponding to measured chlorine produced oxidants (CPO) concentration of 0.21 </w:t>
            </w:r>
            <w:r w:rsidR="001B311E" w:rsidRPr="00B840A7">
              <w:rPr>
                <w:rFonts w:ascii="Times New Roman" w:eastAsia="Times New Roman" w:hAnsi="Times New Roman" w:cs="Times New Roman"/>
                <w:color w:val="000000"/>
                <w:sz w:val="20"/>
                <w:szCs w:val="20"/>
                <w:lang w:val="en-US" w:eastAsia="fr-FR"/>
              </w:rPr>
              <w:t>mg L</w:t>
            </w:r>
            <w:r w:rsidR="001B311E" w:rsidRPr="00B840A7">
              <w:rPr>
                <w:rFonts w:ascii="Times New Roman" w:eastAsia="Times New Roman" w:hAnsi="Times New Roman" w:cs="Times New Roman"/>
                <w:color w:val="000000"/>
                <w:sz w:val="20"/>
                <w:szCs w:val="20"/>
                <w:vertAlign w:val="superscript"/>
                <w:lang w:val="en-US" w:eastAsia="fr-FR"/>
              </w:rPr>
              <w:t>-1</w:t>
            </w:r>
            <w:r w:rsidRPr="00B840A7">
              <w:rPr>
                <w:rFonts w:ascii="Times New Roman" w:eastAsia="Times New Roman" w:hAnsi="Times New Roman" w:cs="Times New Roman"/>
                <w:color w:val="000000"/>
                <w:sz w:val="20"/>
                <w:szCs w:val="20"/>
                <w:lang w:val="en-US" w:eastAsia="fr-FR"/>
              </w:rPr>
              <w:t>). No significant effect on fry survival or average weight was observed at the lower concentrations. The assay protocol is similar to the OECD TG 210 (first version in 1988).</w:t>
            </w:r>
          </w:p>
        </w:tc>
        <w:tc>
          <w:tcPr>
            <w:tcW w:w="625" w:type="pct"/>
            <w:vAlign w:val="center"/>
          </w:tcPr>
          <w:p w14:paraId="61920A5C" w14:textId="351FE1F7" w:rsidR="00AD3C61" w:rsidRPr="00B840A7" w:rsidRDefault="00AD3C61" w:rsidP="00B840A7">
            <w:pPr>
              <w:spacing w:before="120" w:after="120"/>
              <w:jc w:val="center"/>
              <w:rPr>
                <w:rFonts w:ascii="Times New Roman" w:hAnsi="Times New Roman" w:cs="Times New Roman"/>
                <w:sz w:val="20"/>
                <w:szCs w:val="20"/>
              </w:rPr>
            </w:pPr>
            <w:proofErr w:type="spellStart"/>
            <w:r w:rsidRPr="00B840A7">
              <w:rPr>
                <w:rFonts w:ascii="Times New Roman" w:eastAsia="Times New Roman" w:hAnsi="Times New Roman" w:cs="Times New Roman"/>
                <w:color w:val="000000"/>
                <w:sz w:val="20"/>
                <w:szCs w:val="20"/>
                <w:lang w:eastAsia="fr-FR"/>
              </w:rPr>
              <w:t>with</w:t>
            </w:r>
            <w:proofErr w:type="spellEnd"/>
            <w:r w:rsidRPr="00B840A7">
              <w:rPr>
                <w:rFonts w:ascii="Times New Roman" w:eastAsia="Times New Roman" w:hAnsi="Times New Roman" w:cs="Times New Roman"/>
                <w:color w:val="000000"/>
                <w:sz w:val="20"/>
                <w:szCs w:val="20"/>
                <w:lang w:eastAsia="fr-FR"/>
              </w:rPr>
              <w:t xml:space="preserve"> restrictions </w:t>
            </w:r>
            <w:r w:rsidRPr="00B840A7">
              <w:rPr>
                <w:rFonts w:ascii="Times New Roman" w:eastAsia="Times New Roman" w:hAnsi="Times New Roman" w:cs="Times New Roman"/>
                <w:color w:val="000000"/>
                <w:sz w:val="20"/>
                <w:szCs w:val="20"/>
                <w:vertAlign w:val="superscript"/>
                <w:lang w:eastAsia="fr-FR"/>
              </w:rPr>
              <w:t>(</w:t>
            </w:r>
            <w:r w:rsidR="00025B82">
              <w:rPr>
                <w:rFonts w:ascii="Times New Roman" w:eastAsia="Times New Roman" w:hAnsi="Times New Roman" w:cs="Times New Roman"/>
                <w:color w:val="000000"/>
                <w:sz w:val="20"/>
                <w:szCs w:val="20"/>
                <w:vertAlign w:val="superscript"/>
                <w:lang w:eastAsia="fr-FR"/>
              </w:rPr>
              <w:t>a</w:t>
            </w:r>
            <w:r w:rsidRPr="00B840A7">
              <w:rPr>
                <w:rFonts w:ascii="Times New Roman" w:eastAsia="Times New Roman" w:hAnsi="Times New Roman" w:cs="Times New Roman"/>
                <w:color w:val="000000"/>
                <w:sz w:val="20"/>
                <w:szCs w:val="20"/>
                <w:vertAlign w:val="superscript"/>
                <w:lang w:eastAsia="fr-FR"/>
              </w:rPr>
              <w:t>)</w:t>
            </w:r>
          </w:p>
        </w:tc>
        <w:tc>
          <w:tcPr>
            <w:tcW w:w="701" w:type="pct"/>
            <w:vAlign w:val="center"/>
          </w:tcPr>
          <w:p w14:paraId="17183F6E" w14:textId="77777777" w:rsidR="00AD3C61" w:rsidRPr="00B840A7" w:rsidRDefault="00AD3C61" w:rsidP="00B840A7">
            <w:pPr>
              <w:spacing w:before="120" w:after="120"/>
              <w:jc w:val="center"/>
              <w:rPr>
                <w:rFonts w:ascii="Times New Roman" w:eastAsia="Times New Roman" w:hAnsi="Times New Roman" w:cs="Times New Roman"/>
                <w:color w:val="000000"/>
                <w:sz w:val="20"/>
                <w:szCs w:val="20"/>
                <w:lang w:eastAsia="fr-FR"/>
              </w:rPr>
            </w:pPr>
            <w:r w:rsidRPr="00B840A7">
              <w:rPr>
                <w:rFonts w:ascii="Times New Roman" w:eastAsia="Times New Roman" w:hAnsi="Times New Roman" w:cs="Times New Roman"/>
                <w:color w:val="000000"/>
                <w:sz w:val="20"/>
                <w:szCs w:val="20"/>
                <w:lang w:eastAsia="fr-FR"/>
              </w:rPr>
              <w:t>7</w:t>
            </w:r>
          </w:p>
          <w:p w14:paraId="3AA45B11" w14:textId="4664C7DD" w:rsidR="00AD3C61" w:rsidRPr="00B840A7" w:rsidRDefault="00AD3C61" w:rsidP="00B840A7">
            <w:pPr>
              <w:spacing w:before="120" w:after="120"/>
              <w:jc w:val="center"/>
              <w:rPr>
                <w:rFonts w:ascii="Times New Roman" w:hAnsi="Times New Roman" w:cs="Times New Roman"/>
                <w:sz w:val="20"/>
                <w:szCs w:val="20"/>
              </w:rPr>
            </w:pPr>
            <w:r w:rsidRPr="00B840A7">
              <w:rPr>
                <w:rFonts w:ascii="Times New Roman" w:hAnsi="Times New Roman" w:cs="Times New Roman"/>
                <w:sz w:val="20"/>
                <w:szCs w:val="20"/>
              </w:rPr>
              <w:t>(</w:t>
            </w:r>
            <w:r w:rsidR="00DB1801">
              <w:rPr>
                <w:rFonts w:ascii="Times New Roman" w:hAnsi="Times New Roman" w:cs="Times New Roman"/>
                <w:sz w:val="20"/>
                <w:szCs w:val="20"/>
              </w:rPr>
              <w:t>7</w:t>
            </w:r>
            <w:r w:rsidRPr="00B840A7">
              <w:rPr>
                <w:rFonts w:ascii="Times New Roman" w:hAnsi="Times New Roman" w:cs="Times New Roman"/>
                <w:sz w:val="20"/>
                <w:szCs w:val="20"/>
              </w:rPr>
              <w:t>)</w:t>
            </w:r>
          </w:p>
        </w:tc>
      </w:tr>
      <w:tr w:rsidR="00A91597" w:rsidRPr="00B840A7" w14:paraId="4CA15AA8" w14:textId="77777777" w:rsidTr="00700603">
        <w:tc>
          <w:tcPr>
            <w:tcW w:w="3674" w:type="pct"/>
            <w:vAlign w:val="center"/>
          </w:tcPr>
          <w:p w14:paraId="02BB50AF" w14:textId="3A3B9B92" w:rsidR="00A91597" w:rsidRPr="00B840A7" w:rsidRDefault="001D39E8" w:rsidP="00B840A7">
            <w:pPr>
              <w:spacing w:before="120" w:after="120"/>
              <w:jc w:val="both"/>
              <w:rPr>
                <w:rFonts w:ascii="Times New Roman" w:eastAsia="Times New Roman" w:hAnsi="Times New Roman" w:cs="Times New Roman"/>
                <w:color w:val="000000"/>
                <w:sz w:val="20"/>
                <w:szCs w:val="20"/>
                <w:lang w:val="en-US" w:eastAsia="fr-FR"/>
              </w:rPr>
            </w:pPr>
            <w:r w:rsidRPr="00B840A7">
              <w:rPr>
                <w:rFonts w:ascii="Times New Roman" w:eastAsia="Times New Roman" w:hAnsi="Times New Roman" w:cs="Times New Roman"/>
                <w:color w:val="000000"/>
                <w:sz w:val="20"/>
                <w:szCs w:val="20"/>
                <w:lang w:val="en-US" w:eastAsia="fr-FR"/>
              </w:rPr>
              <w:t xml:space="preserve">In this study </w:t>
            </w:r>
            <w:proofErr w:type="spellStart"/>
            <w:r w:rsidRPr="00B840A7">
              <w:rPr>
                <w:rFonts w:ascii="Times New Roman" w:eastAsia="Times New Roman" w:hAnsi="Times New Roman" w:cs="Times New Roman"/>
                <w:color w:val="000000"/>
                <w:sz w:val="20"/>
                <w:szCs w:val="20"/>
                <w:lang w:val="en-US" w:eastAsia="fr-FR"/>
              </w:rPr>
              <w:t>subchronic</w:t>
            </w:r>
            <w:proofErr w:type="spellEnd"/>
            <w:r w:rsidRPr="00B840A7">
              <w:rPr>
                <w:rFonts w:ascii="Times New Roman" w:eastAsia="Times New Roman" w:hAnsi="Times New Roman" w:cs="Times New Roman"/>
                <w:color w:val="000000"/>
                <w:sz w:val="20"/>
                <w:szCs w:val="20"/>
                <w:lang w:val="en-US" w:eastAsia="fr-FR"/>
              </w:rPr>
              <w:t xml:space="preserve"> toxicity of chlorine (administered in drinking water) was studied in Sprague-Dawley rats was studied thro. Each experimental group, consisting of 10 males and 10 females, was treated for 90 consecutive days with 25, 50, 175 or 200 mg mL</w:t>
            </w:r>
            <w:r w:rsidRPr="00B840A7">
              <w:rPr>
                <w:rFonts w:ascii="Times New Roman" w:eastAsia="Times New Roman" w:hAnsi="Times New Roman" w:cs="Times New Roman"/>
                <w:color w:val="000000"/>
                <w:sz w:val="20"/>
                <w:szCs w:val="20"/>
                <w:vertAlign w:val="superscript"/>
                <w:lang w:val="en-US" w:eastAsia="fr-FR"/>
              </w:rPr>
              <w:t xml:space="preserve">-1 </w:t>
            </w:r>
            <w:r w:rsidRPr="00B840A7">
              <w:rPr>
                <w:rFonts w:ascii="Times New Roman" w:eastAsia="Times New Roman" w:hAnsi="Times New Roman" w:cs="Times New Roman"/>
                <w:color w:val="000000"/>
                <w:sz w:val="20"/>
                <w:szCs w:val="20"/>
                <w:lang w:val="en-US" w:eastAsia="fr-FR"/>
              </w:rPr>
              <w:t>chlorine, prepared by bubbling chlorine gas into water to pH 9.4. During the 90 days of the study, no deaths were attributed to the doses of chlorine used. Final body weight and weight gain did not differ significantly from control groups.</w:t>
            </w:r>
            <w:r w:rsidR="00ED167F" w:rsidRPr="00B840A7">
              <w:rPr>
                <w:rFonts w:ascii="Times New Roman" w:eastAsia="Times New Roman" w:hAnsi="Times New Roman" w:cs="Times New Roman"/>
                <w:color w:val="000000"/>
                <w:sz w:val="20"/>
                <w:szCs w:val="20"/>
                <w:lang w:val="en-US" w:eastAsia="fr-FR"/>
              </w:rPr>
              <w:t xml:space="preserve"> </w:t>
            </w:r>
            <w:r w:rsidRPr="00B840A7">
              <w:rPr>
                <w:rFonts w:ascii="Times New Roman" w:eastAsia="Times New Roman" w:hAnsi="Times New Roman" w:cs="Times New Roman"/>
                <w:color w:val="000000"/>
                <w:sz w:val="20"/>
                <w:szCs w:val="20"/>
                <w:lang w:val="en-US" w:eastAsia="fr-FR"/>
              </w:rPr>
              <w:t xml:space="preserve">The brain, liver, spleen, lung, thymus, kidneys, adrenal glands, heart, and gonads of each animal were weighed and grossly examined at necropsy. For the high-dose and control groups, these tissues, and others, including mammary gland, seminal vesicles, prostate, uterus, pituitary and thyroid were subjected to histopathological analysis. Only in the group receiving the intermediate dose of 100 </w:t>
            </w:r>
            <w:r w:rsidR="00ED167F" w:rsidRPr="00B840A7">
              <w:rPr>
                <w:rFonts w:ascii="Times New Roman" w:eastAsia="Times New Roman" w:hAnsi="Times New Roman" w:cs="Times New Roman"/>
                <w:color w:val="000000"/>
                <w:sz w:val="20"/>
                <w:szCs w:val="20"/>
                <w:lang w:val="en-US" w:eastAsia="fr-FR"/>
              </w:rPr>
              <w:t>mg mL</w:t>
            </w:r>
            <w:r w:rsidR="00ED167F" w:rsidRPr="00B840A7">
              <w:rPr>
                <w:rFonts w:ascii="Times New Roman" w:eastAsia="Times New Roman" w:hAnsi="Times New Roman" w:cs="Times New Roman"/>
                <w:color w:val="000000"/>
                <w:sz w:val="20"/>
                <w:szCs w:val="20"/>
                <w:vertAlign w:val="superscript"/>
                <w:lang w:val="en-US" w:eastAsia="fr-FR"/>
              </w:rPr>
              <w:t>-1</w:t>
            </w:r>
            <w:r w:rsidRPr="00B840A7">
              <w:rPr>
                <w:rFonts w:ascii="Times New Roman" w:eastAsia="Times New Roman" w:hAnsi="Times New Roman" w:cs="Times New Roman"/>
                <w:color w:val="000000"/>
                <w:sz w:val="20"/>
                <w:szCs w:val="20"/>
                <w:lang w:val="en-US" w:eastAsia="fr-FR"/>
              </w:rPr>
              <w:t xml:space="preserve">, a statistically significant increase in the absolute weight of the adrenals and a statistically significant decrease in the absolute weight of the thymus were observed in females or in males, respectively. </w:t>
            </w:r>
            <w:r w:rsidR="00ED167F" w:rsidRPr="00B840A7">
              <w:rPr>
                <w:rFonts w:ascii="Times New Roman" w:eastAsia="Times New Roman" w:hAnsi="Times New Roman" w:cs="Times New Roman"/>
                <w:color w:val="000000"/>
                <w:sz w:val="20"/>
                <w:szCs w:val="20"/>
                <w:lang w:val="en-US" w:eastAsia="fr-FR"/>
              </w:rPr>
              <w:t>N</w:t>
            </w:r>
            <w:r w:rsidRPr="00B840A7">
              <w:rPr>
                <w:rFonts w:ascii="Times New Roman" w:eastAsia="Times New Roman" w:hAnsi="Times New Roman" w:cs="Times New Roman"/>
                <w:color w:val="000000"/>
                <w:sz w:val="20"/>
                <w:szCs w:val="20"/>
                <w:lang w:val="en-US" w:eastAsia="fr-FR"/>
              </w:rPr>
              <w:t xml:space="preserve">o lesion related to chlorine exposure was observed at gross and microscopic </w:t>
            </w:r>
            <w:r w:rsidRPr="00B840A7">
              <w:rPr>
                <w:rFonts w:ascii="Times New Roman" w:eastAsia="Times New Roman" w:hAnsi="Times New Roman" w:cs="Times New Roman"/>
                <w:color w:val="000000"/>
                <w:sz w:val="20"/>
                <w:szCs w:val="20"/>
                <w:lang w:val="en-US" w:eastAsia="fr-FR"/>
              </w:rPr>
              <w:lastRenderedPageBreak/>
              <w:t>organ observations; the lesions observed were considered common spontaneous lesions for this strain of rats.</w:t>
            </w:r>
          </w:p>
        </w:tc>
        <w:tc>
          <w:tcPr>
            <w:tcW w:w="625" w:type="pct"/>
            <w:vAlign w:val="center"/>
          </w:tcPr>
          <w:p w14:paraId="6712F46E" w14:textId="6160FB24" w:rsidR="00A91597" w:rsidRPr="00B840A7" w:rsidRDefault="00B15655" w:rsidP="00B840A7">
            <w:pPr>
              <w:spacing w:before="120" w:after="120"/>
              <w:jc w:val="center"/>
              <w:rPr>
                <w:rFonts w:ascii="Times New Roman" w:eastAsia="Times New Roman" w:hAnsi="Times New Roman" w:cs="Times New Roman"/>
                <w:color w:val="000000"/>
                <w:sz w:val="20"/>
                <w:szCs w:val="20"/>
                <w:lang w:eastAsia="fr-FR"/>
              </w:rPr>
            </w:pPr>
            <w:proofErr w:type="spellStart"/>
            <w:r w:rsidRPr="00B840A7">
              <w:rPr>
                <w:rFonts w:ascii="Times New Roman" w:eastAsia="Times New Roman" w:hAnsi="Times New Roman" w:cs="Times New Roman"/>
                <w:color w:val="000000"/>
                <w:sz w:val="20"/>
                <w:szCs w:val="20"/>
                <w:lang w:eastAsia="fr-FR"/>
              </w:rPr>
              <w:lastRenderedPageBreak/>
              <w:t>Yes</w:t>
            </w:r>
            <w:proofErr w:type="spellEnd"/>
            <w:r w:rsidRPr="00B840A7">
              <w:rPr>
                <w:rFonts w:ascii="Times New Roman" w:eastAsia="Times New Roman" w:hAnsi="Times New Roman" w:cs="Times New Roman"/>
                <w:color w:val="000000"/>
                <w:sz w:val="20"/>
                <w:szCs w:val="20"/>
                <w:lang w:eastAsia="fr-FR"/>
              </w:rPr>
              <w:t xml:space="preserve"> </w:t>
            </w:r>
            <w:r w:rsidRPr="00B840A7">
              <w:rPr>
                <w:rFonts w:ascii="Times New Roman" w:eastAsia="Times New Roman" w:hAnsi="Times New Roman" w:cs="Times New Roman"/>
                <w:color w:val="000000"/>
                <w:sz w:val="20"/>
                <w:szCs w:val="20"/>
                <w:vertAlign w:val="superscript"/>
                <w:lang w:eastAsia="fr-FR"/>
              </w:rPr>
              <w:t>(</w:t>
            </w:r>
            <w:r w:rsidR="00025B82">
              <w:rPr>
                <w:rFonts w:ascii="Times New Roman" w:eastAsia="Times New Roman" w:hAnsi="Times New Roman" w:cs="Times New Roman"/>
                <w:color w:val="000000"/>
                <w:sz w:val="20"/>
                <w:szCs w:val="20"/>
                <w:vertAlign w:val="superscript"/>
                <w:lang w:eastAsia="fr-FR"/>
              </w:rPr>
              <w:t>d</w:t>
            </w:r>
            <w:r w:rsidRPr="00B840A7">
              <w:rPr>
                <w:rFonts w:ascii="Times New Roman" w:eastAsia="Times New Roman" w:hAnsi="Times New Roman" w:cs="Times New Roman"/>
                <w:color w:val="000000"/>
                <w:sz w:val="20"/>
                <w:szCs w:val="20"/>
                <w:vertAlign w:val="superscript"/>
                <w:lang w:eastAsia="fr-FR"/>
              </w:rPr>
              <w:t>)</w:t>
            </w:r>
          </w:p>
        </w:tc>
        <w:tc>
          <w:tcPr>
            <w:tcW w:w="701" w:type="pct"/>
            <w:vAlign w:val="center"/>
          </w:tcPr>
          <w:p w14:paraId="78531CFD" w14:textId="77EE32B8" w:rsidR="00A91597" w:rsidRPr="00B840A7" w:rsidRDefault="00D24EB3" w:rsidP="00B840A7">
            <w:pPr>
              <w:spacing w:before="120" w:after="120"/>
              <w:jc w:val="center"/>
              <w:rPr>
                <w:rFonts w:ascii="Times New Roman" w:eastAsia="Times New Roman" w:hAnsi="Times New Roman" w:cs="Times New Roman"/>
                <w:color w:val="000000"/>
                <w:sz w:val="20"/>
                <w:szCs w:val="20"/>
                <w:lang w:eastAsia="fr-FR"/>
              </w:rPr>
            </w:pPr>
            <w:r>
              <w:rPr>
                <w:rFonts w:ascii="Times New Roman" w:eastAsia="Times New Roman" w:hAnsi="Times New Roman" w:cs="Times New Roman"/>
                <w:color w:val="000000"/>
                <w:sz w:val="20"/>
                <w:szCs w:val="20"/>
                <w:lang w:eastAsia="fr-FR"/>
              </w:rPr>
              <w:t>8</w:t>
            </w:r>
          </w:p>
          <w:p w14:paraId="5D381C45" w14:textId="53D076DA" w:rsidR="00A91597" w:rsidRPr="00B840A7" w:rsidRDefault="00A91597" w:rsidP="00B840A7">
            <w:pPr>
              <w:spacing w:before="120" w:after="120"/>
              <w:jc w:val="center"/>
              <w:rPr>
                <w:rFonts w:ascii="Times New Roman" w:eastAsia="Times New Roman" w:hAnsi="Times New Roman" w:cs="Times New Roman"/>
                <w:color w:val="000000"/>
                <w:sz w:val="20"/>
                <w:szCs w:val="20"/>
                <w:lang w:eastAsia="fr-FR"/>
              </w:rPr>
            </w:pPr>
            <w:r w:rsidRPr="00B840A7">
              <w:rPr>
                <w:rFonts w:ascii="Times New Roman" w:eastAsia="Times New Roman" w:hAnsi="Times New Roman" w:cs="Times New Roman"/>
                <w:color w:val="000000"/>
                <w:sz w:val="20"/>
                <w:szCs w:val="20"/>
                <w:lang w:eastAsia="fr-FR"/>
              </w:rPr>
              <w:t>(</w:t>
            </w:r>
            <w:r w:rsidR="00DB1801">
              <w:rPr>
                <w:rFonts w:ascii="Times New Roman" w:eastAsia="Times New Roman" w:hAnsi="Times New Roman" w:cs="Times New Roman"/>
                <w:color w:val="000000"/>
                <w:sz w:val="20"/>
                <w:szCs w:val="20"/>
                <w:lang w:eastAsia="fr-FR"/>
              </w:rPr>
              <w:t>8</w:t>
            </w:r>
            <w:r w:rsidRPr="00B840A7">
              <w:rPr>
                <w:rFonts w:ascii="Times New Roman" w:eastAsia="Times New Roman" w:hAnsi="Times New Roman" w:cs="Times New Roman"/>
                <w:color w:val="000000"/>
                <w:sz w:val="20"/>
                <w:szCs w:val="20"/>
                <w:lang w:eastAsia="fr-FR"/>
              </w:rPr>
              <w:t>)</w:t>
            </w:r>
          </w:p>
        </w:tc>
      </w:tr>
      <w:tr w:rsidR="00A91597" w:rsidRPr="00B840A7" w14:paraId="7EEA0139" w14:textId="77777777" w:rsidTr="00700603">
        <w:tc>
          <w:tcPr>
            <w:tcW w:w="3674" w:type="pct"/>
            <w:vAlign w:val="center"/>
          </w:tcPr>
          <w:p w14:paraId="6B374098" w14:textId="4AD6CDDF" w:rsidR="00A91597" w:rsidRPr="00B840A7" w:rsidRDefault="005226E4" w:rsidP="00B840A7">
            <w:pPr>
              <w:autoSpaceDE w:val="0"/>
              <w:autoSpaceDN w:val="0"/>
              <w:adjustRightInd w:val="0"/>
              <w:spacing w:before="120" w:after="120"/>
              <w:jc w:val="both"/>
              <w:rPr>
                <w:rFonts w:ascii="Times New Roman" w:eastAsia="Times New Roman" w:hAnsi="Times New Roman" w:cs="Times New Roman"/>
                <w:color w:val="000000"/>
                <w:sz w:val="20"/>
                <w:szCs w:val="20"/>
                <w:lang w:val="en-US" w:eastAsia="fr-FR"/>
              </w:rPr>
            </w:pPr>
            <w:r w:rsidRPr="00B840A7">
              <w:rPr>
                <w:rFonts w:ascii="Times New Roman" w:eastAsia="Times New Roman" w:hAnsi="Times New Roman" w:cs="Times New Roman"/>
                <w:color w:val="000000"/>
                <w:sz w:val="20"/>
                <w:szCs w:val="20"/>
                <w:lang w:val="en-US" w:eastAsia="fr-FR"/>
              </w:rPr>
              <w:t>In this study, chlorine was administered to male and female B6C3F1 mice in drinking water for 90 consecutive days</w:t>
            </w:r>
            <w:r w:rsidRPr="00B840A7">
              <w:rPr>
                <w:rFonts w:ascii="Times New Roman" w:hAnsi="Times New Roman" w:cs="Times New Roman"/>
                <w:sz w:val="20"/>
                <w:szCs w:val="20"/>
              </w:rPr>
              <w:t xml:space="preserve"> </w:t>
            </w:r>
            <w:r w:rsidRPr="00B840A7">
              <w:rPr>
                <w:rFonts w:ascii="Times New Roman" w:eastAsia="Times New Roman" w:hAnsi="Times New Roman" w:cs="Times New Roman"/>
                <w:color w:val="000000"/>
                <w:sz w:val="20"/>
                <w:szCs w:val="20"/>
                <w:lang w:val="en-US" w:eastAsia="fr-FR"/>
              </w:rPr>
              <w:t>at the following concentrations: 0, 12.5, 25, 50, 100, and 200 mg mL</w:t>
            </w:r>
            <w:r w:rsidRPr="00B840A7">
              <w:rPr>
                <w:rFonts w:ascii="Times New Roman" w:eastAsia="Times New Roman" w:hAnsi="Times New Roman" w:cs="Times New Roman"/>
                <w:color w:val="000000"/>
                <w:sz w:val="20"/>
                <w:szCs w:val="20"/>
                <w:vertAlign w:val="superscript"/>
                <w:lang w:val="en-US" w:eastAsia="fr-FR"/>
              </w:rPr>
              <w:t>-1</w:t>
            </w:r>
            <w:r w:rsidRPr="00B840A7">
              <w:rPr>
                <w:rFonts w:ascii="Times New Roman" w:eastAsia="Times New Roman" w:hAnsi="Times New Roman" w:cs="Times New Roman"/>
                <w:color w:val="000000"/>
                <w:sz w:val="20"/>
                <w:szCs w:val="20"/>
                <w:lang w:val="en-US" w:eastAsia="fr-FR"/>
              </w:rPr>
              <w:t>. Each group consisted of 10 males and 10 females. Body weight gain was significantly decreased compared to the control group in males at 100 and 200 mg L</w:t>
            </w:r>
            <w:r w:rsidRPr="00B840A7">
              <w:rPr>
                <w:rFonts w:ascii="Times New Roman" w:eastAsia="Times New Roman" w:hAnsi="Times New Roman" w:cs="Times New Roman"/>
                <w:color w:val="000000"/>
                <w:sz w:val="20"/>
                <w:szCs w:val="20"/>
                <w:vertAlign w:val="superscript"/>
                <w:lang w:val="en-US" w:eastAsia="fr-FR"/>
              </w:rPr>
              <w:t>-1</w:t>
            </w:r>
            <w:r w:rsidRPr="00B840A7">
              <w:rPr>
                <w:rFonts w:ascii="Times New Roman" w:eastAsia="Times New Roman" w:hAnsi="Times New Roman" w:cs="Times New Roman"/>
                <w:color w:val="000000"/>
                <w:sz w:val="20"/>
                <w:szCs w:val="20"/>
                <w:lang w:val="en-US" w:eastAsia="fr-FR"/>
              </w:rPr>
              <w:t>. One female in the highest dose group died on day 82 of the study, but the authors report that necropsy did not revealed specifically treatment-related findings. At necropsy, the adrenal glands, brain, gonads, heart, kidney, liver, lungs, spleen, and thymus were removed and weighed. Histopathological examination of tissues was performed, including mammary glands, adrenals, seminal vesicles, prostate, testes including epididymis, ovaries, uterus, pituitary, and thyroid, for the high dose and control groups. Compared with the controls, absolute and relative liver weights were significantly decreased in males and in females receiving 100 and 200 mg L</w:t>
            </w:r>
            <w:r w:rsidRPr="00B840A7">
              <w:rPr>
                <w:rFonts w:ascii="Times New Roman" w:eastAsia="Times New Roman" w:hAnsi="Times New Roman" w:cs="Times New Roman"/>
                <w:color w:val="000000"/>
                <w:sz w:val="20"/>
                <w:szCs w:val="20"/>
                <w:vertAlign w:val="superscript"/>
                <w:lang w:val="en-US" w:eastAsia="fr-FR"/>
              </w:rPr>
              <w:t>-1</w:t>
            </w:r>
            <w:r w:rsidRPr="00B840A7">
              <w:rPr>
                <w:rFonts w:ascii="Times New Roman" w:eastAsia="Times New Roman" w:hAnsi="Times New Roman" w:cs="Times New Roman"/>
                <w:color w:val="000000"/>
                <w:sz w:val="20"/>
                <w:szCs w:val="20"/>
                <w:lang w:val="en-US" w:eastAsia="fr-FR"/>
              </w:rPr>
              <w:t>, or only 200 mg L</w:t>
            </w:r>
            <w:r w:rsidRPr="00B840A7">
              <w:rPr>
                <w:rFonts w:ascii="Times New Roman" w:eastAsia="Times New Roman" w:hAnsi="Times New Roman" w:cs="Times New Roman"/>
                <w:color w:val="000000"/>
                <w:sz w:val="20"/>
                <w:szCs w:val="20"/>
                <w:vertAlign w:val="superscript"/>
                <w:lang w:val="en-US" w:eastAsia="fr-FR"/>
              </w:rPr>
              <w:t>-1</w:t>
            </w:r>
            <w:r w:rsidRPr="00B840A7">
              <w:rPr>
                <w:rFonts w:ascii="Times New Roman" w:eastAsia="Times New Roman" w:hAnsi="Times New Roman" w:cs="Times New Roman"/>
                <w:color w:val="000000"/>
                <w:sz w:val="20"/>
                <w:szCs w:val="20"/>
                <w:lang w:val="en-US" w:eastAsia="fr-FR"/>
              </w:rPr>
              <w:t xml:space="preserve"> chlorine, respectively. Other numerous reductions in absolute and relative organ weights (adrenals, lung, spleen, heart) were noted sporadically in either males or females and were not considered as relevant. </w:t>
            </w:r>
            <w:r w:rsidR="00ED167F" w:rsidRPr="00B840A7">
              <w:rPr>
                <w:rFonts w:ascii="Times New Roman" w:eastAsia="Times New Roman" w:hAnsi="Times New Roman" w:cs="Times New Roman"/>
                <w:color w:val="000000"/>
                <w:sz w:val="20"/>
                <w:szCs w:val="20"/>
                <w:lang w:val="en-US" w:eastAsia="fr-FR"/>
              </w:rPr>
              <w:t>N</w:t>
            </w:r>
            <w:r w:rsidRPr="00B840A7">
              <w:rPr>
                <w:rFonts w:ascii="Times New Roman" w:eastAsia="Times New Roman" w:hAnsi="Times New Roman" w:cs="Times New Roman"/>
                <w:color w:val="000000"/>
                <w:sz w:val="20"/>
                <w:szCs w:val="20"/>
                <w:lang w:val="en-US" w:eastAsia="fr-FR"/>
              </w:rPr>
              <w:t>o compound-related gross or microscopic lesions were observed.</w:t>
            </w:r>
          </w:p>
        </w:tc>
        <w:tc>
          <w:tcPr>
            <w:tcW w:w="625" w:type="pct"/>
            <w:vAlign w:val="center"/>
          </w:tcPr>
          <w:p w14:paraId="41B5FEBB" w14:textId="174C062D" w:rsidR="00A91597" w:rsidRPr="00B840A7" w:rsidRDefault="00B15655" w:rsidP="00B840A7">
            <w:pPr>
              <w:spacing w:before="120" w:after="120"/>
              <w:jc w:val="center"/>
              <w:rPr>
                <w:rFonts w:ascii="Times New Roman" w:eastAsia="Times New Roman" w:hAnsi="Times New Roman" w:cs="Times New Roman"/>
                <w:color w:val="000000"/>
                <w:sz w:val="20"/>
                <w:szCs w:val="20"/>
                <w:lang w:eastAsia="fr-FR"/>
              </w:rPr>
            </w:pPr>
            <w:proofErr w:type="spellStart"/>
            <w:r w:rsidRPr="00B840A7">
              <w:rPr>
                <w:rFonts w:ascii="Times New Roman" w:eastAsia="Times New Roman" w:hAnsi="Times New Roman" w:cs="Times New Roman"/>
                <w:color w:val="000000"/>
                <w:sz w:val="20"/>
                <w:szCs w:val="20"/>
                <w:lang w:eastAsia="fr-FR"/>
              </w:rPr>
              <w:t>Yes</w:t>
            </w:r>
            <w:proofErr w:type="spellEnd"/>
            <w:r w:rsidRPr="00B840A7">
              <w:rPr>
                <w:rFonts w:ascii="Times New Roman" w:eastAsia="Times New Roman" w:hAnsi="Times New Roman" w:cs="Times New Roman"/>
                <w:color w:val="000000"/>
                <w:sz w:val="20"/>
                <w:szCs w:val="20"/>
                <w:lang w:eastAsia="fr-FR"/>
              </w:rPr>
              <w:t xml:space="preserve"> </w:t>
            </w:r>
            <w:r w:rsidRPr="00B840A7">
              <w:rPr>
                <w:rFonts w:ascii="Times New Roman" w:eastAsia="Times New Roman" w:hAnsi="Times New Roman" w:cs="Times New Roman"/>
                <w:color w:val="000000"/>
                <w:sz w:val="20"/>
                <w:szCs w:val="20"/>
                <w:vertAlign w:val="superscript"/>
                <w:lang w:eastAsia="fr-FR"/>
              </w:rPr>
              <w:t>(</w:t>
            </w:r>
            <w:r w:rsidR="00025B82">
              <w:rPr>
                <w:rFonts w:ascii="Times New Roman" w:eastAsia="Times New Roman" w:hAnsi="Times New Roman" w:cs="Times New Roman"/>
                <w:color w:val="000000"/>
                <w:sz w:val="20"/>
                <w:szCs w:val="20"/>
                <w:vertAlign w:val="superscript"/>
                <w:lang w:eastAsia="fr-FR"/>
              </w:rPr>
              <w:t>d</w:t>
            </w:r>
            <w:r w:rsidRPr="00B840A7">
              <w:rPr>
                <w:rFonts w:ascii="Times New Roman" w:eastAsia="Times New Roman" w:hAnsi="Times New Roman" w:cs="Times New Roman"/>
                <w:color w:val="000000"/>
                <w:sz w:val="20"/>
                <w:szCs w:val="20"/>
                <w:vertAlign w:val="superscript"/>
                <w:lang w:eastAsia="fr-FR"/>
              </w:rPr>
              <w:t>)</w:t>
            </w:r>
          </w:p>
        </w:tc>
        <w:tc>
          <w:tcPr>
            <w:tcW w:w="701" w:type="pct"/>
            <w:vAlign w:val="center"/>
          </w:tcPr>
          <w:p w14:paraId="2B300FB0" w14:textId="1745F1A9" w:rsidR="00A91597" w:rsidRPr="00B840A7" w:rsidRDefault="00D24EB3" w:rsidP="00B840A7">
            <w:pPr>
              <w:spacing w:before="120" w:after="120"/>
              <w:jc w:val="center"/>
              <w:rPr>
                <w:rFonts w:ascii="Times New Roman" w:eastAsia="Times New Roman" w:hAnsi="Times New Roman" w:cs="Times New Roman"/>
                <w:color w:val="000000"/>
                <w:sz w:val="20"/>
                <w:szCs w:val="20"/>
                <w:lang w:eastAsia="fr-FR"/>
              </w:rPr>
            </w:pPr>
            <w:r>
              <w:rPr>
                <w:rFonts w:ascii="Times New Roman" w:eastAsia="Times New Roman" w:hAnsi="Times New Roman" w:cs="Times New Roman"/>
                <w:color w:val="000000"/>
                <w:sz w:val="20"/>
                <w:szCs w:val="20"/>
                <w:lang w:eastAsia="fr-FR"/>
              </w:rPr>
              <w:t>9</w:t>
            </w:r>
          </w:p>
          <w:p w14:paraId="7DFA1AFB" w14:textId="7A4089ED" w:rsidR="00A91597" w:rsidRPr="00B840A7" w:rsidRDefault="00A91597" w:rsidP="00B840A7">
            <w:pPr>
              <w:spacing w:before="120" w:after="120"/>
              <w:jc w:val="center"/>
              <w:rPr>
                <w:rFonts w:ascii="Times New Roman" w:eastAsia="Times New Roman" w:hAnsi="Times New Roman" w:cs="Times New Roman"/>
                <w:color w:val="000000"/>
                <w:sz w:val="20"/>
                <w:szCs w:val="20"/>
                <w:lang w:eastAsia="fr-FR"/>
              </w:rPr>
            </w:pPr>
            <w:r w:rsidRPr="00B840A7">
              <w:rPr>
                <w:rFonts w:ascii="Times New Roman" w:eastAsia="Times New Roman" w:hAnsi="Times New Roman" w:cs="Times New Roman"/>
                <w:color w:val="000000"/>
                <w:sz w:val="20"/>
                <w:szCs w:val="20"/>
                <w:lang w:eastAsia="fr-FR"/>
              </w:rPr>
              <w:t>(</w:t>
            </w:r>
            <w:r w:rsidR="00DB1801">
              <w:rPr>
                <w:rFonts w:ascii="Times New Roman" w:eastAsia="Times New Roman" w:hAnsi="Times New Roman" w:cs="Times New Roman"/>
                <w:color w:val="000000"/>
                <w:sz w:val="20"/>
                <w:szCs w:val="20"/>
                <w:lang w:eastAsia="fr-FR"/>
              </w:rPr>
              <w:t>9</w:t>
            </w:r>
            <w:r w:rsidRPr="00B840A7">
              <w:rPr>
                <w:rFonts w:ascii="Times New Roman" w:eastAsia="Times New Roman" w:hAnsi="Times New Roman" w:cs="Times New Roman"/>
                <w:color w:val="000000"/>
                <w:sz w:val="20"/>
                <w:szCs w:val="20"/>
                <w:lang w:eastAsia="fr-FR"/>
              </w:rPr>
              <w:t>)</w:t>
            </w:r>
          </w:p>
        </w:tc>
      </w:tr>
      <w:tr w:rsidR="00DD10D5" w:rsidRPr="00B840A7" w14:paraId="676677C1" w14:textId="77777777" w:rsidTr="00700603">
        <w:trPr>
          <w:trHeight w:val="697"/>
        </w:trPr>
        <w:tc>
          <w:tcPr>
            <w:tcW w:w="3674" w:type="pct"/>
            <w:vAlign w:val="center"/>
          </w:tcPr>
          <w:p w14:paraId="71C252F3" w14:textId="198FB896" w:rsidR="00DD10D5" w:rsidRPr="00B840A7" w:rsidRDefault="00123A26" w:rsidP="00B840A7">
            <w:pPr>
              <w:spacing w:before="120" w:after="120"/>
              <w:jc w:val="both"/>
              <w:rPr>
                <w:rFonts w:ascii="Times New Roman" w:eastAsia="Times New Roman" w:hAnsi="Times New Roman" w:cs="Times New Roman"/>
                <w:color w:val="000000"/>
                <w:sz w:val="20"/>
                <w:szCs w:val="20"/>
                <w:lang w:val="en-US" w:eastAsia="fr-FR"/>
              </w:rPr>
            </w:pPr>
            <w:r w:rsidRPr="00B840A7">
              <w:rPr>
                <w:rFonts w:ascii="Times New Roman" w:eastAsia="Times New Roman" w:hAnsi="Times New Roman" w:cs="Times New Roman"/>
                <w:color w:val="000000"/>
                <w:sz w:val="20"/>
                <w:szCs w:val="20"/>
                <w:lang w:val="en-US" w:eastAsia="fr-FR"/>
              </w:rPr>
              <w:t xml:space="preserve">An OECD 403 study (acute inhalation toxicity) was performed on Sprague-Dawley rats to assess sodium hypochlorite toxicity. Groups of five rats per sex were </w:t>
            </w:r>
            <w:proofErr w:type="spellStart"/>
            <w:r w:rsidRPr="00B840A7">
              <w:rPr>
                <w:rFonts w:ascii="Times New Roman" w:eastAsia="Times New Roman" w:hAnsi="Times New Roman" w:cs="Times New Roman"/>
                <w:color w:val="000000"/>
                <w:sz w:val="20"/>
                <w:szCs w:val="20"/>
                <w:lang w:val="en-US" w:eastAsia="fr-FR"/>
              </w:rPr>
              <w:t>were</w:t>
            </w:r>
            <w:proofErr w:type="spellEnd"/>
            <w:r w:rsidRPr="00B840A7">
              <w:rPr>
                <w:rFonts w:ascii="Times New Roman" w:eastAsia="Times New Roman" w:hAnsi="Times New Roman" w:cs="Times New Roman"/>
                <w:color w:val="000000"/>
                <w:sz w:val="20"/>
                <w:szCs w:val="20"/>
                <w:lang w:val="en-US" w:eastAsia="fr-FR"/>
              </w:rPr>
              <w:t xml:space="preserve"> exposed for 4 h to 0.22, 0.67, and 2.00 </w:t>
            </w:r>
            <w:r w:rsidR="001B311E" w:rsidRPr="00B840A7">
              <w:rPr>
                <w:rFonts w:ascii="Times New Roman" w:eastAsia="Times New Roman" w:hAnsi="Times New Roman" w:cs="Times New Roman"/>
                <w:color w:val="000000"/>
                <w:sz w:val="20"/>
                <w:szCs w:val="20"/>
                <w:lang w:val="en-US" w:eastAsia="fr-FR"/>
              </w:rPr>
              <w:t>mg L</w:t>
            </w:r>
            <w:r w:rsidR="001B311E" w:rsidRPr="00B840A7">
              <w:rPr>
                <w:rFonts w:ascii="Times New Roman" w:eastAsia="Times New Roman" w:hAnsi="Times New Roman" w:cs="Times New Roman"/>
                <w:color w:val="000000"/>
                <w:sz w:val="20"/>
                <w:szCs w:val="20"/>
                <w:vertAlign w:val="superscript"/>
                <w:lang w:val="en-US" w:eastAsia="fr-FR"/>
              </w:rPr>
              <w:t xml:space="preserve">-1 </w:t>
            </w:r>
            <w:r w:rsidRPr="00B840A7">
              <w:rPr>
                <w:rFonts w:ascii="Times New Roman" w:eastAsia="Times New Roman" w:hAnsi="Times New Roman" w:cs="Times New Roman"/>
                <w:color w:val="000000"/>
                <w:sz w:val="20"/>
                <w:szCs w:val="20"/>
                <w:lang w:val="en-US" w:eastAsia="fr-FR"/>
              </w:rPr>
              <w:t xml:space="preserve">of sodium hypochlorite, using a nose-only exposure. After exposure to sodium hypochlorite, </w:t>
            </w:r>
            <w:r w:rsidR="005245AE" w:rsidRPr="00B840A7">
              <w:rPr>
                <w:rFonts w:ascii="Times New Roman" w:eastAsia="Times New Roman" w:hAnsi="Times New Roman" w:cs="Times New Roman"/>
                <w:color w:val="000000"/>
                <w:sz w:val="20"/>
                <w:szCs w:val="20"/>
                <w:lang w:val="en-US" w:eastAsia="fr-FR"/>
              </w:rPr>
              <w:t>exposed male and female</w:t>
            </w:r>
            <w:r w:rsidRPr="00B840A7">
              <w:rPr>
                <w:rFonts w:ascii="Times New Roman" w:eastAsia="Times New Roman" w:hAnsi="Times New Roman" w:cs="Times New Roman"/>
                <w:color w:val="000000"/>
                <w:sz w:val="20"/>
                <w:szCs w:val="20"/>
                <w:lang w:val="en-US" w:eastAsia="fr-FR"/>
              </w:rPr>
              <w:t xml:space="preserve"> rats</w:t>
            </w:r>
            <w:r w:rsidR="005245AE" w:rsidRPr="00B840A7">
              <w:rPr>
                <w:rFonts w:ascii="Times New Roman" w:eastAsia="Times New Roman" w:hAnsi="Times New Roman" w:cs="Times New Roman"/>
                <w:color w:val="000000"/>
                <w:sz w:val="20"/>
                <w:szCs w:val="20"/>
                <w:lang w:val="en-US" w:eastAsia="fr-FR"/>
              </w:rPr>
              <w:t xml:space="preserve"> (0.67, and 2.00 </w:t>
            </w:r>
            <w:r w:rsidR="005226E4" w:rsidRPr="00B840A7">
              <w:rPr>
                <w:rFonts w:ascii="Times New Roman" w:eastAsia="Times New Roman" w:hAnsi="Times New Roman" w:cs="Times New Roman"/>
                <w:color w:val="000000"/>
                <w:sz w:val="20"/>
                <w:szCs w:val="20"/>
                <w:lang w:val="en-US" w:eastAsia="fr-FR"/>
              </w:rPr>
              <w:t>mg L</w:t>
            </w:r>
            <w:r w:rsidR="005226E4" w:rsidRPr="00B840A7">
              <w:rPr>
                <w:rFonts w:ascii="Times New Roman" w:eastAsia="Times New Roman" w:hAnsi="Times New Roman" w:cs="Times New Roman"/>
                <w:color w:val="000000"/>
                <w:sz w:val="20"/>
                <w:szCs w:val="20"/>
                <w:vertAlign w:val="superscript"/>
                <w:lang w:val="en-US" w:eastAsia="fr-FR"/>
              </w:rPr>
              <w:t>-1</w:t>
            </w:r>
            <w:r w:rsidR="005226E4" w:rsidRPr="00B840A7">
              <w:rPr>
                <w:rFonts w:ascii="Times New Roman" w:eastAsia="Times New Roman" w:hAnsi="Times New Roman" w:cs="Times New Roman"/>
                <w:color w:val="000000"/>
                <w:sz w:val="20"/>
                <w:szCs w:val="20"/>
                <w:lang w:val="en-US" w:eastAsia="fr-FR"/>
              </w:rPr>
              <w:t xml:space="preserve"> </w:t>
            </w:r>
            <w:r w:rsidR="005245AE" w:rsidRPr="00B840A7">
              <w:rPr>
                <w:rFonts w:ascii="Times New Roman" w:eastAsia="Times New Roman" w:hAnsi="Times New Roman" w:cs="Times New Roman"/>
                <w:color w:val="000000"/>
                <w:sz w:val="20"/>
                <w:szCs w:val="20"/>
                <w:lang w:val="en-US" w:eastAsia="fr-FR"/>
              </w:rPr>
              <w:t xml:space="preserve">for male, 2.00 </w:t>
            </w:r>
            <w:r w:rsidR="001B311E" w:rsidRPr="00B840A7">
              <w:rPr>
                <w:rFonts w:ascii="Times New Roman" w:eastAsia="Times New Roman" w:hAnsi="Times New Roman" w:cs="Times New Roman"/>
                <w:color w:val="000000"/>
                <w:sz w:val="20"/>
                <w:szCs w:val="20"/>
                <w:lang w:val="en-US" w:eastAsia="fr-FR"/>
              </w:rPr>
              <w:t>mg L</w:t>
            </w:r>
            <w:r w:rsidR="001B311E" w:rsidRPr="00B840A7">
              <w:rPr>
                <w:rFonts w:ascii="Times New Roman" w:eastAsia="Times New Roman" w:hAnsi="Times New Roman" w:cs="Times New Roman"/>
                <w:color w:val="000000"/>
                <w:sz w:val="20"/>
                <w:szCs w:val="20"/>
                <w:vertAlign w:val="superscript"/>
                <w:lang w:val="en-US" w:eastAsia="fr-FR"/>
              </w:rPr>
              <w:t xml:space="preserve">-1 </w:t>
            </w:r>
            <w:r w:rsidR="005245AE" w:rsidRPr="00B840A7">
              <w:rPr>
                <w:rFonts w:ascii="Times New Roman" w:eastAsia="Times New Roman" w:hAnsi="Times New Roman" w:cs="Times New Roman"/>
                <w:color w:val="000000"/>
                <w:sz w:val="20"/>
                <w:szCs w:val="20"/>
                <w:lang w:val="en-US" w:eastAsia="fr-FR"/>
              </w:rPr>
              <w:t xml:space="preserve">for females) </w:t>
            </w:r>
            <w:r w:rsidRPr="00B840A7">
              <w:rPr>
                <w:rFonts w:ascii="Times New Roman" w:eastAsia="Times New Roman" w:hAnsi="Times New Roman" w:cs="Times New Roman"/>
                <w:color w:val="000000"/>
                <w:sz w:val="20"/>
                <w:szCs w:val="20"/>
                <w:lang w:val="en-US" w:eastAsia="fr-FR"/>
              </w:rPr>
              <w:t xml:space="preserve">showed a significantly reduced body weight gain the first 4 days post exposure. </w:t>
            </w:r>
            <w:r w:rsidR="005245AE" w:rsidRPr="00B840A7">
              <w:rPr>
                <w:rFonts w:ascii="Times New Roman" w:eastAsia="Times New Roman" w:hAnsi="Times New Roman" w:cs="Times New Roman"/>
                <w:color w:val="000000"/>
                <w:sz w:val="20"/>
                <w:szCs w:val="20"/>
                <w:lang w:val="en-US" w:eastAsia="fr-FR"/>
              </w:rPr>
              <w:t xml:space="preserve">This reduction persisted until day 14 for male exposed to 0.67 </w:t>
            </w:r>
            <w:r w:rsidR="005226E4" w:rsidRPr="00B840A7">
              <w:rPr>
                <w:rFonts w:ascii="Times New Roman" w:eastAsia="Times New Roman" w:hAnsi="Times New Roman" w:cs="Times New Roman"/>
                <w:color w:val="000000"/>
                <w:sz w:val="20"/>
                <w:szCs w:val="20"/>
                <w:lang w:val="en-US" w:eastAsia="fr-FR"/>
              </w:rPr>
              <w:t>mg L</w:t>
            </w:r>
            <w:r w:rsidR="005226E4" w:rsidRPr="00B840A7">
              <w:rPr>
                <w:rFonts w:ascii="Times New Roman" w:eastAsia="Times New Roman" w:hAnsi="Times New Roman" w:cs="Times New Roman"/>
                <w:color w:val="000000"/>
                <w:sz w:val="20"/>
                <w:szCs w:val="20"/>
                <w:vertAlign w:val="superscript"/>
                <w:lang w:val="en-US" w:eastAsia="fr-FR"/>
              </w:rPr>
              <w:t>-1</w:t>
            </w:r>
            <w:r w:rsidR="005226E4" w:rsidRPr="00B840A7">
              <w:rPr>
                <w:rFonts w:ascii="Times New Roman" w:eastAsia="Times New Roman" w:hAnsi="Times New Roman" w:cs="Times New Roman"/>
                <w:color w:val="000000"/>
                <w:sz w:val="20"/>
                <w:szCs w:val="20"/>
                <w:lang w:val="en-US" w:eastAsia="fr-FR"/>
              </w:rPr>
              <w:t xml:space="preserve"> </w:t>
            </w:r>
            <w:r w:rsidR="005245AE" w:rsidRPr="00B840A7">
              <w:rPr>
                <w:rFonts w:ascii="Times New Roman" w:eastAsia="Times New Roman" w:hAnsi="Times New Roman" w:cs="Times New Roman"/>
                <w:color w:val="000000"/>
                <w:sz w:val="20"/>
                <w:szCs w:val="20"/>
                <w:lang w:val="en-US" w:eastAsia="fr-FR"/>
              </w:rPr>
              <w:t>of sodium hypochlorite.</w:t>
            </w:r>
          </w:p>
        </w:tc>
        <w:tc>
          <w:tcPr>
            <w:tcW w:w="625" w:type="pct"/>
            <w:vAlign w:val="center"/>
          </w:tcPr>
          <w:p w14:paraId="46F530F6" w14:textId="232C80F2" w:rsidR="00DD10D5" w:rsidRPr="00893CE3" w:rsidRDefault="00DD10D5" w:rsidP="00B840A7">
            <w:pPr>
              <w:spacing w:before="120" w:after="120"/>
              <w:jc w:val="center"/>
              <w:rPr>
                <w:rFonts w:ascii="Times New Roman" w:eastAsia="Times New Roman" w:hAnsi="Times New Roman" w:cs="Times New Roman"/>
                <w:color w:val="000000"/>
                <w:sz w:val="20"/>
                <w:szCs w:val="20"/>
                <w:lang w:eastAsia="fr-FR"/>
              </w:rPr>
            </w:pPr>
            <w:proofErr w:type="spellStart"/>
            <w:r w:rsidRPr="00B840A7">
              <w:rPr>
                <w:rFonts w:ascii="Times New Roman" w:eastAsia="Times New Roman" w:hAnsi="Times New Roman" w:cs="Times New Roman"/>
                <w:color w:val="000000"/>
                <w:sz w:val="20"/>
                <w:szCs w:val="20"/>
                <w:lang w:eastAsia="fr-FR"/>
              </w:rPr>
              <w:t>Yes</w:t>
            </w:r>
            <w:proofErr w:type="spellEnd"/>
            <w:r w:rsidRPr="00B840A7">
              <w:rPr>
                <w:rFonts w:ascii="Times New Roman" w:eastAsia="Times New Roman" w:hAnsi="Times New Roman" w:cs="Times New Roman"/>
                <w:color w:val="000000"/>
                <w:sz w:val="20"/>
                <w:szCs w:val="20"/>
                <w:lang w:eastAsia="fr-FR"/>
              </w:rPr>
              <w:t xml:space="preserve"> </w:t>
            </w:r>
            <w:r w:rsidRPr="00B840A7">
              <w:rPr>
                <w:rFonts w:ascii="Times New Roman" w:eastAsia="Times New Roman" w:hAnsi="Times New Roman" w:cs="Times New Roman"/>
                <w:color w:val="000000"/>
                <w:sz w:val="20"/>
                <w:szCs w:val="20"/>
                <w:vertAlign w:val="superscript"/>
                <w:lang w:eastAsia="fr-FR"/>
              </w:rPr>
              <w:t>(</w:t>
            </w:r>
            <w:r w:rsidR="00025B82">
              <w:rPr>
                <w:rFonts w:ascii="Times New Roman" w:eastAsia="Times New Roman" w:hAnsi="Times New Roman" w:cs="Times New Roman"/>
                <w:color w:val="000000"/>
                <w:sz w:val="20"/>
                <w:szCs w:val="20"/>
                <w:vertAlign w:val="superscript"/>
                <w:lang w:eastAsia="fr-FR"/>
              </w:rPr>
              <w:t>b</w:t>
            </w:r>
            <w:r w:rsidRPr="00B840A7">
              <w:rPr>
                <w:rFonts w:ascii="Times New Roman" w:eastAsia="Times New Roman" w:hAnsi="Times New Roman" w:cs="Times New Roman"/>
                <w:color w:val="000000"/>
                <w:sz w:val="20"/>
                <w:szCs w:val="20"/>
                <w:vertAlign w:val="superscript"/>
                <w:lang w:eastAsia="fr-FR"/>
              </w:rPr>
              <w:t>)</w:t>
            </w:r>
          </w:p>
        </w:tc>
        <w:tc>
          <w:tcPr>
            <w:tcW w:w="701" w:type="pct"/>
            <w:vAlign w:val="center"/>
          </w:tcPr>
          <w:p w14:paraId="0C5859C3" w14:textId="321CC5C4" w:rsidR="00DD10D5" w:rsidRPr="00893CE3" w:rsidRDefault="00D24EB3" w:rsidP="00B840A7">
            <w:pPr>
              <w:spacing w:before="120" w:after="120"/>
              <w:jc w:val="center"/>
              <w:rPr>
                <w:rFonts w:ascii="Times New Roman" w:eastAsia="Times New Roman" w:hAnsi="Times New Roman" w:cs="Times New Roman"/>
                <w:color w:val="000000"/>
                <w:sz w:val="20"/>
                <w:szCs w:val="20"/>
                <w:lang w:eastAsia="fr-FR"/>
              </w:rPr>
            </w:pPr>
            <w:r>
              <w:rPr>
                <w:rFonts w:ascii="Times New Roman" w:eastAsia="Times New Roman" w:hAnsi="Times New Roman" w:cs="Times New Roman"/>
                <w:color w:val="000000"/>
                <w:sz w:val="20"/>
                <w:szCs w:val="20"/>
                <w:lang w:eastAsia="fr-FR"/>
              </w:rPr>
              <w:t>10</w:t>
            </w:r>
          </w:p>
          <w:p w14:paraId="47642183" w14:textId="26AD48BE" w:rsidR="00DD10D5" w:rsidRPr="00893CE3" w:rsidRDefault="00DD10D5" w:rsidP="00B840A7">
            <w:pPr>
              <w:spacing w:before="120" w:after="120"/>
              <w:jc w:val="center"/>
              <w:rPr>
                <w:rFonts w:ascii="Times New Roman" w:eastAsia="Times New Roman" w:hAnsi="Times New Roman" w:cs="Times New Roman"/>
                <w:color w:val="000000"/>
                <w:sz w:val="20"/>
                <w:szCs w:val="20"/>
                <w:lang w:eastAsia="fr-FR"/>
              </w:rPr>
            </w:pPr>
            <w:r w:rsidRPr="00893CE3">
              <w:rPr>
                <w:rFonts w:ascii="Times New Roman" w:eastAsia="Times New Roman" w:hAnsi="Times New Roman" w:cs="Times New Roman"/>
                <w:color w:val="000000"/>
                <w:sz w:val="20"/>
                <w:szCs w:val="20"/>
                <w:lang w:eastAsia="fr-FR"/>
              </w:rPr>
              <w:t>(</w:t>
            </w:r>
            <w:r w:rsidR="00DB1801">
              <w:rPr>
                <w:rFonts w:ascii="Times New Roman" w:eastAsia="Times New Roman" w:hAnsi="Times New Roman" w:cs="Times New Roman"/>
                <w:color w:val="000000"/>
                <w:sz w:val="20"/>
                <w:szCs w:val="20"/>
                <w:lang w:eastAsia="fr-FR"/>
              </w:rPr>
              <w:t>10</w:t>
            </w:r>
            <w:r w:rsidRPr="00893CE3">
              <w:rPr>
                <w:rFonts w:ascii="Times New Roman" w:eastAsia="Times New Roman" w:hAnsi="Times New Roman" w:cs="Times New Roman"/>
                <w:color w:val="000000"/>
                <w:sz w:val="20"/>
                <w:szCs w:val="20"/>
                <w:lang w:eastAsia="fr-FR"/>
              </w:rPr>
              <w:t>)</w:t>
            </w:r>
          </w:p>
        </w:tc>
      </w:tr>
      <w:tr w:rsidR="00123A26" w:rsidRPr="00B840A7" w14:paraId="25F4EC20" w14:textId="77777777" w:rsidTr="00700603">
        <w:tc>
          <w:tcPr>
            <w:tcW w:w="3674" w:type="pct"/>
            <w:vAlign w:val="center"/>
          </w:tcPr>
          <w:p w14:paraId="1E89502F" w14:textId="7D5B90F0" w:rsidR="00123A26" w:rsidRPr="00893CE3" w:rsidRDefault="00123A26" w:rsidP="00893CE3">
            <w:pPr>
              <w:spacing w:before="120" w:after="120"/>
              <w:jc w:val="both"/>
              <w:rPr>
                <w:rFonts w:ascii="Times New Roman" w:eastAsia="Times New Roman" w:hAnsi="Times New Roman" w:cs="Times New Roman"/>
                <w:color w:val="000000"/>
                <w:sz w:val="20"/>
                <w:szCs w:val="20"/>
                <w:lang w:val="en-US" w:eastAsia="fr-FR"/>
              </w:rPr>
            </w:pPr>
            <w:r w:rsidRPr="00893CE3">
              <w:rPr>
                <w:rFonts w:ascii="Times New Roman" w:eastAsia="Times New Roman" w:hAnsi="Times New Roman" w:cs="Times New Roman"/>
                <w:color w:val="000000"/>
                <w:sz w:val="20"/>
                <w:szCs w:val="20"/>
                <w:lang w:val="en-US" w:eastAsia="fr-FR"/>
              </w:rPr>
              <w:t xml:space="preserve">The authors performed an OECD 403 study (acute inhalation toxicity). For 4 hours, adult males and females </w:t>
            </w:r>
            <w:proofErr w:type="spellStart"/>
            <w:r w:rsidR="00BA5140" w:rsidRPr="00893CE3">
              <w:rPr>
                <w:rFonts w:ascii="Times New Roman" w:eastAsia="Times New Roman" w:hAnsi="Times New Roman" w:cs="Times New Roman"/>
                <w:color w:val="000000"/>
                <w:sz w:val="20"/>
                <w:szCs w:val="20"/>
                <w:lang w:val="en-US" w:eastAsia="fr-FR"/>
              </w:rPr>
              <w:t>W</w:t>
            </w:r>
            <w:r w:rsidRPr="00893CE3">
              <w:rPr>
                <w:rFonts w:ascii="Times New Roman" w:eastAsia="Times New Roman" w:hAnsi="Times New Roman" w:cs="Times New Roman"/>
                <w:color w:val="000000"/>
                <w:sz w:val="20"/>
                <w:szCs w:val="20"/>
                <w:lang w:val="en-US" w:eastAsia="fr-FR"/>
              </w:rPr>
              <w:t>istar</w:t>
            </w:r>
            <w:proofErr w:type="spellEnd"/>
            <w:r w:rsidRPr="00893CE3">
              <w:rPr>
                <w:rFonts w:ascii="Times New Roman" w:eastAsia="Times New Roman" w:hAnsi="Times New Roman" w:cs="Times New Roman"/>
                <w:color w:val="000000"/>
                <w:sz w:val="20"/>
                <w:szCs w:val="20"/>
                <w:lang w:val="en-US" w:eastAsia="fr-FR"/>
              </w:rPr>
              <w:t xml:space="preserve"> Hans rats were exposed (nose-only) to 1.7mg</w:t>
            </w:r>
            <w:r w:rsidR="005226E4" w:rsidRPr="00893CE3">
              <w:rPr>
                <w:rFonts w:ascii="Times New Roman" w:eastAsia="Times New Roman" w:hAnsi="Times New Roman" w:cs="Times New Roman"/>
                <w:color w:val="000000"/>
                <w:sz w:val="20"/>
                <w:szCs w:val="20"/>
                <w:lang w:val="en-US" w:eastAsia="fr-FR"/>
              </w:rPr>
              <w:t xml:space="preserve"> </w:t>
            </w:r>
            <w:r w:rsidRPr="00893CE3">
              <w:rPr>
                <w:rFonts w:ascii="Times New Roman" w:eastAsia="Times New Roman" w:hAnsi="Times New Roman" w:cs="Times New Roman"/>
                <w:color w:val="000000"/>
                <w:sz w:val="20"/>
                <w:szCs w:val="20"/>
                <w:lang w:val="en-US" w:eastAsia="fr-FR"/>
              </w:rPr>
              <w:t>m</w:t>
            </w:r>
            <w:r w:rsidR="005226E4" w:rsidRPr="00893CE3">
              <w:rPr>
                <w:rFonts w:ascii="Times New Roman" w:eastAsia="Times New Roman" w:hAnsi="Times New Roman" w:cs="Times New Roman"/>
                <w:color w:val="000000"/>
                <w:sz w:val="20"/>
                <w:szCs w:val="20"/>
                <w:vertAlign w:val="superscript"/>
                <w:lang w:val="en-US" w:eastAsia="fr-FR"/>
              </w:rPr>
              <w:t>-</w:t>
            </w:r>
            <w:r w:rsidRPr="00893CE3">
              <w:rPr>
                <w:rFonts w:ascii="Times New Roman" w:eastAsia="Times New Roman" w:hAnsi="Times New Roman" w:cs="Times New Roman"/>
                <w:color w:val="000000"/>
                <w:sz w:val="20"/>
                <w:szCs w:val="20"/>
                <w:vertAlign w:val="superscript"/>
                <w:lang w:val="en-US" w:eastAsia="fr-FR"/>
              </w:rPr>
              <w:t>3</w:t>
            </w:r>
            <w:r w:rsidRPr="00893CE3">
              <w:rPr>
                <w:rFonts w:ascii="Times New Roman" w:eastAsia="Times New Roman" w:hAnsi="Times New Roman" w:cs="Times New Roman"/>
                <w:color w:val="000000"/>
                <w:sz w:val="20"/>
                <w:szCs w:val="20"/>
                <w:lang w:val="en-US" w:eastAsia="fr-FR"/>
              </w:rPr>
              <w:t xml:space="preserve"> of aerosolized electrochemically generated solution of sodium hypochlorite. The bodyweight gain during the entire observation period (14 days) was normal and did not statistically differ from the control groups. </w:t>
            </w:r>
          </w:p>
        </w:tc>
        <w:tc>
          <w:tcPr>
            <w:tcW w:w="625" w:type="pct"/>
            <w:vAlign w:val="center"/>
          </w:tcPr>
          <w:p w14:paraId="14D5E0B0" w14:textId="3CD43CE6" w:rsidR="00123A26" w:rsidRPr="00893CE3" w:rsidRDefault="00123A26" w:rsidP="00893CE3">
            <w:pPr>
              <w:spacing w:before="120" w:after="120"/>
              <w:jc w:val="center"/>
              <w:rPr>
                <w:rFonts w:ascii="Times New Roman" w:eastAsia="Times New Roman" w:hAnsi="Times New Roman" w:cs="Times New Roman"/>
                <w:color w:val="000000"/>
                <w:sz w:val="20"/>
                <w:szCs w:val="20"/>
                <w:lang w:eastAsia="fr-FR"/>
              </w:rPr>
            </w:pPr>
            <w:proofErr w:type="spellStart"/>
            <w:r w:rsidRPr="00893CE3">
              <w:rPr>
                <w:rFonts w:ascii="Times New Roman" w:eastAsia="Times New Roman" w:hAnsi="Times New Roman" w:cs="Times New Roman"/>
                <w:color w:val="000000"/>
                <w:sz w:val="20"/>
                <w:szCs w:val="20"/>
                <w:lang w:eastAsia="fr-FR"/>
              </w:rPr>
              <w:t>Yes</w:t>
            </w:r>
            <w:proofErr w:type="spellEnd"/>
            <w:r w:rsidRPr="00893CE3">
              <w:rPr>
                <w:rFonts w:ascii="Times New Roman" w:eastAsia="Times New Roman" w:hAnsi="Times New Roman" w:cs="Times New Roman"/>
                <w:color w:val="000000"/>
                <w:sz w:val="20"/>
                <w:szCs w:val="20"/>
                <w:lang w:eastAsia="fr-FR"/>
              </w:rPr>
              <w:t xml:space="preserve"> </w:t>
            </w:r>
            <w:r w:rsidRPr="00B840A7">
              <w:rPr>
                <w:rFonts w:ascii="Times New Roman" w:eastAsia="Times New Roman" w:hAnsi="Times New Roman" w:cs="Times New Roman"/>
                <w:color w:val="000000"/>
                <w:sz w:val="20"/>
                <w:szCs w:val="20"/>
                <w:vertAlign w:val="superscript"/>
                <w:lang w:eastAsia="fr-FR"/>
              </w:rPr>
              <w:t>(</w:t>
            </w:r>
            <w:r w:rsidR="00025B82">
              <w:rPr>
                <w:rFonts w:ascii="Times New Roman" w:eastAsia="Times New Roman" w:hAnsi="Times New Roman" w:cs="Times New Roman"/>
                <w:color w:val="000000"/>
                <w:sz w:val="20"/>
                <w:szCs w:val="20"/>
                <w:vertAlign w:val="superscript"/>
                <w:lang w:eastAsia="fr-FR"/>
              </w:rPr>
              <w:t>b</w:t>
            </w:r>
            <w:r w:rsidRPr="00B840A7">
              <w:rPr>
                <w:rFonts w:ascii="Times New Roman" w:eastAsia="Times New Roman" w:hAnsi="Times New Roman" w:cs="Times New Roman"/>
                <w:color w:val="000000"/>
                <w:sz w:val="20"/>
                <w:szCs w:val="20"/>
                <w:vertAlign w:val="superscript"/>
                <w:lang w:eastAsia="fr-FR"/>
              </w:rPr>
              <w:t>)</w:t>
            </w:r>
          </w:p>
        </w:tc>
        <w:tc>
          <w:tcPr>
            <w:tcW w:w="701" w:type="pct"/>
            <w:vAlign w:val="center"/>
          </w:tcPr>
          <w:p w14:paraId="3855E4C6" w14:textId="1AD4A21C" w:rsidR="00123A26" w:rsidRPr="00893CE3" w:rsidRDefault="00D24EB3" w:rsidP="00893CE3">
            <w:pPr>
              <w:spacing w:before="120" w:after="120"/>
              <w:jc w:val="center"/>
              <w:rPr>
                <w:rFonts w:ascii="Times New Roman" w:eastAsia="Times New Roman" w:hAnsi="Times New Roman" w:cs="Times New Roman"/>
                <w:color w:val="000000"/>
                <w:sz w:val="20"/>
                <w:szCs w:val="20"/>
                <w:lang w:eastAsia="fr-FR"/>
              </w:rPr>
            </w:pPr>
            <w:r>
              <w:rPr>
                <w:rFonts w:ascii="Times New Roman" w:eastAsia="Times New Roman" w:hAnsi="Times New Roman" w:cs="Times New Roman"/>
                <w:color w:val="000000"/>
                <w:sz w:val="20"/>
                <w:szCs w:val="20"/>
                <w:lang w:eastAsia="fr-FR"/>
              </w:rPr>
              <w:t>11</w:t>
            </w:r>
          </w:p>
          <w:p w14:paraId="6C196998" w14:textId="698BC5A2" w:rsidR="00123A26" w:rsidRPr="00893CE3" w:rsidRDefault="00123A26" w:rsidP="00893CE3">
            <w:pPr>
              <w:spacing w:before="120" w:after="120"/>
              <w:jc w:val="center"/>
              <w:rPr>
                <w:rFonts w:ascii="Times New Roman" w:eastAsia="Times New Roman" w:hAnsi="Times New Roman" w:cs="Times New Roman"/>
                <w:color w:val="000000"/>
                <w:sz w:val="20"/>
                <w:szCs w:val="20"/>
                <w:lang w:eastAsia="fr-FR"/>
              </w:rPr>
            </w:pPr>
            <w:r w:rsidRPr="00893CE3">
              <w:rPr>
                <w:rFonts w:ascii="Times New Roman" w:eastAsia="Times New Roman" w:hAnsi="Times New Roman" w:cs="Times New Roman"/>
                <w:color w:val="000000"/>
                <w:sz w:val="20"/>
                <w:szCs w:val="20"/>
                <w:lang w:eastAsia="fr-FR"/>
              </w:rPr>
              <w:t>(</w:t>
            </w:r>
            <w:r w:rsidR="00DB1801">
              <w:rPr>
                <w:rFonts w:ascii="Times New Roman" w:eastAsia="Times New Roman" w:hAnsi="Times New Roman" w:cs="Times New Roman"/>
                <w:color w:val="000000"/>
                <w:sz w:val="20"/>
                <w:szCs w:val="20"/>
                <w:lang w:eastAsia="fr-FR"/>
              </w:rPr>
              <w:t>11</w:t>
            </w:r>
            <w:r w:rsidRPr="00893CE3">
              <w:rPr>
                <w:rFonts w:ascii="Times New Roman" w:eastAsia="Times New Roman" w:hAnsi="Times New Roman" w:cs="Times New Roman"/>
                <w:color w:val="000000"/>
                <w:sz w:val="20"/>
                <w:szCs w:val="20"/>
                <w:lang w:eastAsia="fr-FR"/>
              </w:rPr>
              <w:t>)</w:t>
            </w:r>
          </w:p>
        </w:tc>
      </w:tr>
    </w:tbl>
    <w:p w14:paraId="7DF8C3A9" w14:textId="77777777" w:rsidR="00AD3C61" w:rsidRPr="00AD3C61" w:rsidRDefault="00AD3C61" w:rsidP="00AD3C61">
      <w:pPr>
        <w:pStyle w:val="NoSpacing"/>
        <w:rPr>
          <w:noProof/>
          <w:lang w:eastAsia="fr-FR"/>
        </w:rPr>
      </w:pPr>
    </w:p>
    <w:p w14:paraId="271BD3CF" w14:textId="060F4E0F" w:rsidR="007D675F" w:rsidRPr="00EF577F" w:rsidRDefault="00AD3C61" w:rsidP="00EF577F">
      <w:pPr>
        <w:pStyle w:val="NoSpacing"/>
        <w:spacing w:after="240" w:line="360" w:lineRule="auto"/>
        <w:jc w:val="both"/>
        <w:rPr>
          <w:rFonts w:ascii="Times New Roman" w:hAnsi="Times New Roman" w:cs="Times New Roman"/>
          <w:lang w:val="en-US"/>
        </w:rPr>
      </w:pPr>
      <w:r w:rsidRPr="0045182A">
        <w:rPr>
          <w:rFonts w:ascii="Times New Roman" w:hAnsi="Times New Roman" w:cs="Times New Roman"/>
          <w:b/>
          <w:bCs/>
          <w:lang w:val="en-US"/>
        </w:rPr>
        <w:t>Legend</w:t>
      </w:r>
      <w:r w:rsidR="00EF577F" w:rsidRPr="0045182A">
        <w:rPr>
          <w:rFonts w:ascii="Times New Roman" w:hAnsi="Times New Roman" w:cs="Times New Roman"/>
          <w:b/>
          <w:bCs/>
          <w:lang w:val="en-US"/>
        </w:rPr>
        <w:t xml:space="preserve"> and abbreviations</w:t>
      </w:r>
      <w:r w:rsidRPr="0045182A">
        <w:rPr>
          <w:rFonts w:ascii="Times New Roman" w:hAnsi="Times New Roman" w:cs="Times New Roman"/>
          <w:b/>
          <w:bCs/>
          <w:lang w:val="en-US"/>
        </w:rPr>
        <w:t>:</w:t>
      </w:r>
      <w:r w:rsidRPr="00EF577F">
        <w:rPr>
          <w:rFonts w:ascii="Times New Roman" w:hAnsi="Times New Roman" w:cs="Times New Roman"/>
          <w:noProof/>
          <w:lang w:val="en-US" w:eastAsia="fr-FR"/>
        </w:rPr>
        <w:t xml:space="preserve"> </w:t>
      </w:r>
      <w:r w:rsidRPr="00EF577F">
        <w:rPr>
          <w:rFonts w:ascii="Times New Roman" w:hAnsi="Times New Roman" w:cs="Times New Roman"/>
          <w:noProof/>
          <w:vertAlign w:val="superscript"/>
          <w:lang w:val="en-US" w:eastAsia="fr-FR"/>
        </w:rPr>
        <w:t>(</w:t>
      </w:r>
      <w:r w:rsidR="00025B82">
        <w:rPr>
          <w:rFonts w:ascii="Times New Roman" w:hAnsi="Times New Roman" w:cs="Times New Roman"/>
          <w:noProof/>
          <w:vertAlign w:val="superscript"/>
          <w:lang w:val="en-US" w:eastAsia="fr-FR"/>
        </w:rPr>
        <w:t>a</w:t>
      </w:r>
      <w:r w:rsidRPr="00EF577F">
        <w:rPr>
          <w:rFonts w:ascii="Times New Roman" w:hAnsi="Times New Roman" w:cs="Times New Roman"/>
          <w:noProof/>
          <w:vertAlign w:val="superscript"/>
          <w:lang w:val="en-US" w:eastAsia="fr-FR"/>
        </w:rPr>
        <w:t>)</w:t>
      </w:r>
      <w:r w:rsidRPr="00EF577F">
        <w:rPr>
          <w:rFonts w:ascii="Times New Roman" w:hAnsi="Times New Roman" w:cs="Times New Roman"/>
          <w:noProof/>
          <w:lang w:val="en-US" w:eastAsia="fr-FR"/>
        </w:rPr>
        <w:t> </w:t>
      </w:r>
      <w:r w:rsidR="00F0638A" w:rsidRPr="00EF577F">
        <w:rPr>
          <w:rFonts w:ascii="Times New Roman" w:hAnsi="Times New Roman" w:cs="Times New Roman"/>
          <w:lang w:val="en-US"/>
        </w:rPr>
        <w:t>not GLP-compliant, documented test parameters do not totally comply with the specific testing guideline but are sufficient to accept the data</w:t>
      </w:r>
      <w:r w:rsidRPr="00EF577F">
        <w:rPr>
          <w:rFonts w:ascii="Times New Roman" w:hAnsi="Times New Roman" w:cs="Times New Roman"/>
          <w:noProof/>
          <w:lang w:val="en-US" w:eastAsia="fr-FR"/>
        </w:rPr>
        <w:t>;</w:t>
      </w:r>
      <w:r w:rsidR="0023050C">
        <w:rPr>
          <w:rFonts w:ascii="Times New Roman" w:hAnsi="Times New Roman" w:cs="Times New Roman"/>
          <w:noProof/>
          <w:lang w:val="en-US" w:eastAsia="fr-FR"/>
        </w:rPr>
        <w:t xml:space="preserve"> </w:t>
      </w:r>
      <w:r w:rsidRPr="00EF577F">
        <w:rPr>
          <w:rFonts w:ascii="Times New Roman" w:hAnsi="Times New Roman" w:cs="Times New Roman"/>
          <w:noProof/>
          <w:vertAlign w:val="superscript"/>
          <w:lang w:val="en-US" w:eastAsia="fr-FR"/>
        </w:rPr>
        <w:t>(</w:t>
      </w:r>
      <w:r w:rsidR="00025B82">
        <w:rPr>
          <w:rFonts w:ascii="Times New Roman" w:hAnsi="Times New Roman" w:cs="Times New Roman"/>
          <w:noProof/>
          <w:vertAlign w:val="superscript"/>
          <w:lang w:val="en-US" w:eastAsia="fr-FR"/>
        </w:rPr>
        <w:t>b</w:t>
      </w:r>
      <w:r w:rsidRPr="00EF577F">
        <w:rPr>
          <w:rFonts w:ascii="Times New Roman" w:hAnsi="Times New Roman" w:cs="Times New Roman"/>
          <w:noProof/>
          <w:vertAlign w:val="superscript"/>
          <w:lang w:val="en-US" w:eastAsia="fr-FR"/>
        </w:rPr>
        <w:t>) </w:t>
      </w:r>
      <w:r w:rsidR="00F0638A" w:rsidRPr="00EF577F">
        <w:rPr>
          <w:rFonts w:ascii="Times New Roman" w:hAnsi="Times New Roman" w:cs="Times New Roman"/>
          <w:lang w:val="en-US"/>
        </w:rPr>
        <w:t>performed according to good laboratory practices</w:t>
      </w:r>
      <w:r w:rsidR="00EF577F" w:rsidRPr="00EF577F">
        <w:rPr>
          <w:rFonts w:ascii="Times New Roman" w:hAnsi="Times New Roman" w:cs="Times New Roman"/>
          <w:lang w:val="en-US"/>
        </w:rPr>
        <w:t>;</w:t>
      </w:r>
      <w:r w:rsidR="007D675F" w:rsidRPr="007D675F">
        <w:rPr>
          <w:rFonts w:ascii="Times New Roman" w:hAnsi="Times New Roman" w:cs="Times New Roman"/>
          <w:noProof/>
          <w:vertAlign w:val="superscript"/>
          <w:lang w:val="en-US" w:eastAsia="fr-FR"/>
        </w:rPr>
        <w:t xml:space="preserve"> </w:t>
      </w:r>
      <w:r w:rsidR="007D675F">
        <w:rPr>
          <w:rFonts w:ascii="Times New Roman" w:hAnsi="Times New Roman" w:cs="Times New Roman"/>
          <w:noProof/>
          <w:vertAlign w:val="superscript"/>
          <w:lang w:val="en-US" w:eastAsia="fr-FR"/>
        </w:rPr>
        <w:t>(</w:t>
      </w:r>
      <w:r w:rsidR="00025B82">
        <w:rPr>
          <w:rFonts w:ascii="Times New Roman" w:hAnsi="Times New Roman" w:cs="Times New Roman"/>
          <w:noProof/>
          <w:vertAlign w:val="superscript"/>
          <w:lang w:val="en-US" w:eastAsia="fr-FR"/>
        </w:rPr>
        <w:t>c</w:t>
      </w:r>
      <w:r w:rsidR="007D675F" w:rsidRPr="00EF577F">
        <w:rPr>
          <w:rFonts w:ascii="Times New Roman" w:hAnsi="Times New Roman" w:cs="Times New Roman"/>
          <w:noProof/>
          <w:vertAlign w:val="superscript"/>
          <w:lang w:val="en-US" w:eastAsia="fr-FR"/>
        </w:rPr>
        <w:t>)</w:t>
      </w:r>
      <w:r w:rsidR="007D675F" w:rsidRPr="007D675F">
        <w:t xml:space="preserve"> </w:t>
      </w:r>
      <w:r w:rsidR="007D675F" w:rsidRPr="00893CE3">
        <w:rPr>
          <w:rFonts w:ascii="Times New Roman" w:hAnsi="Times New Roman" w:cs="Times New Roman"/>
          <w:lang w:val="en-US"/>
        </w:rPr>
        <w:t>full references were not available and the corresponding full</w:t>
      </w:r>
      <w:r w:rsidR="00893CE3">
        <w:rPr>
          <w:rFonts w:ascii="Times New Roman" w:hAnsi="Times New Roman" w:cs="Times New Roman"/>
          <w:lang w:val="en-US"/>
        </w:rPr>
        <w:t xml:space="preserve"> </w:t>
      </w:r>
      <w:r w:rsidR="007D675F" w:rsidRPr="00893CE3">
        <w:rPr>
          <w:rFonts w:ascii="Times New Roman" w:hAnsi="Times New Roman" w:cs="Times New Roman"/>
          <w:lang w:val="en-US"/>
        </w:rPr>
        <w:t>text could not be found, however sufficient details were given on the ECHA website</w:t>
      </w:r>
      <w:r w:rsidR="007D675F">
        <w:rPr>
          <w:rFonts w:ascii="Times New Roman" w:hAnsi="Times New Roman" w:cs="Times New Roman"/>
          <w:lang w:val="en-US"/>
        </w:rPr>
        <w:t xml:space="preserve">; </w:t>
      </w:r>
      <w:r w:rsidR="0023050C">
        <w:rPr>
          <w:rFonts w:ascii="Times New Roman" w:hAnsi="Times New Roman" w:cs="Times New Roman"/>
          <w:noProof/>
          <w:vertAlign w:val="superscript"/>
          <w:lang w:val="en-US" w:eastAsia="fr-FR"/>
        </w:rPr>
        <w:t>(</w:t>
      </w:r>
      <w:r w:rsidR="00025B82">
        <w:rPr>
          <w:rFonts w:ascii="Times New Roman" w:hAnsi="Times New Roman" w:cs="Times New Roman"/>
          <w:noProof/>
          <w:vertAlign w:val="superscript"/>
          <w:lang w:val="en-US" w:eastAsia="fr-FR"/>
        </w:rPr>
        <w:t>d</w:t>
      </w:r>
      <w:r w:rsidR="0023050C" w:rsidRPr="00EF577F">
        <w:rPr>
          <w:rFonts w:ascii="Times New Roman" w:hAnsi="Times New Roman" w:cs="Times New Roman"/>
          <w:noProof/>
          <w:vertAlign w:val="superscript"/>
          <w:lang w:val="en-US" w:eastAsia="fr-FR"/>
        </w:rPr>
        <w:t>)</w:t>
      </w:r>
      <w:r w:rsidR="0023050C" w:rsidRPr="00B15655">
        <w:rPr>
          <w:rFonts w:ascii="Times New Roman" w:hAnsi="Times New Roman" w:cs="Times New Roman"/>
          <w:lang w:val="en-US"/>
        </w:rPr>
        <w:t xml:space="preserve"> not performed according to OECD TG 408, but protocols and results were well described</w:t>
      </w:r>
      <w:r w:rsidR="0023050C">
        <w:rPr>
          <w:rFonts w:ascii="Times New Roman" w:hAnsi="Times New Roman" w:cs="Times New Roman"/>
          <w:lang w:val="en-US"/>
        </w:rPr>
        <w:t>;</w:t>
      </w:r>
    </w:p>
    <w:p w14:paraId="4B113052" w14:textId="5C94998A" w:rsidR="00AD3C61" w:rsidRPr="00EF577F" w:rsidRDefault="00AD3C61" w:rsidP="00F62056">
      <w:pPr>
        <w:pStyle w:val="NoSpacing"/>
        <w:spacing w:line="360" w:lineRule="auto"/>
        <w:rPr>
          <w:rFonts w:ascii="Times New Roman" w:hAnsi="Times New Roman" w:cs="Times New Roman"/>
          <w:b/>
          <w:bCs/>
          <w:noProof/>
          <w:lang w:eastAsia="fr-FR"/>
        </w:rPr>
      </w:pPr>
      <w:r w:rsidRPr="00EF577F">
        <w:rPr>
          <w:rFonts w:ascii="Times New Roman" w:hAnsi="Times New Roman" w:cs="Times New Roman"/>
          <w:b/>
          <w:bCs/>
          <w:noProof/>
          <w:lang w:eastAsia="fr-FR"/>
        </w:rPr>
        <w:t>Reference</w:t>
      </w:r>
      <w:r w:rsidR="000F0513" w:rsidRPr="00EF577F">
        <w:rPr>
          <w:rFonts w:ascii="Times New Roman" w:hAnsi="Times New Roman" w:cs="Times New Roman"/>
          <w:b/>
          <w:bCs/>
          <w:noProof/>
          <w:lang w:eastAsia="fr-FR"/>
        </w:rPr>
        <w:t>s</w:t>
      </w:r>
      <w:r w:rsidRPr="00EF577F">
        <w:rPr>
          <w:rFonts w:ascii="Times New Roman" w:hAnsi="Times New Roman" w:cs="Times New Roman"/>
          <w:b/>
          <w:bCs/>
          <w:noProof/>
          <w:lang w:eastAsia="fr-FR"/>
        </w:rPr>
        <w:t xml:space="preserve">: </w:t>
      </w:r>
    </w:p>
    <w:p w14:paraId="436552C2" w14:textId="59705DAC" w:rsidR="00BB0F0B" w:rsidRPr="00EF577F" w:rsidRDefault="00BB0F0B" w:rsidP="000C6636">
      <w:pPr>
        <w:pStyle w:val="ListParagraph"/>
        <w:numPr>
          <w:ilvl w:val="0"/>
          <w:numId w:val="7"/>
        </w:numPr>
        <w:spacing w:after="0" w:line="360" w:lineRule="auto"/>
        <w:ind w:left="714" w:hanging="357"/>
        <w:jc w:val="both"/>
        <w:rPr>
          <w:rFonts w:ascii="Times New Roman" w:hAnsi="Times New Roman" w:cs="Times New Roman"/>
          <w:noProof/>
          <w:color w:val="000000" w:themeColor="text1"/>
          <w:lang w:eastAsia="fr-FR"/>
        </w:rPr>
      </w:pPr>
      <w:r w:rsidRPr="00EF577F">
        <w:rPr>
          <w:rFonts w:ascii="Times New Roman" w:hAnsi="Times New Roman" w:cs="Times New Roman"/>
          <w:noProof/>
          <w:color w:val="000000" w:themeColor="text1"/>
          <w:lang w:val="en-US" w:eastAsia="fr-FR"/>
        </w:rPr>
        <w:t xml:space="preserve">Soffritti M, </w:t>
      </w:r>
      <w:r w:rsidR="00FF08E4" w:rsidRPr="00EF577F">
        <w:rPr>
          <w:rFonts w:ascii="Times New Roman" w:hAnsi="Times New Roman" w:cs="Times New Roman"/>
          <w:noProof/>
          <w:color w:val="000000" w:themeColor="text1"/>
          <w:lang w:val="en-US" w:eastAsia="fr-FR"/>
        </w:rPr>
        <w:t>Belpoggi F, Lenzi A, Maltoni C</w:t>
      </w:r>
      <w:r w:rsidR="00FC46E7">
        <w:rPr>
          <w:rFonts w:ascii="Times New Roman" w:hAnsi="Times New Roman" w:cs="Times New Roman"/>
          <w:noProof/>
          <w:color w:val="000000" w:themeColor="text1"/>
          <w:lang w:val="en-US" w:eastAsia="fr-FR"/>
        </w:rPr>
        <w:t xml:space="preserve"> (1997)</w:t>
      </w:r>
      <w:r w:rsidRPr="00EF577F">
        <w:rPr>
          <w:rFonts w:ascii="Times New Roman" w:hAnsi="Times New Roman" w:cs="Times New Roman"/>
          <w:noProof/>
          <w:color w:val="000000" w:themeColor="text1"/>
          <w:lang w:val="en-US" w:eastAsia="fr-FR"/>
        </w:rPr>
        <w:t xml:space="preserve"> Results of long-term carcinogenicity studies of chlorine in rats. </w:t>
      </w:r>
      <w:r w:rsidRPr="00EF577F">
        <w:rPr>
          <w:rFonts w:ascii="Times New Roman" w:hAnsi="Times New Roman" w:cs="Times New Roman"/>
          <w:noProof/>
          <w:color w:val="000000" w:themeColor="text1"/>
          <w:lang w:eastAsia="fr-FR"/>
        </w:rPr>
        <w:t>Ann N Y Acad Sci</w:t>
      </w:r>
      <w:r w:rsidR="00FC46E7">
        <w:rPr>
          <w:rFonts w:ascii="Times New Roman" w:hAnsi="Times New Roman" w:cs="Times New Roman"/>
          <w:noProof/>
          <w:color w:val="000000" w:themeColor="text1"/>
          <w:lang w:eastAsia="fr-FR"/>
        </w:rPr>
        <w:t xml:space="preserve"> </w:t>
      </w:r>
      <w:r w:rsidRPr="00EF577F">
        <w:rPr>
          <w:rFonts w:ascii="Times New Roman" w:hAnsi="Times New Roman" w:cs="Times New Roman"/>
          <w:noProof/>
          <w:color w:val="000000" w:themeColor="text1"/>
          <w:lang w:eastAsia="fr-FR"/>
        </w:rPr>
        <w:t>26</w:t>
      </w:r>
      <w:r w:rsidR="00FF08E4" w:rsidRPr="00EF577F">
        <w:rPr>
          <w:rFonts w:ascii="Times New Roman" w:hAnsi="Times New Roman" w:cs="Times New Roman"/>
          <w:noProof/>
          <w:color w:val="000000" w:themeColor="text1"/>
          <w:lang w:eastAsia="fr-FR"/>
        </w:rPr>
        <w:t>(</w:t>
      </w:r>
      <w:r w:rsidRPr="00EF577F">
        <w:rPr>
          <w:rFonts w:ascii="Times New Roman" w:hAnsi="Times New Roman" w:cs="Times New Roman"/>
          <w:noProof/>
          <w:color w:val="000000" w:themeColor="text1"/>
          <w:lang w:eastAsia="fr-FR"/>
        </w:rPr>
        <w:t>837</w:t>
      </w:r>
      <w:r w:rsidR="00FF08E4" w:rsidRPr="00EF577F">
        <w:rPr>
          <w:rFonts w:ascii="Times New Roman" w:hAnsi="Times New Roman" w:cs="Times New Roman"/>
          <w:noProof/>
          <w:color w:val="000000" w:themeColor="text1"/>
          <w:lang w:eastAsia="fr-FR"/>
        </w:rPr>
        <w:t>)</w:t>
      </w:r>
      <w:r w:rsidRPr="00EF577F">
        <w:rPr>
          <w:rFonts w:ascii="Times New Roman" w:hAnsi="Times New Roman" w:cs="Times New Roman"/>
          <w:noProof/>
          <w:color w:val="000000" w:themeColor="text1"/>
          <w:lang w:eastAsia="fr-FR"/>
        </w:rPr>
        <w:t>:189-208.</w:t>
      </w:r>
    </w:p>
    <w:p w14:paraId="2124C6CD" w14:textId="578DBEC7" w:rsidR="00BB0F0B" w:rsidRPr="00EF577F" w:rsidRDefault="006D1524" w:rsidP="005245AE">
      <w:pPr>
        <w:pStyle w:val="ListParagraph"/>
        <w:numPr>
          <w:ilvl w:val="0"/>
          <w:numId w:val="7"/>
        </w:numPr>
        <w:spacing w:after="0" w:line="360" w:lineRule="auto"/>
        <w:jc w:val="both"/>
        <w:rPr>
          <w:rFonts w:ascii="Times New Roman" w:hAnsi="Times New Roman" w:cs="Times New Roman"/>
          <w:noProof/>
          <w:color w:val="000000" w:themeColor="text1"/>
          <w:lang w:eastAsia="fr-FR"/>
        </w:rPr>
      </w:pPr>
      <w:r w:rsidRPr="00EF577F">
        <w:rPr>
          <w:rFonts w:ascii="Times New Roman" w:hAnsi="Times New Roman" w:cs="Times New Roman"/>
          <w:noProof/>
          <w:color w:val="000000" w:themeColor="text1"/>
          <w:lang w:val="en-US" w:eastAsia="fr-FR"/>
        </w:rPr>
        <w:t>Kurokawa Y, Takayama S, Konishi Y, Hiasa Y, Asahina S, Takahashi M, Maekawa A, Hayashi Y</w:t>
      </w:r>
      <w:r w:rsidR="00FC46E7">
        <w:rPr>
          <w:rFonts w:ascii="Times New Roman" w:hAnsi="Times New Roman" w:cs="Times New Roman"/>
          <w:noProof/>
          <w:color w:val="000000" w:themeColor="text1"/>
          <w:lang w:val="en-US" w:eastAsia="fr-FR"/>
        </w:rPr>
        <w:t xml:space="preserve"> (1986) </w:t>
      </w:r>
      <w:r w:rsidR="00BB0F0B" w:rsidRPr="00EF577F">
        <w:rPr>
          <w:rFonts w:ascii="Times New Roman" w:hAnsi="Times New Roman" w:cs="Times New Roman"/>
          <w:noProof/>
          <w:color w:val="000000" w:themeColor="text1"/>
          <w:lang w:val="en-US" w:eastAsia="fr-FR"/>
        </w:rPr>
        <w:t xml:space="preserve">Long-term in vivo carcinogenicity tests of potassium bromate, sodium hypochlorite, and sodium chlorite conducted in Japan. </w:t>
      </w:r>
      <w:r w:rsidR="00BB0F0B" w:rsidRPr="00EF577F">
        <w:rPr>
          <w:rFonts w:ascii="Times New Roman" w:hAnsi="Times New Roman" w:cs="Times New Roman"/>
          <w:noProof/>
          <w:color w:val="000000" w:themeColor="text1"/>
          <w:lang w:eastAsia="fr-FR"/>
        </w:rPr>
        <w:t>Environ Health Perspect</w:t>
      </w:r>
      <w:r w:rsidR="00FC46E7">
        <w:rPr>
          <w:rFonts w:ascii="Times New Roman" w:hAnsi="Times New Roman" w:cs="Times New Roman"/>
          <w:noProof/>
          <w:color w:val="000000" w:themeColor="text1"/>
          <w:lang w:eastAsia="fr-FR"/>
        </w:rPr>
        <w:t xml:space="preserve"> </w:t>
      </w:r>
      <w:r w:rsidR="00BB0F0B" w:rsidRPr="00EF577F">
        <w:rPr>
          <w:rFonts w:ascii="Times New Roman" w:hAnsi="Times New Roman" w:cs="Times New Roman"/>
          <w:noProof/>
          <w:color w:val="000000" w:themeColor="text1"/>
          <w:lang w:eastAsia="fr-FR"/>
        </w:rPr>
        <w:t>69:221-35.</w:t>
      </w:r>
    </w:p>
    <w:p w14:paraId="1AEB76A6" w14:textId="7794BA55" w:rsidR="00BB0F0B" w:rsidRPr="00EF577F" w:rsidRDefault="00102B7F" w:rsidP="005245AE">
      <w:pPr>
        <w:pStyle w:val="ListParagraph"/>
        <w:numPr>
          <w:ilvl w:val="0"/>
          <w:numId w:val="7"/>
        </w:numPr>
        <w:spacing w:after="0" w:line="360" w:lineRule="auto"/>
        <w:jc w:val="both"/>
        <w:rPr>
          <w:rFonts w:ascii="Times New Roman" w:hAnsi="Times New Roman" w:cs="Times New Roman"/>
          <w:noProof/>
          <w:color w:val="000000" w:themeColor="text1"/>
          <w:lang w:eastAsia="fr-FR"/>
        </w:rPr>
      </w:pPr>
      <w:r w:rsidRPr="00EF577F">
        <w:rPr>
          <w:rFonts w:ascii="Times New Roman" w:hAnsi="Times New Roman" w:cs="Times New Roman"/>
          <w:noProof/>
          <w:color w:val="000000" w:themeColor="text1"/>
          <w:lang w:val="en-US" w:eastAsia="fr-FR"/>
        </w:rPr>
        <w:t>Hasegawa R, Takahashi M, Kokubo T, Furukawa F, Toyoda K, Sato H, Kurokawa Y, Hayashi Y</w:t>
      </w:r>
      <w:r w:rsidR="00BB0F0B" w:rsidRPr="00EF577F">
        <w:rPr>
          <w:rFonts w:ascii="Times New Roman" w:hAnsi="Times New Roman" w:cs="Times New Roman"/>
          <w:noProof/>
          <w:color w:val="000000" w:themeColor="text1"/>
          <w:lang w:val="en-US" w:eastAsia="fr-FR"/>
        </w:rPr>
        <w:t>. Carcinogenicity study of sodium hypochlorite in F344 rats</w:t>
      </w:r>
      <w:r w:rsidR="00FC46E7">
        <w:rPr>
          <w:rFonts w:ascii="Times New Roman" w:hAnsi="Times New Roman" w:cs="Times New Roman"/>
          <w:noProof/>
          <w:color w:val="000000" w:themeColor="text1"/>
          <w:lang w:val="en-US" w:eastAsia="fr-FR"/>
        </w:rPr>
        <w:t xml:space="preserve"> (1986)</w:t>
      </w:r>
      <w:r w:rsidR="00BB0F0B" w:rsidRPr="00EF577F">
        <w:rPr>
          <w:rFonts w:ascii="Times New Roman" w:hAnsi="Times New Roman" w:cs="Times New Roman"/>
          <w:noProof/>
          <w:color w:val="000000" w:themeColor="text1"/>
          <w:lang w:val="en-US" w:eastAsia="fr-FR"/>
        </w:rPr>
        <w:t xml:space="preserve"> </w:t>
      </w:r>
      <w:r w:rsidR="00BB0F0B" w:rsidRPr="00EF577F">
        <w:rPr>
          <w:rFonts w:ascii="Times New Roman" w:hAnsi="Times New Roman" w:cs="Times New Roman"/>
          <w:noProof/>
          <w:color w:val="000000" w:themeColor="text1"/>
          <w:lang w:eastAsia="fr-FR"/>
        </w:rPr>
        <w:t>Food Chem</w:t>
      </w:r>
      <w:r w:rsidR="00FC46E7">
        <w:rPr>
          <w:rFonts w:ascii="Times New Roman" w:hAnsi="Times New Roman" w:cs="Times New Roman"/>
          <w:noProof/>
          <w:color w:val="000000" w:themeColor="text1"/>
          <w:lang w:eastAsia="fr-FR"/>
        </w:rPr>
        <w:t xml:space="preserve"> </w:t>
      </w:r>
      <w:r w:rsidR="00BB0F0B" w:rsidRPr="00EF577F">
        <w:rPr>
          <w:rFonts w:ascii="Times New Roman" w:hAnsi="Times New Roman" w:cs="Times New Roman"/>
          <w:noProof/>
          <w:color w:val="000000" w:themeColor="text1"/>
          <w:lang w:eastAsia="fr-FR"/>
        </w:rPr>
        <w:t>Toxicol</w:t>
      </w:r>
      <w:r w:rsidR="00FC46E7">
        <w:rPr>
          <w:rFonts w:ascii="Times New Roman" w:hAnsi="Times New Roman" w:cs="Times New Roman"/>
          <w:noProof/>
          <w:color w:val="000000" w:themeColor="text1"/>
          <w:lang w:eastAsia="fr-FR"/>
        </w:rPr>
        <w:t xml:space="preserve"> </w:t>
      </w:r>
      <w:r w:rsidR="00BB0F0B" w:rsidRPr="00EF577F">
        <w:rPr>
          <w:rFonts w:ascii="Times New Roman" w:hAnsi="Times New Roman" w:cs="Times New Roman"/>
          <w:noProof/>
          <w:color w:val="000000" w:themeColor="text1"/>
          <w:lang w:eastAsia="fr-FR"/>
        </w:rPr>
        <w:t>24(12):1295-302.</w:t>
      </w:r>
    </w:p>
    <w:p w14:paraId="56337F6B" w14:textId="422DC997" w:rsidR="00BB0F0B" w:rsidRDefault="007F03A1" w:rsidP="005245AE">
      <w:pPr>
        <w:pStyle w:val="ListParagraph"/>
        <w:numPr>
          <w:ilvl w:val="0"/>
          <w:numId w:val="7"/>
        </w:numPr>
        <w:spacing w:after="0" w:line="360" w:lineRule="auto"/>
        <w:jc w:val="both"/>
        <w:rPr>
          <w:rFonts w:ascii="Times New Roman" w:hAnsi="Times New Roman" w:cs="Times New Roman"/>
          <w:noProof/>
          <w:color w:val="000000" w:themeColor="text1"/>
          <w:lang w:eastAsia="fr-FR"/>
        </w:rPr>
      </w:pPr>
      <w:r w:rsidRPr="007F03A1">
        <w:rPr>
          <w:rFonts w:ascii="Times New Roman" w:hAnsi="Times New Roman" w:cs="Times New Roman"/>
          <w:noProof/>
          <w:color w:val="000000" w:themeColor="text1"/>
          <w:lang w:eastAsia="fr-FR"/>
        </w:rPr>
        <w:lastRenderedPageBreak/>
        <w:t xml:space="preserve">Cockerham LG, Elledge JL, Gregan JA, Hirrel MC et al. </w:t>
      </w:r>
      <w:r w:rsidRPr="007F03A1">
        <w:rPr>
          <w:rFonts w:ascii="Times New Roman" w:hAnsi="Times New Roman" w:cs="Times New Roman"/>
          <w:noProof/>
          <w:color w:val="000000" w:themeColor="text1"/>
          <w:lang w:val="en-US" w:eastAsia="fr-FR"/>
        </w:rPr>
        <w:t xml:space="preserve">(1992) </w:t>
      </w:r>
      <w:r w:rsidR="00BB0F0B" w:rsidRPr="00EF577F">
        <w:rPr>
          <w:rFonts w:ascii="Times New Roman" w:hAnsi="Times New Roman" w:cs="Times New Roman"/>
          <w:noProof/>
          <w:color w:val="000000" w:themeColor="text1"/>
          <w:lang w:val="en-US" w:eastAsia="fr-FR"/>
        </w:rPr>
        <w:t xml:space="preserve">NTP Toxicology and Carcinogenesis Studies of Chlorinated Water (CAS Nos. 7782-50-5 and 7681-52-9) and Chloraminated Water (CAS No. 10599-90-3) (Deionized and Charcoal-Filtered) in F344/N Rats and B6C3F1 Mice (Drinking Water Studies). </w:t>
      </w:r>
      <w:r w:rsidR="00BB0F0B" w:rsidRPr="00EF577F">
        <w:rPr>
          <w:rFonts w:ascii="Times New Roman" w:hAnsi="Times New Roman" w:cs="Times New Roman"/>
          <w:noProof/>
          <w:color w:val="000000" w:themeColor="text1"/>
          <w:lang w:eastAsia="fr-FR"/>
        </w:rPr>
        <w:t>Natl Toxicol Program Tech Rep Ser</w:t>
      </w:r>
      <w:r w:rsidR="00FC46E7">
        <w:rPr>
          <w:rFonts w:ascii="Times New Roman" w:hAnsi="Times New Roman" w:cs="Times New Roman"/>
          <w:noProof/>
          <w:color w:val="000000" w:themeColor="text1"/>
          <w:lang w:eastAsia="fr-FR"/>
        </w:rPr>
        <w:t xml:space="preserve"> </w:t>
      </w:r>
      <w:r w:rsidR="00BB0F0B" w:rsidRPr="00EF577F">
        <w:rPr>
          <w:rFonts w:ascii="Times New Roman" w:hAnsi="Times New Roman" w:cs="Times New Roman"/>
          <w:noProof/>
          <w:color w:val="000000" w:themeColor="text1"/>
          <w:lang w:eastAsia="fr-FR"/>
        </w:rPr>
        <w:t>392:1-466.</w:t>
      </w:r>
    </w:p>
    <w:p w14:paraId="4316A277" w14:textId="68FC98BA" w:rsidR="00955808" w:rsidRPr="00025B82" w:rsidRDefault="0023050C" w:rsidP="005245AE">
      <w:pPr>
        <w:pStyle w:val="ListParagraph"/>
        <w:numPr>
          <w:ilvl w:val="0"/>
          <w:numId w:val="7"/>
        </w:numPr>
        <w:spacing w:after="0" w:line="360" w:lineRule="auto"/>
        <w:jc w:val="both"/>
        <w:rPr>
          <w:rFonts w:ascii="Times New Roman" w:hAnsi="Times New Roman" w:cs="Times New Roman"/>
          <w:noProof/>
          <w:color w:val="000000" w:themeColor="text1"/>
          <w:lang w:val="en-US" w:eastAsia="fr-FR"/>
        </w:rPr>
      </w:pPr>
      <w:r>
        <w:rPr>
          <w:rFonts w:ascii="Times New Roman" w:hAnsi="Times New Roman" w:cs="Times New Roman"/>
          <w:noProof/>
          <w:color w:val="000000" w:themeColor="text1"/>
          <w:lang w:val="en-US" w:eastAsia="fr-FR"/>
        </w:rPr>
        <w:t>R</w:t>
      </w:r>
      <w:r w:rsidRPr="0023050C">
        <w:rPr>
          <w:rFonts w:ascii="Times New Roman" w:hAnsi="Times New Roman" w:cs="Times New Roman"/>
          <w:noProof/>
          <w:color w:val="000000" w:themeColor="text1"/>
          <w:lang w:val="en-US" w:eastAsia="fr-FR"/>
        </w:rPr>
        <w:t>egistration dossier on ECHA website. Internet link: https://echa.europa.eu/fr/registration-dossier/-/registered-dossier/16137/7/9/1.</w:t>
      </w:r>
    </w:p>
    <w:p w14:paraId="10ABFFCB" w14:textId="24423CBD" w:rsidR="00BB0F0B" w:rsidRPr="00EF577F" w:rsidRDefault="00807FA7" w:rsidP="005245AE">
      <w:pPr>
        <w:pStyle w:val="ListParagraph"/>
        <w:numPr>
          <w:ilvl w:val="0"/>
          <w:numId w:val="7"/>
        </w:numPr>
        <w:spacing w:after="0" w:line="360" w:lineRule="auto"/>
        <w:jc w:val="both"/>
        <w:rPr>
          <w:rFonts w:ascii="Times New Roman" w:hAnsi="Times New Roman" w:cs="Times New Roman"/>
          <w:noProof/>
          <w:color w:val="000000" w:themeColor="text1"/>
          <w:lang w:val="en-US" w:eastAsia="fr-FR"/>
        </w:rPr>
      </w:pPr>
      <w:r w:rsidRPr="00EF577F">
        <w:rPr>
          <w:rFonts w:ascii="Times New Roman" w:hAnsi="Times New Roman" w:cs="Times New Roman"/>
          <w:noProof/>
          <w:color w:val="000000" w:themeColor="text1"/>
          <w:lang w:val="en-US" w:eastAsia="fr-FR"/>
        </w:rPr>
        <w:t>Carlton BD, Barlett P, Basaran A, Colling K, Osis I, Smith MK</w:t>
      </w:r>
      <w:r w:rsidR="00FC46E7">
        <w:rPr>
          <w:rFonts w:ascii="Times New Roman" w:hAnsi="Times New Roman" w:cs="Times New Roman"/>
          <w:noProof/>
          <w:color w:val="000000" w:themeColor="text1"/>
          <w:lang w:val="en-US" w:eastAsia="fr-FR"/>
        </w:rPr>
        <w:t xml:space="preserve"> (1986)</w:t>
      </w:r>
      <w:r w:rsidR="00BB0F0B" w:rsidRPr="00EF577F">
        <w:rPr>
          <w:rFonts w:ascii="Times New Roman" w:hAnsi="Times New Roman" w:cs="Times New Roman"/>
          <w:noProof/>
          <w:color w:val="000000" w:themeColor="text1"/>
          <w:lang w:val="en-US" w:eastAsia="fr-FR"/>
        </w:rPr>
        <w:t xml:space="preserve"> Reproductive effects of alternative disinfectants. Environ Health Perspect</w:t>
      </w:r>
      <w:r w:rsidR="00FC46E7">
        <w:rPr>
          <w:rFonts w:ascii="Times New Roman" w:hAnsi="Times New Roman" w:cs="Times New Roman"/>
          <w:noProof/>
          <w:color w:val="000000" w:themeColor="text1"/>
          <w:lang w:val="en-US" w:eastAsia="fr-FR"/>
        </w:rPr>
        <w:t xml:space="preserve"> </w:t>
      </w:r>
      <w:r w:rsidR="00BB0F0B" w:rsidRPr="00EF577F">
        <w:rPr>
          <w:rFonts w:ascii="Times New Roman" w:hAnsi="Times New Roman" w:cs="Times New Roman"/>
          <w:noProof/>
          <w:color w:val="000000" w:themeColor="text1"/>
          <w:lang w:val="en-US" w:eastAsia="fr-FR"/>
        </w:rPr>
        <w:t>69:237-41.</w:t>
      </w:r>
    </w:p>
    <w:p w14:paraId="0D3031D6" w14:textId="0D0AFD2D" w:rsidR="005245AE" w:rsidRPr="00025B82" w:rsidRDefault="00FE4B03" w:rsidP="005245AE">
      <w:pPr>
        <w:pStyle w:val="ListParagraph"/>
        <w:numPr>
          <w:ilvl w:val="0"/>
          <w:numId w:val="7"/>
        </w:numPr>
        <w:spacing w:after="0" w:line="360" w:lineRule="auto"/>
        <w:jc w:val="both"/>
        <w:rPr>
          <w:rFonts w:ascii="Times New Roman" w:hAnsi="Times New Roman" w:cs="Times New Roman"/>
          <w:noProof/>
          <w:color w:val="000000" w:themeColor="text1"/>
          <w:lang w:val="en-US" w:eastAsia="fr-FR"/>
        </w:rPr>
      </w:pPr>
      <w:r w:rsidRPr="00EF577F">
        <w:rPr>
          <w:rFonts w:ascii="Times New Roman" w:hAnsi="Times New Roman" w:cs="Times New Roman"/>
          <w:noProof/>
          <w:color w:val="000000" w:themeColor="text1"/>
          <w:lang w:val="en-US" w:eastAsia="fr-FR"/>
        </w:rPr>
        <w:t>Goodman LR, Middaugh DP, Hansen DJ, Higdon PK, Cripe GM</w:t>
      </w:r>
      <w:r w:rsidR="00FC46E7">
        <w:rPr>
          <w:rFonts w:ascii="Times New Roman" w:hAnsi="Times New Roman" w:cs="Times New Roman"/>
          <w:noProof/>
          <w:color w:val="000000" w:themeColor="text1"/>
          <w:lang w:val="en-US" w:eastAsia="fr-FR"/>
        </w:rPr>
        <w:t xml:space="preserve"> (1983)</w:t>
      </w:r>
      <w:r w:rsidR="00BB0F0B" w:rsidRPr="00EF577F">
        <w:rPr>
          <w:rFonts w:ascii="Times New Roman" w:hAnsi="Times New Roman" w:cs="Times New Roman"/>
          <w:noProof/>
          <w:color w:val="000000" w:themeColor="text1"/>
          <w:lang w:val="en-US" w:eastAsia="fr-FR"/>
        </w:rPr>
        <w:t xml:space="preserve"> Early life‐stage toxicity test with tidewater silversides (Menidia Peninsulae) and chlorine‐produced oxidants. </w:t>
      </w:r>
      <w:r w:rsidR="00BB0F0B" w:rsidRPr="00025B82">
        <w:rPr>
          <w:rFonts w:ascii="Times New Roman" w:hAnsi="Times New Roman" w:cs="Times New Roman"/>
          <w:noProof/>
          <w:color w:val="000000" w:themeColor="text1"/>
          <w:lang w:val="en-US" w:eastAsia="fr-FR"/>
        </w:rPr>
        <w:t>Environ Toxicol Chem</w:t>
      </w:r>
      <w:r w:rsidR="00FC46E7" w:rsidRPr="00025B82">
        <w:rPr>
          <w:rFonts w:ascii="Times New Roman" w:hAnsi="Times New Roman" w:cs="Times New Roman"/>
          <w:noProof/>
          <w:color w:val="000000" w:themeColor="text1"/>
          <w:lang w:val="en-US" w:eastAsia="fr-FR"/>
        </w:rPr>
        <w:t xml:space="preserve"> </w:t>
      </w:r>
      <w:r w:rsidR="00BB0F0B" w:rsidRPr="00025B82">
        <w:rPr>
          <w:rFonts w:ascii="Times New Roman" w:hAnsi="Times New Roman" w:cs="Times New Roman"/>
          <w:noProof/>
          <w:color w:val="000000" w:themeColor="text1"/>
          <w:lang w:val="en-US" w:eastAsia="fr-FR"/>
        </w:rPr>
        <w:t>2:337-342.</w:t>
      </w:r>
    </w:p>
    <w:p w14:paraId="2421F79B" w14:textId="77777777" w:rsidR="00E6596A" w:rsidRPr="00025B82" w:rsidRDefault="00E6596A" w:rsidP="00E6596A">
      <w:pPr>
        <w:pStyle w:val="ListParagraph"/>
        <w:numPr>
          <w:ilvl w:val="0"/>
          <w:numId w:val="7"/>
        </w:numPr>
        <w:spacing w:after="0" w:line="360" w:lineRule="auto"/>
        <w:jc w:val="both"/>
        <w:rPr>
          <w:rFonts w:ascii="Times New Roman" w:hAnsi="Times New Roman" w:cs="Times New Roman"/>
          <w:noProof/>
          <w:color w:val="000000" w:themeColor="text1"/>
          <w:lang w:val="en-US" w:eastAsia="fr-FR"/>
        </w:rPr>
      </w:pPr>
      <w:r w:rsidRPr="00025B82">
        <w:rPr>
          <w:rFonts w:ascii="Times New Roman" w:hAnsi="Times New Roman" w:cs="Times New Roman"/>
          <w:noProof/>
          <w:color w:val="000000" w:themeColor="text1"/>
          <w:lang w:val="en-US" w:eastAsia="fr-FR"/>
        </w:rPr>
        <w:t xml:space="preserve">Daniel FB, Condie LW, Robinson M, Stober JA, York RG 1(990) Comparative Subchronic Toxicity Studies of Three Disinfectants. J Am WATER Work Assoc 1990(82):61-69.  </w:t>
      </w:r>
    </w:p>
    <w:p w14:paraId="799F56D9" w14:textId="30F85643" w:rsidR="00E6596A" w:rsidRPr="00025B82" w:rsidRDefault="00E6596A" w:rsidP="00E6596A">
      <w:pPr>
        <w:pStyle w:val="ListParagraph"/>
        <w:numPr>
          <w:ilvl w:val="0"/>
          <w:numId w:val="7"/>
        </w:numPr>
        <w:spacing w:after="0" w:line="360" w:lineRule="auto"/>
        <w:jc w:val="both"/>
        <w:rPr>
          <w:rFonts w:ascii="Times New Roman" w:hAnsi="Times New Roman" w:cs="Times New Roman"/>
          <w:noProof/>
          <w:color w:val="000000" w:themeColor="text1"/>
          <w:lang w:val="en-US" w:eastAsia="fr-FR"/>
        </w:rPr>
      </w:pPr>
      <w:r w:rsidRPr="00025B82">
        <w:rPr>
          <w:rFonts w:ascii="Times New Roman" w:hAnsi="Times New Roman" w:cs="Times New Roman"/>
          <w:noProof/>
          <w:color w:val="000000" w:themeColor="text1"/>
          <w:lang w:val="en-US" w:eastAsia="fr-FR"/>
        </w:rPr>
        <w:t xml:space="preserve">Daniel FB, Ringhand HP,Robinson M,Stober JA, Olson GR, Page NP (1991) Comparative subchronic toxicity of chlorine and monochloramine in the B6C3F1 mouse. J Am WATER Work Assoc 83 (11):68-75.  </w:t>
      </w:r>
    </w:p>
    <w:p w14:paraId="5160286C" w14:textId="5C7852AB" w:rsidR="007F19C7" w:rsidRPr="00EF577F" w:rsidRDefault="005245AE" w:rsidP="007F19C7">
      <w:pPr>
        <w:pStyle w:val="ListParagraph"/>
        <w:numPr>
          <w:ilvl w:val="0"/>
          <w:numId w:val="7"/>
        </w:numPr>
        <w:spacing w:after="0" w:line="360" w:lineRule="auto"/>
        <w:jc w:val="both"/>
        <w:rPr>
          <w:rFonts w:ascii="Times New Roman" w:hAnsi="Times New Roman" w:cs="Times New Roman"/>
          <w:noProof/>
          <w:color w:val="000000" w:themeColor="text1"/>
          <w:lang w:val="en-US" w:eastAsia="fr-FR"/>
        </w:rPr>
      </w:pPr>
      <w:r w:rsidRPr="00A91597">
        <w:rPr>
          <w:rFonts w:ascii="Times New Roman" w:hAnsi="Times New Roman" w:cs="Times New Roman"/>
          <w:noProof/>
          <w:color w:val="000000" w:themeColor="text1"/>
          <w:lang w:val="en-US" w:eastAsia="fr-FR"/>
        </w:rPr>
        <w:t>Kim J, Park CM, Choi SH, Yang MJ, Lee JY, Jeon BS, Ku HO, Kim MS</w:t>
      </w:r>
      <w:r w:rsidR="00FC46E7" w:rsidRPr="00A91597">
        <w:rPr>
          <w:rFonts w:ascii="Times New Roman" w:hAnsi="Times New Roman" w:cs="Times New Roman"/>
          <w:noProof/>
          <w:color w:val="000000" w:themeColor="text1"/>
          <w:lang w:val="en-US" w:eastAsia="fr-FR"/>
        </w:rPr>
        <w:t xml:space="preserve"> (2023)</w:t>
      </w:r>
      <w:r w:rsidRPr="00A91597">
        <w:rPr>
          <w:rFonts w:ascii="Times New Roman" w:hAnsi="Times New Roman" w:cs="Times New Roman"/>
          <w:noProof/>
          <w:color w:val="000000" w:themeColor="text1"/>
          <w:lang w:val="en-US" w:eastAsia="fr-FR"/>
        </w:rPr>
        <w:t xml:space="preserve"> </w:t>
      </w:r>
      <w:r w:rsidRPr="00EF577F">
        <w:rPr>
          <w:rFonts w:ascii="Times New Roman" w:hAnsi="Times New Roman" w:cs="Times New Roman"/>
          <w:noProof/>
          <w:color w:val="000000" w:themeColor="text1"/>
          <w:lang w:val="en-US" w:eastAsia="fr-FR"/>
        </w:rPr>
        <w:t>Assessment of acute inhalation toxicity of citric acid and sodium hypochlorite in rats. J</w:t>
      </w:r>
      <w:r w:rsidR="00FC46E7">
        <w:rPr>
          <w:rFonts w:ascii="Times New Roman" w:hAnsi="Times New Roman" w:cs="Times New Roman"/>
          <w:noProof/>
          <w:color w:val="000000" w:themeColor="text1"/>
          <w:lang w:val="en-US" w:eastAsia="fr-FR"/>
        </w:rPr>
        <w:t xml:space="preserve"> </w:t>
      </w:r>
      <w:r w:rsidRPr="00EF577F">
        <w:rPr>
          <w:rFonts w:ascii="Times New Roman" w:hAnsi="Times New Roman" w:cs="Times New Roman"/>
          <w:noProof/>
          <w:color w:val="000000" w:themeColor="text1"/>
          <w:lang w:val="en-US" w:eastAsia="fr-FR"/>
        </w:rPr>
        <w:t>Vet</w:t>
      </w:r>
      <w:r w:rsidR="00FC46E7">
        <w:rPr>
          <w:rFonts w:ascii="Times New Roman" w:hAnsi="Times New Roman" w:cs="Times New Roman"/>
          <w:noProof/>
          <w:color w:val="000000" w:themeColor="text1"/>
          <w:lang w:val="en-US" w:eastAsia="fr-FR"/>
        </w:rPr>
        <w:t xml:space="preserve"> </w:t>
      </w:r>
      <w:r w:rsidRPr="00EF577F">
        <w:rPr>
          <w:rFonts w:ascii="Times New Roman" w:hAnsi="Times New Roman" w:cs="Times New Roman"/>
          <w:noProof/>
          <w:color w:val="000000" w:themeColor="text1"/>
          <w:lang w:val="en-US" w:eastAsia="fr-FR"/>
        </w:rPr>
        <w:t>Sci</w:t>
      </w:r>
      <w:r w:rsidR="00FC46E7">
        <w:rPr>
          <w:rFonts w:ascii="Times New Roman" w:hAnsi="Times New Roman" w:cs="Times New Roman"/>
          <w:noProof/>
          <w:color w:val="000000" w:themeColor="text1"/>
          <w:lang w:val="en-US" w:eastAsia="fr-FR"/>
        </w:rPr>
        <w:t xml:space="preserve"> </w:t>
      </w:r>
      <w:r w:rsidR="007F19C7" w:rsidRPr="00EF577F">
        <w:rPr>
          <w:rFonts w:ascii="Times New Roman" w:hAnsi="Times New Roman" w:cs="Times New Roman"/>
          <w:noProof/>
          <w:color w:val="000000" w:themeColor="text1"/>
          <w:lang w:val="en-US" w:eastAsia="fr-FR"/>
        </w:rPr>
        <w:t xml:space="preserve">24(2):1-12 </w:t>
      </w:r>
      <w:r w:rsidRPr="00EF577F">
        <w:rPr>
          <w:rFonts w:ascii="Times New Roman" w:hAnsi="Times New Roman" w:cs="Times New Roman"/>
          <w:noProof/>
          <w:color w:val="000000" w:themeColor="text1"/>
          <w:lang w:val="en-US" w:eastAsia="fr-FR"/>
        </w:rPr>
        <w:t xml:space="preserve">. </w:t>
      </w:r>
    </w:p>
    <w:p w14:paraId="0F2C9A6E" w14:textId="02DC2DE6" w:rsidR="005245AE" w:rsidRPr="005329D5" w:rsidRDefault="005245AE" w:rsidP="005245AE">
      <w:pPr>
        <w:pStyle w:val="ListParagraph"/>
        <w:numPr>
          <w:ilvl w:val="0"/>
          <w:numId w:val="7"/>
        </w:numPr>
        <w:spacing w:after="0" w:line="360" w:lineRule="auto"/>
        <w:jc w:val="both"/>
        <w:rPr>
          <w:rFonts w:ascii="Times New Roman" w:hAnsi="Times New Roman" w:cs="Times New Roman"/>
          <w:noProof/>
          <w:color w:val="000000" w:themeColor="text1"/>
          <w:lang w:val="en-US" w:eastAsia="fr-FR"/>
        </w:rPr>
        <w:sectPr w:rsidR="005245AE" w:rsidRPr="005329D5" w:rsidSect="00AD3C61">
          <w:pgSz w:w="11906" w:h="16838"/>
          <w:pgMar w:top="1417" w:right="1417" w:bottom="1417" w:left="1417" w:header="708" w:footer="708" w:gutter="0"/>
          <w:cols w:space="708"/>
          <w:docGrid w:linePitch="360"/>
        </w:sectPr>
      </w:pPr>
      <w:r w:rsidRPr="00EF577F">
        <w:rPr>
          <w:rFonts w:ascii="Times New Roman" w:hAnsi="Times New Roman" w:cs="Times New Roman"/>
          <w:noProof/>
          <w:color w:val="000000" w:themeColor="text1"/>
          <w:lang w:val="en-US" w:eastAsia="fr-FR"/>
        </w:rPr>
        <w:t>Murashevych</w:t>
      </w:r>
      <w:r w:rsidR="007F19C7" w:rsidRPr="00EF577F">
        <w:rPr>
          <w:rFonts w:ascii="Times New Roman" w:hAnsi="Times New Roman" w:cs="Times New Roman"/>
          <w:noProof/>
          <w:color w:val="000000" w:themeColor="text1"/>
          <w:lang w:val="en-US" w:eastAsia="fr-FR"/>
        </w:rPr>
        <w:t xml:space="preserve"> </w:t>
      </w:r>
      <w:r w:rsidRPr="00EF577F">
        <w:rPr>
          <w:rFonts w:ascii="Times New Roman" w:hAnsi="Times New Roman" w:cs="Times New Roman"/>
          <w:noProof/>
          <w:color w:val="000000" w:themeColor="text1"/>
          <w:lang w:val="en-US" w:eastAsia="fr-FR"/>
        </w:rPr>
        <w:t>B</w:t>
      </w:r>
      <w:r w:rsidR="007F19C7" w:rsidRPr="00EF577F">
        <w:rPr>
          <w:rFonts w:ascii="Times New Roman" w:hAnsi="Times New Roman" w:cs="Times New Roman"/>
          <w:noProof/>
          <w:color w:val="000000" w:themeColor="text1"/>
          <w:lang w:val="en-US" w:eastAsia="fr-FR"/>
        </w:rPr>
        <w:t>,</w:t>
      </w:r>
      <w:r w:rsidRPr="00EF577F">
        <w:rPr>
          <w:rFonts w:ascii="Times New Roman" w:hAnsi="Times New Roman" w:cs="Times New Roman"/>
          <w:noProof/>
          <w:color w:val="000000" w:themeColor="text1"/>
          <w:lang w:val="en-US" w:eastAsia="fr-FR"/>
        </w:rPr>
        <w:t xml:space="preserve"> Girenko D</w:t>
      </w:r>
      <w:r w:rsidR="007F19C7" w:rsidRPr="00EF577F">
        <w:rPr>
          <w:rFonts w:ascii="Times New Roman" w:hAnsi="Times New Roman" w:cs="Times New Roman"/>
          <w:noProof/>
          <w:color w:val="000000" w:themeColor="text1"/>
          <w:lang w:val="en-US" w:eastAsia="fr-FR"/>
        </w:rPr>
        <w:t>,</w:t>
      </w:r>
      <w:r w:rsidRPr="00EF577F">
        <w:rPr>
          <w:rFonts w:ascii="Times New Roman" w:hAnsi="Times New Roman" w:cs="Times New Roman"/>
          <w:noProof/>
          <w:color w:val="000000" w:themeColor="text1"/>
          <w:lang w:val="en-US" w:eastAsia="fr-FR"/>
        </w:rPr>
        <w:t xml:space="preserve"> Maslak H</w:t>
      </w:r>
      <w:r w:rsidR="009361C4" w:rsidRPr="00EF577F">
        <w:rPr>
          <w:rFonts w:ascii="Times New Roman" w:hAnsi="Times New Roman" w:cs="Times New Roman"/>
          <w:noProof/>
          <w:color w:val="000000" w:themeColor="text1"/>
          <w:lang w:val="en-US" w:eastAsia="fr-FR"/>
        </w:rPr>
        <w:t>,</w:t>
      </w:r>
      <w:r w:rsidRPr="00EF577F">
        <w:rPr>
          <w:rFonts w:ascii="Times New Roman" w:hAnsi="Times New Roman" w:cs="Times New Roman"/>
          <w:noProof/>
          <w:color w:val="000000" w:themeColor="text1"/>
          <w:lang w:val="en-US" w:eastAsia="fr-FR"/>
        </w:rPr>
        <w:t xml:space="preserve"> Stepanskyi D</w:t>
      </w:r>
      <w:r w:rsidR="009361C4" w:rsidRPr="00EF577F">
        <w:rPr>
          <w:rFonts w:ascii="Times New Roman" w:hAnsi="Times New Roman" w:cs="Times New Roman"/>
          <w:noProof/>
          <w:color w:val="000000" w:themeColor="text1"/>
          <w:lang w:val="en-US" w:eastAsia="fr-FR"/>
        </w:rPr>
        <w:t>,</w:t>
      </w:r>
      <w:r w:rsidRPr="00EF577F">
        <w:rPr>
          <w:rFonts w:ascii="Times New Roman" w:hAnsi="Times New Roman" w:cs="Times New Roman"/>
          <w:noProof/>
          <w:color w:val="000000" w:themeColor="text1"/>
          <w:lang w:val="en-US" w:eastAsia="fr-FR"/>
        </w:rPr>
        <w:t xml:space="preserve"> Abraimova O</w:t>
      </w:r>
      <w:r w:rsidR="009361C4" w:rsidRPr="00EF577F">
        <w:rPr>
          <w:rFonts w:ascii="Times New Roman" w:hAnsi="Times New Roman" w:cs="Times New Roman"/>
          <w:noProof/>
          <w:color w:val="000000" w:themeColor="text1"/>
          <w:lang w:val="en-US" w:eastAsia="fr-FR"/>
        </w:rPr>
        <w:t>,</w:t>
      </w:r>
      <w:r w:rsidRPr="00EF577F">
        <w:rPr>
          <w:rFonts w:ascii="Times New Roman" w:hAnsi="Times New Roman" w:cs="Times New Roman"/>
          <w:noProof/>
          <w:color w:val="000000" w:themeColor="text1"/>
          <w:lang w:val="en-US" w:eastAsia="fr-FR"/>
        </w:rPr>
        <w:t xml:space="preserve"> Netronina O</w:t>
      </w:r>
      <w:r w:rsidR="009361C4" w:rsidRPr="00EF577F">
        <w:rPr>
          <w:rFonts w:ascii="Times New Roman" w:hAnsi="Times New Roman" w:cs="Times New Roman"/>
          <w:noProof/>
          <w:color w:val="000000" w:themeColor="text1"/>
          <w:lang w:val="en-US" w:eastAsia="fr-FR"/>
        </w:rPr>
        <w:t>,</w:t>
      </w:r>
      <w:r w:rsidRPr="00EF577F">
        <w:rPr>
          <w:rFonts w:ascii="Times New Roman" w:hAnsi="Times New Roman" w:cs="Times New Roman"/>
          <w:noProof/>
          <w:color w:val="000000" w:themeColor="text1"/>
          <w:lang w:val="en-US" w:eastAsia="fr-FR"/>
        </w:rPr>
        <w:t xml:space="preserve"> Zhminko</w:t>
      </w:r>
      <w:r w:rsidR="009361C4" w:rsidRPr="00EF577F">
        <w:rPr>
          <w:rFonts w:ascii="Times New Roman" w:hAnsi="Times New Roman" w:cs="Times New Roman"/>
          <w:noProof/>
          <w:color w:val="000000" w:themeColor="text1"/>
          <w:lang w:val="en-US" w:eastAsia="fr-FR"/>
        </w:rPr>
        <w:t xml:space="preserve"> </w:t>
      </w:r>
      <w:r w:rsidRPr="00EF577F">
        <w:rPr>
          <w:rFonts w:ascii="Times New Roman" w:hAnsi="Times New Roman" w:cs="Times New Roman"/>
          <w:noProof/>
          <w:color w:val="000000" w:themeColor="text1"/>
          <w:lang w:val="en-US" w:eastAsia="fr-FR"/>
        </w:rPr>
        <w:t>P</w:t>
      </w:r>
      <w:r w:rsidR="00FC46E7">
        <w:rPr>
          <w:rFonts w:ascii="Times New Roman" w:hAnsi="Times New Roman" w:cs="Times New Roman"/>
          <w:noProof/>
          <w:color w:val="000000" w:themeColor="text1"/>
          <w:lang w:val="en-US" w:eastAsia="fr-FR"/>
        </w:rPr>
        <w:t xml:space="preserve"> (2022)</w:t>
      </w:r>
      <w:r w:rsidRPr="00EF577F">
        <w:rPr>
          <w:rFonts w:ascii="Times New Roman" w:hAnsi="Times New Roman" w:cs="Times New Roman"/>
          <w:noProof/>
          <w:color w:val="000000" w:themeColor="text1"/>
          <w:lang w:val="en-US" w:eastAsia="fr-FR"/>
        </w:rPr>
        <w:t xml:space="preserve"> Acute inhalation toxicity of aerosolized electrochemically generated solution of sodium hypochlorite. Inhal</w:t>
      </w:r>
      <w:r w:rsidR="00FC46E7">
        <w:rPr>
          <w:rFonts w:ascii="Times New Roman" w:hAnsi="Times New Roman" w:cs="Times New Roman"/>
          <w:noProof/>
          <w:color w:val="000000" w:themeColor="text1"/>
          <w:lang w:val="en-US" w:eastAsia="fr-FR"/>
        </w:rPr>
        <w:t xml:space="preserve"> </w:t>
      </w:r>
      <w:r w:rsidRPr="00EF577F">
        <w:rPr>
          <w:rFonts w:ascii="Times New Roman" w:hAnsi="Times New Roman" w:cs="Times New Roman"/>
          <w:noProof/>
          <w:color w:val="000000" w:themeColor="text1"/>
          <w:lang w:val="en-US" w:eastAsia="fr-FR"/>
        </w:rPr>
        <w:t>Toxicol</w:t>
      </w:r>
      <w:r w:rsidR="00FC46E7">
        <w:rPr>
          <w:rFonts w:ascii="Times New Roman" w:hAnsi="Times New Roman" w:cs="Times New Roman"/>
          <w:noProof/>
          <w:color w:val="000000" w:themeColor="text1"/>
          <w:lang w:val="en-US" w:eastAsia="fr-FR"/>
        </w:rPr>
        <w:t xml:space="preserve"> </w:t>
      </w:r>
      <w:r w:rsidR="009361C4" w:rsidRPr="00EF577F">
        <w:rPr>
          <w:rFonts w:ascii="Times New Roman" w:hAnsi="Times New Roman" w:cs="Times New Roman"/>
          <w:noProof/>
          <w:color w:val="000000" w:themeColor="text1"/>
          <w:lang w:val="en-US" w:eastAsia="fr-FR"/>
        </w:rPr>
        <w:t>34(1-2):1-13</w:t>
      </w:r>
      <w:r w:rsidRPr="00EF577F">
        <w:rPr>
          <w:rFonts w:ascii="Times New Roman" w:hAnsi="Times New Roman" w:cs="Times New Roman"/>
          <w:noProof/>
          <w:color w:val="000000" w:themeColor="text1"/>
          <w:lang w:val="en-US" w:eastAsia="fr-FR"/>
        </w:rPr>
        <w:t>.</w:t>
      </w:r>
    </w:p>
    <w:p w14:paraId="6C163743" w14:textId="355A7B2E" w:rsidR="00704B36" w:rsidRDefault="00704B36" w:rsidP="00107012">
      <w:pPr>
        <w:pStyle w:val="Heading1"/>
        <w:spacing w:before="0" w:after="240" w:line="360" w:lineRule="auto"/>
        <w:rPr>
          <w:rFonts w:ascii="Times New Roman" w:hAnsi="Times New Roman" w:cs="Times New Roman"/>
          <w:noProof/>
          <w:color w:val="4472C4" w:themeColor="accent1"/>
          <w:sz w:val="22"/>
          <w:szCs w:val="22"/>
          <w:lang w:val="en-US" w:eastAsia="fr-FR"/>
        </w:rPr>
      </w:pPr>
      <w:r w:rsidRPr="00704B36">
        <w:rPr>
          <w:rFonts w:ascii="Times New Roman" w:hAnsi="Times New Roman" w:cs="Times New Roman"/>
          <w:noProof/>
          <w:color w:val="4472C4" w:themeColor="accent1"/>
          <w:sz w:val="22"/>
          <w:szCs w:val="22"/>
          <w:lang w:val="en-US" w:eastAsia="fr-FR"/>
        </w:rPr>
        <w:lastRenderedPageBreak/>
        <w:t xml:space="preserve">Table S4: </w:t>
      </w:r>
      <w:r w:rsidRPr="00C35883">
        <w:rPr>
          <w:rFonts w:ascii="Times New Roman" w:hAnsi="Times New Roman" w:cs="Times New Roman"/>
          <w:noProof/>
          <w:color w:val="000000" w:themeColor="text1"/>
          <w:sz w:val="22"/>
          <w:szCs w:val="22"/>
          <w:lang w:val="en-US" w:eastAsia="fr-FR"/>
        </w:rPr>
        <w:t>Data matrix summarizing the collected information (toxicity studies in mammals and wildlife) (</w:t>
      </w:r>
      <w:r w:rsidR="003761C3" w:rsidRPr="00C35883">
        <w:rPr>
          <w:rFonts w:ascii="Times New Roman" w:hAnsi="Times New Roman" w:cs="Times New Roman"/>
          <w:noProof/>
          <w:color w:val="000000" w:themeColor="text1"/>
          <w:sz w:val="22"/>
          <w:szCs w:val="22"/>
          <w:lang w:val="en-US" w:eastAsia="fr-FR"/>
        </w:rPr>
        <w:t>g</w:t>
      </w:r>
      <w:r w:rsidRPr="00C35883">
        <w:rPr>
          <w:rFonts w:ascii="Times New Roman" w:hAnsi="Times New Roman" w:cs="Times New Roman"/>
          <w:noProof/>
          <w:color w:val="000000" w:themeColor="text1"/>
          <w:sz w:val="22"/>
          <w:szCs w:val="22"/>
          <w:lang w:val="en-US" w:eastAsia="fr-FR"/>
        </w:rPr>
        <w:t>iven in excel format).</w:t>
      </w:r>
    </w:p>
    <w:p w14:paraId="77A5C5A1" w14:textId="6C0738AD" w:rsidR="00704B36" w:rsidRDefault="00704B36" w:rsidP="00107012">
      <w:pPr>
        <w:pStyle w:val="Heading1"/>
        <w:spacing w:before="0" w:after="240" w:line="360" w:lineRule="auto"/>
        <w:rPr>
          <w:rFonts w:ascii="Times New Roman" w:hAnsi="Times New Roman" w:cs="Times New Roman"/>
          <w:noProof/>
          <w:color w:val="4472C4" w:themeColor="accent1"/>
          <w:sz w:val="22"/>
          <w:szCs w:val="22"/>
          <w:lang w:val="en-US" w:eastAsia="fr-FR"/>
        </w:rPr>
      </w:pPr>
      <w:r>
        <w:rPr>
          <w:rFonts w:ascii="Times New Roman" w:hAnsi="Times New Roman" w:cs="Times New Roman"/>
          <w:noProof/>
          <w:color w:val="4472C4" w:themeColor="accent1"/>
          <w:sz w:val="22"/>
          <w:szCs w:val="22"/>
          <w:lang w:val="en-US" w:eastAsia="fr-FR"/>
        </w:rPr>
        <w:br w:type="page"/>
      </w:r>
    </w:p>
    <w:p w14:paraId="36555BBF" w14:textId="14325BE3" w:rsidR="0050315B" w:rsidRPr="00107012" w:rsidRDefault="0050315B" w:rsidP="00107012">
      <w:pPr>
        <w:pStyle w:val="Heading1"/>
        <w:spacing w:before="0" w:after="240" w:line="360" w:lineRule="auto"/>
        <w:rPr>
          <w:rFonts w:ascii="Times New Roman" w:hAnsi="Times New Roman" w:cs="Times New Roman"/>
          <w:color w:val="000000" w:themeColor="text1"/>
          <w:sz w:val="22"/>
          <w:szCs w:val="22"/>
          <w:lang w:val="en-US"/>
        </w:rPr>
      </w:pPr>
      <w:r w:rsidRPr="00107012">
        <w:rPr>
          <w:rFonts w:ascii="Times New Roman" w:hAnsi="Times New Roman" w:cs="Times New Roman"/>
          <w:noProof/>
          <w:color w:val="4472C4" w:themeColor="accent1"/>
          <w:sz w:val="22"/>
          <w:szCs w:val="22"/>
          <w:lang w:val="en-US" w:eastAsia="fr-FR"/>
        </w:rPr>
        <w:lastRenderedPageBreak/>
        <w:t>Table S</w:t>
      </w:r>
      <w:r w:rsidR="00704B36">
        <w:rPr>
          <w:rFonts w:ascii="Times New Roman" w:hAnsi="Times New Roman" w:cs="Times New Roman"/>
          <w:noProof/>
          <w:color w:val="4472C4" w:themeColor="accent1"/>
          <w:sz w:val="22"/>
          <w:szCs w:val="22"/>
          <w:lang w:val="en-US" w:eastAsia="fr-FR"/>
        </w:rPr>
        <w:t>5</w:t>
      </w:r>
      <w:r w:rsidRPr="00107012">
        <w:rPr>
          <w:rFonts w:ascii="Times New Roman" w:hAnsi="Times New Roman" w:cs="Times New Roman"/>
          <w:noProof/>
          <w:color w:val="4472C4" w:themeColor="accent1"/>
          <w:sz w:val="22"/>
          <w:szCs w:val="22"/>
          <w:lang w:val="en-US" w:eastAsia="fr-FR"/>
        </w:rPr>
        <w:t xml:space="preserve">. </w:t>
      </w:r>
      <w:r w:rsidRPr="00107012">
        <w:rPr>
          <w:rFonts w:ascii="Times New Roman" w:hAnsi="Times New Roman" w:cs="Times New Roman"/>
          <w:color w:val="000000" w:themeColor="text1"/>
          <w:sz w:val="22"/>
          <w:szCs w:val="22"/>
          <w:lang w:val="en-US"/>
        </w:rPr>
        <w:t xml:space="preserve">Result of </w:t>
      </w:r>
      <w:proofErr w:type="spellStart"/>
      <w:r w:rsidRPr="00107012">
        <w:rPr>
          <w:rFonts w:ascii="Times New Roman" w:hAnsi="Times New Roman" w:cs="Times New Roman"/>
          <w:color w:val="000000" w:themeColor="text1"/>
          <w:sz w:val="22"/>
          <w:szCs w:val="22"/>
          <w:lang w:val="en-US"/>
        </w:rPr>
        <w:t>ToxCast</w:t>
      </w:r>
      <w:proofErr w:type="spellEnd"/>
      <w:r w:rsidRPr="00107012">
        <w:rPr>
          <w:rFonts w:ascii="Times New Roman" w:hAnsi="Times New Roman" w:cs="Times New Roman"/>
          <w:color w:val="000000" w:themeColor="text1"/>
          <w:sz w:val="22"/>
          <w:szCs w:val="22"/>
          <w:lang w:val="en-US"/>
        </w:rPr>
        <w:t xml:space="preserve"> </w:t>
      </w:r>
      <w:r w:rsidR="001D692E" w:rsidRPr="00107012">
        <w:rPr>
          <w:rFonts w:ascii="Times New Roman" w:hAnsi="Times New Roman" w:cs="Times New Roman"/>
          <w:color w:val="000000" w:themeColor="text1"/>
          <w:sz w:val="22"/>
          <w:szCs w:val="22"/>
          <w:lang w:val="en-US"/>
        </w:rPr>
        <w:t>D</w:t>
      </w:r>
      <w:r w:rsidRPr="00107012">
        <w:rPr>
          <w:rFonts w:ascii="Times New Roman" w:hAnsi="Times New Roman" w:cs="Times New Roman"/>
          <w:color w:val="000000" w:themeColor="text1"/>
          <w:sz w:val="22"/>
          <w:szCs w:val="22"/>
          <w:lang w:val="en-US"/>
        </w:rPr>
        <w:t>ata</w:t>
      </w:r>
      <w:r w:rsidR="001D692E" w:rsidRPr="00107012">
        <w:rPr>
          <w:rFonts w:ascii="Times New Roman" w:hAnsi="Times New Roman" w:cs="Times New Roman"/>
          <w:color w:val="000000" w:themeColor="text1"/>
          <w:sz w:val="22"/>
          <w:szCs w:val="22"/>
          <w:lang w:val="en-US"/>
        </w:rPr>
        <w:t>base (https://epa.figshare.com/articles/dataset/ToxCast_Database_invitroDB_/6062623)</w:t>
      </w:r>
      <w:r w:rsidR="00704B36">
        <w:rPr>
          <w:rFonts w:ascii="Times New Roman" w:hAnsi="Times New Roman" w:cs="Times New Roman"/>
          <w:color w:val="000000" w:themeColor="text1"/>
          <w:sz w:val="22"/>
          <w:szCs w:val="22"/>
          <w:lang w:val="en-US"/>
        </w:rPr>
        <w:t>.</w:t>
      </w:r>
    </w:p>
    <w:tbl>
      <w:tblPr>
        <w:tblStyle w:val="TableGrid"/>
        <w:tblW w:w="5000" w:type="pct"/>
        <w:jc w:val="center"/>
        <w:tblLook w:val="04A0" w:firstRow="1" w:lastRow="0" w:firstColumn="1" w:lastColumn="0" w:noHBand="0" w:noVBand="1"/>
      </w:tblPr>
      <w:tblGrid>
        <w:gridCol w:w="736"/>
        <w:gridCol w:w="724"/>
        <w:gridCol w:w="1298"/>
        <w:gridCol w:w="2835"/>
        <w:gridCol w:w="1226"/>
        <w:gridCol w:w="1632"/>
        <w:gridCol w:w="859"/>
        <w:gridCol w:w="924"/>
        <w:gridCol w:w="935"/>
        <w:gridCol w:w="686"/>
        <w:gridCol w:w="764"/>
        <w:gridCol w:w="686"/>
        <w:gridCol w:w="689"/>
      </w:tblGrid>
      <w:tr w:rsidR="001D692E" w:rsidRPr="001D692E" w14:paraId="000E15EB" w14:textId="77777777" w:rsidTr="00CF2A2B">
        <w:trPr>
          <w:jc w:val="center"/>
        </w:trPr>
        <w:tc>
          <w:tcPr>
            <w:tcW w:w="263" w:type="pct"/>
            <w:vMerge w:val="restart"/>
            <w:vAlign w:val="center"/>
          </w:tcPr>
          <w:p w14:paraId="3BF985AD" w14:textId="02199EE0" w:rsidR="0028515E" w:rsidRPr="001D692E" w:rsidRDefault="001503C5" w:rsidP="00107012">
            <w:pPr>
              <w:spacing w:before="60" w:after="60"/>
              <w:jc w:val="center"/>
              <w:rPr>
                <w:rFonts w:ascii="Times New Roman" w:hAnsi="Times New Roman" w:cs="Times New Roman"/>
                <w:noProof/>
                <w:sz w:val="17"/>
                <w:szCs w:val="17"/>
                <w:lang w:eastAsia="fr-FR"/>
              </w:rPr>
            </w:pPr>
            <w:r w:rsidRPr="001503C5">
              <w:rPr>
                <w:rFonts w:ascii="Times New Roman" w:hAnsi="Times New Roman" w:cs="Times New Roman"/>
                <w:noProof/>
                <w:sz w:val="17"/>
                <w:szCs w:val="17"/>
                <w:lang w:eastAsia="fr-FR"/>
              </w:rPr>
              <w:t>Study ID number</w:t>
            </w:r>
          </w:p>
        </w:tc>
        <w:tc>
          <w:tcPr>
            <w:tcW w:w="259" w:type="pct"/>
            <w:vMerge w:val="restart"/>
            <w:vAlign w:val="center"/>
          </w:tcPr>
          <w:p w14:paraId="6E8A0DCB" w14:textId="3A8B2FC4" w:rsidR="0028515E" w:rsidRPr="001D692E" w:rsidRDefault="0028515E" w:rsidP="00107012">
            <w:pPr>
              <w:spacing w:before="60" w:after="60"/>
              <w:jc w:val="center"/>
              <w:rPr>
                <w:rFonts w:ascii="Times New Roman" w:hAnsi="Times New Roman" w:cs="Times New Roman"/>
                <w:noProof/>
                <w:sz w:val="17"/>
                <w:szCs w:val="17"/>
                <w:lang w:eastAsia="fr-FR"/>
              </w:rPr>
            </w:pPr>
            <w:r w:rsidRPr="001D692E">
              <w:rPr>
                <w:rFonts w:ascii="Times New Roman" w:hAnsi="Times New Roman" w:cs="Times New Roman"/>
                <w:noProof/>
                <w:sz w:val="17"/>
                <w:szCs w:val="17"/>
                <w:lang w:eastAsia="fr-FR"/>
              </w:rPr>
              <w:t>Source</w:t>
            </w:r>
          </w:p>
        </w:tc>
        <w:tc>
          <w:tcPr>
            <w:tcW w:w="464" w:type="pct"/>
            <w:vMerge w:val="restart"/>
            <w:vAlign w:val="center"/>
          </w:tcPr>
          <w:p w14:paraId="53BF7CA5" w14:textId="06B14B7F" w:rsidR="0028515E" w:rsidRPr="001D692E" w:rsidRDefault="0028515E" w:rsidP="00107012">
            <w:pPr>
              <w:spacing w:before="60" w:after="60"/>
              <w:jc w:val="center"/>
              <w:rPr>
                <w:rFonts w:ascii="Times New Roman" w:hAnsi="Times New Roman" w:cs="Times New Roman"/>
                <w:noProof/>
                <w:sz w:val="17"/>
                <w:szCs w:val="17"/>
                <w:lang w:eastAsia="fr-FR"/>
              </w:rPr>
            </w:pPr>
            <w:r w:rsidRPr="001D692E">
              <w:rPr>
                <w:rFonts w:ascii="Times New Roman" w:hAnsi="Times New Roman" w:cs="Times New Roman"/>
                <w:noProof/>
                <w:sz w:val="17"/>
                <w:szCs w:val="17"/>
                <w:lang w:eastAsia="fr-FR"/>
              </w:rPr>
              <w:t>Type of toxicity</w:t>
            </w:r>
          </w:p>
        </w:tc>
        <w:tc>
          <w:tcPr>
            <w:tcW w:w="1013" w:type="pct"/>
            <w:vMerge w:val="restart"/>
            <w:vAlign w:val="center"/>
          </w:tcPr>
          <w:p w14:paraId="741D9703" w14:textId="58B2FA7F" w:rsidR="0028515E" w:rsidRPr="001D692E" w:rsidRDefault="0028515E" w:rsidP="00107012">
            <w:pPr>
              <w:spacing w:before="60" w:after="60"/>
              <w:jc w:val="center"/>
              <w:rPr>
                <w:rFonts w:ascii="Times New Roman" w:hAnsi="Times New Roman" w:cs="Times New Roman"/>
                <w:noProof/>
                <w:sz w:val="17"/>
                <w:szCs w:val="17"/>
                <w:lang w:eastAsia="fr-FR"/>
              </w:rPr>
            </w:pPr>
            <w:r w:rsidRPr="001D692E">
              <w:rPr>
                <w:rFonts w:ascii="Times New Roman" w:hAnsi="Times New Roman" w:cs="Times New Roman"/>
                <w:noProof/>
                <w:sz w:val="17"/>
                <w:szCs w:val="17"/>
                <w:lang w:eastAsia="fr-FR"/>
              </w:rPr>
              <w:t>Study principale</w:t>
            </w:r>
          </w:p>
        </w:tc>
        <w:tc>
          <w:tcPr>
            <w:tcW w:w="438" w:type="pct"/>
            <w:vMerge w:val="restart"/>
            <w:vAlign w:val="center"/>
          </w:tcPr>
          <w:p w14:paraId="2E373C76" w14:textId="32CC2F8B" w:rsidR="0028515E" w:rsidRPr="001D692E" w:rsidRDefault="0028515E" w:rsidP="00107012">
            <w:pPr>
              <w:spacing w:before="60" w:after="60"/>
              <w:jc w:val="center"/>
              <w:rPr>
                <w:rFonts w:ascii="Times New Roman" w:hAnsi="Times New Roman" w:cs="Times New Roman"/>
                <w:noProof/>
                <w:sz w:val="17"/>
                <w:szCs w:val="17"/>
                <w:lang w:eastAsia="fr-FR"/>
              </w:rPr>
            </w:pPr>
            <w:r w:rsidRPr="001D692E">
              <w:rPr>
                <w:rFonts w:ascii="Times New Roman" w:hAnsi="Times New Roman" w:cs="Times New Roman"/>
                <w:noProof/>
                <w:sz w:val="17"/>
                <w:szCs w:val="17"/>
                <w:lang w:eastAsia="fr-FR"/>
              </w:rPr>
              <w:t>Species</w:t>
            </w:r>
          </w:p>
        </w:tc>
        <w:tc>
          <w:tcPr>
            <w:tcW w:w="583" w:type="pct"/>
            <w:vMerge w:val="restart"/>
            <w:vAlign w:val="center"/>
          </w:tcPr>
          <w:p w14:paraId="5B9134B2" w14:textId="3A63E36F" w:rsidR="0028515E" w:rsidRPr="001D692E" w:rsidRDefault="0028515E" w:rsidP="00107012">
            <w:pPr>
              <w:spacing w:before="60" w:after="60"/>
              <w:jc w:val="center"/>
              <w:rPr>
                <w:rFonts w:ascii="Times New Roman" w:hAnsi="Times New Roman" w:cs="Times New Roman"/>
                <w:noProof/>
                <w:sz w:val="17"/>
                <w:szCs w:val="17"/>
                <w:lang w:eastAsia="fr-FR"/>
              </w:rPr>
            </w:pPr>
            <w:r w:rsidRPr="001D692E">
              <w:rPr>
                <w:rFonts w:ascii="Times New Roman" w:hAnsi="Times New Roman" w:cs="Times New Roman"/>
                <w:noProof/>
                <w:sz w:val="17"/>
                <w:szCs w:val="17"/>
                <w:lang w:eastAsia="fr-FR"/>
              </w:rPr>
              <w:t>Route of adminstration</w:t>
            </w:r>
          </w:p>
        </w:tc>
        <w:tc>
          <w:tcPr>
            <w:tcW w:w="307" w:type="pct"/>
            <w:vMerge w:val="restart"/>
            <w:vAlign w:val="center"/>
          </w:tcPr>
          <w:p w14:paraId="6C9F7D4F" w14:textId="01E18ADB" w:rsidR="0028515E" w:rsidRPr="001D692E" w:rsidRDefault="0028515E" w:rsidP="00107012">
            <w:pPr>
              <w:spacing w:before="60" w:after="60"/>
              <w:jc w:val="center"/>
              <w:rPr>
                <w:rFonts w:ascii="Times New Roman" w:hAnsi="Times New Roman" w:cs="Times New Roman"/>
                <w:noProof/>
                <w:sz w:val="17"/>
                <w:szCs w:val="17"/>
                <w:lang w:eastAsia="fr-FR"/>
              </w:rPr>
            </w:pPr>
            <w:r w:rsidRPr="001D692E">
              <w:rPr>
                <w:rFonts w:ascii="Times New Roman" w:hAnsi="Times New Roman" w:cs="Times New Roman"/>
                <w:noProof/>
                <w:sz w:val="17"/>
                <w:szCs w:val="17"/>
                <w:lang w:eastAsia="fr-FR"/>
              </w:rPr>
              <w:t>Exposure</w:t>
            </w:r>
          </w:p>
        </w:tc>
        <w:tc>
          <w:tcPr>
            <w:tcW w:w="330" w:type="pct"/>
            <w:vMerge w:val="restart"/>
            <w:vAlign w:val="center"/>
          </w:tcPr>
          <w:p w14:paraId="10A79AE3" w14:textId="1F0971EC" w:rsidR="0028515E" w:rsidRPr="001D692E" w:rsidRDefault="0028515E" w:rsidP="00107012">
            <w:pPr>
              <w:spacing w:before="60" w:after="60"/>
              <w:jc w:val="center"/>
              <w:rPr>
                <w:rFonts w:ascii="Times New Roman" w:hAnsi="Times New Roman" w:cs="Times New Roman"/>
                <w:noProof/>
                <w:sz w:val="17"/>
                <w:szCs w:val="17"/>
                <w:lang w:eastAsia="fr-FR"/>
              </w:rPr>
            </w:pPr>
            <w:r w:rsidRPr="001D692E">
              <w:rPr>
                <w:rFonts w:ascii="Times New Roman" w:hAnsi="Times New Roman" w:cs="Times New Roman"/>
                <w:noProof/>
                <w:sz w:val="17"/>
                <w:szCs w:val="17"/>
                <w:lang w:eastAsia="fr-FR"/>
              </w:rPr>
              <w:t>Relevance</w:t>
            </w:r>
          </w:p>
        </w:tc>
        <w:tc>
          <w:tcPr>
            <w:tcW w:w="334" w:type="pct"/>
            <w:vMerge w:val="restart"/>
            <w:vAlign w:val="center"/>
          </w:tcPr>
          <w:p w14:paraId="08EDBC87" w14:textId="2BDA313C" w:rsidR="0028515E" w:rsidRPr="001D692E" w:rsidRDefault="0028515E" w:rsidP="00107012">
            <w:pPr>
              <w:spacing w:before="60" w:after="60"/>
              <w:jc w:val="center"/>
              <w:rPr>
                <w:rFonts w:ascii="Times New Roman" w:hAnsi="Times New Roman" w:cs="Times New Roman"/>
                <w:noProof/>
                <w:sz w:val="17"/>
                <w:szCs w:val="17"/>
                <w:lang w:eastAsia="fr-FR"/>
              </w:rPr>
            </w:pPr>
            <w:r w:rsidRPr="001D692E">
              <w:rPr>
                <w:rFonts w:ascii="Times New Roman" w:hAnsi="Times New Roman" w:cs="Times New Roman"/>
                <w:noProof/>
                <w:sz w:val="17"/>
                <w:szCs w:val="17"/>
                <w:lang w:eastAsia="fr-FR"/>
              </w:rPr>
              <w:t>Reliability</w:t>
            </w:r>
          </w:p>
        </w:tc>
        <w:tc>
          <w:tcPr>
            <w:tcW w:w="1009" w:type="pct"/>
            <w:gridSpan w:val="4"/>
            <w:shd w:val="clear" w:color="auto" w:fill="E2EFD9" w:themeFill="accent6" w:themeFillTint="33"/>
            <w:vAlign w:val="center"/>
          </w:tcPr>
          <w:p w14:paraId="442CA6F6" w14:textId="72CDCF97" w:rsidR="0028515E" w:rsidRPr="001D692E" w:rsidRDefault="0028515E" w:rsidP="00107012">
            <w:pPr>
              <w:spacing w:before="60" w:after="60"/>
              <w:jc w:val="center"/>
              <w:rPr>
                <w:rFonts w:ascii="Times New Roman" w:hAnsi="Times New Roman" w:cs="Times New Roman"/>
                <w:noProof/>
                <w:sz w:val="17"/>
                <w:szCs w:val="17"/>
                <w:lang w:eastAsia="fr-FR"/>
              </w:rPr>
            </w:pPr>
            <w:r w:rsidRPr="00CD201A">
              <w:rPr>
                <w:rFonts w:ascii="Times New Roman" w:hAnsi="Times New Roman" w:cs="Times New Roman"/>
                <w:i/>
                <w:iCs/>
                <w:noProof/>
                <w:sz w:val="17"/>
                <w:szCs w:val="17"/>
                <w:lang w:eastAsia="fr-FR"/>
              </w:rPr>
              <w:t>In vitro</w:t>
            </w:r>
            <w:r w:rsidRPr="001D692E">
              <w:rPr>
                <w:rFonts w:ascii="Times New Roman" w:hAnsi="Times New Roman" w:cs="Times New Roman"/>
                <w:noProof/>
                <w:sz w:val="17"/>
                <w:szCs w:val="17"/>
                <w:lang w:eastAsia="fr-FR"/>
              </w:rPr>
              <w:t xml:space="preserve"> mechanistic</w:t>
            </w:r>
          </w:p>
        </w:tc>
      </w:tr>
      <w:tr w:rsidR="001D692E" w:rsidRPr="001D692E" w14:paraId="6E4891A9" w14:textId="77777777" w:rsidTr="00CF2A2B">
        <w:trPr>
          <w:jc w:val="center"/>
        </w:trPr>
        <w:tc>
          <w:tcPr>
            <w:tcW w:w="263" w:type="pct"/>
            <w:vMerge/>
            <w:vAlign w:val="center"/>
          </w:tcPr>
          <w:p w14:paraId="6A45FB11" w14:textId="77777777" w:rsidR="0028515E" w:rsidRPr="001D692E" w:rsidRDefault="0028515E" w:rsidP="00107012">
            <w:pPr>
              <w:spacing w:before="60" w:after="60"/>
              <w:jc w:val="center"/>
              <w:rPr>
                <w:rFonts w:ascii="Times New Roman" w:hAnsi="Times New Roman" w:cs="Times New Roman"/>
                <w:noProof/>
                <w:sz w:val="17"/>
                <w:szCs w:val="17"/>
                <w:lang w:eastAsia="fr-FR"/>
              </w:rPr>
            </w:pPr>
          </w:p>
        </w:tc>
        <w:tc>
          <w:tcPr>
            <w:tcW w:w="259" w:type="pct"/>
            <w:vMerge/>
            <w:vAlign w:val="center"/>
          </w:tcPr>
          <w:p w14:paraId="19BDAFC4" w14:textId="77777777" w:rsidR="0028515E" w:rsidRPr="001D692E" w:rsidRDefault="0028515E" w:rsidP="00107012">
            <w:pPr>
              <w:spacing w:before="60" w:after="60"/>
              <w:jc w:val="center"/>
              <w:rPr>
                <w:rFonts w:ascii="Times New Roman" w:hAnsi="Times New Roman" w:cs="Times New Roman"/>
                <w:noProof/>
                <w:sz w:val="17"/>
                <w:szCs w:val="17"/>
                <w:lang w:eastAsia="fr-FR"/>
              </w:rPr>
            </w:pPr>
          </w:p>
        </w:tc>
        <w:tc>
          <w:tcPr>
            <w:tcW w:w="464" w:type="pct"/>
            <w:vMerge/>
            <w:vAlign w:val="center"/>
          </w:tcPr>
          <w:p w14:paraId="1D0CBDF5" w14:textId="77777777" w:rsidR="0028515E" w:rsidRPr="001D692E" w:rsidRDefault="0028515E" w:rsidP="00107012">
            <w:pPr>
              <w:spacing w:before="60" w:after="60"/>
              <w:jc w:val="center"/>
              <w:rPr>
                <w:rFonts w:ascii="Times New Roman" w:hAnsi="Times New Roman" w:cs="Times New Roman"/>
                <w:noProof/>
                <w:sz w:val="17"/>
                <w:szCs w:val="17"/>
                <w:lang w:eastAsia="fr-FR"/>
              </w:rPr>
            </w:pPr>
          </w:p>
        </w:tc>
        <w:tc>
          <w:tcPr>
            <w:tcW w:w="1013" w:type="pct"/>
            <w:vMerge/>
            <w:vAlign w:val="center"/>
          </w:tcPr>
          <w:p w14:paraId="0CE02BFC" w14:textId="77777777" w:rsidR="0028515E" w:rsidRPr="001D692E" w:rsidRDefault="0028515E" w:rsidP="00107012">
            <w:pPr>
              <w:spacing w:before="60" w:after="60"/>
              <w:jc w:val="center"/>
              <w:rPr>
                <w:rFonts w:ascii="Times New Roman" w:hAnsi="Times New Roman" w:cs="Times New Roman"/>
                <w:noProof/>
                <w:sz w:val="17"/>
                <w:szCs w:val="17"/>
                <w:lang w:eastAsia="fr-FR"/>
              </w:rPr>
            </w:pPr>
          </w:p>
        </w:tc>
        <w:tc>
          <w:tcPr>
            <w:tcW w:w="438" w:type="pct"/>
            <w:vMerge/>
            <w:vAlign w:val="center"/>
          </w:tcPr>
          <w:p w14:paraId="0F041D12" w14:textId="77777777" w:rsidR="0028515E" w:rsidRPr="001D692E" w:rsidRDefault="0028515E" w:rsidP="00107012">
            <w:pPr>
              <w:spacing w:before="60" w:after="60"/>
              <w:jc w:val="center"/>
              <w:rPr>
                <w:rFonts w:ascii="Times New Roman" w:hAnsi="Times New Roman" w:cs="Times New Roman"/>
                <w:noProof/>
                <w:sz w:val="17"/>
                <w:szCs w:val="17"/>
                <w:lang w:eastAsia="fr-FR"/>
              </w:rPr>
            </w:pPr>
          </w:p>
        </w:tc>
        <w:tc>
          <w:tcPr>
            <w:tcW w:w="583" w:type="pct"/>
            <w:vMerge/>
            <w:vAlign w:val="center"/>
          </w:tcPr>
          <w:p w14:paraId="2BDBE9B2" w14:textId="77777777" w:rsidR="0028515E" w:rsidRPr="001D692E" w:rsidRDefault="0028515E" w:rsidP="00107012">
            <w:pPr>
              <w:spacing w:before="60" w:after="60"/>
              <w:jc w:val="center"/>
              <w:rPr>
                <w:rFonts w:ascii="Times New Roman" w:hAnsi="Times New Roman" w:cs="Times New Roman"/>
                <w:noProof/>
                <w:sz w:val="17"/>
                <w:szCs w:val="17"/>
                <w:lang w:eastAsia="fr-FR"/>
              </w:rPr>
            </w:pPr>
          </w:p>
        </w:tc>
        <w:tc>
          <w:tcPr>
            <w:tcW w:w="307" w:type="pct"/>
            <w:vMerge/>
            <w:vAlign w:val="center"/>
          </w:tcPr>
          <w:p w14:paraId="2EA1274F" w14:textId="77777777" w:rsidR="0028515E" w:rsidRPr="001D692E" w:rsidRDefault="0028515E" w:rsidP="00107012">
            <w:pPr>
              <w:spacing w:before="60" w:after="60"/>
              <w:jc w:val="center"/>
              <w:rPr>
                <w:rFonts w:ascii="Times New Roman" w:hAnsi="Times New Roman" w:cs="Times New Roman"/>
                <w:noProof/>
                <w:sz w:val="17"/>
                <w:szCs w:val="17"/>
                <w:lang w:eastAsia="fr-FR"/>
              </w:rPr>
            </w:pPr>
          </w:p>
        </w:tc>
        <w:tc>
          <w:tcPr>
            <w:tcW w:w="330" w:type="pct"/>
            <w:vMerge/>
            <w:vAlign w:val="center"/>
          </w:tcPr>
          <w:p w14:paraId="776DCCC6" w14:textId="77777777" w:rsidR="0028515E" w:rsidRPr="001D692E" w:rsidRDefault="0028515E" w:rsidP="00107012">
            <w:pPr>
              <w:spacing w:before="60" w:after="60"/>
              <w:jc w:val="center"/>
              <w:rPr>
                <w:rFonts w:ascii="Times New Roman" w:hAnsi="Times New Roman" w:cs="Times New Roman"/>
                <w:noProof/>
                <w:sz w:val="17"/>
                <w:szCs w:val="17"/>
                <w:lang w:eastAsia="fr-FR"/>
              </w:rPr>
            </w:pPr>
          </w:p>
        </w:tc>
        <w:tc>
          <w:tcPr>
            <w:tcW w:w="334" w:type="pct"/>
            <w:vMerge/>
            <w:vAlign w:val="center"/>
          </w:tcPr>
          <w:p w14:paraId="4A55C848" w14:textId="77777777" w:rsidR="0028515E" w:rsidRPr="001D692E" w:rsidRDefault="0028515E" w:rsidP="00107012">
            <w:pPr>
              <w:spacing w:before="60" w:after="60"/>
              <w:jc w:val="center"/>
              <w:rPr>
                <w:rFonts w:ascii="Times New Roman" w:hAnsi="Times New Roman" w:cs="Times New Roman"/>
                <w:noProof/>
                <w:sz w:val="17"/>
                <w:szCs w:val="17"/>
                <w:lang w:eastAsia="fr-FR"/>
              </w:rPr>
            </w:pPr>
          </w:p>
        </w:tc>
        <w:tc>
          <w:tcPr>
            <w:tcW w:w="245" w:type="pct"/>
            <w:vAlign w:val="center"/>
          </w:tcPr>
          <w:p w14:paraId="57F151D7" w14:textId="52E3CB82" w:rsidR="0028515E" w:rsidRPr="001D692E" w:rsidRDefault="0028515E" w:rsidP="00107012">
            <w:pPr>
              <w:spacing w:before="60" w:after="60"/>
              <w:jc w:val="center"/>
              <w:rPr>
                <w:rFonts w:ascii="Times New Roman" w:hAnsi="Times New Roman" w:cs="Times New Roman"/>
                <w:noProof/>
                <w:sz w:val="17"/>
                <w:szCs w:val="17"/>
                <w:lang w:eastAsia="fr-FR"/>
              </w:rPr>
            </w:pPr>
            <w:r w:rsidRPr="001D692E">
              <w:rPr>
                <w:rFonts w:ascii="Times New Roman" w:hAnsi="Times New Roman" w:cs="Times New Roman"/>
                <w:noProof/>
                <w:sz w:val="17"/>
                <w:szCs w:val="17"/>
                <w:lang w:eastAsia="fr-FR"/>
              </w:rPr>
              <w:t>AR</w:t>
            </w:r>
          </w:p>
        </w:tc>
        <w:tc>
          <w:tcPr>
            <w:tcW w:w="273" w:type="pct"/>
            <w:vAlign w:val="center"/>
          </w:tcPr>
          <w:p w14:paraId="5FDD7D38" w14:textId="08030A2E" w:rsidR="0028515E" w:rsidRPr="001D692E" w:rsidRDefault="0028515E" w:rsidP="00107012">
            <w:pPr>
              <w:spacing w:before="60" w:after="60"/>
              <w:jc w:val="center"/>
              <w:rPr>
                <w:rFonts w:ascii="Times New Roman" w:hAnsi="Times New Roman" w:cs="Times New Roman"/>
                <w:noProof/>
                <w:sz w:val="17"/>
                <w:szCs w:val="17"/>
                <w:lang w:eastAsia="fr-FR"/>
              </w:rPr>
            </w:pPr>
            <w:r w:rsidRPr="001D692E">
              <w:rPr>
                <w:rFonts w:ascii="Times New Roman" w:hAnsi="Times New Roman" w:cs="Times New Roman"/>
                <w:noProof/>
                <w:sz w:val="17"/>
                <w:szCs w:val="17"/>
                <w:lang w:eastAsia="fr-FR"/>
              </w:rPr>
              <w:t>CYP19</w:t>
            </w:r>
          </w:p>
        </w:tc>
        <w:tc>
          <w:tcPr>
            <w:tcW w:w="245" w:type="pct"/>
            <w:vAlign w:val="center"/>
          </w:tcPr>
          <w:p w14:paraId="4F19BE8F" w14:textId="77AA32EA" w:rsidR="0028515E" w:rsidRPr="001D692E" w:rsidRDefault="0028515E" w:rsidP="00107012">
            <w:pPr>
              <w:spacing w:before="60" w:after="60"/>
              <w:jc w:val="center"/>
              <w:rPr>
                <w:rFonts w:ascii="Times New Roman" w:hAnsi="Times New Roman" w:cs="Times New Roman"/>
                <w:noProof/>
                <w:sz w:val="17"/>
                <w:szCs w:val="17"/>
                <w:lang w:eastAsia="fr-FR"/>
              </w:rPr>
            </w:pPr>
            <w:r w:rsidRPr="001D692E">
              <w:rPr>
                <w:rFonts w:ascii="Times New Roman" w:hAnsi="Times New Roman" w:cs="Times New Roman"/>
                <w:noProof/>
                <w:sz w:val="17"/>
                <w:szCs w:val="17"/>
                <w:lang w:eastAsia="fr-FR"/>
              </w:rPr>
              <w:t>ER</w:t>
            </w:r>
          </w:p>
        </w:tc>
        <w:tc>
          <w:tcPr>
            <w:tcW w:w="245" w:type="pct"/>
            <w:vAlign w:val="center"/>
          </w:tcPr>
          <w:p w14:paraId="29B05F66" w14:textId="577041A7" w:rsidR="0028515E" w:rsidRPr="001D692E" w:rsidRDefault="0028515E" w:rsidP="00107012">
            <w:pPr>
              <w:spacing w:before="60" w:after="60"/>
              <w:jc w:val="center"/>
              <w:rPr>
                <w:rFonts w:ascii="Times New Roman" w:hAnsi="Times New Roman" w:cs="Times New Roman"/>
                <w:noProof/>
                <w:sz w:val="17"/>
                <w:szCs w:val="17"/>
                <w:lang w:eastAsia="fr-FR"/>
              </w:rPr>
            </w:pPr>
            <w:r w:rsidRPr="001D692E">
              <w:rPr>
                <w:rFonts w:ascii="Times New Roman" w:hAnsi="Times New Roman" w:cs="Times New Roman"/>
                <w:noProof/>
                <w:sz w:val="17"/>
                <w:szCs w:val="17"/>
                <w:lang w:eastAsia="fr-FR"/>
              </w:rPr>
              <w:t>TR</w:t>
            </w:r>
          </w:p>
        </w:tc>
      </w:tr>
      <w:tr w:rsidR="001D692E" w:rsidRPr="001D692E" w14:paraId="7E2983B1" w14:textId="77777777" w:rsidTr="00CF2A2B">
        <w:trPr>
          <w:jc w:val="center"/>
        </w:trPr>
        <w:tc>
          <w:tcPr>
            <w:tcW w:w="263" w:type="pct"/>
            <w:vAlign w:val="center"/>
          </w:tcPr>
          <w:p w14:paraId="376B9716" w14:textId="37197B6C" w:rsidR="0028515E" w:rsidRPr="001D692E" w:rsidRDefault="001503C5" w:rsidP="00107012">
            <w:pPr>
              <w:spacing w:before="60" w:after="60"/>
              <w:jc w:val="center"/>
              <w:rPr>
                <w:rFonts w:ascii="Times New Roman" w:hAnsi="Times New Roman" w:cs="Times New Roman"/>
                <w:noProof/>
                <w:sz w:val="17"/>
                <w:szCs w:val="17"/>
                <w:lang w:eastAsia="fr-FR"/>
              </w:rPr>
            </w:pPr>
            <w:r>
              <w:rPr>
                <w:rFonts w:ascii="Times New Roman" w:hAnsi="Times New Roman" w:cs="Times New Roman"/>
                <w:noProof/>
                <w:sz w:val="17"/>
                <w:szCs w:val="17"/>
                <w:lang w:eastAsia="fr-FR"/>
              </w:rPr>
              <w:t>18</w:t>
            </w:r>
          </w:p>
        </w:tc>
        <w:tc>
          <w:tcPr>
            <w:tcW w:w="259" w:type="pct"/>
            <w:vAlign w:val="center"/>
          </w:tcPr>
          <w:p w14:paraId="3590021B" w14:textId="421E8689" w:rsidR="0028515E" w:rsidRPr="001D692E" w:rsidRDefault="0028515E" w:rsidP="00107012">
            <w:pPr>
              <w:spacing w:before="60" w:after="60"/>
              <w:jc w:val="center"/>
              <w:rPr>
                <w:rFonts w:ascii="Times New Roman" w:hAnsi="Times New Roman" w:cs="Times New Roman"/>
                <w:noProof/>
                <w:sz w:val="17"/>
                <w:szCs w:val="17"/>
                <w:lang w:eastAsia="fr-FR"/>
              </w:rPr>
            </w:pPr>
            <w:r w:rsidRPr="001D692E">
              <w:rPr>
                <w:rFonts w:ascii="Times New Roman" w:hAnsi="Times New Roman" w:cs="Times New Roman"/>
                <w:noProof/>
                <w:sz w:val="17"/>
                <w:szCs w:val="17"/>
                <w:lang w:eastAsia="fr-FR"/>
              </w:rPr>
              <w:t>US EPA</w:t>
            </w:r>
          </w:p>
        </w:tc>
        <w:tc>
          <w:tcPr>
            <w:tcW w:w="464" w:type="pct"/>
            <w:vAlign w:val="center"/>
          </w:tcPr>
          <w:p w14:paraId="766AD95A" w14:textId="77777777" w:rsidR="0028515E" w:rsidRPr="001D692E" w:rsidRDefault="0028515E" w:rsidP="00107012">
            <w:pPr>
              <w:spacing w:before="60" w:after="60"/>
              <w:jc w:val="center"/>
              <w:rPr>
                <w:rFonts w:ascii="Times New Roman" w:hAnsi="Times New Roman" w:cs="Times New Roman"/>
                <w:i/>
                <w:iCs/>
                <w:noProof/>
                <w:sz w:val="17"/>
                <w:szCs w:val="17"/>
                <w:lang w:eastAsia="fr-FR"/>
              </w:rPr>
            </w:pPr>
            <w:r w:rsidRPr="001D692E">
              <w:rPr>
                <w:rFonts w:ascii="Times New Roman" w:hAnsi="Times New Roman" w:cs="Times New Roman"/>
                <w:i/>
                <w:iCs/>
                <w:noProof/>
                <w:sz w:val="17"/>
                <w:szCs w:val="17"/>
                <w:lang w:eastAsia="fr-FR"/>
              </w:rPr>
              <w:t>In vitro</w:t>
            </w:r>
          </w:p>
          <w:p w14:paraId="5125A5B7" w14:textId="32DE1485" w:rsidR="0028515E" w:rsidRPr="001D692E" w:rsidRDefault="0028515E" w:rsidP="00107012">
            <w:pPr>
              <w:spacing w:before="60" w:after="60"/>
              <w:jc w:val="center"/>
              <w:rPr>
                <w:rFonts w:ascii="Times New Roman" w:hAnsi="Times New Roman" w:cs="Times New Roman"/>
                <w:noProof/>
                <w:sz w:val="17"/>
                <w:szCs w:val="17"/>
                <w:lang w:eastAsia="fr-FR"/>
              </w:rPr>
            </w:pPr>
            <w:r w:rsidRPr="001D692E">
              <w:rPr>
                <w:rFonts w:ascii="Times New Roman" w:hAnsi="Times New Roman" w:cs="Times New Roman"/>
                <w:noProof/>
                <w:sz w:val="17"/>
                <w:szCs w:val="17"/>
                <w:lang w:eastAsia="fr-FR"/>
              </w:rPr>
              <w:t>Androgen</w:t>
            </w:r>
          </w:p>
        </w:tc>
        <w:tc>
          <w:tcPr>
            <w:tcW w:w="1013" w:type="pct"/>
            <w:vAlign w:val="center"/>
          </w:tcPr>
          <w:p w14:paraId="2C53434F" w14:textId="7E941043" w:rsidR="0028515E" w:rsidRPr="00376EA5" w:rsidRDefault="0028515E" w:rsidP="00107012">
            <w:pPr>
              <w:spacing w:before="60" w:after="60"/>
              <w:rPr>
                <w:rFonts w:ascii="Times New Roman" w:hAnsi="Times New Roman" w:cs="Times New Roman"/>
                <w:noProof/>
                <w:sz w:val="17"/>
                <w:szCs w:val="17"/>
                <w:lang w:val="en-US" w:eastAsia="fr-FR"/>
              </w:rPr>
            </w:pPr>
            <w:r w:rsidRPr="00376EA5">
              <w:rPr>
                <w:rFonts w:ascii="Times New Roman" w:hAnsi="Times New Roman" w:cs="Times New Roman"/>
                <w:noProof/>
                <w:sz w:val="17"/>
                <w:szCs w:val="17"/>
                <w:lang w:val="en-US" w:eastAsia="fr-FR"/>
              </w:rPr>
              <w:t>Tox21_AR_LUC_ MDA-kb2_Agonist</w:t>
            </w:r>
          </w:p>
        </w:tc>
        <w:tc>
          <w:tcPr>
            <w:tcW w:w="438" w:type="pct"/>
            <w:vAlign w:val="center"/>
          </w:tcPr>
          <w:p w14:paraId="114A01C6" w14:textId="346E79DB" w:rsidR="0028515E" w:rsidRPr="001D692E" w:rsidRDefault="0028515E" w:rsidP="00107012">
            <w:pPr>
              <w:spacing w:before="60" w:after="60"/>
              <w:jc w:val="center"/>
              <w:rPr>
                <w:rFonts w:ascii="Times New Roman" w:hAnsi="Times New Roman" w:cs="Times New Roman"/>
                <w:noProof/>
                <w:sz w:val="17"/>
                <w:szCs w:val="17"/>
                <w:lang w:eastAsia="fr-FR"/>
              </w:rPr>
            </w:pPr>
            <w:r w:rsidRPr="001D692E">
              <w:rPr>
                <w:rFonts w:ascii="Times New Roman" w:hAnsi="Times New Roman" w:cs="Times New Roman"/>
                <w:noProof/>
                <w:sz w:val="17"/>
                <w:szCs w:val="17"/>
                <w:lang w:eastAsia="fr-FR"/>
              </w:rPr>
              <w:t>Human breast cell line</w:t>
            </w:r>
          </w:p>
        </w:tc>
        <w:tc>
          <w:tcPr>
            <w:tcW w:w="583" w:type="pct"/>
            <w:vMerge w:val="restart"/>
            <w:vAlign w:val="center"/>
          </w:tcPr>
          <w:p w14:paraId="334D11AF" w14:textId="4330354B" w:rsidR="0028515E" w:rsidRPr="00376EA5" w:rsidRDefault="0028515E" w:rsidP="00107012">
            <w:pPr>
              <w:spacing w:before="60" w:after="60"/>
              <w:jc w:val="center"/>
              <w:rPr>
                <w:rFonts w:ascii="Times New Roman" w:hAnsi="Times New Roman" w:cs="Times New Roman"/>
                <w:noProof/>
                <w:sz w:val="17"/>
                <w:szCs w:val="17"/>
                <w:lang w:val="en-US" w:eastAsia="fr-FR"/>
              </w:rPr>
            </w:pPr>
            <w:r w:rsidRPr="00376EA5">
              <w:rPr>
                <w:rFonts w:ascii="Times New Roman" w:hAnsi="Times New Roman" w:cs="Times New Roman"/>
                <w:noProof/>
                <w:sz w:val="17"/>
                <w:szCs w:val="17"/>
                <w:lang w:val="en-US" w:eastAsia="fr-FR"/>
              </w:rPr>
              <w:t>Uptake from the medium (</w:t>
            </w:r>
            <w:r w:rsidRPr="00376EA5">
              <w:rPr>
                <w:rFonts w:ascii="Times New Roman" w:hAnsi="Times New Roman" w:cs="Times New Roman"/>
                <w:i/>
                <w:iCs/>
                <w:noProof/>
                <w:sz w:val="17"/>
                <w:szCs w:val="17"/>
                <w:lang w:val="en-US" w:eastAsia="fr-FR"/>
              </w:rPr>
              <w:t>in vitro</w:t>
            </w:r>
            <w:r w:rsidRPr="00376EA5">
              <w:rPr>
                <w:rFonts w:ascii="Times New Roman" w:hAnsi="Times New Roman" w:cs="Times New Roman"/>
                <w:noProof/>
                <w:sz w:val="17"/>
                <w:szCs w:val="17"/>
                <w:lang w:val="en-US" w:eastAsia="fr-FR"/>
              </w:rPr>
              <w:t>)</w:t>
            </w:r>
          </w:p>
        </w:tc>
        <w:tc>
          <w:tcPr>
            <w:tcW w:w="307" w:type="pct"/>
            <w:vAlign w:val="center"/>
          </w:tcPr>
          <w:p w14:paraId="2EAC34F3" w14:textId="155E76A6" w:rsidR="0028515E" w:rsidRPr="001D692E" w:rsidRDefault="0028515E" w:rsidP="00107012">
            <w:pPr>
              <w:spacing w:before="60" w:after="60"/>
              <w:jc w:val="center"/>
              <w:rPr>
                <w:rFonts w:ascii="Times New Roman" w:hAnsi="Times New Roman" w:cs="Times New Roman"/>
                <w:noProof/>
                <w:sz w:val="17"/>
                <w:szCs w:val="17"/>
                <w:lang w:eastAsia="fr-FR"/>
              </w:rPr>
            </w:pPr>
            <w:r w:rsidRPr="001D692E">
              <w:rPr>
                <w:rFonts w:ascii="Times New Roman" w:hAnsi="Times New Roman" w:cs="Times New Roman"/>
                <w:noProof/>
                <w:sz w:val="17"/>
                <w:szCs w:val="17"/>
                <w:lang w:eastAsia="fr-FR"/>
              </w:rPr>
              <w:t>24h</w:t>
            </w:r>
          </w:p>
        </w:tc>
        <w:tc>
          <w:tcPr>
            <w:tcW w:w="330" w:type="pct"/>
            <w:vAlign w:val="center"/>
          </w:tcPr>
          <w:p w14:paraId="689F5EA5" w14:textId="79AC6009" w:rsidR="0028515E" w:rsidRPr="001D692E" w:rsidRDefault="0028515E" w:rsidP="00107012">
            <w:pPr>
              <w:spacing w:before="60" w:after="60"/>
              <w:jc w:val="center"/>
              <w:rPr>
                <w:rFonts w:ascii="Times New Roman" w:hAnsi="Times New Roman" w:cs="Times New Roman"/>
                <w:noProof/>
                <w:sz w:val="17"/>
                <w:szCs w:val="17"/>
                <w:lang w:eastAsia="fr-FR"/>
              </w:rPr>
            </w:pPr>
            <w:r w:rsidRPr="001D692E">
              <w:rPr>
                <w:rFonts w:ascii="Times New Roman" w:hAnsi="Times New Roman" w:cs="Times New Roman"/>
                <w:noProof/>
                <w:sz w:val="17"/>
                <w:szCs w:val="17"/>
                <w:lang w:eastAsia="fr-FR"/>
              </w:rPr>
              <w:t>Yes</w:t>
            </w:r>
          </w:p>
        </w:tc>
        <w:tc>
          <w:tcPr>
            <w:tcW w:w="334" w:type="pct"/>
            <w:vAlign w:val="center"/>
          </w:tcPr>
          <w:p w14:paraId="44FED3C8" w14:textId="7422B41B" w:rsidR="0028515E" w:rsidRPr="001D692E" w:rsidRDefault="0028515E" w:rsidP="00107012">
            <w:pPr>
              <w:spacing w:before="60" w:after="60"/>
              <w:jc w:val="center"/>
              <w:rPr>
                <w:rFonts w:ascii="Times New Roman" w:hAnsi="Times New Roman" w:cs="Times New Roman"/>
                <w:noProof/>
                <w:sz w:val="17"/>
                <w:szCs w:val="17"/>
                <w:lang w:eastAsia="fr-FR"/>
              </w:rPr>
            </w:pPr>
            <w:r w:rsidRPr="001D692E">
              <w:rPr>
                <w:rFonts w:ascii="Times New Roman" w:hAnsi="Times New Roman" w:cs="Times New Roman"/>
                <w:noProof/>
                <w:sz w:val="17"/>
                <w:szCs w:val="17"/>
                <w:lang w:eastAsia="fr-FR"/>
              </w:rPr>
              <w:t>N/A</w:t>
            </w:r>
          </w:p>
        </w:tc>
        <w:tc>
          <w:tcPr>
            <w:tcW w:w="245" w:type="pct"/>
            <w:shd w:val="clear" w:color="auto" w:fill="E2EFD9" w:themeFill="accent6" w:themeFillTint="33"/>
            <w:vAlign w:val="center"/>
          </w:tcPr>
          <w:p w14:paraId="7F0F7273" w14:textId="7CD830F7" w:rsidR="0028515E" w:rsidRPr="001D692E" w:rsidRDefault="0028515E" w:rsidP="00107012">
            <w:pPr>
              <w:spacing w:before="60" w:after="60"/>
              <w:jc w:val="center"/>
              <w:rPr>
                <w:rFonts w:ascii="Times New Roman" w:hAnsi="Times New Roman" w:cs="Times New Roman"/>
                <w:noProof/>
                <w:sz w:val="17"/>
                <w:szCs w:val="17"/>
                <w:lang w:eastAsia="fr-FR"/>
              </w:rPr>
            </w:pPr>
            <w:r w:rsidRPr="001D692E">
              <w:rPr>
                <w:rFonts w:ascii="Times New Roman" w:hAnsi="Times New Roman" w:cs="Times New Roman"/>
                <w:noProof/>
                <w:sz w:val="17"/>
                <w:szCs w:val="17"/>
                <w:lang w:eastAsia="fr-FR"/>
              </w:rPr>
              <w:t>No effect</w:t>
            </w:r>
          </w:p>
        </w:tc>
        <w:tc>
          <w:tcPr>
            <w:tcW w:w="273" w:type="pct"/>
            <w:vAlign w:val="center"/>
          </w:tcPr>
          <w:p w14:paraId="0EA69AF8" w14:textId="5D95312A" w:rsidR="0028515E" w:rsidRPr="001D692E" w:rsidRDefault="0028515E" w:rsidP="00107012">
            <w:pPr>
              <w:spacing w:before="60" w:after="60"/>
              <w:jc w:val="center"/>
              <w:rPr>
                <w:rFonts w:ascii="Times New Roman" w:hAnsi="Times New Roman" w:cs="Times New Roman"/>
                <w:noProof/>
                <w:sz w:val="17"/>
                <w:szCs w:val="17"/>
                <w:lang w:eastAsia="fr-FR"/>
              </w:rPr>
            </w:pPr>
            <w:r w:rsidRPr="001D692E">
              <w:rPr>
                <w:rFonts w:ascii="Times New Roman" w:hAnsi="Times New Roman" w:cs="Times New Roman"/>
                <w:noProof/>
                <w:sz w:val="17"/>
                <w:szCs w:val="17"/>
                <w:lang w:eastAsia="fr-FR"/>
              </w:rPr>
              <w:t>_</w:t>
            </w:r>
          </w:p>
        </w:tc>
        <w:tc>
          <w:tcPr>
            <w:tcW w:w="245" w:type="pct"/>
            <w:vAlign w:val="center"/>
          </w:tcPr>
          <w:p w14:paraId="2893D2DE" w14:textId="77777777" w:rsidR="0028515E" w:rsidRPr="001D692E" w:rsidRDefault="0028515E" w:rsidP="00107012">
            <w:pPr>
              <w:spacing w:before="60" w:after="60"/>
              <w:jc w:val="center"/>
              <w:rPr>
                <w:rFonts w:ascii="Times New Roman" w:hAnsi="Times New Roman" w:cs="Times New Roman"/>
                <w:noProof/>
                <w:sz w:val="17"/>
                <w:szCs w:val="17"/>
                <w:lang w:eastAsia="fr-FR"/>
              </w:rPr>
            </w:pPr>
          </w:p>
        </w:tc>
        <w:tc>
          <w:tcPr>
            <w:tcW w:w="245" w:type="pct"/>
            <w:vAlign w:val="center"/>
          </w:tcPr>
          <w:p w14:paraId="4A0D6005" w14:textId="77777777" w:rsidR="0028515E" w:rsidRPr="001D692E" w:rsidRDefault="0028515E" w:rsidP="00107012">
            <w:pPr>
              <w:spacing w:before="60" w:after="60"/>
              <w:jc w:val="center"/>
              <w:rPr>
                <w:rFonts w:ascii="Times New Roman" w:hAnsi="Times New Roman" w:cs="Times New Roman"/>
                <w:noProof/>
                <w:sz w:val="17"/>
                <w:szCs w:val="17"/>
                <w:lang w:eastAsia="fr-FR"/>
              </w:rPr>
            </w:pPr>
          </w:p>
        </w:tc>
      </w:tr>
      <w:tr w:rsidR="001D692E" w:rsidRPr="001D692E" w14:paraId="5489D8FE" w14:textId="77777777" w:rsidTr="00CF2A2B">
        <w:trPr>
          <w:jc w:val="center"/>
        </w:trPr>
        <w:tc>
          <w:tcPr>
            <w:tcW w:w="263" w:type="pct"/>
            <w:vAlign w:val="center"/>
          </w:tcPr>
          <w:p w14:paraId="19AE2260" w14:textId="7E9FC4AA" w:rsidR="0028515E" w:rsidRPr="001D692E" w:rsidRDefault="001503C5" w:rsidP="00107012">
            <w:pPr>
              <w:spacing w:before="60" w:after="60"/>
              <w:jc w:val="center"/>
              <w:rPr>
                <w:rFonts w:ascii="Times New Roman" w:hAnsi="Times New Roman" w:cs="Times New Roman"/>
                <w:noProof/>
                <w:sz w:val="17"/>
                <w:szCs w:val="17"/>
                <w:lang w:eastAsia="fr-FR"/>
              </w:rPr>
            </w:pPr>
            <w:r>
              <w:rPr>
                <w:rFonts w:ascii="Times New Roman" w:hAnsi="Times New Roman" w:cs="Times New Roman"/>
                <w:noProof/>
                <w:sz w:val="17"/>
                <w:szCs w:val="17"/>
                <w:lang w:eastAsia="fr-FR"/>
              </w:rPr>
              <w:t>19</w:t>
            </w:r>
          </w:p>
        </w:tc>
        <w:tc>
          <w:tcPr>
            <w:tcW w:w="259" w:type="pct"/>
            <w:vAlign w:val="center"/>
          </w:tcPr>
          <w:p w14:paraId="48698721" w14:textId="2CBF748B" w:rsidR="0028515E" w:rsidRPr="001D692E" w:rsidRDefault="0028515E" w:rsidP="00107012">
            <w:pPr>
              <w:spacing w:before="60" w:after="60"/>
              <w:jc w:val="center"/>
              <w:rPr>
                <w:rFonts w:ascii="Times New Roman" w:hAnsi="Times New Roman" w:cs="Times New Roman"/>
                <w:noProof/>
                <w:sz w:val="17"/>
                <w:szCs w:val="17"/>
                <w:lang w:eastAsia="fr-FR"/>
              </w:rPr>
            </w:pPr>
            <w:r w:rsidRPr="001D692E">
              <w:rPr>
                <w:rFonts w:ascii="Times New Roman" w:hAnsi="Times New Roman" w:cs="Times New Roman"/>
                <w:noProof/>
                <w:sz w:val="17"/>
                <w:szCs w:val="17"/>
                <w:lang w:eastAsia="fr-FR"/>
              </w:rPr>
              <w:t>US EPA</w:t>
            </w:r>
          </w:p>
        </w:tc>
        <w:tc>
          <w:tcPr>
            <w:tcW w:w="464" w:type="pct"/>
            <w:vAlign w:val="center"/>
          </w:tcPr>
          <w:p w14:paraId="0FCCD68E" w14:textId="77777777" w:rsidR="0028515E" w:rsidRPr="001D692E" w:rsidRDefault="0028515E" w:rsidP="00107012">
            <w:pPr>
              <w:spacing w:before="60" w:after="60"/>
              <w:jc w:val="center"/>
              <w:rPr>
                <w:rFonts w:ascii="Times New Roman" w:hAnsi="Times New Roman" w:cs="Times New Roman"/>
                <w:i/>
                <w:iCs/>
                <w:noProof/>
                <w:sz w:val="17"/>
                <w:szCs w:val="17"/>
                <w:lang w:eastAsia="fr-FR"/>
              </w:rPr>
            </w:pPr>
            <w:r w:rsidRPr="001D692E">
              <w:rPr>
                <w:rFonts w:ascii="Times New Roman" w:hAnsi="Times New Roman" w:cs="Times New Roman"/>
                <w:i/>
                <w:iCs/>
                <w:noProof/>
                <w:sz w:val="17"/>
                <w:szCs w:val="17"/>
                <w:lang w:eastAsia="fr-FR"/>
              </w:rPr>
              <w:t>In vitro</w:t>
            </w:r>
          </w:p>
          <w:p w14:paraId="1153F44D" w14:textId="404FB876" w:rsidR="0028515E" w:rsidRPr="001D692E" w:rsidRDefault="0028515E" w:rsidP="00107012">
            <w:pPr>
              <w:spacing w:before="60" w:after="60"/>
              <w:jc w:val="center"/>
              <w:rPr>
                <w:rFonts w:ascii="Times New Roman" w:hAnsi="Times New Roman" w:cs="Times New Roman"/>
                <w:noProof/>
                <w:sz w:val="17"/>
                <w:szCs w:val="17"/>
                <w:lang w:eastAsia="fr-FR"/>
              </w:rPr>
            </w:pPr>
            <w:r w:rsidRPr="001D692E">
              <w:rPr>
                <w:rFonts w:ascii="Times New Roman" w:hAnsi="Times New Roman" w:cs="Times New Roman"/>
                <w:noProof/>
                <w:sz w:val="17"/>
                <w:szCs w:val="17"/>
                <w:lang w:eastAsia="fr-FR"/>
              </w:rPr>
              <w:t>Androgen</w:t>
            </w:r>
          </w:p>
        </w:tc>
        <w:tc>
          <w:tcPr>
            <w:tcW w:w="1013" w:type="pct"/>
            <w:vAlign w:val="center"/>
          </w:tcPr>
          <w:p w14:paraId="5CCFFAFF" w14:textId="4890CB8F" w:rsidR="0028515E" w:rsidRPr="001D692E" w:rsidRDefault="0028515E" w:rsidP="00107012">
            <w:pPr>
              <w:spacing w:before="60" w:after="60"/>
              <w:rPr>
                <w:rFonts w:ascii="Times New Roman" w:hAnsi="Times New Roman" w:cs="Times New Roman"/>
                <w:noProof/>
                <w:sz w:val="17"/>
                <w:szCs w:val="17"/>
                <w:lang w:eastAsia="fr-FR"/>
              </w:rPr>
            </w:pPr>
            <w:r w:rsidRPr="001D692E">
              <w:rPr>
                <w:rFonts w:ascii="Times New Roman" w:hAnsi="Times New Roman" w:cs="Times New Roman"/>
                <w:noProof/>
                <w:sz w:val="17"/>
                <w:szCs w:val="17"/>
                <w:lang w:eastAsia="fr-FR"/>
              </w:rPr>
              <w:t>Tox21_AR_LUC_</w:t>
            </w:r>
            <w:r w:rsidRPr="001D692E">
              <w:rPr>
                <w:rFonts w:ascii="Times New Roman" w:hAnsi="Times New Roman" w:cs="Times New Roman"/>
                <w:sz w:val="17"/>
                <w:szCs w:val="17"/>
              </w:rPr>
              <w:t xml:space="preserve"> </w:t>
            </w:r>
            <w:r w:rsidRPr="001D692E">
              <w:rPr>
                <w:rFonts w:ascii="Times New Roman" w:hAnsi="Times New Roman" w:cs="Times New Roman"/>
                <w:noProof/>
                <w:sz w:val="17"/>
                <w:szCs w:val="17"/>
                <w:lang w:eastAsia="fr-FR"/>
              </w:rPr>
              <w:t>MDA-kb2_Antagonist</w:t>
            </w:r>
          </w:p>
        </w:tc>
        <w:tc>
          <w:tcPr>
            <w:tcW w:w="438" w:type="pct"/>
            <w:vAlign w:val="center"/>
          </w:tcPr>
          <w:p w14:paraId="31DCFE5A" w14:textId="5C2C062D" w:rsidR="0028515E" w:rsidRPr="001D692E" w:rsidRDefault="0028515E" w:rsidP="00107012">
            <w:pPr>
              <w:spacing w:before="60" w:after="60"/>
              <w:jc w:val="center"/>
              <w:rPr>
                <w:rFonts w:ascii="Times New Roman" w:hAnsi="Times New Roman" w:cs="Times New Roman"/>
                <w:noProof/>
                <w:sz w:val="17"/>
                <w:szCs w:val="17"/>
                <w:lang w:eastAsia="fr-FR"/>
              </w:rPr>
            </w:pPr>
            <w:r w:rsidRPr="001D692E">
              <w:rPr>
                <w:rFonts w:ascii="Times New Roman" w:hAnsi="Times New Roman" w:cs="Times New Roman"/>
                <w:noProof/>
                <w:sz w:val="17"/>
                <w:szCs w:val="17"/>
                <w:lang w:eastAsia="fr-FR"/>
              </w:rPr>
              <w:t>Human breast cell line</w:t>
            </w:r>
          </w:p>
        </w:tc>
        <w:tc>
          <w:tcPr>
            <w:tcW w:w="583" w:type="pct"/>
            <w:vMerge/>
            <w:vAlign w:val="center"/>
          </w:tcPr>
          <w:p w14:paraId="0DDF836A" w14:textId="77777777" w:rsidR="0028515E" w:rsidRPr="001D692E" w:rsidRDefault="0028515E" w:rsidP="00107012">
            <w:pPr>
              <w:spacing w:before="60" w:after="60"/>
              <w:jc w:val="center"/>
              <w:rPr>
                <w:rFonts w:ascii="Times New Roman" w:hAnsi="Times New Roman" w:cs="Times New Roman"/>
                <w:noProof/>
                <w:sz w:val="17"/>
                <w:szCs w:val="17"/>
                <w:lang w:eastAsia="fr-FR"/>
              </w:rPr>
            </w:pPr>
          </w:p>
        </w:tc>
        <w:tc>
          <w:tcPr>
            <w:tcW w:w="307" w:type="pct"/>
            <w:vAlign w:val="center"/>
          </w:tcPr>
          <w:p w14:paraId="52C13F91" w14:textId="081712A5" w:rsidR="0028515E" w:rsidRPr="001D692E" w:rsidRDefault="0028515E" w:rsidP="00107012">
            <w:pPr>
              <w:spacing w:before="60" w:after="60"/>
              <w:jc w:val="center"/>
              <w:rPr>
                <w:rFonts w:ascii="Times New Roman" w:hAnsi="Times New Roman" w:cs="Times New Roman"/>
                <w:noProof/>
                <w:sz w:val="17"/>
                <w:szCs w:val="17"/>
                <w:lang w:eastAsia="fr-FR"/>
              </w:rPr>
            </w:pPr>
            <w:r w:rsidRPr="001D692E">
              <w:rPr>
                <w:rFonts w:ascii="Times New Roman" w:hAnsi="Times New Roman" w:cs="Times New Roman"/>
                <w:noProof/>
                <w:sz w:val="17"/>
                <w:szCs w:val="17"/>
                <w:lang w:eastAsia="fr-FR"/>
              </w:rPr>
              <w:t>24h</w:t>
            </w:r>
          </w:p>
        </w:tc>
        <w:tc>
          <w:tcPr>
            <w:tcW w:w="330" w:type="pct"/>
            <w:vAlign w:val="center"/>
          </w:tcPr>
          <w:p w14:paraId="74B9AECE" w14:textId="63629D4C" w:rsidR="0028515E" w:rsidRPr="001D692E" w:rsidRDefault="0028515E" w:rsidP="00107012">
            <w:pPr>
              <w:spacing w:before="60" w:after="60"/>
              <w:jc w:val="center"/>
              <w:rPr>
                <w:rFonts w:ascii="Times New Roman" w:hAnsi="Times New Roman" w:cs="Times New Roman"/>
                <w:noProof/>
                <w:sz w:val="17"/>
                <w:szCs w:val="17"/>
                <w:lang w:eastAsia="fr-FR"/>
              </w:rPr>
            </w:pPr>
            <w:r w:rsidRPr="001D692E">
              <w:rPr>
                <w:rFonts w:ascii="Times New Roman" w:hAnsi="Times New Roman" w:cs="Times New Roman"/>
                <w:noProof/>
                <w:sz w:val="17"/>
                <w:szCs w:val="17"/>
                <w:lang w:eastAsia="fr-FR"/>
              </w:rPr>
              <w:t>Yes</w:t>
            </w:r>
          </w:p>
        </w:tc>
        <w:tc>
          <w:tcPr>
            <w:tcW w:w="334" w:type="pct"/>
            <w:vAlign w:val="center"/>
          </w:tcPr>
          <w:p w14:paraId="12740FF2" w14:textId="7A584957" w:rsidR="0028515E" w:rsidRPr="001D692E" w:rsidRDefault="0028515E" w:rsidP="00107012">
            <w:pPr>
              <w:spacing w:before="60" w:after="60"/>
              <w:jc w:val="center"/>
              <w:rPr>
                <w:rFonts w:ascii="Times New Roman" w:hAnsi="Times New Roman" w:cs="Times New Roman"/>
                <w:noProof/>
                <w:sz w:val="17"/>
                <w:szCs w:val="17"/>
                <w:lang w:eastAsia="fr-FR"/>
              </w:rPr>
            </w:pPr>
            <w:r w:rsidRPr="001D692E">
              <w:rPr>
                <w:rFonts w:ascii="Times New Roman" w:hAnsi="Times New Roman" w:cs="Times New Roman"/>
                <w:noProof/>
                <w:sz w:val="17"/>
                <w:szCs w:val="17"/>
                <w:lang w:eastAsia="fr-FR"/>
              </w:rPr>
              <w:t>N/A</w:t>
            </w:r>
          </w:p>
        </w:tc>
        <w:tc>
          <w:tcPr>
            <w:tcW w:w="245" w:type="pct"/>
            <w:shd w:val="clear" w:color="auto" w:fill="E2EFD9" w:themeFill="accent6" w:themeFillTint="33"/>
            <w:vAlign w:val="center"/>
          </w:tcPr>
          <w:p w14:paraId="09947B2D" w14:textId="594371D9" w:rsidR="0028515E" w:rsidRPr="001D692E" w:rsidRDefault="0028515E" w:rsidP="00107012">
            <w:pPr>
              <w:spacing w:before="60" w:after="60"/>
              <w:jc w:val="center"/>
              <w:rPr>
                <w:rFonts w:ascii="Times New Roman" w:hAnsi="Times New Roman" w:cs="Times New Roman"/>
                <w:noProof/>
                <w:sz w:val="17"/>
                <w:szCs w:val="17"/>
                <w:lang w:eastAsia="fr-FR"/>
              </w:rPr>
            </w:pPr>
            <w:r w:rsidRPr="001D692E">
              <w:rPr>
                <w:rFonts w:ascii="Times New Roman" w:hAnsi="Times New Roman" w:cs="Times New Roman"/>
                <w:noProof/>
                <w:sz w:val="17"/>
                <w:szCs w:val="17"/>
                <w:lang w:eastAsia="fr-FR"/>
              </w:rPr>
              <w:t>No effect</w:t>
            </w:r>
          </w:p>
        </w:tc>
        <w:tc>
          <w:tcPr>
            <w:tcW w:w="273" w:type="pct"/>
            <w:vAlign w:val="center"/>
          </w:tcPr>
          <w:p w14:paraId="20463309" w14:textId="77777777" w:rsidR="0028515E" w:rsidRPr="001D692E" w:rsidRDefault="0028515E" w:rsidP="00107012">
            <w:pPr>
              <w:spacing w:before="60" w:after="60"/>
              <w:jc w:val="center"/>
              <w:rPr>
                <w:rFonts w:ascii="Times New Roman" w:hAnsi="Times New Roman" w:cs="Times New Roman"/>
                <w:noProof/>
                <w:sz w:val="17"/>
                <w:szCs w:val="17"/>
                <w:lang w:eastAsia="fr-FR"/>
              </w:rPr>
            </w:pPr>
          </w:p>
        </w:tc>
        <w:tc>
          <w:tcPr>
            <w:tcW w:w="245" w:type="pct"/>
            <w:vAlign w:val="center"/>
          </w:tcPr>
          <w:p w14:paraId="402090E6" w14:textId="77777777" w:rsidR="0028515E" w:rsidRPr="001D692E" w:rsidRDefault="0028515E" w:rsidP="00107012">
            <w:pPr>
              <w:spacing w:before="60" w:after="60"/>
              <w:jc w:val="center"/>
              <w:rPr>
                <w:rFonts w:ascii="Times New Roman" w:hAnsi="Times New Roman" w:cs="Times New Roman"/>
                <w:noProof/>
                <w:sz w:val="17"/>
                <w:szCs w:val="17"/>
                <w:lang w:eastAsia="fr-FR"/>
              </w:rPr>
            </w:pPr>
          </w:p>
        </w:tc>
        <w:tc>
          <w:tcPr>
            <w:tcW w:w="245" w:type="pct"/>
            <w:vAlign w:val="center"/>
          </w:tcPr>
          <w:p w14:paraId="3C639CF9" w14:textId="77777777" w:rsidR="0028515E" w:rsidRPr="001D692E" w:rsidRDefault="0028515E" w:rsidP="00107012">
            <w:pPr>
              <w:spacing w:before="60" w:after="60"/>
              <w:jc w:val="center"/>
              <w:rPr>
                <w:rFonts w:ascii="Times New Roman" w:hAnsi="Times New Roman" w:cs="Times New Roman"/>
                <w:noProof/>
                <w:sz w:val="17"/>
                <w:szCs w:val="17"/>
                <w:lang w:eastAsia="fr-FR"/>
              </w:rPr>
            </w:pPr>
          </w:p>
        </w:tc>
      </w:tr>
      <w:tr w:rsidR="001D692E" w:rsidRPr="001D692E" w14:paraId="68814EF0" w14:textId="77777777" w:rsidTr="00CF2A2B">
        <w:trPr>
          <w:jc w:val="center"/>
        </w:trPr>
        <w:tc>
          <w:tcPr>
            <w:tcW w:w="263" w:type="pct"/>
            <w:vAlign w:val="center"/>
          </w:tcPr>
          <w:p w14:paraId="47566EA0" w14:textId="659BE420" w:rsidR="0028515E" w:rsidRPr="001D692E" w:rsidRDefault="001503C5" w:rsidP="00107012">
            <w:pPr>
              <w:spacing w:before="60" w:after="60"/>
              <w:jc w:val="center"/>
              <w:rPr>
                <w:rFonts w:ascii="Times New Roman" w:hAnsi="Times New Roman" w:cs="Times New Roman"/>
                <w:noProof/>
                <w:sz w:val="17"/>
                <w:szCs w:val="17"/>
                <w:lang w:eastAsia="fr-FR"/>
              </w:rPr>
            </w:pPr>
            <w:r>
              <w:rPr>
                <w:rFonts w:ascii="Times New Roman" w:hAnsi="Times New Roman" w:cs="Times New Roman"/>
                <w:noProof/>
                <w:sz w:val="17"/>
                <w:szCs w:val="17"/>
                <w:lang w:eastAsia="fr-FR"/>
              </w:rPr>
              <w:t>16</w:t>
            </w:r>
          </w:p>
        </w:tc>
        <w:tc>
          <w:tcPr>
            <w:tcW w:w="259" w:type="pct"/>
            <w:vAlign w:val="center"/>
          </w:tcPr>
          <w:p w14:paraId="59DECE9C" w14:textId="47E6B9E9" w:rsidR="0028515E" w:rsidRPr="001D692E" w:rsidRDefault="0028515E" w:rsidP="00107012">
            <w:pPr>
              <w:spacing w:before="60" w:after="60"/>
              <w:jc w:val="center"/>
              <w:rPr>
                <w:rFonts w:ascii="Times New Roman" w:hAnsi="Times New Roman" w:cs="Times New Roman"/>
                <w:noProof/>
                <w:sz w:val="17"/>
                <w:szCs w:val="17"/>
                <w:lang w:eastAsia="fr-FR"/>
              </w:rPr>
            </w:pPr>
            <w:r w:rsidRPr="001D692E">
              <w:rPr>
                <w:rFonts w:ascii="Times New Roman" w:hAnsi="Times New Roman" w:cs="Times New Roman"/>
                <w:noProof/>
                <w:sz w:val="17"/>
                <w:szCs w:val="17"/>
                <w:lang w:eastAsia="fr-FR"/>
              </w:rPr>
              <w:t>US EPA</w:t>
            </w:r>
          </w:p>
        </w:tc>
        <w:tc>
          <w:tcPr>
            <w:tcW w:w="464" w:type="pct"/>
            <w:vAlign w:val="center"/>
          </w:tcPr>
          <w:p w14:paraId="20CA5B50" w14:textId="77777777" w:rsidR="0028515E" w:rsidRPr="001D692E" w:rsidRDefault="0028515E" w:rsidP="00107012">
            <w:pPr>
              <w:spacing w:before="60" w:after="60"/>
              <w:jc w:val="center"/>
              <w:rPr>
                <w:rFonts w:ascii="Times New Roman" w:hAnsi="Times New Roman" w:cs="Times New Roman"/>
                <w:i/>
                <w:iCs/>
                <w:noProof/>
                <w:sz w:val="17"/>
                <w:szCs w:val="17"/>
                <w:lang w:eastAsia="fr-FR"/>
              </w:rPr>
            </w:pPr>
            <w:r w:rsidRPr="001D692E">
              <w:rPr>
                <w:rFonts w:ascii="Times New Roman" w:hAnsi="Times New Roman" w:cs="Times New Roman"/>
                <w:i/>
                <w:iCs/>
                <w:noProof/>
                <w:sz w:val="17"/>
                <w:szCs w:val="17"/>
                <w:lang w:eastAsia="fr-FR"/>
              </w:rPr>
              <w:t>In vitro</w:t>
            </w:r>
          </w:p>
          <w:p w14:paraId="18332008" w14:textId="0E1DD74B" w:rsidR="0028515E" w:rsidRPr="001D692E" w:rsidRDefault="0028515E" w:rsidP="00107012">
            <w:pPr>
              <w:spacing w:before="60" w:after="60"/>
              <w:jc w:val="center"/>
              <w:rPr>
                <w:rFonts w:ascii="Times New Roman" w:hAnsi="Times New Roman" w:cs="Times New Roman"/>
                <w:noProof/>
                <w:sz w:val="17"/>
                <w:szCs w:val="17"/>
                <w:lang w:eastAsia="fr-FR"/>
              </w:rPr>
            </w:pPr>
            <w:r w:rsidRPr="001D692E">
              <w:rPr>
                <w:rFonts w:ascii="Times New Roman" w:hAnsi="Times New Roman" w:cs="Times New Roman"/>
                <w:noProof/>
                <w:sz w:val="17"/>
                <w:szCs w:val="17"/>
                <w:lang w:eastAsia="fr-FR"/>
              </w:rPr>
              <w:t>Androgen</w:t>
            </w:r>
          </w:p>
        </w:tc>
        <w:tc>
          <w:tcPr>
            <w:tcW w:w="1013" w:type="pct"/>
            <w:vAlign w:val="center"/>
          </w:tcPr>
          <w:p w14:paraId="7C6091FE" w14:textId="75DE19F8" w:rsidR="0028515E" w:rsidRPr="00376EA5" w:rsidRDefault="0028515E" w:rsidP="00107012">
            <w:pPr>
              <w:spacing w:before="60" w:after="60"/>
              <w:rPr>
                <w:rFonts w:ascii="Times New Roman" w:hAnsi="Times New Roman" w:cs="Times New Roman"/>
                <w:noProof/>
                <w:sz w:val="17"/>
                <w:szCs w:val="17"/>
                <w:lang w:val="en-US" w:eastAsia="fr-FR"/>
              </w:rPr>
            </w:pPr>
            <w:r w:rsidRPr="00376EA5">
              <w:rPr>
                <w:rFonts w:ascii="Times New Roman" w:hAnsi="Times New Roman" w:cs="Times New Roman"/>
                <w:noProof/>
                <w:sz w:val="17"/>
                <w:szCs w:val="17"/>
                <w:lang w:val="en-US" w:eastAsia="fr-FR"/>
              </w:rPr>
              <w:t>Tox21_AR_BLA_Agonist_Ratio</w:t>
            </w:r>
          </w:p>
        </w:tc>
        <w:tc>
          <w:tcPr>
            <w:tcW w:w="438" w:type="pct"/>
            <w:vAlign w:val="center"/>
          </w:tcPr>
          <w:p w14:paraId="1FCDBB3B" w14:textId="045DDCD4" w:rsidR="0028515E" w:rsidRPr="001D692E" w:rsidRDefault="0028515E" w:rsidP="00107012">
            <w:pPr>
              <w:spacing w:before="60" w:after="60"/>
              <w:jc w:val="center"/>
              <w:rPr>
                <w:rFonts w:ascii="Times New Roman" w:hAnsi="Times New Roman" w:cs="Times New Roman"/>
                <w:noProof/>
                <w:sz w:val="17"/>
                <w:szCs w:val="17"/>
                <w:lang w:eastAsia="fr-FR"/>
              </w:rPr>
            </w:pPr>
            <w:r w:rsidRPr="001D692E">
              <w:rPr>
                <w:rFonts w:ascii="Times New Roman" w:hAnsi="Times New Roman" w:cs="Times New Roman"/>
                <w:noProof/>
                <w:sz w:val="17"/>
                <w:szCs w:val="17"/>
                <w:lang w:eastAsia="fr-FR"/>
              </w:rPr>
              <w:t>Human kidney cell line</w:t>
            </w:r>
          </w:p>
        </w:tc>
        <w:tc>
          <w:tcPr>
            <w:tcW w:w="583" w:type="pct"/>
            <w:vMerge/>
            <w:vAlign w:val="center"/>
          </w:tcPr>
          <w:p w14:paraId="201C42CB" w14:textId="77777777" w:rsidR="0028515E" w:rsidRPr="001D692E" w:rsidRDefault="0028515E" w:rsidP="00107012">
            <w:pPr>
              <w:spacing w:before="60" w:after="60"/>
              <w:jc w:val="center"/>
              <w:rPr>
                <w:rFonts w:ascii="Times New Roman" w:hAnsi="Times New Roman" w:cs="Times New Roman"/>
                <w:noProof/>
                <w:sz w:val="17"/>
                <w:szCs w:val="17"/>
                <w:lang w:eastAsia="fr-FR"/>
              </w:rPr>
            </w:pPr>
          </w:p>
        </w:tc>
        <w:tc>
          <w:tcPr>
            <w:tcW w:w="307" w:type="pct"/>
            <w:vAlign w:val="center"/>
          </w:tcPr>
          <w:p w14:paraId="773B286E" w14:textId="7833050D" w:rsidR="0028515E" w:rsidRPr="001D692E" w:rsidRDefault="0028515E" w:rsidP="00107012">
            <w:pPr>
              <w:spacing w:before="60" w:after="60"/>
              <w:jc w:val="center"/>
              <w:rPr>
                <w:rFonts w:ascii="Times New Roman" w:hAnsi="Times New Roman" w:cs="Times New Roman"/>
                <w:noProof/>
                <w:sz w:val="17"/>
                <w:szCs w:val="17"/>
                <w:lang w:eastAsia="fr-FR"/>
              </w:rPr>
            </w:pPr>
            <w:r w:rsidRPr="001D692E">
              <w:rPr>
                <w:rFonts w:ascii="Times New Roman" w:hAnsi="Times New Roman" w:cs="Times New Roman"/>
                <w:noProof/>
                <w:sz w:val="17"/>
                <w:szCs w:val="17"/>
                <w:lang w:eastAsia="fr-FR"/>
              </w:rPr>
              <w:t>24h</w:t>
            </w:r>
          </w:p>
        </w:tc>
        <w:tc>
          <w:tcPr>
            <w:tcW w:w="330" w:type="pct"/>
            <w:vAlign w:val="center"/>
          </w:tcPr>
          <w:p w14:paraId="698ABABE" w14:textId="593950CA" w:rsidR="0028515E" w:rsidRPr="001D692E" w:rsidRDefault="0028515E" w:rsidP="00107012">
            <w:pPr>
              <w:spacing w:before="60" w:after="60"/>
              <w:jc w:val="center"/>
              <w:rPr>
                <w:rFonts w:ascii="Times New Roman" w:hAnsi="Times New Roman" w:cs="Times New Roman"/>
                <w:noProof/>
                <w:sz w:val="17"/>
                <w:szCs w:val="17"/>
                <w:lang w:eastAsia="fr-FR"/>
              </w:rPr>
            </w:pPr>
            <w:r w:rsidRPr="001D692E">
              <w:rPr>
                <w:rFonts w:ascii="Times New Roman" w:hAnsi="Times New Roman" w:cs="Times New Roman"/>
                <w:noProof/>
                <w:sz w:val="17"/>
                <w:szCs w:val="17"/>
                <w:lang w:eastAsia="fr-FR"/>
              </w:rPr>
              <w:t>Yes</w:t>
            </w:r>
          </w:p>
        </w:tc>
        <w:tc>
          <w:tcPr>
            <w:tcW w:w="334" w:type="pct"/>
            <w:vAlign w:val="center"/>
          </w:tcPr>
          <w:p w14:paraId="0A2B0709" w14:textId="2802927B" w:rsidR="0028515E" w:rsidRPr="001D692E" w:rsidRDefault="0028515E" w:rsidP="00107012">
            <w:pPr>
              <w:spacing w:before="60" w:after="60"/>
              <w:jc w:val="center"/>
              <w:rPr>
                <w:rFonts w:ascii="Times New Roman" w:hAnsi="Times New Roman" w:cs="Times New Roman"/>
                <w:noProof/>
                <w:sz w:val="17"/>
                <w:szCs w:val="17"/>
                <w:lang w:eastAsia="fr-FR"/>
              </w:rPr>
            </w:pPr>
            <w:r w:rsidRPr="001D692E">
              <w:rPr>
                <w:rFonts w:ascii="Times New Roman" w:hAnsi="Times New Roman" w:cs="Times New Roman"/>
                <w:noProof/>
                <w:sz w:val="17"/>
                <w:szCs w:val="17"/>
                <w:lang w:eastAsia="fr-FR"/>
              </w:rPr>
              <w:t>N/A</w:t>
            </w:r>
          </w:p>
        </w:tc>
        <w:tc>
          <w:tcPr>
            <w:tcW w:w="245" w:type="pct"/>
            <w:shd w:val="clear" w:color="auto" w:fill="E2EFD9" w:themeFill="accent6" w:themeFillTint="33"/>
            <w:vAlign w:val="center"/>
          </w:tcPr>
          <w:p w14:paraId="2FB988FC" w14:textId="6638942E" w:rsidR="0028515E" w:rsidRPr="001D692E" w:rsidRDefault="0028515E" w:rsidP="00107012">
            <w:pPr>
              <w:spacing w:before="60" w:after="60"/>
              <w:jc w:val="center"/>
              <w:rPr>
                <w:rFonts w:ascii="Times New Roman" w:hAnsi="Times New Roman" w:cs="Times New Roman"/>
                <w:noProof/>
                <w:sz w:val="17"/>
                <w:szCs w:val="17"/>
                <w:lang w:eastAsia="fr-FR"/>
              </w:rPr>
            </w:pPr>
            <w:r w:rsidRPr="001D692E">
              <w:rPr>
                <w:rFonts w:ascii="Times New Roman" w:hAnsi="Times New Roman" w:cs="Times New Roman"/>
                <w:noProof/>
                <w:sz w:val="17"/>
                <w:szCs w:val="17"/>
                <w:lang w:eastAsia="fr-FR"/>
              </w:rPr>
              <w:t>No effect</w:t>
            </w:r>
          </w:p>
        </w:tc>
        <w:tc>
          <w:tcPr>
            <w:tcW w:w="273" w:type="pct"/>
            <w:vAlign w:val="center"/>
          </w:tcPr>
          <w:p w14:paraId="7BC90588" w14:textId="77777777" w:rsidR="0028515E" w:rsidRPr="001D692E" w:rsidRDefault="0028515E" w:rsidP="00107012">
            <w:pPr>
              <w:spacing w:before="60" w:after="60"/>
              <w:jc w:val="center"/>
              <w:rPr>
                <w:rFonts w:ascii="Times New Roman" w:hAnsi="Times New Roman" w:cs="Times New Roman"/>
                <w:noProof/>
                <w:sz w:val="17"/>
                <w:szCs w:val="17"/>
                <w:lang w:eastAsia="fr-FR"/>
              </w:rPr>
            </w:pPr>
          </w:p>
        </w:tc>
        <w:tc>
          <w:tcPr>
            <w:tcW w:w="245" w:type="pct"/>
            <w:vAlign w:val="center"/>
          </w:tcPr>
          <w:p w14:paraId="69E63860" w14:textId="77777777" w:rsidR="0028515E" w:rsidRPr="001D692E" w:rsidRDefault="0028515E" w:rsidP="00107012">
            <w:pPr>
              <w:spacing w:before="60" w:after="60"/>
              <w:jc w:val="center"/>
              <w:rPr>
                <w:rFonts w:ascii="Times New Roman" w:hAnsi="Times New Roman" w:cs="Times New Roman"/>
                <w:noProof/>
                <w:sz w:val="17"/>
                <w:szCs w:val="17"/>
                <w:lang w:eastAsia="fr-FR"/>
              </w:rPr>
            </w:pPr>
          </w:p>
        </w:tc>
        <w:tc>
          <w:tcPr>
            <w:tcW w:w="245" w:type="pct"/>
            <w:vAlign w:val="center"/>
          </w:tcPr>
          <w:p w14:paraId="400DB263" w14:textId="77777777" w:rsidR="0028515E" w:rsidRPr="001D692E" w:rsidRDefault="0028515E" w:rsidP="00107012">
            <w:pPr>
              <w:spacing w:before="60" w:after="60"/>
              <w:jc w:val="center"/>
              <w:rPr>
                <w:rFonts w:ascii="Times New Roman" w:hAnsi="Times New Roman" w:cs="Times New Roman"/>
                <w:noProof/>
                <w:sz w:val="17"/>
                <w:szCs w:val="17"/>
                <w:lang w:eastAsia="fr-FR"/>
              </w:rPr>
            </w:pPr>
          </w:p>
        </w:tc>
      </w:tr>
      <w:tr w:rsidR="001D692E" w:rsidRPr="001D692E" w14:paraId="77199314" w14:textId="77777777" w:rsidTr="00CF2A2B">
        <w:trPr>
          <w:jc w:val="center"/>
        </w:trPr>
        <w:tc>
          <w:tcPr>
            <w:tcW w:w="263" w:type="pct"/>
            <w:vAlign w:val="center"/>
          </w:tcPr>
          <w:p w14:paraId="43BE3843" w14:textId="68B36DFA" w:rsidR="0028515E" w:rsidRPr="001D692E" w:rsidRDefault="001503C5" w:rsidP="00107012">
            <w:pPr>
              <w:spacing w:before="60" w:after="60"/>
              <w:jc w:val="center"/>
              <w:rPr>
                <w:rFonts w:ascii="Times New Roman" w:hAnsi="Times New Roman" w:cs="Times New Roman"/>
                <w:noProof/>
                <w:sz w:val="17"/>
                <w:szCs w:val="17"/>
                <w:lang w:eastAsia="fr-FR"/>
              </w:rPr>
            </w:pPr>
            <w:r>
              <w:rPr>
                <w:rFonts w:ascii="Times New Roman" w:hAnsi="Times New Roman" w:cs="Times New Roman"/>
                <w:noProof/>
                <w:sz w:val="17"/>
                <w:szCs w:val="17"/>
                <w:lang w:eastAsia="fr-FR"/>
              </w:rPr>
              <w:t>17</w:t>
            </w:r>
          </w:p>
        </w:tc>
        <w:tc>
          <w:tcPr>
            <w:tcW w:w="259" w:type="pct"/>
            <w:vAlign w:val="center"/>
          </w:tcPr>
          <w:p w14:paraId="73812B78" w14:textId="7976E912" w:rsidR="0028515E" w:rsidRPr="001D692E" w:rsidRDefault="0028515E" w:rsidP="00107012">
            <w:pPr>
              <w:spacing w:before="60" w:after="60"/>
              <w:jc w:val="center"/>
              <w:rPr>
                <w:rFonts w:ascii="Times New Roman" w:hAnsi="Times New Roman" w:cs="Times New Roman"/>
                <w:noProof/>
                <w:sz w:val="17"/>
                <w:szCs w:val="17"/>
                <w:lang w:eastAsia="fr-FR"/>
              </w:rPr>
            </w:pPr>
            <w:r w:rsidRPr="001D692E">
              <w:rPr>
                <w:rFonts w:ascii="Times New Roman" w:hAnsi="Times New Roman" w:cs="Times New Roman"/>
                <w:noProof/>
                <w:sz w:val="17"/>
                <w:szCs w:val="17"/>
                <w:lang w:eastAsia="fr-FR"/>
              </w:rPr>
              <w:t>US EPA</w:t>
            </w:r>
          </w:p>
        </w:tc>
        <w:tc>
          <w:tcPr>
            <w:tcW w:w="464" w:type="pct"/>
            <w:vAlign w:val="center"/>
          </w:tcPr>
          <w:p w14:paraId="08BFF192" w14:textId="77777777" w:rsidR="0028515E" w:rsidRPr="001D692E" w:rsidRDefault="0028515E" w:rsidP="00107012">
            <w:pPr>
              <w:spacing w:before="60" w:after="60"/>
              <w:jc w:val="center"/>
              <w:rPr>
                <w:rFonts w:ascii="Times New Roman" w:hAnsi="Times New Roman" w:cs="Times New Roman"/>
                <w:i/>
                <w:iCs/>
                <w:noProof/>
                <w:sz w:val="17"/>
                <w:szCs w:val="17"/>
                <w:lang w:eastAsia="fr-FR"/>
              </w:rPr>
            </w:pPr>
            <w:r w:rsidRPr="001D692E">
              <w:rPr>
                <w:rFonts w:ascii="Times New Roman" w:hAnsi="Times New Roman" w:cs="Times New Roman"/>
                <w:i/>
                <w:iCs/>
                <w:noProof/>
                <w:sz w:val="17"/>
                <w:szCs w:val="17"/>
                <w:lang w:eastAsia="fr-FR"/>
              </w:rPr>
              <w:t>In vitro</w:t>
            </w:r>
          </w:p>
          <w:p w14:paraId="2CB68573" w14:textId="46A31993" w:rsidR="0028515E" w:rsidRPr="001D692E" w:rsidRDefault="0028515E" w:rsidP="00107012">
            <w:pPr>
              <w:spacing w:before="60" w:after="60"/>
              <w:jc w:val="center"/>
              <w:rPr>
                <w:rFonts w:ascii="Times New Roman" w:hAnsi="Times New Roman" w:cs="Times New Roman"/>
                <w:noProof/>
                <w:sz w:val="17"/>
                <w:szCs w:val="17"/>
                <w:lang w:eastAsia="fr-FR"/>
              </w:rPr>
            </w:pPr>
            <w:r w:rsidRPr="001D692E">
              <w:rPr>
                <w:rFonts w:ascii="Times New Roman" w:hAnsi="Times New Roman" w:cs="Times New Roman"/>
                <w:noProof/>
                <w:sz w:val="17"/>
                <w:szCs w:val="17"/>
                <w:lang w:eastAsia="fr-FR"/>
              </w:rPr>
              <w:t>Androgen</w:t>
            </w:r>
          </w:p>
        </w:tc>
        <w:tc>
          <w:tcPr>
            <w:tcW w:w="1013" w:type="pct"/>
            <w:vAlign w:val="center"/>
          </w:tcPr>
          <w:p w14:paraId="712A5B26" w14:textId="649723F2" w:rsidR="0028515E" w:rsidRPr="001D692E" w:rsidRDefault="0028515E" w:rsidP="00107012">
            <w:pPr>
              <w:spacing w:before="60" w:after="60"/>
              <w:rPr>
                <w:rFonts w:ascii="Times New Roman" w:hAnsi="Times New Roman" w:cs="Times New Roman"/>
                <w:noProof/>
                <w:sz w:val="17"/>
                <w:szCs w:val="17"/>
                <w:lang w:eastAsia="fr-FR"/>
              </w:rPr>
            </w:pPr>
            <w:r w:rsidRPr="001D692E">
              <w:rPr>
                <w:rFonts w:ascii="Times New Roman" w:hAnsi="Times New Roman" w:cs="Times New Roman"/>
                <w:noProof/>
                <w:sz w:val="17"/>
                <w:szCs w:val="17"/>
                <w:lang w:eastAsia="fr-FR"/>
              </w:rPr>
              <w:t>Tox21_AR_BLA_Antagonist_Ratio</w:t>
            </w:r>
          </w:p>
        </w:tc>
        <w:tc>
          <w:tcPr>
            <w:tcW w:w="438" w:type="pct"/>
            <w:vAlign w:val="center"/>
          </w:tcPr>
          <w:p w14:paraId="00F7C0DC" w14:textId="360CC02F" w:rsidR="0028515E" w:rsidRPr="001D692E" w:rsidRDefault="0028515E" w:rsidP="00107012">
            <w:pPr>
              <w:spacing w:before="60" w:after="60"/>
              <w:jc w:val="center"/>
              <w:rPr>
                <w:rFonts w:ascii="Times New Roman" w:hAnsi="Times New Roman" w:cs="Times New Roman"/>
                <w:noProof/>
                <w:sz w:val="17"/>
                <w:szCs w:val="17"/>
                <w:lang w:eastAsia="fr-FR"/>
              </w:rPr>
            </w:pPr>
            <w:r w:rsidRPr="001D692E">
              <w:rPr>
                <w:rFonts w:ascii="Times New Roman" w:hAnsi="Times New Roman" w:cs="Times New Roman"/>
                <w:noProof/>
                <w:sz w:val="17"/>
                <w:szCs w:val="17"/>
                <w:lang w:eastAsia="fr-FR"/>
              </w:rPr>
              <w:t>Human kideny  cell line</w:t>
            </w:r>
          </w:p>
        </w:tc>
        <w:tc>
          <w:tcPr>
            <w:tcW w:w="583" w:type="pct"/>
            <w:vMerge/>
            <w:vAlign w:val="center"/>
          </w:tcPr>
          <w:p w14:paraId="7E216596" w14:textId="77777777" w:rsidR="0028515E" w:rsidRPr="001D692E" w:rsidRDefault="0028515E" w:rsidP="00107012">
            <w:pPr>
              <w:spacing w:before="60" w:after="60"/>
              <w:jc w:val="center"/>
              <w:rPr>
                <w:rFonts w:ascii="Times New Roman" w:hAnsi="Times New Roman" w:cs="Times New Roman"/>
                <w:noProof/>
                <w:sz w:val="17"/>
                <w:szCs w:val="17"/>
                <w:lang w:eastAsia="fr-FR"/>
              </w:rPr>
            </w:pPr>
          </w:p>
        </w:tc>
        <w:tc>
          <w:tcPr>
            <w:tcW w:w="307" w:type="pct"/>
            <w:vAlign w:val="center"/>
          </w:tcPr>
          <w:p w14:paraId="62431D02" w14:textId="5855BE01" w:rsidR="0028515E" w:rsidRPr="001D692E" w:rsidRDefault="0028515E" w:rsidP="00107012">
            <w:pPr>
              <w:spacing w:before="60" w:after="60"/>
              <w:jc w:val="center"/>
              <w:rPr>
                <w:rFonts w:ascii="Times New Roman" w:hAnsi="Times New Roman" w:cs="Times New Roman"/>
                <w:noProof/>
                <w:sz w:val="17"/>
                <w:szCs w:val="17"/>
                <w:lang w:eastAsia="fr-FR"/>
              </w:rPr>
            </w:pPr>
            <w:r w:rsidRPr="001D692E">
              <w:rPr>
                <w:rFonts w:ascii="Times New Roman" w:hAnsi="Times New Roman" w:cs="Times New Roman"/>
                <w:noProof/>
                <w:sz w:val="17"/>
                <w:szCs w:val="17"/>
                <w:lang w:eastAsia="fr-FR"/>
              </w:rPr>
              <w:t>24h</w:t>
            </w:r>
          </w:p>
        </w:tc>
        <w:tc>
          <w:tcPr>
            <w:tcW w:w="330" w:type="pct"/>
            <w:vAlign w:val="center"/>
          </w:tcPr>
          <w:p w14:paraId="7F2F2839" w14:textId="06DD299B" w:rsidR="0028515E" w:rsidRPr="001D692E" w:rsidRDefault="0028515E" w:rsidP="00107012">
            <w:pPr>
              <w:spacing w:before="60" w:after="60"/>
              <w:jc w:val="center"/>
              <w:rPr>
                <w:rFonts w:ascii="Times New Roman" w:hAnsi="Times New Roman" w:cs="Times New Roman"/>
                <w:noProof/>
                <w:sz w:val="17"/>
                <w:szCs w:val="17"/>
                <w:lang w:eastAsia="fr-FR"/>
              </w:rPr>
            </w:pPr>
            <w:r w:rsidRPr="001D692E">
              <w:rPr>
                <w:rFonts w:ascii="Times New Roman" w:hAnsi="Times New Roman" w:cs="Times New Roman"/>
                <w:noProof/>
                <w:sz w:val="17"/>
                <w:szCs w:val="17"/>
                <w:lang w:eastAsia="fr-FR"/>
              </w:rPr>
              <w:t>Yes</w:t>
            </w:r>
          </w:p>
        </w:tc>
        <w:tc>
          <w:tcPr>
            <w:tcW w:w="334" w:type="pct"/>
            <w:vAlign w:val="center"/>
          </w:tcPr>
          <w:p w14:paraId="4F2704E6" w14:textId="05BA468A" w:rsidR="0028515E" w:rsidRPr="001D692E" w:rsidRDefault="0028515E" w:rsidP="00107012">
            <w:pPr>
              <w:spacing w:before="60" w:after="60"/>
              <w:jc w:val="center"/>
              <w:rPr>
                <w:rFonts w:ascii="Times New Roman" w:hAnsi="Times New Roman" w:cs="Times New Roman"/>
                <w:noProof/>
                <w:sz w:val="17"/>
                <w:szCs w:val="17"/>
                <w:lang w:eastAsia="fr-FR"/>
              </w:rPr>
            </w:pPr>
            <w:r w:rsidRPr="001D692E">
              <w:rPr>
                <w:rFonts w:ascii="Times New Roman" w:hAnsi="Times New Roman" w:cs="Times New Roman"/>
                <w:noProof/>
                <w:sz w:val="17"/>
                <w:szCs w:val="17"/>
                <w:lang w:eastAsia="fr-FR"/>
              </w:rPr>
              <w:t>N/A</w:t>
            </w:r>
          </w:p>
        </w:tc>
        <w:tc>
          <w:tcPr>
            <w:tcW w:w="245" w:type="pct"/>
            <w:shd w:val="clear" w:color="auto" w:fill="E2EFD9" w:themeFill="accent6" w:themeFillTint="33"/>
            <w:vAlign w:val="center"/>
          </w:tcPr>
          <w:p w14:paraId="26F3BE81" w14:textId="562BEA9F" w:rsidR="0028515E" w:rsidRPr="001D692E" w:rsidRDefault="0028515E" w:rsidP="00107012">
            <w:pPr>
              <w:spacing w:before="60" w:after="60"/>
              <w:jc w:val="center"/>
              <w:rPr>
                <w:rFonts w:ascii="Times New Roman" w:hAnsi="Times New Roman" w:cs="Times New Roman"/>
                <w:noProof/>
                <w:sz w:val="17"/>
                <w:szCs w:val="17"/>
                <w:lang w:eastAsia="fr-FR"/>
              </w:rPr>
            </w:pPr>
            <w:r w:rsidRPr="001D692E">
              <w:rPr>
                <w:rFonts w:ascii="Times New Roman" w:hAnsi="Times New Roman" w:cs="Times New Roman"/>
                <w:noProof/>
                <w:sz w:val="17"/>
                <w:szCs w:val="17"/>
                <w:lang w:eastAsia="fr-FR"/>
              </w:rPr>
              <w:t>No effect</w:t>
            </w:r>
          </w:p>
        </w:tc>
        <w:tc>
          <w:tcPr>
            <w:tcW w:w="273" w:type="pct"/>
            <w:vAlign w:val="center"/>
          </w:tcPr>
          <w:p w14:paraId="6FE01142" w14:textId="77777777" w:rsidR="0028515E" w:rsidRPr="001D692E" w:rsidRDefault="0028515E" w:rsidP="00107012">
            <w:pPr>
              <w:spacing w:before="60" w:after="60"/>
              <w:jc w:val="center"/>
              <w:rPr>
                <w:rFonts w:ascii="Times New Roman" w:hAnsi="Times New Roman" w:cs="Times New Roman"/>
                <w:noProof/>
                <w:sz w:val="17"/>
                <w:szCs w:val="17"/>
                <w:lang w:eastAsia="fr-FR"/>
              </w:rPr>
            </w:pPr>
          </w:p>
        </w:tc>
        <w:tc>
          <w:tcPr>
            <w:tcW w:w="245" w:type="pct"/>
            <w:vAlign w:val="center"/>
          </w:tcPr>
          <w:p w14:paraId="02030C3D" w14:textId="77777777" w:rsidR="0028515E" w:rsidRPr="001D692E" w:rsidRDefault="0028515E" w:rsidP="00107012">
            <w:pPr>
              <w:spacing w:before="60" w:after="60"/>
              <w:jc w:val="center"/>
              <w:rPr>
                <w:rFonts w:ascii="Times New Roman" w:hAnsi="Times New Roman" w:cs="Times New Roman"/>
                <w:noProof/>
                <w:sz w:val="17"/>
                <w:szCs w:val="17"/>
                <w:lang w:eastAsia="fr-FR"/>
              </w:rPr>
            </w:pPr>
          </w:p>
        </w:tc>
        <w:tc>
          <w:tcPr>
            <w:tcW w:w="245" w:type="pct"/>
            <w:vAlign w:val="center"/>
          </w:tcPr>
          <w:p w14:paraId="49F92BFE" w14:textId="77777777" w:rsidR="0028515E" w:rsidRPr="001D692E" w:rsidRDefault="0028515E" w:rsidP="00107012">
            <w:pPr>
              <w:spacing w:before="60" w:after="60"/>
              <w:jc w:val="center"/>
              <w:rPr>
                <w:rFonts w:ascii="Times New Roman" w:hAnsi="Times New Roman" w:cs="Times New Roman"/>
                <w:noProof/>
                <w:sz w:val="17"/>
                <w:szCs w:val="17"/>
                <w:lang w:eastAsia="fr-FR"/>
              </w:rPr>
            </w:pPr>
          </w:p>
        </w:tc>
      </w:tr>
      <w:tr w:rsidR="001D692E" w:rsidRPr="001D692E" w14:paraId="277BE408" w14:textId="77777777" w:rsidTr="00CF2A2B">
        <w:trPr>
          <w:jc w:val="center"/>
        </w:trPr>
        <w:tc>
          <w:tcPr>
            <w:tcW w:w="263" w:type="pct"/>
            <w:vAlign w:val="center"/>
          </w:tcPr>
          <w:p w14:paraId="2B2C5503" w14:textId="76032914" w:rsidR="0028515E" w:rsidRPr="001D692E" w:rsidRDefault="001503C5" w:rsidP="00107012">
            <w:pPr>
              <w:spacing w:before="60" w:after="60"/>
              <w:jc w:val="center"/>
              <w:rPr>
                <w:rFonts w:ascii="Times New Roman" w:hAnsi="Times New Roman" w:cs="Times New Roman"/>
                <w:noProof/>
                <w:sz w:val="17"/>
                <w:szCs w:val="17"/>
                <w:lang w:eastAsia="fr-FR"/>
              </w:rPr>
            </w:pPr>
            <w:r>
              <w:rPr>
                <w:rFonts w:ascii="Times New Roman" w:hAnsi="Times New Roman" w:cs="Times New Roman"/>
                <w:noProof/>
                <w:sz w:val="17"/>
                <w:szCs w:val="17"/>
                <w:lang w:eastAsia="fr-FR"/>
              </w:rPr>
              <w:t>12</w:t>
            </w:r>
          </w:p>
        </w:tc>
        <w:tc>
          <w:tcPr>
            <w:tcW w:w="259" w:type="pct"/>
            <w:vAlign w:val="center"/>
          </w:tcPr>
          <w:p w14:paraId="5EC6198C" w14:textId="61D8580A" w:rsidR="0028515E" w:rsidRPr="001D692E" w:rsidRDefault="0028515E" w:rsidP="00107012">
            <w:pPr>
              <w:spacing w:before="60" w:after="60"/>
              <w:jc w:val="center"/>
              <w:rPr>
                <w:rFonts w:ascii="Times New Roman" w:hAnsi="Times New Roman" w:cs="Times New Roman"/>
                <w:noProof/>
                <w:sz w:val="17"/>
                <w:szCs w:val="17"/>
                <w:lang w:eastAsia="fr-FR"/>
              </w:rPr>
            </w:pPr>
            <w:r w:rsidRPr="001D692E">
              <w:rPr>
                <w:rFonts w:ascii="Times New Roman" w:hAnsi="Times New Roman" w:cs="Times New Roman"/>
                <w:noProof/>
                <w:sz w:val="17"/>
                <w:szCs w:val="17"/>
                <w:lang w:eastAsia="fr-FR"/>
              </w:rPr>
              <w:t>US EPA</w:t>
            </w:r>
          </w:p>
        </w:tc>
        <w:tc>
          <w:tcPr>
            <w:tcW w:w="464" w:type="pct"/>
            <w:vAlign w:val="center"/>
          </w:tcPr>
          <w:p w14:paraId="27FC791B" w14:textId="77777777" w:rsidR="0028515E" w:rsidRPr="001D692E" w:rsidRDefault="0028515E" w:rsidP="00107012">
            <w:pPr>
              <w:spacing w:before="60" w:after="60"/>
              <w:jc w:val="center"/>
              <w:rPr>
                <w:rFonts w:ascii="Times New Roman" w:hAnsi="Times New Roman" w:cs="Times New Roman"/>
                <w:i/>
                <w:iCs/>
                <w:noProof/>
                <w:sz w:val="17"/>
                <w:szCs w:val="17"/>
                <w:lang w:eastAsia="fr-FR"/>
              </w:rPr>
            </w:pPr>
            <w:r w:rsidRPr="001D692E">
              <w:rPr>
                <w:rFonts w:ascii="Times New Roman" w:hAnsi="Times New Roman" w:cs="Times New Roman"/>
                <w:i/>
                <w:iCs/>
                <w:noProof/>
                <w:sz w:val="17"/>
                <w:szCs w:val="17"/>
                <w:lang w:eastAsia="fr-FR"/>
              </w:rPr>
              <w:t>In vitro</w:t>
            </w:r>
          </w:p>
          <w:p w14:paraId="4F18D07B" w14:textId="1EB88264" w:rsidR="0028515E" w:rsidRPr="001D692E" w:rsidRDefault="0028515E" w:rsidP="00107012">
            <w:pPr>
              <w:spacing w:before="60" w:after="60"/>
              <w:jc w:val="center"/>
              <w:rPr>
                <w:rFonts w:ascii="Times New Roman" w:hAnsi="Times New Roman" w:cs="Times New Roman"/>
                <w:noProof/>
                <w:sz w:val="17"/>
                <w:szCs w:val="17"/>
                <w:lang w:eastAsia="fr-FR"/>
              </w:rPr>
            </w:pPr>
            <w:r w:rsidRPr="001D692E">
              <w:rPr>
                <w:rFonts w:ascii="Times New Roman" w:hAnsi="Times New Roman" w:cs="Times New Roman"/>
                <w:noProof/>
                <w:sz w:val="17"/>
                <w:szCs w:val="17"/>
                <w:lang w:eastAsia="fr-FR"/>
              </w:rPr>
              <w:t>Estrogen</w:t>
            </w:r>
          </w:p>
        </w:tc>
        <w:tc>
          <w:tcPr>
            <w:tcW w:w="1013" w:type="pct"/>
            <w:vAlign w:val="center"/>
          </w:tcPr>
          <w:p w14:paraId="706D2C26" w14:textId="154AE7A3" w:rsidR="0028515E" w:rsidRPr="001D692E" w:rsidRDefault="0028515E" w:rsidP="00107012">
            <w:pPr>
              <w:spacing w:before="60" w:after="60"/>
              <w:rPr>
                <w:rFonts w:ascii="Times New Roman" w:hAnsi="Times New Roman" w:cs="Times New Roman"/>
                <w:noProof/>
                <w:sz w:val="17"/>
                <w:szCs w:val="17"/>
                <w:lang w:eastAsia="fr-FR"/>
              </w:rPr>
            </w:pPr>
            <w:r w:rsidRPr="001D692E">
              <w:rPr>
                <w:rFonts w:ascii="Times New Roman" w:hAnsi="Times New Roman" w:cs="Times New Roman"/>
                <w:noProof/>
                <w:sz w:val="17"/>
                <w:szCs w:val="17"/>
                <w:lang w:eastAsia="fr-FR"/>
              </w:rPr>
              <w:t>Tox21_ER</w:t>
            </w:r>
            <w:r w:rsidRPr="001D692E">
              <w:rPr>
                <w:rFonts w:ascii="Times New Roman" w:hAnsi="Times New Roman" w:cs="Times New Roman"/>
                <w:sz w:val="17"/>
                <w:szCs w:val="17"/>
              </w:rPr>
              <w:t>α</w:t>
            </w:r>
            <w:r w:rsidRPr="001D692E">
              <w:rPr>
                <w:rFonts w:ascii="Times New Roman" w:hAnsi="Times New Roman" w:cs="Times New Roman"/>
                <w:noProof/>
                <w:sz w:val="17"/>
                <w:szCs w:val="17"/>
                <w:lang w:eastAsia="fr-FR"/>
              </w:rPr>
              <w:t>_</w:t>
            </w:r>
            <w:proofErr w:type="spellStart"/>
            <w:r w:rsidRPr="001D692E">
              <w:rPr>
                <w:rFonts w:ascii="Times New Roman" w:hAnsi="Times New Roman" w:cs="Times New Roman"/>
                <w:noProof/>
                <w:sz w:val="17"/>
                <w:szCs w:val="17"/>
                <w:lang w:eastAsia="fr-FR"/>
              </w:rPr>
              <w:t>BLA_Agonist_ratio</w:t>
            </w:r>
            <w:proofErr w:type="spellEnd"/>
          </w:p>
          <w:p w14:paraId="0602DA2D" w14:textId="77777777" w:rsidR="0028515E" w:rsidRPr="001D692E" w:rsidRDefault="0028515E" w:rsidP="00107012">
            <w:pPr>
              <w:spacing w:before="60" w:after="60"/>
              <w:jc w:val="center"/>
              <w:rPr>
                <w:rFonts w:ascii="Times New Roman" w:hAnsi="Times New Roman" w:cs="Times New Roman"/>
                <w:noProof/>
                <w:sz w:val="17"/>
                <w:szCs w:val="17"/>
                <w:lang w:eastAsia="fr-FR"/>
              </w:rPr>
            </w:pPr>
          </w:p>
        </w:tc>
        <w:tc>
          <w:tcPr>
            <w:tcW w:w="438" w:type="pct"/>
            <w:vAlign w:val="center"/>
          </w:tcPr>
          <w:p w14:paraId="36789B82" w14:textId="214AB4FD" w:rsidR="0028515E" w:rsidRPr="001D692E" w:rsidRDefault="0028515E" w:rsidP="00107012">
            <w:pPr>
              <w:spacing w:before="60" w:after="60"/>
              <w:jc w:val="center"/>
              <w:rPr>
                <w:rFonts w:ascii="Times New Roman" w:hAnsi="Times New Roman" w:cs="Times New Roman"/>
                <w:noProof/>
                <w:sz w:val="17"/>
                <w:szCs w:val="17"/>
                <w:lang w:eastAsia="fr-FR"/>
              </w:rPr>
            </w:pPr>
            <w:r w:rsidRPr="001D692E">
              <w:rPr>
                <w:rFonts w:ascii="Times New Roman" w:hAnsi="Times New Roman" w:cs="Times New Roman"/>
                <w:noProof/>
                <w:sz w:val="17"/>
                <w:szCs w:val="17"/>
                <w:lang w:eastAsia="fr-FR"/>
              </w:rPr>
              <w:t>Human kideny  cell line</w:t>
            </w:r>
          </w:p>
        </w:tc>
        <w:tc>
          <w:tcPr>
            <w:tcW w:w="583" w:type="pct"/>
            <w:vMerge/>
            <w:vAlign w:val="center"/>
          </w:tcPr>
          <w:p w14:paraId="23578037" w14:textId="77777777" w:rsidR="0028515E" w:rsidRPr="001D692E" w:rsidRDefault="0028515E" w:rsidP="00107012">
            <w:pPr>
              <w:spacing w:before="60" w:after="60"/>
              <w:jc w:val="center"/>
              <w:rPr>
                <w:rFonts w:ascii="Times New Roman" w:hAnsi="Times New Roman" w:cs="Times New Roman"/>
                <w:noProof/>
                <w:sz w:val="17"/>
                <w:szCs w:val="17"/>
                <w:lang w:eastAsia="fr-FR"/>
              </w:rPr>
            </w:pPr>
          </w:p>
        </w:tc>
        <w:tc>
          <w:tcPr>
            <w:tcW w:w="307" w:type="pct"/>
            <w:vAlign w:val="center"/>
          </w:tcPr>
          <w:p w14:paraId="6EDE9100" w14:textId="6C6716FC" w:rsidR="0028515E" w:rsidRPr="001D692E" w:rsidRDefault="0028515E" w:rsidP="00107012">
            <w:pPr>
              <w:spacing w:before="60" w:after="60"/>
              <w:jc w:val="center"/>
              <w:rPr>
                <w:rFonts w:ascii="Times New Roman" w:hAnsi="Times New Roman" w:cs="Times New Roman"/>
                <w:noProof/>
                <w:sz w:val="17"/>
                <w:szCs w:val="17"/>
                <w:lang w:eastAsia="fr-FR"/>
              </w:rPr>
            </w:pPr>
            <w:r w:rsidRPr="001D692E">
              <w:rPr>
                <w:rFonts w:ascii="Times New Roman" w:hAnsi="Times New Roman" w:cs="Times New Roman"/>
                <w:noProof/>
                <w:sz w:val="17"/>
                <w:szCs w:val="17"/>
                <w:lang w:eastAsia="fr-FR"/>
              </w:rPr>
              <w:t>24h</w:t>
            </w:r>
          </w:p>
        </w:tc>
        <w:tc>
          <w:tcPr>
            <w:tcW w:w="330" w:type="pct"/>
            <w:vAlign w:val="center"/>
          </w:tcPr>
          <w:p w14:paraId="351AA032" w14:textId="6D91D913" w:rsidR="0028515E" w:rsidRPr="001D692E" w:rsidRDefault="0028515E" w:rsidP="00107012">
            <w:pPr>
              <w:spacing w:before="60" w:after="60"/>
              <w:jc w:val="center"/>
              <w:rPr>
                <w:rFonts w:ascii="Times New Roman" w:hAnsi="Times New Roman" w:cs="Times New Roman"/>
                <w:noProof/>
                <w:sz w:val="17"/>
                <w:szCs w:val="17"/>
                <w:lang w:eastAsia="fr-FR"/>
              </w:rPr>
            </w:pPr>
            <w:r w:rsidRPr="001D692E">
              <w:rPr>
                <w:rFonts w:ascii="Times New Roman" w:hAnsi="Times New Roman" w:cs="Times New Roman"/>
                <w:noProof/>
                <w:sz w:val="17"/>
                <w:szCs w:val="17"/>
                <w:lang w:eastAsia="fr-FR"/>
              </w:rPr>
              <w:t>Yes</w:t>
            </w:r>
          </w:p>
        </w:tc>
        <w:tc>
          <w:tcPr>
            <w:tcW w:w="334" w:type="pct"/>
            <w:vAlign w:val="center"/>
          </w:tcPr>
          <w:p w14:paraId="59807A53" w14:textId="5630C50B" w:rsidR="0028515E" w:rsidRPr="001D692E" w:rsidRDefault="0028515E" w:rsidP="00107012">
            <w:pPr>
              <w:spacing w:before="60" w:after="60"/>
              <w:jc w:val="center"/>
              <w:rPr>
                <w:rFonts w:ascii="Times New Roman" w:hAnsi="Times New Roman" w:cs="Times New Roman"/>
                <w:noProof/>
                <w:sz w:val="17"/>
                <w:szCs w:val="17"/>
                <w:lang w:eastAsia="fr-FR"/>
              </w:rPr>
            </w:pPr>
            <w:r w:rsidRPr="001D692E">
              <w:rPr>
                <w:rFonts w:ascii="Times New Roman" w:hAnsi="Times New Roman" w:cs="Times New Roman"/>
                <w:noProof/>
                <w:sz w:val="17"/>
                <w:szCs w:val="17"/>
                <w:lang w:eastAsia="fr-FR"/>
              </w:rPr>
              <w:t>N/A</w:t>
            </w:r>
          </w:p>
        </w:tc>
        <w:tc>
          <w:tcPr>
            <w:tcW w:w="245" w:type="pct"/>
            <w:vAlign w:val="center"/>
          </w:tcPr>
          <w:p w14:paraId="30E1AC07" w14:textId="77777777" w:rsidR="0028515E" w:rsidRPr="001D692E" w:rsidRDefault="0028515E" w:rsidP="00107012">
            <w:pPr>
              <w:spacing w:before="60" w:after="60"/>
              <w:jc w:val="center"/>
              <w:rPr>
                <w:rFonts w:ascii="Times New Roman" w:hAnsi="Times New Roman" w:cs="Times New Roman"/>
                <w:noProof/>
                <w:sz w:val="17"/>
                <w:szCs w:val="17"/>
                <w:lang w:eastAsia="fr-FR"/>
              </w:rPr>
            </w:pPr>
          </w:p>
        </w:tc>
        <w:tc>
          <w:tcPr>
            <w:tcW w:w="273" w:type="pct"/>
            <w:vAlign w:val="center"/>
          </w:tcPr>
          <w:p w14:paraId="5C915545" w14:textId="77777777" w:rsidR="0028515E" w:rsidRPr="001D692E" w:rsidRDefault="0028515E" w:rsidP="00107012">
            <w:pPr>
              <w:spacing w:before="60" w:after="60"/>
              <w:jc w:val="center"/>
              <w:rPr>
                <w:rFonts w:ascii="Times New Roman" w:hAnsi="Times New Roman" w:cs="Times New Roman"/>
                <w:noProof/>
                <w:sz w:val="17"/>
                <w:szCs w:val="17"/>
                <w:lang w:eastAsia="fr-FR"/>
              </w:rPr>
            </w:pPr>
          </w:p>
        </w:tc>
        <w:tc>
          <w:tcPr>
            <w:tcW w:w="245" w:type="pct"/>
            <w:shd w:val="clear" w:color="auto" w:fill="E2EFD9" w:themeFill="accent6" w:themeFillTint="33"/>
            <w:vAlign w:val="center"/>
          </w:tcPr>
          <w:p w14:paraId="4E8111E8" w14:textId="4507C421" w:rsidR="0028515E" w:rsidRPr="001D692E" w:rsidRDefault="0028515E" w:rsidP="00107012">
            <w:pPr>
              <w:spacing w:before="60" w:after="60"/>
              <w:jc w:val="center"/>
              <w:rPr>
                <w:rFonts w:ascii="Times New Roman" w:hAnsi="Times New Roman" w:cs="Times New Roman"/>
                <w:noProof/>
                <w:sz w:val="17"/>
                <w:szCs w:val="17"/>
                <w:lang w:eastAsia="fr-FR"/>
              </w:rPr>
            </w:pPr>
            <w:r w:rsidRPr="001D692E">
              <w:rPr>
                <w:rFonts w:ascii="Times New Roman" w:hAnsi="Times New Roman" w:cs="Times New Roman"/>
                <w:noProof/>
                <w:sz w:val="17"/>
                <w:szCs w:val="17"/>
                <w:lang w:eastAsia="fr-FR"/>
              </w:rPr>
              <w:t>No effect</w:t>
            </w:r>
          </w:p>
        </w:tc>
        <w:tc>
          <w:tcPr>
            <w:tcW w:w="245" w:type="pct"/>
            <w:vAlign w:val="center"/>
          </w:tcPr>
          <w:p w14:paraId="4898C2F4" w14:textId="77777777" w:rsidR="0028515E" w:rsidRPr="001D692E" w:rsidRDefault="0028515E" w:rsidP="00107012">
            <w:pPr>
              <w:spacing w:before="60" w:after="60"/>
              <w:jc w:val="center"/>
              <w:rPr>
                <w:rFonts w:ascii="Times New Roman" w:hAnsi="Times New Roman" w:cs="Times New Roman"/>
                <w:noProof/>
                <w:sz w:val="17"/>
                <w:szCs w:val="17"/>
                <w:lang w:eastAsia="fr-FR"/>
              </w:rPr>
            </w:pPr>
          </w:p>
        </w:tc>
      </w:tr>
      <w:tr w:rsidR="001D692E" w:rsidRPr="001D692E" w14:paraId="2569AD15" w14:textId="77777777" w:rsidTr="00CF2A2B">
        <w:trPr>
          <w:jc w:val="center"/>
        </w:trPr>
        <w:tc>
          <w:tcPr>
            <w:tcW w:w="263" w:type="pct"/>
            <w:vAlign w:val="center"/>
          </w:tcPr>
          <w:p w14:paraId="56E7D521" w14:textId="6FBE7173" w:rsidR="0028515E" w:rsidRPr="001D692E" w:rsidRDefault="001503C5" w:rsidP="00107012">
            <w:pPr>
              <w:spacing w:before="60" w:after="60"/>
              <w:jc w:val="center"/>
              <w:rPr>
                <w:rFonts w:ascii="Times New Roman" w:hAnsi="Times New Roman" w:cs="Times New Roman"/>
                <w:noProof/>
                <w:sz w:val="17"/>
                <w:szCs w:val="17"/>
                <w:lang w:eastAsia="fr-FR"/>
              </w:rPr>
            </w:pPr>
            <w:r>
              <w:rPr>
                <w:rFonts w:ascii="Times New Roman" w:hAnsi="Times New Roman" w:cs="Times New Roman"/>
                <w:noProof/>
                <w:sz w:val="17"/>
                <w:szCs w:val="17"/>
                <w:lang w:eastAsia="fr-FR"/>
              </w:rPr>
              <w:t>14</w:t>
            </w:r>
          </w:p>
        </w:tc>
        <w:tc>
          <w:tcPr>
            <w:tcW w:w="259" w:type="pct"/>
            <w:vAlign w:val="center"/>
          </w:tcPr>
          <w:p w14:paraId="16E8451B" w14:textId="43B66541" w:rsidR="0028515E" w:rsidRPr="001D692E" w:rsidRDefault="0028515E" w:rsidP="00107012">
            <w:pPr>
              <w:spacing w:before="60" w:after="60"/>
              <w:jc w:val="center"/>
              <w:rPr>
                <w:rFonts w:ascii="Times New Roman" w:hAnsi="Times New Roman" w:cs="Times New Roman"/>
                <w:noProof/>
                <w:sz w:val="17"/>
                <w:szCs w:val="17"/>
                <w:lang w:eastAsia="fr-FR"/>
              </w:rPr>
            </w:pPr>
            <w:r w:rsidRPr="001D692E">
              <w:rPr>
                <w:rFonts w:ascii="Times New Roman" w:hAnsi="Times New Roman" w:cs="Times New Roman"/>
                <w:noProof/>
                <w:sz w:val="17"/>
                <w:szCs w:val="17"/>
                <w:lang w:eastAsia="fr-FR"/>
              </w:rPr>
              <w:t>US EPA</w:t>
            </w:r>
          </w:p>
        </w:tc>
        <w:tc>
          <w:tcPr>
            <w:tcW w:w="464" w:type="pct"/>
            <w:vAlign w:val="center"/>
          </w:tcPr>
          <w:p w14:paraId="7FB73EBE" w14:textId="77777777" w:rsidR="0028515E" w:rsidRPr="001D692E" w:rsidRDefault="0028515E" w:rsidP="00107012">
            <w:pPr>
              <w:spacing w:before="60" w:after="60"/>
              <w:jc w:val="center"/>
              <w:rPr>
                <w:rFonts w:ascii="Times New Roman" w:hAnsi="Times New Roman" w:cs="Times New Roman"/>
                <w:i/>
                <w:iCs/>
                <w:noProof/>
                <w:sz w:val="17"/>
                <w:szCs w:val="17"/>
                <w:lang w:eastAsia="fr-FR"/>
              </w:rPr>
            </w:pPr>
            <w:r w:rsidRPr="001D692E">
              <w:rPr>
                <w:rFonts w:ascii="Times New Roman" w:hAnsi="Times New Roman" w:cs="Times New Roman"/>
                <w:i/>
                <w:iCs/>
                <w:noProof/>
                <w:sz w:val="17"/>
                <w:szCs w:val="17"/>
                <w:lang w:eastAsia="fr-FR"/>
              </w:rPr>
              <w:t>In vitro</w:t>
            </w:r>
          </w:p>
          <w:p w14:paraId="628247E6" w14:textId="33EEEDB2" w:rsidR="0028515E" w:rsidRPr="001D692E" w:rsidRDefault="0028515E" w:rsidP="00107012">
            <w:pPr>
              <w:spacing w:before="60" w:after="60"/>
              <w:jc w:val="center"/>
              <w:rPr>
                <w:rFonts w:ascii="Times New Roman" w:hAnsi="Times New Roman" w:cs="Times New Roman"/>
                <w:noProof/>
                <w:sz w:val="17"/>
                <w:szCs w:val="17"/>
                <w:lang w:eastAsia="fr-FR"/>
              </w:rPr>
            </w:pPr>
            <w:r w:rsidRPr="001D692E">
              <w:rPr>
                <w:rFonts w:ascii="Times New Roman" w:hAnsi="Times New Roman" w:cs="Times New Roman"/>
                <w:noProof/>
                <w:sz w:val="17"/>
                <w:szCs w:val="17"/>
                <w:lang w:eastAsia="fr-FR"/>
              </w:rPr>
              <w:t>Estrogen</w:t>
            </w:r>
          </w:p>
        </w:tc>
        <w:tc>
          <w:tcPr>
            <w:tcW w:w="1013" w:type="pct"/>
            <w:vAlign w:val="center"/>
          </w:tcPr>
          <w:p w14:paraId="27439FD9" w14:textId="75A52131" w:rsidR="0028515E" w:rsidRPr="001D692E" w:rsidRDefault="0028515E" w:rsidP="00107012">
            <w:pPr>
              <w:spacing w:before="60" w:after="60"/>
              <w:rPr>
                <w:rFonts w:ascii="Times New Roman" w:hAnsi="Times New Roman" w:cs="Times New Roman"/>
                <w:noProof/>
                <w:sz w:val="17"/>
                <w:szCs w:val="17"/>
                <w:lang w:eastAsia="fr-FR"/>
              </w:rPr>
            </w:pPr>
            <w:r w:rsidRPr="001D692E">
              <w:rPr>
                <w:rFonts w:ascii="Times New Roman" w:hAnsi="Times New Roman" w:cs="Times New Roman"/>
                <w:noProof/>
                <w:sz w:val="17"/>
                <w:szCs w:val="17"/>
                <w:lang w:eastAsia="fr-FR"/>
              </w:rPr>
              <w:t>Tox21_ER</w:t>
            </w:r>
            <w:r w:rsidRPr="001D692E">
              <w:rPr>
                <w:rFonts w:ascii="Times New Roman" w:hAnsi="Times New Roman" w:cs="Times New Roman"/>
                <w:sz w:val="17"/>
                <w:szCs w:val="17"/>
              </w:rPr>
              <w:t>α</w:t>
            </w:r>
            <w:r w:rsidRPr="001D692E">
              <w:rPr>
                <w:rFonts w:ascii="Times New Roman" w:hAnsi="Times New Roman" w:cs="Times New Roman"/>
                <w:noProof/>
                <w:sz w:val="17"/>
                <w:szCs w:val="17"/>
                <w:lang w:eastAsia="fr-FR"/>
              </w:rPr>
              <w:t>_</w:t>
            </w:r>
            <w:proofErr w:type="spellStart"/>
            <w:r w:rsidRPr="001D692E">
              <w:rPr>
                <w:rFonts w:ascii="Times New Roman" w:hAnsi="Times New Roman" w:cs="Times New Roman"/>
                <w:noProof/>
                <w:sz w:val="17"/>
                <w:szCs w:val="17"/>
                <w:lang w:eastAsia="fr-FR"/>
              </w:rPr>
              <w:t>BLA_Antagonist_ratio</w:t>
            </w:r>
            <w:proofErr w:type="spellEnd"/>
          </w:p>
          <w:p w14:paraId="3B0D3D70" w14:textId="77777777" w:rsidR="0028515E" w:rsidRPr="001D692E" w:rsidRDefault="0028515E" w:rsidP="00107012">
            <w:pPr>
              <w:spacing w:before="60" w:after="60"/>
              <w:jc w:val="center"/>
              <w:rPr>
                <w:rFonts w:ascii="Times New Roman" w:hAnsi="Times New Roman" w:cs="Times New Roman"/>
                <w:noProof/>
                <w:sz w:val="17"/>
                <w:szCs w:val="17"/>
                <w:lang w:eastAsia="fr-FR"/>
              </w:rPr>
            </w:pPr>
          </w:p>
        </w:tc>
        <w:tc>
          <w:tcPr>
            <w:tcW w:w="438" w:type="pct"/>
            <w:vAlign w:val="center"/>
          </w:tcPr>
          <w:p w14:paraId="05FAC756" w14:textId="25E5478A" w:rsidR="0028515E" w:rsidRPr="001D692E" w:rsidRDefault="0028515E" w:rsidP="00107012">
            <w:pPr>
              <w:spacing w:before="60" w:after="60"/>
              <w:jc w:val="center"/>
              <w:rPr>
                <w:rFonts w:ascii="Times New Roman" w:hAnsi="Times New Roman" w:cs="Times New Roman"/>
                <w:noProof/>
                <w:sz w:val="17"/>
                <w:szCs w:val="17"/>
                <w:lang w:eastAsia="fr-FR"/>
              </w:rPr>
            </w:pPr>
            <w:r w:rsidRPr="001D692E">
              <w:rPr>
                <w:rFonts w:ascii="Times New Roman" w:hAnsi="Times New Roman" w:cs="Times New Roman"/>
                <w:noProof/>
                <w:sz w:val="17"/>
                <w:szCs w:val="17"/>
                <w:lang w:eastAsia="fr-FR"/>
              </w:rPr>
              <w:t>Human kedeny cell line</w:t>
            </w:r>
          </w:p>
        </w:tc>
        <w:tc>
          <w:tcPr>
            <w:tcW w:w="583" w:type="pct"/>
            <w:vMerge/>
            <w:vAlign w:val="center"/>
          </w:tcPr>
          <w:p w14:paraId="3EA821E2" w14:textId="77777777" w:rsidR="0028515E" w:rsidRPr="001D692E" w:rsidRDefault="0028515E" w:rsidP="00107012">
            <w:pPr>
              <w:spacing w:before="60" w:after="60"/>
              <w:jc w:val="center"/>
              <w:rPr>
                <w:rFonts w:ascii="Times New Roman" w:hAnsi="Times New Roman" w:cs="Times New Roman"/>
                <w:noProof/>
                <w:sz w:val="17"/>
                <w:szCs w:val="17"/>
                <w:lang w:eastAsia="fr-FR"/>
              </w:rPr>
            </w:pPr>
          </w:p>
        </w:tc>
        <w:tc>
          <w:tcPr>
            <w:tcW w:w="307" w:type="pct"/>
            <w:vAlign w:val="center"/>
          </w:tcPr>
          <w:p w14:paraId="5328B7C0" w14:textId="49E9AD98" w:rsidR="0028515E" w:rsidRPr="001D692E" w:rsidRDefault="0028515E" w:rsidP="00107012">
            <w:pPr>
              <w:spacing w:before="60" w:after="60"/>
              <w:jc w:val="center"/>
              <w:rPr>
                <w:rFonts w:ascii="Times New Roman" w:hAnsi="Times New Roman" w:cs="Times New Roman"/>
                <w:noProof/>
                <w:sz w:val="17"/>
                <w:szCs w:val="17"/>
                <w:lang w:eastAsia="fr-FR"/>
              </w:rPr>
            </w:pPr>
            <w:r w:rsidRPr="001D692E">
              <w:rPr>
                <w:rFonts w:ascii="Times New Roman" w:hAnsi="Times New Roman" w:cs="Times New Roman"/>
                <w:noProof/>
                <w:sz w:val="17"/>
                <w:szCs w:val="17"/>
                <w:lang w:eastAsia="fr-FR"/>
              </w:rPr>
              <w:t>24h</w:t>
            </w:r>
          </w:p>
        </w:tc>
        <w:tc>
          <w:tcPr>
            <w:tcW w:w="330" w:type="pct"/>
            <w:vAlign w:val="center"/>
          </w:tcPr>
          <w:p w14:paraId="24C900DC" w14:textId="0F41AFD5" w:rsidR="0028515E" w:rsidRPr="001D692E" w:rsidRDefault="0028515E" w:rsidP="00107012">
            <w:pPr>
              <w:spacing w:before="60" w:after="60"/>
              <w:jc w:val="center"/>
              <w:rPr>
                <w:rFonts w:ascii="Times New Roman" w:hAnsi="Times New Roman" w:cs="Times New Roman"/>
                <w:noProof/>
                <w:sz w:val="17"/>
                <w:szCs w:val="17"/>
                <w:lang w:eastAsia="fr-FR"/>
              </w:rPr>
            </w:pPr>
            <w:r w:rsidRPr="001D692E">
              <w:rPr>
                <w:rFonts w:ascii="Times New Roman" w:hAnsi="Times New Roman" w:cs="Times New Roman"/>
                <w:noProof/>
                <w:sz w:val="17"/>
                <w:szCs w:val="17"/>
                <w:lang w:eastAsia="fr-FR"/>
              </w:rPr>
              <w:t>Yes</w:t>
            </w:r>
          </w:p>
        </w:tc>
        <w:tc>
          <w:tcPr>
            <w:tcW w:w="334" w:type="pct"/>
            <w:vAlign w:val="center"/>
          </w:tcPr>
          <w:p w14:paraId="4E32B2E4" w14:textId="28041795" w:rsidR="0028515E" w:rsidRPr="001D692E" w:rsidRDefault="0028515E" w:rsidP="00107012">
            <w:pPr>
              <w:spacing w:before="60" w:after="60"/>
              <w:jc w:val="center"/>
              <w:rPr>
                <w:rFonts w:ascii="Times New Roman" w:hAnsi="Times New Roman" w:cs="Times New Roman"/>
                <w:noProof/>
                <w:sz w:val="17"/>
                <w:szCs w:val="17"/>
                <w:lang w:eastAsia="fr-FR"/>
              </w:rPr>
            </w:pPr>
            <w:r w:rsidRPr="001D692E">
              <w:rPr>
                <w:rFonts w:ascii="Times New Roman" w:hAnsi="Times New Roman" w:cs="Times New Roman"/>
                <w:noProof/>
                <w:sz w:val="17"/>
                <w:szCs w:val="17"/>
                <w:lang w:eastAsia="fr-FR"/>
              </w:rPr>
              <w:t>N/A</w:t>
            </w:r>
          </w:p>
        </w:tc>
        <w:tc>
          <w:tcPr>
            <w:tcW w:w="245" w:type="pct"/>
            <w:vAlign w:val="center"/>
          </w:tcPr>
          <w:p w14:paraId="0A05ACCC" w14:textId="77777777" w:rsidR="0028515E" w:rsidRPr="001D692E" w:rsidRDefault="0028515E" w:rsidP="00107012">
            <w:pPr>
              <w:spacing w:before="60" w:after="60"/>
              <w:jc w:val="center"/>
              <w:rPr>
                <w:rFonts w:ascii="Times New Roman" w:hAnsi="Times New Roman" w:cs="Times New Roman"/>
                <w:noProof/>
                <w:sz w:val="17"/>
                <w:szCs w:val="17"/>
                <w:lang w:eastAsia="fr-FR"/>
              </w:rPr>
            </w:pPr>
          </w:p>
        </w:tc>
        <w:tc>
          <w:tcPr>
            <w:tcW w:w="273" w:type="pct"/>
            <w:vAlign w:val="center"/>
          </w:tcPr>
          <w:p w14:paraId="16C2CB07" w14:textId="77777777" w:rsidR="0028515E" w:rsidRPr="001D692E" w:rsidRDefault="0028515E" w:rsidP="00107012">
            <w:pPr>
              <w:spacing w:before="60" w:after="60"/>
              <w:jc w:val="center"/>
              <w:rPr>
                <w:rFonts w:ascii="Times New Roman" w:hAnsi="Times New Roman" w:cs="Times New Roman"/>
                <w:noProof/>
                <w:sz w:val="17"/>
                <w:szCs w:val="17"/>
                <w:lang w:eastAsia="fr-FR"/>
              </w:rPr>
            </w:pPr>
          </w:p>
        </w:tc>
        <w:tc>
          <w:tcPr>
            <w:tcW w:w="245" w:type="pct"/>
            <w:shd w:val="clear" w:color="auto" w:fill="E2EFD9" w:themeFill="accent6" w:themeFillTint="33"/>
            <w:vAlign w:val="center"/>
          </w:tcPr>
          <w:p w14:paraId="49F398DE" w14:textId="3DB50F28" w:rsidR="0028515E" w:rsidRPr="001D692E" w:rsidRDefault="0028515E" w:rsidP="00107012">
            <w:pPr>
              <w:spacing w:before="60" w:after="60"/>
              <w:jc w:val="center"/>
              <w:rPr>
                <w:rFonts w:ascii="Times New Roman" w:hAnsi="Times New Roman" w:cs="Times New Roman"/>
                <w:noProof/>
                <w:sz w:val="17"/>
                <w:szCs w:val="17"/>
                <w:lang w:eastAsia="fr-FR"/>
              </w:rPr>
            </w:pPr>
            <w:r w:rsidRPr="001D692E">
              <w:rPr>
                <w:rFonts w:ascii="Times New Roman" w:hAnsi="Times New Roman" w:cs="Times New Roman"/>
                <w:noProof/>
                <w:sz w:val="17"/>
                <w:szCs w:val="17"/>
                <w:lang w:eastAsia="fr-FR"/>
              </w:rPr>
              <w:t>No effect</w:t>
            </w:r>
          </w:p>
        </w:tc>
        <w:tc>
          <w:tcPr>
            <w:tcW w:w="245" w:type="pct"/>
            <w:vAlign w:val="center"/>
          </w:tcPr>
          <w:p w14:paraId="213C67DF" w14:textId="77777777" w:rsidR="0028515E" w:rsidRPr="001D692E" w:rsidRDefault="0028515E" w:rsidP="00107012">
            <w:pPr>
              <w:spacing w:before="60" w:after="60"/>
              <w:jc w:val="center"/>
              <w:rPr>
                <w:rFonts w:ascii="Times New Roman" w:hAnsi="Times New Roman" w:cs="Times New Roman"/>
                <w:noProof/>
                <w:sz w:val="17"/>
                <w:szCs w:val="17"/>
                <w:lang w:eastAsia="fr-FR"/>
              </w:rPr>
            </w:pPr>
          </w:p>
        </w:tc>
      </w:tr>
      <w:tr w:rsidR="001D692E" w:rsidRPr="001D692E" w14:paraId="68BA630A" w14:textId="77777777" w:rsidTr="00CF2A2B">
        <w:trPr>
          <w:jc w:val="center"/>
        </w:trPr>
        <w:tc>
          <w:tcPr>
            <w:tcW w:w="263" w:type="pct"/>
            <w:vAlign w:val="center"/>
          </w:tcPr>
          <w:p w14:paraId="6221B4A7" w14:textId="59AE3C5C" w:rsidR="0028515E" w:rsidRPr="001D692E" w:rsidRDefault="001503C5" w:rsidP="00107012">
            <w:pPr>
              <w:spacing w:before="60" w:after="60"/>
              <w:jc w:val="center"/>
              <w:rPr>
                <w:rFonts w:ascii="Times New Roman" w:hAnsi="Times New Roman" w:cs="Times New Roman"/>
                <w:noProof/>
                <w:sz w:val="17"/>
                <w:szCs w:val="17"/>
                <w:lang w:eastAsia="fr-FR"/>
              </w:rPr>
            </w:pPr>
            <w:r>
              <w:rPr>
                <w:rFonts w:ascii="Times New Roman" w:hAnsi="Times New Roman" w:cs="Times New Roman"/>
                <w:noProof/>
                <w:sz w:val="17"/>
                <w:szCs w:val="17"/>
                <w:lang w:eastAsia="fr-FR"/>
              </w:rPr>
              <w:t>13</w:t>
            </w:r>
          </w:p>
        </w:tc>
        <w:tc>
          <w:tcPr>
            <w:tcW w:w="259" w:type="pct"/>
            <w:vAlign w:val="center"/>
          </w:tcPr>
          <w:p w14:paraId="421C4315" w14:textId="47573E7D" w:rsidR="0028515E" w:rsidRPr="001D692E" w:rsidRDefault="0028515E" w:rsidP="00107012">
            <w:pPr>
              <w:spacing w:before="60" w:after="60"/>
              <w:jc w:val="center"/>
              <w:rPr>
                <w:rFonts w:ascii="Times New Roman" w:hAnsi="Times New Roman" w:cs="Times New Roman"/>
                <w:noProof/>
                <w:sz w:val="17"/>
                <w:szCs w:val="17"/>
                <w:lang w:eastAsia="fr-FR"/>
              </w:rPr>
            </w:pPr>
            <w:r w:rsidRPr="001D692E">
              <w:rPr>
                <w:rFonts w:ascii="Times New Roman" w:hAnsi="Times New Roman" w:cs="Times New Roman"/>
                <w:noProof/>
                <w:sz w:val="17"/>
                <w:szCs w:val="17"/>
                <w:lang w:eastAsia="fr-FR"/>
              </w:rPr>
              <w:t>US EPA</w:t>
            </w:r>
          </w:p>
        </w:tc>
        <w:tc>
          <w:tcPr>
            <w:tcW w:w="464" w:type="pct"/>
            <w:vAlign w:val="center"/>
          </w:tcPr>
          <w:p w14:paraId="50D4D8DE" w14:textId="77777777" w:rsidR="0028515E" w:rsidRPr="001D692E" w:rsidRDefault="0028515E" w:rsidP="00107012">
            <w:pPr>
              <w:spacing w:before="60" w:after="60"/>
              <w:jc w:val="center"/>
              <w:rPr>
                <w:rFonts w:ascii="Times New Roman" w:hAnsi="Times New Roman" w:cs="Times New Roman"/>
                <w:i/>
                <w:iCs/>
                <w:noProof/>
                <w:sz w:val="17"/>
                <w:szCs w:val="17"/>
                <w:lang w:eastAsia="fr-FR"/>
              </w:rPr>
            </w:pPr>
            <w:r w:rsidRPr="001D692E">
              <w:rPr>
                <w:rFonts w:ascii="Times New Roman" w:hAnsi="Times New Roman" w:cs="Times New Roman"/>
                <w:i/>
                <w:iCs/>
                <w:noProof/>
                <w:sz w:val="17"/>
                <w:szCs w:val="17"/>
                <w:lang w:eastAsia="fr-FR"/>
              </w:rPr>
              <w:t>In vitro</w:t>
            </w:r>
          </w:p>
          <w:p w14:paraId="145E7506" w14:textId="1090A22E" w:rsidR="0028515E" w:rsidRPr="001D692E" w:rsidRDefault="0028515E" w:rsidP="00107012">
            <w:pPr>
              <w:spacing w:before="60" w:after="60"/>
              <w:jc w:val="center"/>
              <w:rPr>
                <w:rFonts w:ascii="Times New Roman" w:hAnsi="Times New Roman" w:cs="Times New Roman"/>
                <w:noProof/>
                <w:sz w:val="17"/>
                <w:szCs w:val="17"/>
                <w:lang w:eastAsia="fr-FR"/>
              </w:rPr>
            </w:pPr>
            <w:r w:rsidRPr="001D692E">
              <w:rPr>
                <w:rFonts w:ascii="Times New Roman" w:hAnsi="Times New Roman" w:cs="Times New Roman"/>
                <w:noProof/>
                <w:sz w:val="17"/>
                <w:szCs w:val="17"/>
                <w:lang w:eastAsia="fr-FR"/>
              </w:rPr>
              <w:t>Estrogen</w:t>
            </w:r>
          </w:p>
        </w:tc>
        <w:tc>
          <w:tcPr>
            <w:tcW w:w="1013" w:type="pct"/>
            <w:vAlign w:val="center"/>
          </w:tcPr>
          <w:p w14:paraId="6CFFCA96" w14:textId="5AF751DB" w:rsidR="0028515E" w:rsidRPr="001D692E" w:rsidRDefault="0028515E" w:rsidP="00107012">
            <w:pPr>
              <w:spacing w:before="60" w:after="60"/>
              <w:rPr>
                <w:rFonts w:ascii="Times New Roman" w:hAnsi="Times New Roman" w:cs="Times New Roman"/>
                <w:noProof/>
                <w:sz w:val="17"/>
                <w:szCs w:val="17"/>
                <w:lang w:eastAsia="fr-FR"/>
              </w:rPr>
            </w:pPr>
            <w:r w:rsidRPr="001D692E">
              <w:rPr>
                <w:rFonts w:ascii="Times New Roman" w:hAnsi="Times New Roman" w:cs="Times New Roman"/>
                <w:noProof/>
                <w:sz w:val="17"/>
                <w:szCs w:val="17"/>
                <w:lang w:eastAsia="fr-FR"/>
              </w:rPr>
              <w:t>Tox21_ER</w:t>
            </w:r>
            <w:r w:rsidRPr="001D692E">
              <w:rPr>
                <w:rFonts w:ascii="Times New Roman" w:hAnsi="Times New Roman" w:cs="Times New Roman"/>
                <w:sz w:val="17"/>
                <w:szCs w:val="17"/>
              </w:rPr>
              <w:t>α</w:t>
            </w:r>
            <w:r w:rsidRPr="001D692E">
              <w:rPr>
                <w:rFonts w:ascii="Times New Roman" w:hAnsi="Times New Roman" w:cs="Times New Roman"/>
                <w:noProof/>
                <w:sz w:val="17"/>
                <w:szCs w:val="17"/>
                <w:lang w:eastAsia="fr-FR"/>
              </w:rPr>
              <w:t>_LUC_BG1_Agonist</w:t>
            </w:r>
          </w:p>
          <w:p w14:paraId="06BC2E4A" w14:textId="77777777" w:rsidR="0028515E" w:rsidRPr="001D692E" w:rsidRDefault="0028515E" w:rsidP="00107012">
            <w:pPr>
              <w:spacing w:before="60" w:after="60"/>
              <w:jc w:val="center"/>
              <w:rPr>
                <w:rFonts w:ascii="Times New Roman" w:hAnsi="Times New Roman" w:cs="Times New Roman"/>
                <w:noProof/>
                <w:sz w:val="17"/>
                <w:szCs w:val="17"/>
                <w:lang w:eastAsia="fr-FR"/>
              </w:rPr>
            </w:pPr>
          </w:p>
        </w:tc>
        <w:tc>
          <w:tcPr>
            <w:tcW w:w="438" w:type="pct"/>
            <w:vAlign w:val="center"/>
          </w:tcPr>
          <w:p w14:paraId="7C488ED1" w14:textId="27571D63" w:rsidR="0028515E" w:rsidRPr="001D692E" w:rsidRDefault="0028515E" w:rsidP="00107012">
            <w:pPr>
              <w:spacing w:before="60" w:after="60"/>
              <w:jc w:val="center"/>
              <w:rPr>
                <w:rFonts w:ascii="Times New Roman" w:hAnsi="Times New Roman" w:cs="Times New Roman"/>
                <w:noProof/>
                <w:sz w:val="17"/>
                <w:szCs w:val="17"/>
                <w:lang w:eastAsia="fr-FR"/>
              </w:rPr>
            </w:pPr>
            <w:r w:rsidRPr="001D692E">
              <w:rPr>
                <w:rFonts w:ascii="Times New Roman" w:hAnsi="Times New Roman" w:cs="Times New Roman"/>
                <w:noProof/>
                <w:sz w:val="17"/>
                <w:szCs w:val="17"/>
                <w:lang w:eastAsia="fr-FR"/>
              </w:rPr>
              <w:t>Human ovary cell line</w:t>
            </w:r>
          </w:p>
        </w:tc>
        <w:tc>
          <w:tcPr>
            <w:tcW w:w="583" w:type="pct"/>
            <w:vMerge/>
            <w:vAlign w:val="center"/>
          </w:tcPr>
          <w:p w14:paraId="003EF468" w14:textId="77777777" w:rsidR="0028515E" w:rsidRPr="001D692E" w:rsidRDefault="0028515E" w:rsidP="00107012">
            <w:pPr>
              <w:spacing w:before="60" w:after="60"/>
              <w:jc w:val="center"/>
              <w:rPr>
                <w:rFonts w:ascii="Times New Roman" w:hAnsi="Times New Roman" w:cs="Times New Roman"/>
                <w:noProof/>
                <w:sz w:val="17"/>
                <w:szCs w:val="17"/>
                <w:lang w:eastAsia="fr-FR"/>
              </w:rPr>
            </w:pPr>
          </w:p>
        </w:tc>
        <w:tc>
          <w:tcPr>
            <w:tcW w:w="307" w:type="pct"/>
            <w:vAlign w:val="center"/>
          </w:tcPr>
          <w:p w14:paraId="0A32E5EB" w14:textId="24B5775D" w:rsidR="0028515E" w:rsidRPr="001D692E" w:rsidRDefault="0028515E" w:rsidP="00107012">
            <w:pPr>
              <w:spacing w:before="60" w:after="60"/>
              <w:jc w:val="center"/>
              <w:rPr>
                <w:rFonts w:ascii="Times New Roman" w:hAnsi="Times New Roman" w:cs="Times New Roman"/>
                <w:noProof/>
                <w:sz w:val="17"/>
                <w:szCs w:val="17"/>
                <w:lang w:eastAsia="fr-FR"/>
              </w:rPr>
            </w:pPr>
            <w:r w:rsidRPr="001D692E">
              <w:rPr>
                <w:rFonts w:ascii="Times New Roman" w:hAnsi="Times New Roman" w:cs="Times New Roman"/>
                <w:noProof/>
                <w:sz w:val="17"/>
                <w:szCs w:val="17"/>
                <w:lang w:eastAsia="fr-FR"/>
              </w:rPr>
              <w:t>24h</w:t>
            </w:r>
          </w:p>
        </w:tc>
        <w:tc>
          <w:tcPr>
            <w:tcW w:w="330" w:type="pct"/>
            <w:vAlign w:val="center"/>
          </w:tcPr>
          <w:p w14:paraId="36DE452D" w14:textId="660330A7" w:rsidR="0028515E" w:rsidRPr="001D692E" w:rsidRDefault="0028515E" w:rsidP="00107012">
            <w:pPr>
              <w:spacing w:before="60" w:after="60"/>
              <w:jc w:val="center"/>
              <w:rPr>
                <w:rFonts w:ascii="Times New Roman" w:hAnsi="Times New Roman" w:cs="Times New Roman"/>
                <w:noProof/>
                <w:sz w:val="17"/>
                <w:szCs w:val="17"/>
                <w:lang w:eastAsia="fr-FR"/>
              </w:rPr>
            </w:pPr>
            <w:r w:rsidRPr="001D692E">
              <w:rPr>
                <w:rFonts w:ascii="Times New Roman" w:hAnsi="Times New Roman" w:cs="Times New Roman"/>
                <w:noProof/>
                <w:sz w:val="17"/>
                <w:szCs w:val="17"/>
                <w:lang w:eastAsia="fr-FR"/>
              </w:rPr>
              <w:t>Yes</w:t>
            </w:r>
          </w:p>
        </w:tc>
        <w:tc>
          <w:tcPr>
            <w:tcW w:w="334" w:type="pct"/>
            <w:vAlign w:val="center"/>
          </w:tcPr>
          <w:p w14:paraId="0810A73E" w14:textId="400967C6" w:rsidR="0028515E" w:rsidRPr="001D692E" w:rsidRDefault="0028515E" w:rsidP="00107012">
            <w:pPr>
              <w:spacing w:before="60" w:after="60"/>
              <w:jc w:val="center"/>
              <w:rPr>
                <w:rFonts w:ascii="Times New Roman" w:hAnsi="Times New Roman" w:cs="Times New Roman"/>
                <w:noProof/>
                <w:sz w:val="17"/>
                <w:szCs w:val="17"/>
                <w:lang w:eastAsia="fr-FR"/>
              </w:rPr>
            </w:pPr>
            <w:r w:rsidRPr="001D692E">
              <w:rPr>
                <w:rFonts w:ascii="Times New Roman" w:hAnsi="Times New Roman" w:cs="Times New Roman"/>
                <w:noProof/>
                <w:sz w:val="17"/>
                <w:szCs w:val="17"/>
                <w:lang w:eastAsia="fr-FR"/>
              </w:rPr>
              <w:t>N/A</w:t>
            </w:r>
          </w:p>
        </w:tc>
        <w:tc>
          <w:tcPr>
            <w:tcW w:w="245" w:type="pct"/>
            <w:vAlign w:val="center"/>
          </w:tcPr>
          <w:p w14:paraId="01ECAB7A" w14:textId="77777777" w:rsidR="0028515E" w:rsidRPr="001D692E" w:rsidRDefault="0028515E" w:rsidP="00107012">
            <w:pPr>
              <w:spacing w:before="60" w:after="60"/>
              <w:jc w:val="center"/>
              <w:rPr>
                <w:rFonts w:ascii="Times New Roman" w:hAnsi="Times New Roman" w:cs="Times New Roman"/>
                <w:noProof/>
                <w:sz w:val="17"/>
                <w:szCs w:val="17"/>
                <w:lang w:eastAsia="fr-FR"/>
              </w:rPr>
            </w:pPr>
          </w:p>
        </w:tc>
        <w:tc>
          <w:tcPr>
            <w:tcW w:w="273" w:type="pct"/>
            <w:vAlign w:val="center"/>
          </w:tcPr>
          <w:p w14:paraId="6F7B1267" w14:textId="77777777" w:rsidR="0028515E" w:rsidRPr="001D692E" w:rsidRDefault="0028515E" w:rsidP="00107012">
            <w:pPr>
              <w:spacing w:before="60" w:after="60"/>
              <w:jc w:val="center"/>
              <w:rPr>
                <w:rFonts w:ascii="Times New Roman" w:hAnsi="Times New Roman" w:cs="Times New Roman"/>
                <w:noProof/>
                <w:sz w:val="17"/>
                <w:szCs w:val="17"/>
                <w:lang w:eastAsia="fr-FR"/>
              </w:rPr>
            </w:pPr>
          </w:p>
        </w:tc>
        <w:tc>
          <w:tcPr>
            <w:tcW w:w="245" w:type="pct"/>
            <w:shd w:val="clear" w:color="auto" w:fill="E2EFD9" w:themeFill="accent6" w:themeFillTint="33"/>
            <w:vAlign w:val="center"/>
          </w:tcPr>
          <w:p w14:paraId="5F7DE444" w14:textId="0C36D916" w:rsidR="0028515E" w:rsidRPr="001D692E" w:rsidRDefault="0028515E" w:rsidP="00107012">
            <w:pPr>
              <w:spacing w:before="60" w:after="60"/>
              <w:jc w:val="center"/>
              <w:rPr>
                <w:rFonts w:ascii="Times New Roman" w:hAnsi="Times New Roman" w:cs="Times New Roman"/>
                <w:noProof/>
                <w:sz w:val="17"/>
                <w:szCs w:val="17"/>
                <w:lang w:eastAsia="fr-FR"/>
              </w:rPr>
            </w:pPr>
            <w:r w:rsidRPr="001D692E">
              <w:rPr>
                <w:rFonts w:ascii="Times New Roman" w:hAnsi="Times New Roman" w:cs="Times New Roman"/>
                <w:noProof/>
                <w:sz w:val="17"/>
                <w:szCs w:val="17"/>
                <w:lang w:eastAsia="fr-FR"/>
              </w:rPr>
              <w:t>No effect</w:t>
            </w:r>
          </w:p>
        </w:tc>
        <w:tc>
          <w:tcPr>
            <w:tcW w:w="245" w:type="pct"/>
            <w:vAlign w:val="center"/>
          </w:tcPr>
          <w:p w14:paraId="7BAAF65E" w14:textId="77777777" w:rsidR="0028515E" w:rsidRPr="001D692E" w:rsidRDefault="0028515E" w:rsidP="00107012">
            <w:pPr>
              <w:spacing w:before="60" w:after="60"/>
              <w:jc w:val="center"/>
              <w:rPr>
                <w:rFonts w:ascii="Times New Roman" w:hAnsi="Times New Roman" w:cs="Times New Roman"/>
                <w:noProof/>
                <w:sz w:val="17"/>
                <w:szCs w:val="17"/>
                <w:lang w:eastAsia="fr-FR"/>
              </w:rPr>
            </w:pPr>
          </w:p>
        </w:tc>
      </w:tr>
      <w:tr w:rsidR="001D692E" w:rsidRPr="001D692E" w14:paraId="6E21EE9F" w14:textId="77777777" w:rsidTr="00CF2A2B">
        <w:trPr>
          <w:jc w:val="center"/>
        </w:trPr>
        <w:tc>
          <w:tcPr>
            <w:tcW w:w="263" w:type="pct"/>
            <w:vAlign w:val="center"/>
          </w:tcPr>
          <w:p w14:paraId="3B472BE2" w14:textId="746C58E4" w:rsidR="0028515E" w:rsidRPr="001D692E" w:rsidRDefault="001503C5" w:rsidP="00107012">
            <w:pPr>
              <w:spacing w:before="60" w:after="60"/>
              <w:jc w:val="center"/>
              <w:rPr>
                <w:rFonts w:ascii="Times New Roman" w:hAnsi="Times New Roman" w:cs="Times New Roman"/>
                <w:noProof/>
                <w:sz w:val="17"/>
                <w:szCs w:val="17"/>
                <w:lang w:eastAsia="fr-FR"/>
              </w:rPr>
            </w:pPr>
            <w:r>
              <w:rPr>
                <w:rFonts w:ascii="Times New Roman" w:hAnsi="Times New Roman" w:cs="Times New Roman"/>
                <w:noProof/>
                <w:sz w:val="17"/>
                <w:szCs w:val="17"/>
                <w:lang w:eastAsia="fr-FR"/>
              </w:rPr>
              <w:t>14</w:t>
            </w:r>
          </w:p>
        </w:tc>
        <w:tc>
          <w:tcPr>
            <w:tcW w:w="259" w:type="pct"/>
            <w:vAlign w:val="center"/>
          </w:tcPr>
          <w:p w14:paraId="346B56CB" w14:textId="79050D02" w:rsidR="0028515E" w:rsidRPr="001D692E" w:rsidRDefault="0028515E" w:rsidP="00107012">
            <w:pPr>
              <w:spacing w:before="60" w:after="60"/>
              <w:jc w:val="center"/>
              <w:rPr>
                <w:rFonts w:ascii="Times New Roman" w:hAnsi="Times New Roman" w:cs="Times New Roman"/>
                <w:noProof/>
                <w:sz w:val="17"/>
                <w:szCs w:val="17"/>
                <w:lang w:eastAsia="fr-FR"/>
              </w:rPr>
            </w:pPr>
            <w:r w:rsidRPr="001D692E">
              <w:rPr>
                <w:rFonts w:ascii="Times New Roman" w:hAnsi="Times New Roman" w:cs="Times New Roman"/>
                <w:noProof/>
                <w:sz w:val="17"/>
                <w:szCs w:val="17"/>
                <w:lang w:eastAsia="fr-FR"/>
              </w:rPr>
              <w:t>US EPA</w:t>
            </w:r>
          </w:p>
        </w:tc>
        <w:tc>
          <w:tcPr>
            <w:tcW w:w="464" w:type="pct"/>
            <w:vAlign w:val="center"/>
          </w:tcPr>
          <w:p w14:paraId="4BE59D30" w14:textId="77777777" w:rsidR="0028515E" w:rsidRPr="001D692E" w:rsidRDefault="0028515E" w:rsidP="00107012">
            <w:pPr>
              <w:spacing w:before="60" w:after="60"/>
              <w:jc w:val="center"/>
              <w:rPr>
                <w:rFonts w:ascii="Times New Roman" w:hAnsi="Times New Roman" w:cs="Times New Roman"/>
                <w:i/>
                <w:iCs/>
                <w:noProof/>
                <w:sz w:val="17"/>
                <w:szCs w:val="17"/>
                <w:lang w:eastAsia="fr-FR"/>
              </w:rPr>
            </w:pPr>
            <w:r w:rsidRPr="001D692E">
              <w:rPr>
                <w:rFonts w:ascii="Times New Roman" w:hAnsi="Times New Roman" w:cs="Times New Roman"/>
                <w:i/>
                <w:iCs/>
                <w:noProof/>
                <w:sz w:val="17"/>
                <w:szCs w:val="17"/>
                <w:lang w:eastAsia="fr-FR"/>
              </w:rPr>
              <w:t>In vitro</w:t>
            </w:r>
          </w:p>
          <w:p w14:paraId="738DE950" w14:textId="42CC0EE2" w:rsidR="0028515E" w:rsidRPr="001D692E" w:rsidRDefault="0028515E" w:rsidP="00107012">
            <w:pPr>
              <w:spacing w:before="60" w:after="60"/>
              <w:jc w:val="center"/>
              <w:rPr>
                <w:rFonts w:ascii="Times New Roman" w:hAnsi="Times New Roman" w:cs="Times New Roman"/>
                <w:noProof/>
                <w:sz w:val="17"/>
                <w:szCs w:val="17"/>
                <w:lang w:eastAsia="fr-FR"/>
              </w:rPr>
            </w:pPr>
            <w:r w:rsidRPr="001D692E">
              <w:rPr>
                <w:rFonts w:ascii="Times New Roman" w:hAnsi="Times New Roman" w:cs="Times New Roman"/>
                <w:noProof/>
                <w:sz w:val="17"/>
                <w:szCs w:val="17"/>
                <w:lang w:eastAsia="fr-FR"/>
              </w:rPr>
              <w:t>Estrogen</w:t>
            </w:r>
          </w:p>
        </w:tc>
        <w:tc>
          <w:tcPr>
            <w:tcW w:w="1013" w:type="pct"/>
            <w:vAlign w:val="center"/>
          </w:tcPr>
          <w:p w14:paraId="2C0BD7D3" w14:textId="5D0C1E8A" w:rsidR="0028515E" w:rsidRPr="001D692E" w:rsidRDefault="0028515E" w:rsidP="00107012">
            <w:pPr>
              <w:spacing w:before="60" w:after="60"/>
              <w:rPr>
                <w:rFonts w:ascii="Times New Roman" w:hAnsi="Times New Roman" w:cs="Times New Roman"/>
                <w:noProof/>
                <w:sz w:val="17"/>
                <w:szCs w:val="17"/>
                <w:lang w:eastAsia="fr-FR"/>
              </w:rPr>
            </w:pPr>
            <w:r w:rsidRPr="001D692E">
              <w:rPr>
                <w:rFonts w:ascii="Times New Roman" w:hAnsi="Times New Roman" w:cs="Times New Roman"/>
                <w:noProof/>
                <w:sz w:val="17"/>
                <w:szCs w:val="17"/>
                <w:lang w:eastAsia="fr-FR"/>
              </w:rPr>
              <w:t>Tox21_ER</w:t>
            </w:r>
            <w:r w:rsidRPr="001D692E">
              <w:rPr>
                <w:rFonts w:ascii="Times New Roman" w:hAnsi="Times New Roman" w:cs="Times New Roman"/>
                <w:sz w:val="17"/>
                <w:szCs w:val="17"/>
              </w:rPr>
              <w:t>α</w:t>
            </w:r>
            <w:r w:rsidRPr="001D692E">
              <w:rPr>
                <w:rFonts w:ascii="Times New Roman" w:hAnsi="Times New Roman" w:cs="Times New Roman"/>
                <w:noProof/>
                <w:sz w:val="17"/>
                <w:szCs w:val="17"/>
                <w:lang w:eastAsia="fr-FR"/>
              </w:rPr>
              <w:t>_LUC_BG1_Antagonist</w:t>
            </w:r>
          </w:p>
          <w:p w14:paraId="263C95E7" w14:textId="77777777" w:rsidR="0028515E" w:rsidRPr="001D692E" w:rsidRDefault="0028515E" w:rsidP="00107012">
            <w:pPr>
              <w:spacing w:before="60" w:after="60"/>
              <w:jc w:val="center"/>
              <w:rPr>
                <w:rFonts w:ascii="Times New Roman" w:hAnsi="Times New Roman" w:cs="Times New Roman"/>
                <w:noProof/>
                <w:sz w:val="17"/>
                <w:szCs w:val="17"/>
                <w:lang w:eastAsia="fr-FR"/>
              </w:rPr>
            </w:pPr>
          </w:p>
        </w:tc>
        <w:tc>
          <w:tcPr>
            <w:tcW w:w="438" w:type="pct"/>
            <w:vAlign w:val="center"/>
          </w:tcPr>
          <w:p w14:paraId="7D4F91DC" w14:textId="7400E801" w:rsidR="0028515E" w:rsidRPr="001D692E" w:rsidRDefault="0028515E" w:rsidP="00107012">
            <w:pPr>
              <w:spacing w:before="60" w:after="60"/>
              <w:jc w:val="center"/>
              <w:rPr>
                <w:rFonts w:ascii="Times New Roman" w:hAnsi="Times New Roman" w:cs="Times New Roman"/>
                <w:noProof/>
                <w:sz w:val="17"/>
                <w:szCs w:val="17"/>
                <w:lang w:eastAsia="fr-FR"/>
              </w:rPr>
            </w:pPr>
            <w:r w:rsidRPr="001D692E">
              <w:rPr>
                <w:rFonts w:ascii="Times New Roman" w:hAnsi="Times New Roman" w:cs="Times New Roman"/>
                <w:noProof/>
                <w:sz w:val="17"/>
                <w:szCs w:val="17"/>
                <w:lang w:eastAsia="fr-FR"/>
              </w:rPr>
              <w:t>Human ovary cell line</w:t>
            </w:r>
          </w:p>
        </w:tc>
        <w:tc>
          <w:tcPr>
            <w:tcW w:w="583" w:type="pct"/>
            <w:vMerge/>
            <w:vAlign w:val="center"/>
          </w:tcPr>
          <w:p w14:paraId="4891B48D" w14:textId="77777777" w:rsidR="0028515E" w:rsidRPr="001D692E" w:rsidRDefault="0028515E" w:rsidP="00107012">
            <w:pPr>
              <w:spacing w:before="60" w:after="60"/>
              <w:jc w:val="center"/>
              <w:rPr>
                <w:rFonts w:ascii="Times New Roman" w:hAnsi="Times New Roman" w:cs="Times New Roman"/>
                <w:noProof/>
                <w:sz w:val="17"/>
                <w:szCs w:val="17"/>
                <w:lang w:eastAsia="fr-FR"/>
              </w:rPr>
            </w:pPr>
          </w:p>
        </w:tc>
        <w:tc>
          <w:tcPr>
            <w:tcW w:w="307" w:type="pct"/>
            <w:vAlign w:val="center"/>
          </w:tcPr>
          <w:p w14:paraId="18C860CA" w14:textId="60B0E7C6" w:rsidR="0028515E" w:rsidRPr="001D692E" w:rsidRDefault="0028515E" w:rsidP="00107012">
            <w:pPr>
              <w:spacing w:before="60" w:after="60"/>
              <w:jc w:val="center"/>
              <w:rPr>
                <w:rFonts w:ascii="Times New Roman" w:hAnsi="Times New Roman" w:cs="Times New Roman"/>
                <w:noProof/>
                <w:sz w:val="17"/>
                <w:szCs w:val="17"/>
                <w:lang w:eastAsia="fr-FR"/>
              </w:rPr>
            </w:pPr>
            <w:r w:rsidRPr="001D692E">
              <w:rPr>
                <w:rFonts w:ascii="Times New Roman" w:hAnsi="Times New Roman" w:cs="Times New Roman"/>
                <w:noProof/>
                <w:sz w:val="17"/>
                <w:szCs w:val="17"/>
                <w:lang w:eastAsia="fr-FR"/>
              </w:rPr>
              <w:t>24h</w:t>
            </w:r>
          </w:p>
        </w:tc>
        <w:tc>
          <w:tcPr>
            <w:tcW w:w="330" w:type="pct"/>
            <w:vAlign w:val="center"/>
          </w:tcPr>
          <w:p w14:paraId="4266CB94" w14:textId="236E724D" w:rsidR="0028515E" w:rsidRPr="001D692E" w:rsidRDefault="0028515E" w:rsidP="00107012">
            <w:pPr>
              <w:spacing w:before="60" w:after="60"/>
              <w:jc w:val="center"/>
              <w:rPr>
                <w:rFonts w:ascii="Times New Roman" w:hAnsi="Times New Roman" w:cs="Times New Roman"/>
                <w:noProof/>
                <w:sz w:val="17"/>
                <w:szCs w:val="17"/>
                <w:lang w:eastAsia="fr-FR"/>
              </w:rPr>
            </w:pPr>
            <w:r w:rsidRPr="001D692E">
              <w:rPr>
                <w:rFonts w:ascii="Times New Roman" w:hAnsi="Times New Roman" w:cs="Times New Roman"/>
                <w:noProof/>
                <w:sz w:val="17"/>
                <w:szCs w:val="17"/>
                <w:lang w:eastAsia="fr-FR"/>
              </w:rPr>
              <w:t>Yes</w:t>
            </w:r>
          </w:p>
        </w:tc>
        <w:tc>
          <w:tcPr>
            <w:tcW w:w="334" w:type="pct"/>
            <w:vAlign w:val="center"/>
          </w:tcPr>
          <w:p w14:paraId="7C9CB43E" w14:textId="43DEFD0F" w:rsidR="0028515E" w:rsidRPr="001D692E" w:rsidRDefault="0028515E" w:rsidP="00107012">
            <w:pPr>
              <w:spacing w:before="60" w:after="60"/>
              <w:jc w:val="center"/>
              <w:rPr>
                <w:rFonts w:ascii="Times New Roman" w:hAnsi="Times New Roman" w:cs="Times New Roman"/>
                <w:noProof/>
                <w:sz w:val="17"/>
                <w:szCs w:val="17"/>
                <w:lang w:eastAsia="fr-FR"/>
              </w:rPr>
            </w:pPr>
            <w:r w:rsidRPr="001D692E">
              <w:rPr>
                <w:rFonts w:ascii="Times New Roman" w:hAnsi="Times New Roman" w:cs="Times New Roman"/>
                <w:noProof/>
                <w:sz w:val="17"/>
                <w:szCs w:val="17"/>
                <w:lang w:eastAsia="fr-FR"/>
              </w:rPr>
              <w:t>N/A</w:t>
            </w:r>
          </w:p>
        </w:tc>
        <w:tc>
          <w:tcPr>
            <w:tcW w:w="245" w:type="pct"/>
            <w:vAlign w:val="center"/>
          </w:tcPr>
          <w:p w14:paraId="22BBB9AB" w14:textId="77777777" w:rsidR="0028515E" w:rsidRPr="001D692E" w:rsidRDefault="0028515E" w:rsidP="00107012">
            <w:pPr>
              <w:spacing w:before="60" w:after="60"/>
              <w:jc w:val="center"/>
              <w:rPr>
                <w:rFonts w:ascii="Times New Roman" w:hAnsi="Times New Roman" w:cs="Times New Roman"/>
                <w:noProof/>
                <w:sz w:val="17"/>
                <w:szCs w:val="17"/>
                <w:lang w:eastAsia="fr-FR"/>
              </w:rPr>
            </w:pPr>
          </w:p>
        </w:tc>
        <w:tc>
          <w:tcPr>
            <w:tcW w:w="273" w:type="pct"/>
            <w:vAlign w:val="center"/>
          </w:tcPr>
          <w:p w14:paraId="16CE9470" w14:textId="77777777" w:rsidR="0028515E" w:rsidRPr="001D692E" w:rsidRDefault="0028515E" w:rsidP="00107012">
            <w:pPr>
              <w:spacing w:before="60" w:after="60"/>
              <w:jc w:val="center"/>
              <w:rPr>
                <w:rFonts w:ascii="Times New Roman" w:hAnsi="Times New Roman" w:cs="Times New Roman"/>
                <w:noProof/>
                <w:sz w:val="17"/>
                <w:szCs w:val="17"/>
                <w:lang w:eastAsia="fr-FR"/>
              </w:rPr>
            </w:pPr>
          </w:p>
        </w:tc>
        <w:tc>
          <w:tcPr>
            <w:tcW w:w="245" w:type="pct"/>
            <w:shd w:val="clear" w:color="auto" w:fill="E2EFD9" w:themeFill="accent6" w:themeFillTint="33"/>
            <w:vAlign w:val="center"/>
          </w:tcPr>
          <w:p w14:paraId="0E2152D3" w14:textId="4B5019CD" w:rsidR="0028515E" w:rsidRPr="001D692E" w:rsidRDefault="0028515E" w:rsidP="00107012">
            <w:pPr>
              <w:spacing w:before="60" w:after="60"/>
              <w:jc w:val="center"/>
              <w:rPr>
                <w:rFonts w:ascii="Times New Roman" w:hAnsi="Times New Roman" w:cs="Times New Roman"/>
                <w:noProof/>
                <w:sz w:val="17"/>
                <w:szCs w:val="17"/>
                <w:lang w:eastAsia="fr-FR"/>
              </w:rPr>
            </w:pPr>
            <w:r w:rsidRPr="001D692E">
              <w:rPr>
                <w:rFonts w:ascii="Times New Roman" w:hAnsi="Times New Roman" w:cs="Times New Roman"/>
                <w:noProof/>
                <w:sz w:val="17"/>
                <w:szCs w:val="17"/>
                <w:lang w:eastAsia="fr-FR"/>
              </w:rPr>
              <w:t>No effect</w:t>
            </w:r>
          </w:p>
        </w:tc>
        <w:tc>
          <w:tcPr>
            <w:tcW w:w="245" w:type="pct"/>
            <w:vAlign w:val="center"/>
          </w:tcPr>
          <w:p w14:paraId="2F731CBB" w14:textId="77777777" w:rsidR="0028515E" w:rsidRPr="001D692E" w:rsidRDefault="0028515E" w:rsidP="00107012">
            <w:pPr>
              <w:spacing w:before="60" w:after="60"/>
              <w:jc w:val="center"/>
              <w:rPr>
                <w:rFonts w:ascii="Times New Roman" w:hAnsi="Times New Roman" w:cs="Times New Roman"/>
                <w:noProof/>
                <w:sz w:val="17"/>
                <w:szCs w:val="17"/>
                <w:lang w:eastAsia="fr-FR"/>
              </w:rPr>
            </w:pPr>
          </w:p>
        </w:tc>
      </w:tr>
      <w:tr w:rsidR="001D692E" w:rsidRPr="001D692E" w14:paraId="604CCB44" w14:textId="77777777" w:rsidTr="00CF2A2B">
        <w:trPr>
          <w:jc w:val="center"/>
        </w:trPr>
        <w:tc>
          <w:tcPr>
            <w:tcW w:w="263" w:type="pct"/>
            <w:vAlign w:val="center"/>
          </w:tcPr>
          <w:p w14:paraId="5291CDA8" w14:textId="483FDDBA" w:rsidR="0028515E" w:rsidRPr="001D692E" w:rsidRDefault="001503C5" w:rsidP="00107012">
            <w:pPr>
              <w:spacing w:before="60" w:after="60"/>
              <w:jc w:val="center"/>
              <w:rPr>
                <w:rFonts w:ascii="Times New Roman" w:hAnsi="Times New Roman" w:cs="Times New Roman"/>
                <w:noProof/>
                <w:sz w:val="17"/>
                <w:szCs w:val="17"/>
                <w:lang w:eastAsia="fr-FR"/>
              </w:rPr>
            </w:pPr>
            <w:r>
              <w:rPr>
                <w:rFonts w:ascii="Times New Roman" w:hAnsi="Times New Roman" w:cs="Times New Roman"/>
                <w:noProof/>
                <w:sz w:val="17"/>
                <w:szCs w:val="17"/>
                <w:lang w:eastAsia="fr-FR"/>
              </w:rPr>
              <w:t>22</w:t>
            </w:r>
          </w:p>
        </w:tc>
        <w:tc>
          <w:tcPr>
            <w:tcW w:w="259" w:type="pct"/>
            <w:vAlign w:val="center"/>
          </w:tcPr>
          <w:p w14:paraId="3E8B8DE2" w14:textId="51D1107E" w:rsidR="0028515E" w:rsidRPr="001D692E" w:rsidRDefault="0028515E" w:rsidP="00107012">
            <w:pPr>
              <w:spacing w:before="60" w:after="60"/>
              <w:jc w:val="center"/>
              <w:rPr>
                <w:rFonts w:ascii="Times New Roman" w:hAnsi="Times New Roman" w:cs="Times New Roman"/>
                <w:noProof/>
                <w:sz w:val="17"/>
                <w:szCs w:val="17"/>
                <w:lang w:eastAsia="fr-FR"/>
              </w:rPr>
            </w:pPr>
            <w:r w:rsidRPr="001D692E">
              <w:rPr>
                <w:rFonts w:ascii="Times New Roman" w:hAnsi="Times New Roman" w:cs="Times New Roman"/>
                <w:noProof/>
                <w:sz w:val="17"/>
                <w:szCs w:val="17"/>
                <w:lang w:eastAsia="fr-FR"/>
              </w:rPr>
              <w:t>US EPA</w:t>
            </w:r>
          </w:p>
        </w:tc>
        <w:tc>
          <w:tcPr>
            <w:tcW w:w="464" w:type="pct"/>
            <w:vAlign w:val="center"/>
          </w:tcPr>
          <w:p w14:paraId="7B26E2C0" w14:textId="77777777" w:rsidR="0028515E" w:rsidRPr="001D692E" w:rsidRDefault="0028515E" w:rsidP="00107012">
            <w:pPr>
              <w:spacing w:before="60" w:after="60"/>
              <w:jc w:val="center"/>
              <w:rPr>
                <w:rFonts w:ascii="Times New Roman" w:hAnsi="Times New Roman" w:cs="Times New Roman"/>
                <w:i/>
                <w:iCs/>
                <w:noProof/>
                <w:sz w:val="17"/>
                <w:szCs w:val="17"/>
                <w:lang w:eastAsia="fr-FR"/>
              </w:rPr>
            </w:pPr>
            <w:r w:rsidRPr="001D692E">
              <w:rPr>
                <w:rFonts w:ascii="Times New Roman" w:hAnsi="Times New Roman" w:cs="Times New Roman"/>
                <w:i/>
                <w:iCs/>
                <w:noProof/>
                <w:sz w:val="17"/>
                <w:szCs w:val="17"/>
                <w:lang w:eastAsia="fr-FR"/>
              </w:rPr>
              <w:t xml:space="preserve">In vitro </w:t>
            </w:r>
          </w:p>
          <w:p w14:paraId="3E93EF85" w14:textId="1DD5CE59" w:rsidR="0028515E" w:rsidRPr="001D692E" w:rsidRDefault="0028515E" w:rsidP="00107012">
            <w:pPr>
              <w:spacing w:before="60" w:after="60"/>
              <w:jc w:val="center"/>
              <w:rPr>
                <w:rFonts w:ascii="Times New Roman" w:hAnsi="Times New Roman" w:cs="Times New Roman"/>
                <w:noProof/>
                <w:sz w:val="17"/>
                <w:szCs w:val="17"/>
                <w:lang w:eastAsia="fr-FR"/>
              </w:rPr>
            </w:pPr>
            <w:r w:rsidRPr="001D692E">
              <w:rPr>
                <w:rFonts w:ascii="Times New Roman" w:hAnsi="Times New Roman" w:cs="Times New Roman"/>
                <w:noProof/>
                <w:sz w:val="17"/>
                <w:szCs w:val="17"/>
                <w:lang w:eastAsia="fr-FR"/>
              </w:rPr>
              <w:t>Steroidogenesis</w:t>
            </w:r>
          </w:p>
        </w:tc>
        <w:tc>
          <w:tcPr>
            <w:tcW w:w="1013" w:type="pct"/>
            <w:vAlign w:val="center"/>
          </w:tcPr>
          <w:p w14:paraId="4C5888DF" w14:textId="34FC881F" w:rsidR="0028515E" w:rsidRPr="001D692E" w:rsidRDefault="0028515E" w:rsidP="00107012">
            <w:pPr>
              <w:spacing w:before="60" w:after="60" w:line="259" w:lineRule="auto"/>
              <w:rPr>
                <w:rFonts w:ascii="Times New Roman" w:hAnsi="Times New Roman" w:cs="Times New Roman"/>
                <w:noProof/>
                <w:sz w:val="17"/>
                <w:szCs w:val="17"/>
                <w:lang w:eastAsia="fr-FR"/>
              </w:rPr>
            </w:pPr>
            <w:r w:rsidRPr="001D692E">
              <w:rPr>
                <w:rFonts w:ascii="Times New Roman" w:hAnsi="Times New Roman" w:cs="Times New Roman"/>
                <w:noProof/>
                <w:sz w:val="17"/>
                <w:szCs w:val="17"/>
                <w:lang w:eastAsia="fr-FR"/>
              </w:rPr>
              <w:t>Tox21_Aromatase_Inhibition</w:t>
            </w:r>
          </w:p>
        </w:tc>
        <w:tc>
          <w:tcPr>
            <w:tcW w:w="438" w:type="pct"/>
            <w:vAlign w:val="center"/>
          </w:tcPr>
          <w:p w14:paraId="7B87BEC1" w14:textId="75528036" w:rsidR="0028515E" w:rsidRPr="001D692E" w:rsidRDefault="0028515E" w:rsidP="00107012">
            <w:pPr>
              <w:spacing w:before="60" w:after="60"/>
              <w:jc w:val="center"/>
              <w:rPr>
                <w:rFonts w:ascii="Times New Roman" w:hAnsi="Times New Roman" w:cs="Times New Roman"/>
                <w:noProof/>
                <w:sz w:val="17"/>
                <w:szCs w:val="17"/>
                <w:lang w:eastAsia="fr-FR"/>
              </w:rPr>
            </w:pPr>
            <w:r w:rsidRPr="001D692E">
              <w:rPr>
                <w:rFonts w:ascii="Times New Roman" w:hAnsi="Times New Roman" w:cs="Times New Roman"/>
                <w:noProof/>
                <w:sz w:val="17"/>
                <w:szCs w:val="17"/>
                <w:lang w:eastAsia="fr-FR"/>
              </w:rPr>
              <w:t>Human breast cell line</w:t>
            </w:r>
          </w:p>
        </w:tc>
        <w:tc>
          <w:tcPr>
            <w:tcW w:w="583" w:type="pct"/>
            <w:vMerge/>
            <w:vAlign w:val="center"/>
          </w:tcPr>
          <w:p w14:paraId="02CDAC32" w14:textId="77777777" w:rsidR="0028515E" w:rsidRPr="001D692E" w:rsidRDefault="0028515E" w:rsidP="00107012">
            <w:pPr>
              <w:spacing w:before="60" w:after="60"/>
              <w:jc w:val="center"/>
              <w:rPr>
                <w:rFonts w:ascii="Times New Roman" w:hAnsi="Times New Roman" w:cs="Times New Roman"/>
                <w:noProof/>
                <w:sz w:val="17"/>
                <w:szCs w:val="17"/>
                <w:lang w:eastAsia="fr-FR"/>
              </w:rPr>
            </w:pPr>
          </w:p>
        </w:tc>
        <w:tc>
          <w:tcPr>
            <w:tcW w:w="307" w:type="pct"/>
            <w:vAlign w:val="center"/>
          </w:tcPr>
          <w:p w14:paraId="27539DC2" w14:textId="764FDF22" w:rsidR="0028515E" w:rsidRPr="001D692E" w:rsidRDefault="0028515E" w:rsidP="00107012">
            <w:pPr>
              <w:spacing w:before="60" w:after="60"/>
              <w:jc w:val="center"/>
              <w:rPr>
                <w:rFonts w:ascii="Times New Roman" w:hAnsi="Times New Roman" w:cs="Times New Roman"/>
                <w:noProof/>
                <w:sz w:val="17"/>
                <w:szCs w:val="17"/>
                <w:lang w:eastAsia="fr-FR"/>
              </w:rPr>
            </w:pPr>
            <w:r w:rsidRPr="001D692E">
              <w:rPr>
                <w:rFonts w:ascii="Times New Roman" w:hAnsi="Times New Roman" w:cs="Times New Roman"/>
                <w:noProof/>
                <w:sz w:val="17"/>
                <w:szCs w:val="17"/>
                <w:lang w:eastAsia="fr-FR"/>
              </w:rPr>
              <w:t>28h</w:t>
            </w:r>
          </w:p>
        </w:tc>
        <w:tc>
          <w:tcPr>
            <w:tcW w:w="330" w:type="pct"/>
            <w:vAlign w:val="center"/>
          </w:tcPr>
          <w:p w14:paraId="10E3CD1E" w14:textId="5F23C292" w:rsidR="0028515E" w:rsidRPr="001D692E" w:rsidRDefault="0028515E" w:rsidP="00107012">
            <w:pPr>
              <w:spacing w:before="60" w:after="60"/>
              <w:jc w:val="center"/>
              <w:rPr>
                <w:rFonts w:ascii="Times New Roman" w:hAnsi="Times New Roman" w:cs="Times New Roman"/>
                <w:noProof/>
                <w:sz w:val="17"/>
                <w:szCs w:val="17"/>
                <w:lang w:eastAsia="fr-FR"/>
              </w:rPr>
            </w:pPr>
            <w:r w:rsidRPr="001D692E">
              <w:rPr>
                <w:rFonts w:ascii="Times New Roman" w:hAnsi="Times New Roman" w:cs="Times New Roman"/>
                <w:noProof/>
                <w:sz w:val="17"/>
                <w:szCs w:val="17"/>
                <w:lang w:eastAsia="fr-FR"/>
              </w:rPr>
              <w:t>Yes</w:t>
            </w:r>
          </w:p>
        </w:tc>
        <w:tc>
          <w:tcPr>
            <w:tcW w:w="334" w:type="pct"/>
            <w:vAlign w:val="center"/>
          </w:tcPr>
          <w:p w14:paraId="0E40AFE0" w14:textId="5C9EF207" w:rsidR="0028515E" w:rsidRPr="001D692E" w:rsidRDefault="0028515E" w:rsidP="00107012">
            <w:pPr>
              <w:spacing w:before="60" w:after="60"/>
              <w:jc w:val="center"/>
              <w:rPr>
                <w:rFonts w:ascii="Times New Roman" w:hAnsi="Times New Roman" w:cs="Times New Roman"/>
                <w:noProof/>
                <w:sz w:val="17"/>
                <w:szCs w:val="17"/>
                <w:lang w:eastAsia="fr-FR"/>
              </w:rPr>
            </w:pPr>
            <w:r w:rsidRPr="001D692E">
              <w:rPr>
                <w:rFonts w:ascii="Times New Roman" w:hAnsi="Times New Roman" w:cs="Times New Roman"/>
                <w:noProof/>
                <w:sz w:val="17"/>
                <w:szCs w:val="17"/>
                <w:lang w:eastAsia="fr-FR"/>
              </w:rPr>
              <w:t>N/A</w:t>
            </w:r>
          </w:p>
        </w:tc>
        <w:tc>
          <w:tcPr>
            <w:tcW w:w="245" w:type="pct"/>
            <w:vAlign w:val="center"/>
          </w:tcPr>
          <w:p w14:paraId="62A7CBC9" w14:textId="77777777" w:rsidR="0028515E" w:rsidRPr="001D692E" w:rsidRDefault="0028515E" w:rsidP="00107012">
            <w:pPr>
              <w:spacing w:before="60" w:after="60"/>
              <w:jc w:val="center"/>
              <w:rPr>
                <w:rFonts w:ascii="Times New Roman" w:hAnsi="Times New Roman" w:cs="Times New Roman"/>
                <w:noProof/>
                <w:sz w:val="17"/>
                <w:szCs w:val="17"/>
                <w:lang w:eastAsia="fr-FR"/>
              </w:rPr>
            </w:pPr>
          </w:p>
        </w:tc>
        <w:tc>
          <w:tcPr>
            <w:tcW w:w="273" w:type="pct"/>
            <w:shd w:val="clear" w:color="auto" w:fill="E2EFD9" w:themeFill="accent6" w:themeFillTint="33"/>
            <w:vAlign w:val="center"/>
          </w:tcPr>
          <w:p w14:paraId="5A41CCB0" w14:textId="73DE00C3" w:rsidR="0028515E" w:rsidRPr="001D692E" w:rsidRDefault="0028515E" w:rsidP="00107012">
            <w:pPr>
              <w:spacing w:before="60" w:after="60"/>
              <w:jc w:val="center"/>
              <w:rPr>
                <w:rFonts w:ascii="Times New Roman" w:hAnsi="Times New Roman" w:cs="Times New Roman"/>
                <w:noProof/>
                <w:sz w:val="17"/>
                <w:szCs w:val="17"/>
                <w:lang w:eastAsia="fr-FR"/>
              </w:rPr>
            </w:pPr>
            <w:r w:rsidRPr="001D692E">
              <w:rPr>
                <w:rFonts w:ascii="Times New Roman" w:hAnsi="Times New Roman" w:cs="Times New Roman"/>
                <w:noProof/>
                <w:sz w:val="17"/>
                <w:szCs w:val="17"/>
                <w:lang w:eastAsia="fr-FR"/>
              </w:rPr>
              <w:t>No effect</w:t>
            </w:r>
          </w:p>
        </w:tc>
        <w:tc>
          <w:tcPr>
            <w:tcW w:w="245" w:type="pct"/>
            <w:vAlign w:val="center"/>
          </w:tcPr>
          <w:p w14:paraId="295660A5" w14:textId="77777777" w:rsidR="0028515E" w:rsidRPr="001D692E" w:rsidRDefault="0028515E" w:rsidP="00107012">
            <w:pPr>
              <w:spacing w:before="60" w:after="60"/>
              <w:jc w:val="center"/>
              <w:rPr>
                <w:rFonts w:ascii="Times New Roman" w:hAnsi="Times New Roman" w:cs="Times New Roman"/>
                <w:noProof/>
                <w:sz w:val="17"/>
                <w:szCs w:val="17"/>
                <w:lang w:eastAsia="fr-FR"/>
              </w:rPr>
            </w:pPr>
          </w:p>
        </w:tc>
        <w:tc>
          <w:tcPr>
            <w:tcW w:w="245" w:type="pct"/>
            <w:vAlign w:val="center"/>
          </w:tcPr>
          <w:p w14:paraId="71C65236" w14:textId="77777777" w:rsidR="0028515E" w:rsidRPr="001D692E" w:rsidRDefault="0028515E" w:rsidP="00107012">
            <w:pPr>
              <w:spacing w:before="60" w:after="60"/>
              <w:jc w:val="center"/>
              <w:rPr>
                <w:rFonts w:ascii="Times New Roman" w:hAnsi="Times New Roman" w:cs="Times New Roman"/>
                <w:noProof/>
                <w:sz w:val="17"/>
                <w:szCs w:val="17"/>
                <w:lang w:eastAsia="fr-FR"/>
              </w:rPr>
            </w:pPr>
          </w:p>
        </w:tc>
      </w:tr>
      <w:tr w:rsidR="001D692E" w:rsidRPr="001D692E" w14:paraId="60DEEB7C" w14:textId="77777777" w:rsidTr="00CF2A2B">
        <w:trPr>
          <w:jc w:val="center"/>
        </w:trPr>
        <w:tc>
          <w:tcPr>
            <w:tcW w:w="263" w:type="pct"/>
            <w:vAlign w:val="center"/>
          </w:tcPr>
          <w:p w14:paraId="4EC84E02" w14:textId="6798CE7E" w:rsidR="0028515E" w:rsidRPr="001D692E" w:rsidRDefault="001503C5" w:rsidP="00107012">
            <w:pPr>
              <w:spacing w:before="60" w:after="60"/>
              <w:jc w:val="center"/>
              <w:rPr>
                <w:rFonts w:ascii="Times New Roman" w:hAnsi="Times New Roman" w:cs="Times New Roman"/>
                <w:noProof/>
                <w:sz w:val="17"/>
                <w:szCs w:val="17"/>
                <w:lang w:eastAsia="fr-FR"/>
              </w:rPr>
            </w:pPr>
            <w:r>
              <w:rPr>
                <w:rFonts w:ascii="Times New Roman" w:hAnsi="Times New Roman" w:cs="Times New Roman"/>
                <w:noProof/>
                <w:sz w:val="17"/>
                <w:szCs w:val="17"/>
                <w:lang w:eastAsia="fr-FR"/>
              </w:rPr>
              <w:t>20</w:t>
            </w:r>
          </w:p>
        </w:tc>
        <w:tc>
          <w:tcPr>
            <w:tcW w:w="259" w:type="pct"/>
            <w:vAlign w:val="center"/>
          </w:tcPr>
          <w:p w14:paraId="75657478" w14:textId="5AC95AAF" w:rsidR="0028515E" w:rsidRPr="001D692E" w:rsidRDefault="0028515E" w:rsidP="00107012">
            <w:pPr>
              <w:spacing w:before="60" w:after="60"/>
              <w:jc w:val="center"/>
              <w:rPr>
                <w:rFonts w:ascii="Times New Roman" w:hAnsi="Times New Roman" w:cs="Times New Roman"/>
                <w:noProof/>
                <w:sz w:val="17"/>
                <w:szCs w:val="17"/>
                <w:lang w:eastAsia="fr-FR"/>
              </w:rPr>
            </w:pPr>
            <w:r w:rsidRPr="001D692E">
              <w:rPr>
                <w:rFonts w:ascii="Times New Roman" w:hAnsi="Times New Roman" w:cs="Times New Roman"/>
                <w:noProof/>
                <w:sz w:val="17"/>
                <w:szCs w:val="17"/>
                <w:lang w:eastAsia="fr-FR"/>
              </w:rPr>
              <w:t>US EPA</w:t>
            </w:r>
          </w:p>
        </w:tc>
        <w:tc>
          <w:tcPr>
            <w:tcW w:w="464" w:type="pct"/>
            <w:vAlign w:val="center"/>
          </w:tcPr>
          <w:p w14:paraId="64A2041A" w14:textId="77777777" w:rsidR="0028515E" w:rsidRPr="001D692E" w:rsidRDefault="0028515E" w:rsidP="00107012">
            <w:pPr>
              <w:spacing w:before="60" w:after="60"/>
              <w:jc w:val="center"/>
              <w:rPr>
                <w:rFonts w:ascii="Times New Roman" w:hAnsi="Times New Roman" w:cs="Times New Roman"/>
                <w:i/>
                <w:iCs/>
                <w:noProof/>
                <w:sz w:val="17"/>
                <w:szCs w:val="17"/>
                <w:lang w:eastAsia="fr-FR"/>
              </w:rPr>
            </w:pPr>
            <w:r w:rsidRPr="001D692E">
              <w:rPr>
                <w:rFonts w:ascii="Times New Roman" w:hAnsi="Times New Roman" w:cs="Times New Roman"/>
                <w:i/>
                <w:iCs/>
                <w:noProof/>
                <w:sz w:val="17"/>
                <w:szCs w:val="17"/>
                <w:lang w:eastAsia="fr-FR"/>
              </w:rPr>
              <w:t>In vitro</w:t>
            </w:r>
          </w:p>
          <w:p w14:paraId="2EF4BBAE" w14:textId="36843442" w:rsidR="0028515E" w:rsidRPr="001D692E" w:rsidRDefault="0028515E" w:rsidP="00107012">
            <w:pPr>
              <w:spacing w:before="60" w:after="60"/>
              <w:jc w:val="center"/>
              <w:rPr>
                <w:rFonts w:ascii="Times New Roman" w:hAnsi="Times New Roman" w:cs="Times New Roman"/>
                <w:noProof/>
                <w:sz w:val="17"/>
                <w:szCs w:val="17"/>
                <w:lang w:eastAsia="fr-FR"/>
              </w:rPr>
            </w:pPr>
            <w:r w:rsidRPr="001D692E">
              <w:rPr>
                <w:rFonts w:ascii="Times New Roman" w:hAnsi="Times New Roman" w:cs="Times New Roman"/>
                <w:noProof/>
                <w:sz w:val="17"/>
                <w:szCs w:val="17"/>
                <w:lang w:eastAsia="fr-FR"/>
              </w:rPr>
              <w:t>Thyroid</w:t>
            </w:r>
          </w:p>
        </w:tc>
        <w:tc>
          <w:tcPr>
            <w:tcW w:w="1013" w:type="pct"/>
            <w:vAlign w:val="center"/>
          </w:tcPr>
          <w:p w14:paraId="7DD0DC45" w14:textId="56FEEDFE" w:rsidR="0028515E" w:rsidRPr="00376EA5" w:rsidRDefault="0028515E" w:rsidP="00107012">
            <w:pPr>
              <w:spacing w:before="60" w:after="60"/>
              <w:rPr>
                <w:rFonts w:ascii="Times New Roman" w:hAnsi="Times New Roman" w:cs="Times New Roman"/>
                <w:noProof/>
                <w:sz w:val="17"/>
                <w:szCs w:val="17"/>
                <w:lang w:val="en-US" w:eastAsia="fr-FR"/>
              </w:rPr>
            </w:pPr>
            <w:r w:rsidRPr="00376EA5">
              <w:rPr>
                <w:rFonts w:ascii="Times New Roman" w:hAnsi="Times New Roman" w:cs="Times New Roman"/>
                <w:noProof/>
                <w:sz w:val="17"/>
                <w:szCs w:val="17"/>
                <w:lang w:val="en-US" w:eastAsia="fr-FR"/>
              </w:rPr>
              <w:t>Tox21_TR_LUC_GH3_Antagonist</w:t>
            </w:r>
          </w:p>
        </w:tc>
        <w:tc>
          <w:tcPr>
            <w:tcW w:w="438" w:type="pct"/>
            <w:vAlign w:val="center"/>
          </w:tcPr>
          <w:p w14:paraId="509F5001" w14:textId="78AFA4FC" w:rsidR="0028515E" w:rsidRPr="00376EA5" w:rsidRDefault="0028515E" w:rsidP="00107012">
            <w:pPr>
              <w:spacing w:before="60" w:after="60"/>
              <w:jc w:val="center"/>
              <w:rPr>
                <w:rFonts w:ascii="Times New Roman" w:hAnsi="Times New Roman" w:cs="Times New Roman"/>
                <w:noProof/>
                <w:sz w:val="17"/>
                <w:szCs w:val="17"/>
                <w:lang w:val="en-US" w:eastAsia="fr-FR"/>
              </w:rPr>
            </w:pPr>
            <w:r w:rsidRPr="00376EA5">
              <w:rPr>
                <w:rFonts w:ascii="Times New Roman" w:hAnsi="Times New Roman" w:cs="Times New Roman"/>
                <w:noProof/>
                <w:sz w:val="17"/>
                <w:szCs w:val="17"/>
                <w:lang w:val="en-US" w:eastAsia="fr-FR"/>
              </w:rPr>
              <w:t>Rat pitultary gland cell line</w:t>
            </w:r>
          </w:p>
        </w:tc>
        <w:tc>
          <w:tcPr>
            <w:tcW w:w="583" w:type="pct"/>
            <w:vMerge/>
            <w:vAlign w:val="center"/>
          </w:tcPr>
          <w:p w14:paraId="22AA2050" w14:textId="77777777" w:rsidR="0028515E" w:rsidRPr="00376EA5" w:rsidRDefault="0028515E" w:rsidP="00107012">
            <w:pPr>
              <w:spacing w:before="60" w:after="60"/>
              <w:jc w:val="center"/>
              <w:rPr>
                <w:rFonts w:ascii="Times New Roman" w:hAnsi="Times New Roman" w:cs="Times New Roman"/>
                <w:noProof/>
                <w:sz w:val="17"/>
                <w:szCs w:val="17"/>
                <w:lang w:val="en-US" w:eastAsia="fr-FR"/>
              </w:rPr>
            </w:pPr>
          </w:p>
        </w:tc>
        <w:tc>
          <w:tcPr>
            <w:tcW w:w="307" w:type="pct"/>
            <w:vAlign w:val="center"/>
          </w:tcPr>
          <w:p w14:paraId="73A65209" w14:textId="13D21EBA" w:rsidR="0028515E" w:rsidRPr="001D692E" w:rsidRDefault="0028515E" w:rsidP="00107012">
            <w:pPr>
              <w:spacing w:before="60" w:after="60"/>
              <w:jc w:val="center"/>
              <w:rPr>
                <w:rFonts w:ascii="Times New Roman" w:hAnsi="Times New Roman" w:cs="Times New Roman"/>
                <w:noProof/>
                <w:sz w:val="17"/>
                <w:szCs w:val="17"/>
                <w:lang w:eastAsia="fr-FR"/>
              </w:rPr>
            </w:pPr>
            <w:r w:rsidRPr="001D692E">
              <w:rPr>
                <w:rFonts w:ascii="Times New Roman" w:hAnsi="Times New Roman" w:cs="Times New Roman"/>
                <w:noProof/>
                <w:sz w:val="17"/>
                <w:szCs w:val="17"/>
                <w:lang w:eastAsia="fr-FR"/>
              </w:rPr>
              <w:t>28h</w:t>
            </w:r>
          </w:p>
        </w:tc>
        <w:tc>
          <w:tcPr>
            <w:tcW w:w="330" w:type="pct"/>
            <w:vAlign w:val="center"/>
          </w:tcPr>
          <w:p w14:paraId="2312A218" w14:textId="79EC49A1" w:rsidR="0028515E" w:rsidRPr="001D692E" w:rsidRDefault="0028515E" w:rsidP="00107012">
            <w:pPr>
              <w:spacing w:before="60" w:after="60"/>
              <w:jc w:val="center"/>
              <w:rPr>
                <w:rFonts w:ascii="Times New Roman" w:hAnsi="Times New Roman" w:cs="Times New Roman"/>
                <w:noProof/>
                <w:sz w:val="17"/>
                <w:szCs w:val="17"/>
                <w:lang w:eastAsia="fr-FR"/>
              </w:rPr>
            </w:pPr>
            <w:r w:rsidRPr="001D692E">
              <w:rPr>
                <w:rFonts w:ascii="Times New Roman" w:hAnsi="Times New Roman" w:cs="Times New Roman"/>
                <w:noProof/>
                <w:sz w:val="17"/>
                <w:szCs w:val="17"/>
                <w:lang w:eastAsia="fr-FR"/>
              </w:rPr>
              <w:t>Yes</w:t>
            </w:r>
          </w:p>
        </w:tc>
        <w:tc>
          <w:tcPr>
            <w:tcW w:w="334" w:type="pct"/>
            <w:vAlign w:val="center"/>
          </w:tcPr>
          <w:p w14:paraId="1CE13C87" w14:textId="58B7DE9E" w:rsidR="0028515E" w:rsidRPr="001D692E" w:rsidRDefault="0028515E" w:rsidP="00107012">
            <w:pPr>
              <w:spacing w:before="60" w:after="60"/>
              <w:jc w:val="center"/>
              <w:rPr>
                <w:rFonts w:ascii="Times New Roman" w:hAnsi="Times New Roman" w:cs="Times New Roman"/>
                <w:noProof/>
                <w:sz w:val="17"/>
                <w:szCs w:val="17"/>
                <w:lang w:eastAsia="fr-FR"/>
              </w:rPr>
            </w:pPr>
            <w:r w:rsidRPr="001D692E">
              <w:rPr>
                <w:rFonts w:ascii="Times New Roman" w:hAnsi="Times New Roman" w:cs="Times New Roman"/>
                <w:noProof/>
                <w:sz w:val="17"/>
                <w:szCs w:val="17"/>
                <w:lang w:eastAsia="fr-FR"/>
              </w:rPr>
              <w:t>N/A</w:t>
            </w:r>
          </w:p>
        </w:tc>
        <w:tc>
          <w:tcPr>
            <w:tcW w:w="245" w:type="pct"/>
            <w:vAlign w:val="center"/>
          </w:tcPr>
          <w:p w14:paraId="07DBB74D" w14:textId="77777777" w:rsidR="0028515E" w:rsidRPr="001D692E" w:rsidRDefault="0028515E" w:rsidP="00107012">
            <w:pPr>
              <w:spacing w:before="60" w:after="60"/>
              <w:jc w:val="center"/>
              <w:rPr>
                <w:rFonts w:ascii="Times New Roman" w:hAnsi="Times New Roman" w:cs="Times New Roman"/>
                <w:noProof/>
                <w:sz w:val="17"/>
                <w:szCs w:val="17"/>
                <w:lang w:eastAsia="fr-FR"/>
              </w:rPr>
            </w:pPr>
          </w:p>
        </w:tc>
        <w:tc>
          <w:tcPr>
            <w:tcW w:w="273" w:type="pct"/>
            <w:vAlign w:val="center"/>
          </w:tcPr>
          <w:p w14:paraId="1313B78D" w14:textId="77777777" w:rsidR="0028515E" w:rsidRPr="001D692E" w:rsidRDefault="0028515E" w:rsidP="00107012">
            <w:pPr>
              <w:spacing w:before="60" w:after="60"/>
              <w:jc w:val="center"/>
              <w:rPr>
                <w:rFonts w:ascii="Times New Roman" w:hAnsi="Times New Roman" w:cs="Times New Roman"/>
                <w:noProof/>
                <w:sz w:val="17"/>
                <w:szCs w:val="17"/>
                <w:lang w:eastAsia="fr-FR"/>
              </w:rPr>
            </w:pPr>
          </w:p>
        </w:tc>
        <w:tc>
          <w:tcPr>
            <w:tcW w:w="245" w:type="pct"/>
            <w:vAlign w:val="center"/>
          </w:tcPr>
          <w:p w14:paraId="76756700" w14:textId="77777777" w:rsidR="0028515E" w:rsidRPr="001D692E" w:rsidRDefault="0028515E" w:rsidP="00107012">
            <w:pPr>
              <w:spacing w:before="60" w:after="60"/>
              <w:jc w:val="center"/>
              <w:rPr>
                <w:rFonts w:ascii="Times New Roman" w:hAnsi="Times New Roman" w:cs="Times New Roman"/>
                <w:noProof/>
                <w:sz w:val="17"/>
                <w:szCs w:val="17"/>
                <w:lang w:eastAsia="fr-FR"/>
              </w:rPr>
            </w:pPr>
          </w:p>
        </w:tc>
        <w:tc>
          <w:tcPr>
            <w:tcW w:w="245" w:type="pct"/>
            <w:shd w:val="clear" w:color="auto" w:fill="E2EFD9" w:themeFill="accent6" w:themeFillTint="33"/>
            <w:vAlign w:val="center"/>
          </w:tcPr>
          <w:p w14:paraId="10FD4F7B" w14:textId="7AF16B3D" w:rsidR="0028515E" w:rsidRPr="001D692E" w:rsidRDefault="0028515E" w:rsidP="00107012">
            <w:pPr>
              <w:spacing w:before="60" w:after="60"/>
              <w:jc w:val="center"/>
              <w:rPr>
                <w:rFonts w:ascii="Times New Roman" w:hAnsi="Times New Roman" w:cs="Times New Roman"/>
                <w:noProof/>
                <w:sz w:val="17"/>
                <w:szCs w:val="17"/>
                <w:lang w:eastAsia="fr-FR"/>
              </w:rPr>
            </w:pPr>
            <w:r w:rsidRPr="001D692E">
              <w:rPr>
                <w:rFonts w:ascii="Times New Roman" w:hAnsi="Times New Roman" w:cs="Times New Roman"/>
                <w:noProof/>
                <w:sz w:val="17"/>
                <w:szCs w:val="17"/>
                <w:lang w:eastAsia="fr-FR"/>
              </w:rPr>
              <w:t>No effect</w:t>
            </w:r>
          </w:p>
        </w:tc>
      </w:tr>
      <w:tr w:rsidR="001D692E" w:rsidRPr="001D692E" w14:paraId="32BD5413" w14:textId="77777777" w:rsidTr="00CF2A2B">
        <w:trPr>
          <w:jc w:val="center"/>
        </w:trPr>
        <w:tc>
          <w:tcPr>
            <w:tcW w:w="263" w:type="pct"/>
            <w:vAlign w:val="center"/>
          </w:tcPr>
          <w:p w14:paraId="143E30C4" w14:textId="3A7699F8" w:rsidR="0028515E" w:rsidRPr="001D692E" w:rsidRDefault="001503C5" w:rsidP="00107012">
            <w:pPr>
              <w:spacing w:before="60" w:after="60"/>
              <w:jc w:val="center"/>
              <w:rPr>
                <w:rFonts w:ascii="Times New Roman" w:hAnsi="Times New Roman" w:cs="Times New Roman"/>
                <w:noProof/>
                <w:sz w:val="17"/>
                <w:szCs w:val="17"/>
                <w:lang w:eastAsia="fr-FR"/>
              </w:rPr>
            </w:pPr>
            <w:r>
              <w:rPr>
                <w:rFonts w:ascii="Times New Roman" w:hAnsi="Times New Roman" w:cs="Times New Roman"/>
                <w:noProof/>
                <w:sz w:val="17"/>
                <w:szCs w:val="17"/>
                <w:lang w:eastAsia="fr-FR"/>
              </w:rPr>
              <w:t>21</w:t>
            </w:r>
          </w:p>
        </w:tc>
        <w:tc>
          <w:tcPr>
            <w:tcW w:w="259" w:type="pct"/>
            <w:vAlign w:val="center"/>
          </w:tcPr>
          <w:p w14:paraId="30E19184" w14:textId="75D16F7D" w:rsidR="0028515E" w:rsidRPr="001D692E" w:rsidRDefault="0028515E" w:rsidP="00107012">
            <w:pPr>
              <w:spacing w:before="60" w:after="60"/>
              <w:jc w:val="center"/>
              <w:rPr>
                <w:rFonts w:ascii="Times New Roman" w:hAnsi="Times New Roman" w:cs="Times New Roman"/>
                <w:noProof/>
                <w:sz w:val="17"/>
                <w:szCs w:val="17"/>
                <w:lang w:eastAsia="fr-FR"/>
              </w:rPr>
            </w:pPr>
            <w:r w:rsidRPr="001D692E">
              <w:rPr>
                <w:rFonts w:ascii="Times New Roman" w:hAnsi="Times New Roman" w:cs="Times New Roman"/>
                <w:noProof/>
                <w:sz w:val="17"/>
                <w:szCs w:val="17"/>
                <w:lang w:eastAsia="fr-FR"/>
              </w:rPr>
              <w:t>US EPA</w:t>
            </w:r>
          </w:p>
        </w:tc>
        <w:tc>
          <w:tcPr>
            <w:tcW w:w="464" w:type="pct"/>
            <w:vAlign w:val="center"/>
          </w:tcPr>
          <w:p w14:paraId="7EAEF715" w14:textId="77777777" w:rsidR="0028515E" w:rsidRPr="001D692E" w:rsidRDefault="0028515E" w:rsidP="00107012">
            <w:pPr>
              <w:spacing w:before="60" w:after="60"/>
              <w:jc w:val="center"/>
              <w:rPr>
                <w:rFonts w:ascii="Times New Roman" w:hAnsi="Times New Roman" w:cs="Times New Roman"/>
                <w:i/>
                <w:iCs/>
                <w:noProof/>
                <w:sz w:val="17"/>
                <w:szCs w:val="17"/>
                <w:lang w:eastAsia="fr-FR"/>
              </w:rPr>
            </w:pPr>
            <w:r w:rsidRPr="001D692E">
              <w:rPr>
                <w:rFonts w:ascii="Times New Roman" w:hAnsi="Times New Roman" w:cs="Times New Roman"/>
                <w:i/>
                <w:iCs/>
                <w:noProof/>
                <w:sz w:val="17"/>
                <w:szCs w:val="17"/>
                <w:lang w:eastAsia="fr-FR"/>
              </w:rPr>
              <w:t>In vitro</w:t>
            </w:r>
          </w:p>
          <w:p w14:paraId="64A683D7" w14:textId="1949D765" w:rsidR="0028515E" w:rsidRPr="001D692E" w:rsidRDefault="0028515E" w:rsidP="00107012">
            <w:pPr>
              <w:spacing w:before="60" w:after="60"/>
              <w:jc w:val="center"/>
              <w:rPr>
                <w:rFonts w:ascii="Times New Roman" w:hAnsi="Times New Roman" w:cs="Times New Roman"/>
                <w:i/>
                <w:iCs/>
                <w:noProof/>
                <w:sz w:val="17"/>
                <w:szCs w:val="17"/>
                <w:lang w:eastAsia="fr-FR"/>
              </w:rPr>
            </w:pPr>
            <w:r w:rsidRPr="001D692E">
              <w:rPr>
                <w:rFonts w:ascii="Times New Roman" w:hAnsi="Times New Roman" w:cs="Times New Roman"/>
                <w:noProof/>
                <w:sz w:val="17"/>
                <w:szCs w:val="17"/>
                <w:lang w:eastAsia="fr-FR"/>
              </w:rPr>
              <w:t>Thyroid</w:t>
            </w:r>
          </w:p>
        </w:tc>
        <w:tc>
          <w:tcPr>
            <w:tcW w:w="1013" w:type="pct"/>
            <w:vAlign w:val="center"/>
          </w:tcPr>
          <w:p w14:paraId="631CC125" w14:textId="0CFD1639" w:rsidR="0028515E" w:rsidRPr="00376EA5" w:rsidRDefault="0028515E" w:rsidP="00107012">
            <w:pPr>
              <w:spacing w:before="60" w:after="60"/>
              <w:rPr>
                <w:rFonts w:ascii="Times New Roman" w:hAnsi="Times New Roman" w:cs="Times New Roman"/>
                <w:noProof/>
                <w:sz w:val="17"/>
                <w:szCs w:val="17"/>
                <w:lang w:val="en-US" w:eastAsia="fr-FR"/>
              </w:rPr>
            </w:pPr>
            <w:r w:rsidRPr="00376EA5">
              <w:rPr>
                <w:rFonts w:ascii="Times New Roman" w:hAnsi="Times New Roman" w:cs="Times New Roman"/>
                <w:noProof/>
                <w:sz w:val="17"/>
                <w:szCs w:val="17"/>
                <w:lang w:val="en-US" w:eastAsia="fr-FR"/>
              </w:rPr>
              <w:t>Tox21_TR_LUC_GH3_Antagonist</w:t>
            </w:r>
          </w:p>
        </w:tc>
        <w:tc>
          <w:tcPr>
            <w:tcW w:w="438" w:type="pct"/>
            <w:vAlign w:val="center"/>
          </w:tcPr>
          <w:p w14:paraId="612A93D0" w14:textId="40D8ED6C" w:rsidR="0028515E" w:rsidRPr="00376EA5" w:rsidRDefault="0028515E" w:rsidP="00107012">
            <w:pPr>
              <w:spacing w:before="60" w:after="60"/>
              <w:jc w:val="center"/>
              <w:rPr>
                <w:rFonts w:ascii="Times New Roman" w:hAnsi="Times New Roman" w:cs="Times New Roman"/>
                <w:noProof/>
                <w:sz w:val="17"/>
                <w:szCs w:val="17"/>
                <w:lang w:val="en-US" w:eastAsia="fr-FR"/>
              </w:rPr>
            </w:pPr>
            <w:r w:rsidRPr="00376EA5">
              <w:rPr>
                <w:rFonts w:ascii="Times New Roman" w:hAnsi="Times New Roman" w:cs="Times New Roman"/>
                <w:noProof/>
                <w:sz w:val="17"/>
                <w:szCs w:val="17"/>
                <w:lang w:val="en-US" w:eastAsia="fr-FR"/>
              </w:rPr>
              <w:t>Rat pitultary gland cell line</w:t>
            </w:r>
          </w:p>
        </w:tc>
        <w:tc>
          <w:tcPr>
            <w:tcW w:w="583" w:type="pct"/>
            <w:vAlign w:val="center"/>
          </w:tcPr>
          <w:p w14:paraId="6A78C9D1" w14:textId="77777777" w:rsidR="0028515E" w:rsidRPr="00376EA5" w:rsidRDefault="0028515E" w:rsidP="00107012">
            <w:pPr>
              <w:spacing w:before="60" w:after="60"/>
              <w:jc w:val="center"/>
              <w:rPr>
                <w:rFonts w:ascii="Times New Roman" w:hAnsi="Times New Roman" w:cs="Times New Roman"/>
                <w:noProof/>
                <w:sz w:val="17"/>
                <w:szCs w:val="17"/>
                <w:lang w:val="en-US" w:eastAsia="fr-FR"/>
              </w:rPr>
            </w:pPr>
          </w:p>
        </w:tc>
        <w:tc>
          <w:tcPr>
            <w:tcW w:w="307" w:type="pct"/>
            <w:vAlign w:val="center"/>
          </w:tcPr>
          <w:p w14:paraId="36E35674" w14:textId="5D1916C2" w:rsidR="0028515E" w:rsidRPr="001D692E" w:rsidRDefault="0028515E" w:rsidP="00107012">
            <w:pPr>
              <w:spacing w:before="60" w:after="60"/>
              <w:jc w:val="center"/>
              <w:rPr>
                <w:rFonts w:ascii="Times New Roman" w:hAnsi="Times New Roman" w:cs="Times New Roman"/>
                <w:noProof/>
                <w:sz w:val="17"/>
                <w:szCs w:val="17"/>
                <w:lang w:eastAsia="fr-FR"/>
              </w:rPr>
            </w:pPr>
            <w:r w:rsidRPr="001D692E">
              <w:rPr>
                <w:rFonts w:ascii="Times New Roman" w:hAnsi="Times New Roman" w:cs="Times New Roman"/>
                <w:noProof/>
                <w:sz w:val="17"/>
                <w:szCs w:val="17"/>
                <w:lang w:eastAsia="fr-FR"/>
              </w:rPr>
              <w:t>28h</w:t>
            </w:r>
          </w:p>
        </w:tc>
        <w:tc>
          <w:tcPr>
            <w:tcW w:w="330" w:type="pct"/>
            <w:vAlign w:val="center"/>
          </w:tcPr>
          <w:p w14:paraId="0BCC99C6" w14:textId="268AF81B" w:rsidR="0028515E" w:rsidRPr="001D692E" w:rsidRDefault="0028515E" w:rsidP="00107012">
            <w:pPr>
              <w:spacing w:before="60" w:after="60"/>
              <w:jc w:val="center"/>
              <w:rPr>
                <w:rFonts w:ascii="Times New Roman" w:hAnsi="Times New Roman" w:cs="Times New Roman"/>
                <w:noProof/>
                <w:sz w:val="17"/>
                <w:szCs w:val="17"/>
                <w:lang w:eastAsia="fr-FR"/>
              </w:rPr>
            </w:pPr>
            <w:r w:rsidRPr="001D692E">
              <w:rPr>
                <w:rFonts w:ascii="Times New Roman" w:hAnsi="Times New Roman" w:cs="Times New Roman"/>
                <w:noProof/>
                <w:sz w:val="17"/>
                <w:szCs w:val="17"/>
                <w:lang w:eastAsia="fr-FR"/>
              </w:rPr>
              <w:t>Yes</w:t>
            </w:r>
          </w:p>
        </w:tc>
        <w:tc>
          <w:tcPr>
            <w:tcW w:w="334" w:type="pct"/>
            <w:vAlign w:val="center"/>
          </w:tcPr>
          <w:p w14:paraId="4333E56B" w14:textId="3C5CDF4D" w:rsidR="0028515E" w:rsidRPr="001D692E" w:rsidRDefault="0028515E" w:rsidP="00107012">
            <w:pPr>
              <w:spacing w:before="60" w:after="60"/>
              <w:jc w:val="center"/>
              <w:rPr>
                <w:rFonts w:ascii="Times New Roman" w:hAnsi="Times New Roman" w:cs="Times New Roman"/>
                <w:noProof/>
                <w:sz w:val="17"/>
                <w:szCs w:val="17"/>
                <w:lang w:eastAsia="fr-FR"/>
              </w:rPr>
            </w:pPr>
            <w:r w:rsidRPr="001D692E">
              <w:rPr>
                <w:rFonts w:ascii="Times New Roman" w:hAnsi="Times New Roman" w:cs="Times New Roman"/>
                <w:noProof/>
                <w:sz w:val="17"/>
                <w:szCs w:val="17"/>
                <w:lang w:eastAsia="fr-FR"/>
              </w:rPr>
              <w:t>N/A</w:t>
            </w:r>
          </w:p>
        </w:tc>
        <w:tc>
          <w:tcPr>
            <w:tcW w:w="245" w:type="pct"/>
            <w:vAlign w:val="center"/>
          </w:tcPr>
          <w:p w14:paraId="38F52552" w14:textId="77777777" w:rsidR="0028515E" w:rsidRPr="001D692E" w:rsidRDefault="0028515E" w:rsidP="00107012">
            <w:pPr>
              <w:spacing w:before="60" w:after="60"/>
              <w:jc w:val="center"/>
              <w:rPr>
                <w:rFonts w:ascii="Times New Roman" w:hAnsi="Times New Roman" w:cs="Times New Roman"/>
                <w:noProof/>
                <w:sz w:val="17"/>
                <w:szCs w:val="17"/>
                <w:lang w:eastAsia="fr-FR"/>
              </w:rPr>
            </w:pPr>
          </w:p>
        </w:tc>
        <w:tc>
          <w:tcPr>
            <w:tcW w:w="273" w:type="pct"/>
            <w:vAlign w:val="center"/>
          </w:tcPr>
          <w:p w14:paraId="2FA58066" w14:textId="77777777" w:rsidR="0028515E" w:rsidRPr="001D692E" w:rsidRDefault="0028515E" w:rsidP="00107012">
            <w:pPr>
              <w:spacing w:before="60" w:after="60"/>
              <w:jc w:val="center"/>
              <w:rPr>
                <w:rFonts w:ascii="Times New Roman" w:hAnsi="Times New Roman" w:cs="Times New Roman"/>
                <w:noProof/>
                <w:sz w:val="17"/>
                <w:szCs w:val="17"/>
                <w:lang w:eastAsia="fr-FR"/>
              </w:rPr>
            </w:pPr>
          </w:p>
        </w:tc>
        <w:tc>
          <w:tcPr>
            <w:tcW w:w="245" w:type="pct"/>
            <w:vAlign w:val="center"/>
          </w:tcPr>
          <w:p w14:paraId="7B3B9913" w14:textId="77777777" w:rsidR="0028515E" w:rsidRPr="001D692E" w:rsidRDefault="0028515E" w:rsidP="00107012">
            <w:pPr>
              <w:spacing w:before="60" w:after="60"/>
              <w:jc w:val="center"/>
              <w:rPr>
                <w:rFonts w:ascii="Times New Roman" w:hAnsi="Times New Roman" w:cs="Times New Roman"/>
                <w:noProof/>
                <w:sz w:val="17"/>
                <w:szCs w:val="17"/>
                <w:lang w:eastAsia="fr-FR"/>
              </w:rPr>
            </w:pPr>
          </w:p>
        </w:tc>
        <w:tc>
          <w:tcPr>
            <w:tcW w:w="245" w:type="pct"/>
            <w:shd w:val="clear" w:color="auto" w:fill="E2EFD9" w:themeFill="accent6" w:themeFillTint="33"/>
            <w:vAlign w:val="center"/>
          </w:tcPr>
          <w:p w14:paraId="386C6DCE" w14:textId="55266BCD" w:rsidR="0028515E" w:rsidRPr="001D692E" w:rsidRDefault="0028515E" w:rsidP="00107012">
            <w:pPr>
              <w:spacing w:before="60" w:after="60"/>
              <w:jc w:val="center"/>
              <w:rPr>
                <w:rFonts w:ascii="Times New Roman" w:hAnsi="Times New Roman" w:cs="Times New Roman"/>
                <w:noProof/>
                <w:sz w:val="17"/>
                <w:szCs w:val="17"/>
                <w:lang w:eastAsia="fr-FR"/>
              </w:rPr>
            </w:pPr>
            <w:r w:rsidRPr="001D692E">
              <w:rPr>
                <w:rFonts w:ascii="Times New Roman" w:hAnsi="Times New Roman" w:cs="Times New Roman"/>
                <w:noProof/>
                <w:sz w:val="17"/>
                <w:szCs w:val="17"/>
                <w:lang w:eastAsia="fr-FR"/>
              </w:rPr>
              <w:t>No effect</w:t>
            </w:r>
          </w:p>
        </w:tc>
      </w:tr>
    </w:tbl>
    <w:p w14:paraId="5DEC39B6" w14:textId="26F039C9" w:rsidR="00E81D20" w:rsidRPr="00376EA5" w:rsidRDefault="00E81D20" w:rsidP="00EE37BC">
      <w:pPr>
        <w:spacing w:before="120" w:after="0" w:line="360" w:lineRule="auto"/>
        <w:rPr>
          <w:rFonts w:ascii="Times New Roman" w:hAnsi="Times New Roman" w:cs="Times New Roman"/>
          <w:noProof/>
          <w:lang w:val="en-US" w:eastAsia="fr-FR"/>
        </w:rPr>
      </w:pPr>
      <w:r w:rsidRPr="0045182A">
        <w:rPr>
          <w:rFonts w:ascii="Times New Roman" w:hAnsi="Times New Roman" w:cs="Times New Roman"/>
          <w:b/>
          <w:bCs/>
          <w:lang w:val="en-US"/>
        </w:rPr>
        <w:t>Abbreviations:</w:t>
      </w:r>
      <w:r w:rsidRPr="00376EA5">
        <w:rPr>
          <w:rFonts w:ascii="Times New Roman" w:hAnsi="Times New Roman" w:cs="Times New Roman"/>
          <w:noProof/>
          <w:lang w:val="en-US" w:eastAsia="fr-FR"/>
        </w:rPr>
        <w:t xml:space="preserve"> AR, </w:t>
      </w:r>
      <w:r w:rsidR="0028515E" w:rsidRPr="00376EA5">
        <w:rPr>
          <w:rFonts w:ascii="Times New Roman" w:hAnsi="Times New Roman" w:cs="Times New Roman"/>
          <w:noProof/>
          <w:lang w:val="en-US" w:eastAsia="fr-FR"/>
        </w:rPr>
        <w:t>A</w:t>
      </w:r>
      <w:r w:rsidRPr="00376EA5">
        <w:rPr>
          <w:rFonts w:ascii="Times New Roman" w:hAnsi="Times New Roman" w:cs="Times New Roman"/>
          <w:noProof/>
          <w:lang w:val="en-US" w:eastAsia="fr-FR"/>
        </w:rPr>
        <w:t xml:space="preserve">ndrogen </w:t>
      </w:r>
      <w:r w:rsidR="0028515E" w:rsidRPr="00376EA5">
        <w:rPr>
          <w:rFonts w:ascii="Times New Roman" w:hAnsi="Times New Roman" w:cs="Times New Roman"/>
          <w:noProof/>
          <w:lang w:val="en-US" w:eastAsia="fr-FR"/>
        </w:rPr>
        <w:t>R</w:t>
      </w:r>
      <w:r w:rsidRPr="00376EA5">
        <w:rPr>
          <w:rFonts w:ascii="Times New Roman" w:hAnsi="Times New Roman" w:cs="Times New Roman"/>
          <w:noProof/>
          <w:lang w:val="en-US" w:eastAsia="fr-FR"/>
        </w:rPr>
        <w:t>eceptor</w:t>
      </w:r>
      <w:bookmarkStart w:id="8" w:name="_Hlk144303251"/>
      <w:r w:rsidRPr="00376EA5">
        <w:rPr>
          <w:rFonts w:ascii="Times New Roman" w:hAnsi="Times New Roman" w:cs="Times New Roman"/>
          <w:noProof/>
          <w:lang w:val="en-US" w:eastAsia="fr-FR"/>
        </w:rPr>
        <w:t xml:space="preserve"> ; </w:t>
      </w:r>
      <w:bookmarkEnd w:id="8"/>
      <w:r w:rsidRPr="00376EA5">
        <w:rPr>
          <w:rFonts w:ascii="Times New Roman" w:hAnsi="Times New Roman" w:cs="Times New Roman"/>
          <w:noProof/>
          <w:lang w:val="en-US" w:eastAsia="fr-FR"/>
        </w:rPr>
        <w:t xml:space="preserve">ER, </w:t>
      </w:r>
      <w:r w:rsidR="0028515E" w:rsidRPr="00376EA5">
        <w:rPr>
          <w:rFonts w:ascii="Times New Roman" w:hAnsi="Times New Roman" w:cs="Times New Roman"/>
          <w:noProof/>
          <w:lang w:val="en-US" w:eastAsia="fr-FR"/>
        </w:rPr>
        <w:t>E</w:t>
      </w:r>
      <w:r w:rsidRPr="00376EA5">
        <w:rPr>
          <w:rFonts w:ascii="Times New Roman" w:hAnsi="Times New Roman" w:cs="Times New Roman"/>
          <w:noProof/>
          <w:lang w:val="en-US" w:eastAsia="fr-FR"/>
        </w:rPr>
        <w:t xml:space="preserve">strogen </w:t>
      </w:r>
      <w:r w:rsidR="0028515E" w:rsidRPr="00376EA5">
        <w:rPr>
          <w:rFonts w:ascii="Times New Roman" w:hAnsi="Times New Roman" w:cs="Times New Roman"/>
          <w:noProof/>
          <w:lang w:val="en-US" w:eastAsia="fr-FR"/>
        </w:rPr>
        <w:t>R</w:t>
      </w:r>
      <w:r w:rsidRPr="00376EA5">
        <w:rPr>
          <w:rFonts w:ascii="Times New Roman" w:hAnsi="Times New Roman" w:cs="Times New Roman"/>
          <w:noProof/>
          <w:lang w:val="en-US" w:eastAsia="fr-FR"/>
        </w:rPr>
        <w:t>eceptor</w:t>
      </w:r>
      <w:r w:rsidR="00700603" w:rsidRPr="00376EA5">
        <w:rPr>
          <w:rFonts w:ascii="Times New Roman" w:hAnsi="Times New Roman" w:cs="Times New Roman"/>
          <w:noProof/>
          <w:lang w:val="en-US" w:eastAsia="fr-FR"/>
        </w:rPr>
        <w:t xml:space="preserve"> ; </w:t>
      </w:r>
      <w:r w:rsidRPr="00376EA5">
        <w:rPr>
          <w:rFonts w:ascii="Times New Roman" w:hAnsi="Times New Roman" w:cs="Times New Roman"/>
          <w:noProof/>
          <w:lang w:val="en-US" w:eastAsia="fr-FR"/>
        </w:rPr>
        <w:t xml:space="preserve">TR, </w:t>
      </w:r>
      <w:r w:rsidR="0028515E" w:rsidRPr="00376EA5">
        <w:rPr>
          <w:rFonts w:ascii="Times New Roman" w:hAnsi="Times New Roman" w:cs="Times New Roman"/>
          <w:noProof/>
          <w:lang w:val="en-US" w:eastAsia="fr-FR"/>
        </w:rPr>
        <w:t>T</w:t>
      </w:r>
      <w:r w:rsidRPr="00376EA5">
        <w:rPr>
          <w:rFonts w:ascii="Times New Roman" w:hAnsi="Times New Roman" w:cs="Times New Roman"/>
          <w:noProof/>
          <w:lang w:val="en-US" w:eastAsia="fr-FR"/>
        </w:rPr>
        <w:t xml:space="preserve">hyroid </w:t>
      </w:r>
      <w:r w:rsidR="0028515E" w:rsidRPr="00376EA5">
        <w:rPr>
          <w:rFonts w:ascii="Times New Roman" w:hAnsi="Times New Roman" w:cs="Times New Roman"/>
          <w:noProof/>
          <w:lang w:val="en-US" w:eastAsia="fr-FR"/>
        </w:rPr>
        <w:t>R</w:t>
      </w:r>
      <w:r w:rsidRPr="00376EA5">
        <w:rPr>
          <w:rFonts w:ascii="Times New Roman" w:hAnsi="Times New Roman" w:cs="Times New Roman"/>
          <w:noProof/>
          <w:lang w:val="en-US" w:eastAsia="fr-FR"/>
        </w:rPr>
        <w:t>eceptor</w:t>
      </w:r>
      <w:r w:rsidR="00700603" w:rsidRPr="00376EA5">
        <w:rPr>
          <w:rFonts w:ascii="Times New Roman" w:hAnsi="Times New Roman" w:cs="Times New Roman"/>
          <w:noProof/>
          <w:lang w:val="en-US" w:eastAsia="fr-FR"/>
        </w:rPr>
        <w:t xml:space="preserve"> ; </w:t>
      </w:r>
      <w:r w:rsidRPr="00376EA5">
        <w:rPr>
          <w:rFonts w:ascii="Times New Roman" w:hAnsi="Times New Roman" w:cs="Times New Roman"/>
          <w:noProof/>
          <w:lang w:val="en-US" w:eastAsia="fr-FR"/>
        </w:rPr>
        <w:t>US EPA, United States Environmental Protection Agency</w:t>
      </w:r>
      <w:r w:rsidR="005572A6" w:rsidRPr="00376EA5">
        <w:rPr>
          <w:rFonts w:ascii="Times New Roman" w:hAnsi="Times New Roman" w:cs="Times New Roman"/>
          <w:noProof/>
          <w:lang w:val="en-US" w:eastAsia="fr-FR"/>
        </w:rPr>
        <w:t xml:space="preserve"> </w:t>
      </w:r>
    </w:p>
    <w:p w14:paraId="4451ABDF" w14:textId="77777777" w:rsidR="0050315B" w:rsidRPr="00376EA5" w:rsidRDefault="0050315B" w:rsidP="0050315B">
      <w:pPr>
        <w:rPr>
          <w:noProof/>
          <w:lang w:val="en-US" w:eastAsia="fr-FR"/>
        </w:rPr>
      </w:pPr>
    </w:p>
    <w:p w14:paraId="3FF299AD" w14:textId="77777777" w:rsidR="000B6166" w:rsidRDefault="000B6166" w:rsidP="0050315B">
      <w:pPr>
        <w:rPr>
          <w:rFonts w:ascii="Times New Roman" w:hAnsi="Times New Roman" w:cs="Times New Roman"/>
          <w:color w:val="4472C4" w:themeColor="accent1"/>
          <w:lang w:val="en-US"/>
        </w:rPr>
        <w:sectPr w:rsidR="000B6166" w:rsidSect="00236B45">
          <w:pgSz w:w="16838" w:h="11906" w:orient="landscape"/>
          <w:pgMar w:top="1417" w:right="1417" w:bottom="1417" w:left="1417" w:header="708" w:footer="708" w:gutter="0"/>
          <w:cols w:space="708"/>
          <w:docGrid w:linePitch="360"/>
        </w:sectPr>
      </w:pPr>
    </w:p>
    <w:p w14:paraId="0C4B5C8E" w14:textId="253BD915" w:rsidR="00034D95" w:rsidRDefault="00034D95" w:rsidP="006862B1">
      <w:pPr>
        <w:pStyle w:val="Heading1"/>
        <w:spacing w:before="0" w:after="240" w:line="360" w:lineRule="auto"/>
        <w:jc w:val="both"/>
        <w:rPr>
          <w:rFonts w:ascii="Times New Roman" w:hAnsi="Times New Roman" w:cs="Times New Roman"/>
          <w:noProof/>
          <w:color w:val="4472C4" w:themeColor="accent1"/>
          <w:sz w:val="22"/>
          <w:szCs w:val="22"/>
          <w:lang w:val="en-US" w:eastAsia="fr-FR"/>
        </w:rPr>
      </w:pPr>
      <w:r w:rsidRPr="0026474B">
        <w:rPr>
          <w:rFonts w:ascii="Times New Roman" w:hAnsi="Times New Roman" w:cs="Times New Roman"/>
          <w:color w:val="4472C4" w:themeColor="accent1"/>
          <w:sz w:val="22"/>
          <w:szCs w:val="22"/>
          <w:lang w:val="en-US"/>
        </w:rPr>
        <w:lastRenderedPageBreak/>
        <w:t xml:space="preserve">Table S6. </w:t>
      </w:r>
      <w:r w:rsidR="00512396" w:rsidRPr="0026474B">
        <w:rPr>
          <w:rFonts w:ascii="Times New Roman" w:hAnsi="Times New Roman" w:cs="Times New Roman"/>
          <w:color w:val="000000" w:themeColor="text1"/>
          <w:sz w:val="22"/>
          <w:szCs w:val="22"/>
          <w:lang w:val="en-US"/>
        </w:rPr>
        <w:t>Lines of evidence for the E, A and S-modalities and for the T-modality</w:t>
      </w:r>
      <w:r w:rsidR="0026474B" w:rsidRPr="0026474B">
        <w:rPr>
          <w:rFonts w:ascii="Times New Roman" w:hAnsi="Times New Roman" w:cs="Times New Roman"/>
          <w:color w:val="000000" w:themeColor="text1"/>
          <w:sz w:val="22"/>
          <w:szCs w:val="22"/>
          <w:lang w:val="en-US"/>
        </w:rPr>
        <w:t xml:space="preserve"> </w:t>
      </w:r>
      <w:r w:rsidR="00512396" w:rsidRPr="0026474B">
        <w:rPr>
          <w:rFonts w:ascii="Times New Roman" w:hAnsi="Times New Roman" w:cs="Times New Roman"/>
          <w:color w:val="000000" w:themeColor="text1"/>
          <w:sz w:val="22"/>
          <w:szCs w:val="22"/>
          <w:lang w:val="en-US"/>
        </w:rPr>
        <w:t>(</w:t>
      </w:r>
      <w:r w:rsidR="0026474B">
        <w:rPr>
          <w:rFonts w:ascii="Times New Roman" w:hAnsi="Times New Roman" w:cs="Times New Roman"/>
          <w:color w:val="000000" w:themeColor="text1"/>
          <w:sz w:val="22"/>
          <w:szCs w:val="22"/>
          <w:lang w:val="en-US"/>
        </w:rPr>
        <w:t>g</w:t>
      </w:r>
      <w:r w:rsidR="00512396" w:rsidRPr="0026474B">
        <w:rPr>
          <w:rFonts w:ascii="Times New Roman" w:hAnsi="Times New Roman" w:cs="Times New Roman"/>
          <w:color w:val="000000" w:themeColor="text1"/>
          <w:sz w:val="22"/>
          <w:szCs w:val="22"/>
          <w:lang w:val="en-US"/>
        </w:rPr>
        <w:t>iven in excel format).</w:t>
      </w:r>
      <w:r>
        <w:rPr>
          <w:rFonts w:ascii="Times New Roman" w:hAnsi="Times New Roman" w:cs="Times New Roman"/>
          <w:color w:val="4472C4" w:themeColor="accent1"/>
          <w:sz w:val="22"/>
          <w:szCs w:val="22"/>
          <w:lang w:val="en-US"/>
        </w:rPr>
        <w:br w:type="page"/>
      </w:r>
    </w:p>
    <w:p w14:paraId="07B2E72C" w14:textId="033C1F98" w:rsidR="002E0B62" w:rsidRPr="00107012" w:rsidRDefault="002E0B62" w:rsidP="00107012">
      <w:pPr>
        <w:pStyle w:val="Heading1"/>
        <w:spacing w:before="0" w:after="240" w:line="240" w:lineRule="auto"/>
        <w:rPr>
          <w:rFonts w:ascii="Times New Roman" w:hAnsi="Times New Roman" w:cs="Times New Roman"/>
          <w:color w:val="000000" w:themeColor="text1"/>
          <w:sz w:val="22"/>
          <w:szCs w:val="22"/>
          <w:lang w:val="en-US"/>
        </w:rPr>
      </w:pPr>
      <w:r w:rsidRPr="00107012">
        <w:rPr>
          <w:rFonts w:ascii="Times New Roman" w:hAnsi="Times New Roman" w:cs="Times New Roman"/>
          <w:color w:val="4472C4" w:themeColor="accent1"/>
          <w:sz w:val="22"/>
          <w:szCs w:val="22"/>
          <w:lang w:val="en-US"/>
        </w:rPr>
        <w:lastRenderedPageBreak/>
        <w:t xml:space="preserve">Table </w:t>
      </w:r>
      <w:r w:rsidR="00974FA6" w:rsidRPr="00107012">
        <w:rPr>
          <w:rFonts w:ascii="Times New Roman" w:hAnsi="Times New Roman" w:cs="Times New Roman"/>
          <w:color w:val="4472C4" w:themeColor="accent1"/>
          <w:sz w:val="22"/>
          <w:szCs w:val="22"/>
          <w:lang w:val="en-US"/>
        </w:rPr>
        <w:t>S</w:t>
      </w:r>
      <w:r w:rsidR="00275C84">
        <w:rPr>
          <w:rFonts w:ascii="Times New Roman" w:hAnsi="Times New Roman" w:cs="Times New Roman"/>
          <w:color w:val="4472C4" w:themeColor="accent1"/>
          <w:sz w:val="22"/>
          <w:szCs w:val="22"/>
          <w:lang w:val="en-US"/>
        </w:rPr>
        <w:t>7</w:t>
      </w:r>
      <w:r w:rsidRPr="00107012">
        <w:rPr>
          <w:rFonts w:ascii="Times New Roman" w:hAnsi="Times New Roman" w:cs="Times New Roman"/>
          <w:color w:val="000000" w:themeColor="text1"/>
          <w:sz w:val="22"/>
          <w:szCs w:val="22"/>
          <w:lang w:val="en-US"/>
        </w:rPr>
        <w:t xml:space="preserve">. EAS-mediated endpoints studied </w:t>
      </w:r>
      <w:r w:rsidRPr="00107012">
        <w:rPr>
          <w:rFonts w:ascii="Times New Roman" w:hAnsi="Times New Roman" w:cs="Times New Roman"/>
          <w:i/>
          <w:iCs/>
          <w:color w:val="000000" w:themeColor="text1"/>
          <w:sz w:val="22"/>
          <w:szCs w:val="22"/>
          <w:lang w:val="en-US"/>
        </w:rPr>
        <w:t>vs</w:t>
      </w:r>
      <w:r w:rsidRPr="00107012">
        <w:rPr>
          <w:rFonts w:ascii="Times New Roman" w:hAnsi="Times New Roman" w:cs="Times New Roman"/>
          <w:color w:val="000000" w:themeColor="text1"/>
          <w:sz w:val="22"/>
          <w:szCs w:val="22"/>
          <w:lang w:val="en-US"/>
        </w:rPr>
        <w:t xml:space="preserve"> missing</w:t>
      </w:r>
      <w:r w:rsidR="00704B36">
        <w:rPr>
          <w:rFonts w:ascii="Times New Roman" w:hAnsi="Times New Roman" w:cs="Times New Roman"/>
          <w:color w:val="000000" w:themeColor="text1"/>
          <w:sz w:val="22"/>
          <w:szCs w:val="22"/>
          <w:lang w:val="en-US"/>
        </w:rPr>
        <w:t>.</w:t>
      </w:r>
    </w:p>
    <w:tbl>
      <w:tblPr>
        <w:tblStyle w:val="Grilledutableau1"/>
        <w:tblW w:w="0" w:type="auto"/>
        <w:tblLook w:val="04A0" w:firstRow="1" w:lastRow="0" w:firstColumn="1" w:lastColumn="0" w:noHBand="0" w:noVBand="1"/>
      </w:tblPr>
      <w:tblGrid>
        <w:gridCol w:w="4390"/>
        <w:gridCol w:w="4672"/>
      </w:tblGrid>
      <w:tr w:rsidR="002E0B62" w:rsidRPr="0030099E" w14:paraId="22887DDC" w14:textId="77777777" w:rsidTr="00865053">
        <w:tc>
          <w:tcPr>
            <w:tcW w:w="4390" w:type="dxa"/>
            <w:vAlign w:val="center"/>
          </w:tcPr>
          <w:p w14:paraId="755B2885" w14:textId="77777777" w:rsidR="002E0B62" w:rsidRPr="0030099E" w:rsidRDefault="002E0B62" w:rsidP="00865053">
            <w:pPr>
              <w:spacing w:line="360" w:lineRule="auto"/>
              <w:jc w:val="center"/>
              <w:rPr>
                <w:rFonts w:ascii="Times New Roman" w:hAnsi="Times New Roman" w:cs="Times New Roman"/>
                <w:lang w:val="en-US"/>
              </w:rPr>
            </w:pPr>
            <w:r w:rsidRPr="0030099E">
              <w:rPr>
                <w:rFonts w:ascii="Times New Roman" w:hAnsi="Times New Roman" w:cs="Times New Roman"/>
                <w:lang w:val="en-US"/>
              </w:rPr>
              <w:t>Studied parameters</w:t>
            </w:r>
          </w:p>
        </w:tc>
        <w:tc>
          <w:tcPr>
            <w:tcW w:w="4672" w:type="dxa"/>
            <w:vAlign w:val="center"/>
          </w:tcPr>
          <w:p w14:paraId="452E7698" w14:textId="77777777" w:rsidR="002E0B62" w:rsidRPr="0030099E" w:rsidRDefault="002E0B62" w:rsidP="00865053">
            <w:pPr>
              <w:spacing w:line="360" w:lineRule="auto"/>
              <w:jc w:val="center"/>
              <w:rPr>
                <w:rFonts w:ascii="Times New Roman" w:hAnsi="Times New Roman" w:cs="Times New Roman"/>
                <w:lang w:val="en-US"/>
              </w:rPr>
            </w:pPr>
            <w:r w:rsidRPr="0030099E">
              <w:rPr>
                <w:rFonts w:ascii="Times New Roman" w:hAnsi="Times New Roman" w:cs="Times New Roman"/>
                <w:lang w:val="en-US"/>
              </w:rPr>
              <w:t>Missing parameters</w:t>
            </w:r>
          </w:p>
        </w:tc>
      </w:tr>
      <w:tr w:rsidR="002E0B62" w:rsidRPr="002F3016" w14:paraId="137B065B" w14:textId="77777777" w:rsidTr="00865053">
        <w:tc>
          <w:tcPr>
            <w:tcW w:w="4390" w:type="dxa"/>
          </w:tcPr>
          <w:p w14:paraId="69513630" w14:textId="77777777" w:rsidR="002E0B62" w:rsidRPr="0030099E" w:rsidRDefault="0030099E" w:rsidP="00865053">
            <w:pPr>
              <w:numPr>
                <w:ilvl w:val="0"/>
                <w:numId w:val="5"/>
              </w:numPr>
              <w:spacing w:after="60" w:line="360" w:lineRule="auto"/>
              <w:ind w:left="167" w:hanging="142"/>
              <w:contextualSpacing/>
              <w:jc w:val="both"/>
              <w:rPr>
                <w:rFonts w:ascii="Times New Roman" w:hAnsi="Times New Roman" w:cs="Times New Roman"/>
                <w:sz w:val="21"/>
                <w:szCs w:val="21"/>
                <w:lang w:val="en-US"/>
              </w:rPr>
            </w:pPr>
            <w:r w:rsidRPr="0030099E">
              <w:rPr>
                <w:rFonts w:ascii="Times New Roman" w:hAnsi="Times New Roman" w:cs="Times New Roman"/>
                <w:sz w:val="21"/>
                <w:szCs w:val="21"/>
                <w:lang w:val="en-US"/>
              </w:rPr>
              <w:t>Histopathology (in adults) of epididymis, ovary, prostate, seminal vesicles and coagulating glands, testis, vagina, uterus (+ cervix), mammary gland (female and male)</w:t>
            </w:r>
          </w:p>
          <w:p w14:paraId="6B98C466" w14:textId="77777777" w:rsidR="002E0B62" w:rsidRPr="0030099E" w:rsidRDefault="0030099E" w:rsidP="00865053">
            <w:pPr>
              <w:numPr>
                <w:ilvl w:val="0"/>
                <w:numId w:val="5"/>
              </w:numPr>
              <w:spacing w:after="60" w:line="360" w:lineRule="auto"/>
              <w:ind w:left="167" w:hanging="142"/>
              <w:contextualSpacing/>
              <w:jc w:val="both"/>
              <w:rPr>
                <w:rFonts w:ascii="Times New Roman" w:hAnsi="Times New Roman" w:cs="Times New Roman"/>
                <w:sz w:val="21"/>
                <w:szCs w:val="21"/>
                <w:lang w:val="en-US"/>
              </w:rPr>
            </w:pPr>
            <w:r w:rsidRPr="0030099E">
              <w:rPr>
                <w:rFonts w:ascii="Times New Roman" w:hAnsi="Times New Roman" w:cs="Times New Roman"/>
                <w:sz w:val="21"/>
                <w:szCs w:val="21"/>
                <w:lang w:val="en-US"/>
              </w:rPr>
              <w:t>Organ weights (in adults): epididymis, ovary, prostate, seminal vesicles and coagulating glands, testis, uterus</w:t>
            </w:r>
          </w:p>
          <w:p w14:paraId="5EB36BA6" w14:textId="77777777" w:rsidR="002E0B62" w:rsidRPr="0030099E" w:rsidRDefault="0030099E" w:rsidP="00865053">
            <w:pPr>
              <w:numPr>
                <w:ilvl w:val="0"/>
                <w:numId w:val="5"/>
              </w:numPr>
              <w:spacing w:after="60" w:line="360" w:lineRule="auto"/>
              <w:ind w:left="167" w:hanging="142"/>
              <w:contextualSpacing/>
              <w:jc w:val="both"/>
              <w:rPr>
                <w:rFonts w:ascii="Times New Roman" w:hAnsi="Times New Roman" w:cs="Times New Roman"/>
                <w:sz w:val="21"/>
                <w:szCs w:val="21"/>
                <w:lang w:val="en-US"/>
              </w:rPr>
            </w:pPr>
            <w:r w:rsidRPr="0030099E">
              <w:rPr>
                <w:rFonts w:ascii="Times New Roman" w:hAnsi="Times New Roman" w:cs="Times New Roman"/>
                <w:sz w:val="21"/>
                <w:szCs w:val="21"/>
                <w:lang w:val="en-US"/>
              </w:rPr>
              <w:t>Sperm parameters: sperm numbers, morphology, motility (in P generation)</w:t>
            </w:r>
          </w:p>
          <w:p w14:paraId="24359D0B" w14:textId="77777777" w:rsidR="0030099E" w:rsidRPr="0030099E" w:rsidRDefault="0030099E" w:rsidP="00865053">
            <w:pPr>
              <w:numPr>
                <w:ilvl w:val="0"/>
                <w:numId w:val="5"/>
              </w:numPr>
              <w:spacing w:after="60" w:line="360" w:lineRule="auto"/>
              <w:ind w:left="167" w:hanging="142"/>
              <w:contextualSpacing/>
              <w:jc w:val="both"/>
              <w:rPr>
                <w:rFonts w:ascii="Times New Roman" w:hAnsi="Times New Roman" w:cs="Times New Roman"/>
                <w:sz w:val="21"/>
                <w:szCs w:val="21"/>
                <w:lang w:val="en-US"/>
              </w:rPr>
            </w:pPr>
            <w:r w:rsidRPr="0030099E">
              <w:rPr>
                <w:rFonts w:ascii="Times New Roman" w:hAnsi="Times New Roman" w:cs="Times New Roman"/>
                <w:sz w:val="21"/>
                <w:szCs w:val="21"/>
                <w:lang w:val="en-US"/>
              </w:rPr>
              <w:t>Age at vaginal opening (F1)</w:t>
            </w:r>
          </w:p>
        </w:tc>
        <w:tc>
          <w:tcPr>
            <w:tcW w:w="4672" w:type="dxa"/>
          </w:tcPr>
          <w:p w14:paraId="37D66B64" w14:textId="77777777" w:rsidR="002E0B62" w:rsidRPr="0030099E" w:rsidRDefault="002E0B62" w:rsidP="00865053">
            <w:pPr>
              <w:numPr>
                <w:ilvl w:val="0"/>
                <w:numId w:val="5"/>
              </w:numPr>
              <w:spacing w:after="60" w:line="360" w:lineRule="auto"/>
              <w:ind w:left="167" w:hanging="142"/>
              <w:contextualSpacing/>
              <w:jc w:val="both"/>
              <w:rPr>
                <w:rFonts w:ascii="Times New Roman" w:hAnsi="Times New Roman" w:cs="Times New Roman"/>
                <w:sz w:val="21"/>
                <w:szCs w:val="21"/>
                <w:lang w:val="en-US"/>
              </w:rPr>
            </w:pPr>
            <w:r w:rsidRPr="0030099E">
              <w:rPr>
                <w:rFonts w:ascii="Times New Roman" w:hAnsi="Times New Roman" w:cs="Times New Roman"/>
                <w:sz w:val="21"/>
                <w:szCs w:val="21"/>
                <w:lang w:val="en-US"/>
              </w:rPr>
              <w:t>Histopathology (in F1 generation) of epididymis, ovary, prostate, seminal vesicles and coagulating glands, testis, vagina, uterus (+ cervix), mammary gland (female and male)</w:t>
            </w:r>
          </w:p>
          <w:p w14:paraId="37E29E3D" w14:textId="77777777" w:rsidR="002E0B62" w:rsidRPr="0030099E" w:rsidRDefault="002E0B62" w:rsidP="00865053">
            <w:pPr>
              <w:numPr>
                <w:ilvl w:val="0"/>
                <w:numId w:val="5"/>
              </w:numPr>
              <w:spacing w:after="60" w:line="360" w:lineRule="auto"/>
              <w:ind w:left="167" w:hanging="142"/>
              <w:contextualSpacing/>
              <w:jc w:val="both"/>
              <w:rPr>
                <w:rFonts w:ascii="Times New Roman" w:hAnsi="Times New Roman" w:cs="Times New Roman"/>
                <w:sz w:val="21"/>
                <w:szCs w:val="21"/>
                <w:lang w:val="en-US"/>
              </w:rPr>
            </w:pPr>
            <w:r w:rsidRPr="0030099E">
              <w:rPr>
                <w:rFonts w:ascii="Times New Roman" w:hAnsi="Times New Roman" w:cs="Times New Roman"/>
                <w:sz w:val="21"/>
                <w:szCs w:val="21"/>
                <w:lang w:val="en-US"/>
              </w:rPr>
              <w:t>Organ weights (in F1 generation): epididymis, ovary, prostate, seminal vesicles and coagulating glands, testis, uterus</w:t>
            </w:r>
          </w:p>
          <w:p w14:paraId="0BDD6BDF" w14:textId="77777777" w:rsidR="002E0B62" w:rsidRPr="0030099E" w:rsidRDefault="002E0B62" w:rsidP="00865053">
            <w:pPr>
              <w:numPr>
                <w:ilvl w:val="0"/>
                <w:numId w:val="5"/>
              </w:numPr>
              <w:spacing w:after="60" w:line="360" w:lineRule="auto"/>
              <w:ind w:left="167" w:hanging="142"/>
              <w:contextualSpacing/>
              <w:jc w:val="both"/>
              <w:rPr>
                <w:rFonts w:ascii="Times New Roman" w:hAnsi="Times New Roman" w:cs="Times New Roman"/>
                <w:sz w:val="21"/>
                <w:szCs w:val="21"/>
                <w:lang w:val="en-US"/>
              </w:rPr>
            </w:pPr>
            <w:r w:rsidRPr="0030099E">
              <w:rPr>
                <w:rFonts w:ascii="Times New Roman" w:hAnsi="Times New Roman" w:cs="Times New Roman"/>
                <w:sz w:val="21"/>
                <w:szCs w:val="21"/>
                <w:lang w:val="en-US"/>
              </w:rPr>
              <w:t>Nipple development</w:t>
            </w:r>
          </w:p>
          <w:p w14:paraId="487FF818" w14:textId="77777777" w:rsidR="002E0B62" w:rsidRPr="0030099E" w:rsidRDefault="002E0B62" w:rsidP="00865053">
            <w:pPr>
              <w:numPr>
                <w:ilvl w:val="0"/>
                <w:numId w:val="5"/>
              </w:numPr>
              <w:spacing w:after="60" w:line="360" w:lineRule="auto"/>
              <w:ind w:left="167" w:hanging="142"/>
              <w:contextualSpacing/>
              <w:jc w:val="both"/>
              <w:rPr>
                <w:rFonts w:ascii="Times New Roman" w:hAnsi="Times New Roman" w:cs="Times New Roman"/>
                <w:sz w:val="21"/>
                <w:szCs w:val="21"/>
                <w:lang w:val="en-US"/>
              </w:rPr>
            </w:pPr>
            <w:r w:rsidRPr="0030099E">
              <w:rPr>
                <w:rFonts w:ascii="Times New Roman" w:hAnsi="Times New Roman" w:cs="Times New Roman"/>
                <w:sz w:val="21"/>
                <w:szCs w:val="21"/>
                <w:lang w:val="en-US"/>
              </w:rPr>
              <w:t xml:space="preserve">Age at </w:t>
            </w:r>
            <w:proofErr w:type="spellStart"/>
            <w:r w:rsidRPr="0030099E">
              <w:rPr>
                <w:rFonts w:ascii="Times New Roman" w:hAnsi="Times New Roman" w:cs="Times New Roman"/>
                <w:sz w:val="21"/>
                <w:szCs w:val="21"/>
                <w:lang w:val="en-US"/>
              </w:rPr>
              <w:t>balano</w:t>
            </w:r>
            <w:proofErr w:type="spellEnd"/>
            <w:r w:rsidRPr="0030099E">
              <w:rPr>
                <w:rFonts w:ascii="Times New Roman" w:hAnsi="Times New Roman" w:cs="Times New Roman"/>
                <w:sz w:val="21"/>
                <w:szCs w:val="21"/>
                <w:lang w:val="en-US"/>
              </w:rPr>
              <w:t>-preputial separation</w:t>
            </w:r>
          </w:p>
          <w:p w14:paraId="705D7F64" w14:textId="77777777" w:rsidR="002E0B62" w:rsidRPr="0030099E" w:rsidRDefault="002E0B62" w:rsidP="00865053">
            <w:pPr>
              <w:numPr>
                <w:ilvl w:val="0"/>
                <w:numId w:val="5"/>
              </w:numPr>
              <w:spacing w:after="60" w:line="360" w:lineRule="auto"/>
              <w:ind w:left="167" w:hanging="142"/>
              <w:contextualSpacing/>
              <w:jc w:val="both"/>
              <w:rPr>
                <w:rFonts w:ascii="Times New Roman" w:hAnsi="Times New Roman" w:cs="Times New Roman"/>
                <w:sz w:val="21"/>
                <w:szCs w:val="21"/>
                <w:lang w:val="en-US"/>
              </w:rPr>
            </w:pPr>
            <w:proofErr w:type="spellStart"/>
            <w:r w:rsidRPr="0030099E">
              <w:rPr>
                <w:rFonts w:ascii="Times New Roman" w:hAnsi="Times New Roman" w:cs="Times New Roman"/>
                <w:sz w:val="21"/>
                <w:szCs w:val="21"/>
                <w:lang w:val="en-US"/>
              </w:rPr>
              <w:t>Anogenital</w:t>
            </w:r>
            <w:proofErr w:type="spellEnd"/>
            <w:r w:rsidRPr="0030099E">
              <w:rPr>
                <w:rFonts w:ascii="Times New Roman" w:hAnsi="Times New Roman" w:cs="Times New Roman"/>
                <w:sz w:val="21"/>
                <w:szCs w:val="21"/>
                <w:lang w:val="en-US"/>
              </w:rPr>
              <w:t xml:space="preserve"> distance in male and female pups</w:t>
            </w:r>
          </w:p>
          <w:p w14:paraId="4DED14E4" w14:textId="77777777" w:rsidR="002E0B62" w:rsidRPr="0030099E" w:rsidRDefault="002E0B62" w:rsidP="00865053">
            <w:pPr>
              <w:numPr>
                <w:ilvl w:val="0"/>
                <w:numId w:val="5"/>
              </w:numPr>
              <w:spacing w:after="60" w:line="360" w:lineRule="auto"/>
              <w:ind w:left="167" w:hanging="142"/>
              <w:contextualSpacing/>
              <w:jc w:val="both"/>
              <w:rPr>
                <w:rFonts w:ascii="Times New Roman" w:hAnsi="Times New Roman" w:cs="Times New Roman"/>
                <w:sz w:val="21"/>
                <w:szCs w:val="21"/>
                <w:lang w:val="en-US"/>
              </w:rPr>
            </w:pPr>
            <w:r w:rsidRPr="0030099E">
              <w:rPr>
                <w:rFonts w:ascii="Times New Roman" w:hAnsi="Times New Roman" w:cs="Times New Roman"/>
                <w:sz w:val="21"/>
                <w:szCs w:val="21"/>
                <w:lang w:val="en-US"/>
              </w:rPr>
              <w:t xml:space="preserve">Estrus </w:t>
            </w:r>
            <w:proofErr w:type="spellStart"/>
            <w:r w:rsidRPr="0030099E">
              <w:rPr>
                <w:rFonts w:ascii="Times New Roman" w:hAnsi="Times New Roman" w:cs="Times New Roman"/>
                <w:sz w:val="21"/>
                <w:szCs w:val="21"/>
                <w:lang w:val="en-US"/>
              </w:rPr>
              <w:t>cyclicity</w:t>
            </w:r>
            <w:proofErr w:type="spellEnd"/>
            <w:r w:rsidRPr="0030099E">
              <w:rPr>
                <w:rFonts w:ascii="Times New Roman" w:hAnsi="Times New Roman" w:cs="Times New Roman"/>
                <w:sz w:val="21"/>
                <w:szCs w:val="21"/>
                <w:lang w:val="en-US"/>
              </w:rPr>
              <w:t xml:space="preserve"> (P, F1)</w:t>
            </w:r>
          </w:p>
          <w:p w14:paraId="1B474885" w14:textId="77777777" w:rsidR="002E0B62" w:rsidRPr="0030099E" w:rsidRDefault="002E0B62" w:rsidP="00865053">
            <w:pPr>
              <w:numPr>
                <w:ilvl w:val="0"/>
                <w:numId w:val="5"/>
              </w:numPr>
              <w:spacing w:after="60" w:line="360" w:lineRule="auto"/>
              <w:ind w:left="167" w:hanging="142"/>
              <w:contextualSpacing/>
              <w:jc w:val="both"/>
              <w:rPr>
                <w:rFonts w:ascii="Times New Roman" w:hAnsi="Times New Roman" w:cs="Times New Roman"/>
                <w:sz w:val="21"/>
                <w:szCs w:val="21"/>
                <w:lang w:val="en-US"/>
              </w:rPr>
            </w:pPr>
            <w:r w:rsidRPr="0030099E">
              <w:rPr>
                <w:rFonts w:ascii="Times New Roman" w:hAnsi="Times New Roman" w:cs="Times New Roman"/>
                <w:sz w:val="21"/>
                <w:szCs w:val="21"/>
                <w:lang w:val="en-US"/>
              </w:rPr>
              <w:t>Genital abnormalities (it is not specified if they have been studied in [46] among external abnormalities)</w:t>
            </w:r>
          </w:p>
          <w:p w14:paraId="18B5DA0E" w14:textId="77777777" w:rsidR="0030099E" w:rsidRPr="0030099E" w:rsidRDefault="002E0B62" w:rsidP="00865053">
            <w:pPr>
              <w:numPr>
                <w:ilvl w:val="0"/>
                <w:numId w:val="5"/>
              </w:numPr>
              <w:spacing w:after="60" w:line="360" w:lineRule="auto"/>
              <w:ind w:left="167" w:hanging="142"/>
              <w:contextualSpacing/>
              <w:jc w:val="both"/>
              <w:rPr>
                <w:rFonts w:ascii="Times New Roman" w:hAnsi="Times New Roman" w:cs="Times New Roman"/>
                <w:sz w:val="21"/>
                <w:szCs w:val="21"/>
                <w:lang w:val="en-US"/>
              </w:rPr>
            </w:pPr>
            <w:r w:rsidRPr="0030099E">
              <w:rPr>
                <w:rFonts w:ascii="Times New Roman" w:hAnsi="Times New Roman" w:cs="Times New Roman"/>
                <w:sz w:val="21"/>
                <w:szCs w:val="21"/>
                <w:lang w:val="en-US"/>
              </w:rPr>
              <w:t>Sperm parameters: sperm numbers, morphology, motility (F1)</w:t>
            </w:r>
          </w:p>
        </w:tc>
      </w:tr>
    </w:tbl>
    <w:p w14:paraId="0929CDF0" w14:textId="77777777" w:rsidR="008A2246" w:rsidRDefault="008A2246" w:rsidP="0050315B">
      <w:pPr>
        <w:spacing w:after="0" w:line="480" w:lineRule="auto"/>
        <w:rPr>
          <w:rFonts w:ascii="Times New Roman" w:hAnsi="Times New Roman" w:cs="Times New Roman"/>
          <w:lang w:val="en-US"/>
        </w:rPr>
        <w:sectPr w:rsidR="008A2246" w:rsidSect="0050315B">
          <w:pgSz w:w="11906" w:h="16838"/>
          <w:pgMar w:top="1417" w:right="1417" w:bottom="1417" w:left="1417" w:header="708" w:footer="708" w:gutter="0"/>
          <w:cols w:space="708"/>
          <w:docGrid w:linePitch="360"/>
        </w:sectPr>
      </w:pPr>
    </w:p>
    <w:p w14:paraId="2F548DCC" w14:textId="0241C8D5" w:rsidR="00AC64AE" w:rsidRDefault="00AC64AE" w:rsidP="00AC64AE">
      <w:pPr>
        <w:pStyle w:val="Heading1"/>
        <w:spacing w:before="0" w:after="240" w:line="360" w:lineRule="auto"/>
        <w:rPr>
          <w:rFonts w:ascii="Times New Roman" w:hAnsi="Times New Roman" w:cs="Times New Roman"/>
          <w:color w:val="000000" w:themeColor="text1"/>
          <w:sz w:val="22"/>
          <w:szCs w:val="22"/>
          <w:lang w:val="en-US"/>
        </w:rPr>
      </w:pPr>
      <w:r w:rsidRPr="008A2246">
        <w:rPr>
          <w:rFonts w:ascii="Times New Roman" w:hAnsi="Times New Roman" w:cs="Times New Roman"/>
          <w:color w:val="4472C4" w:themeColor="accent1"/>
          <w:sz w:val="22"/>
          <w:szCs w:val="22"/>
          <w:lang w:val="en-US"/>
        </w:rPr>
        <w:lastRenderedPageBreak/>
        <w:t>Table S8</w:t>
      </w:r>
      <w:r>
        <w:rPr>
          <w:rFonts w:ascii="Times New Roman" w:hAnsi="Times New Roman" w:cs="Times New Roman"/>
          <w:color w:val="4472C4" w:themeColor="accent1"/>
          <w:sz w:val="22"/>
          <w:szCs w:val="22"/>
          <w:lang w:val="en-US"/>
        </w:rPr>
        <w:t xml:space="preserve">. </w:t>
      </w:r>
      <w:r w:rsidRPr="00407BB8">
        <w:rPr>
          <w:rFonts w:ascii="Times New Roman" w:hAnsi="Times New Roman" w:cs="Times New Roman"/>
          <w:color w:val="000000" w:themeColor="text1"/>
          <w:sz w:val="22"/>
          <w:szCs w:val="22"/>
          <w:lang w:val="en-US"/>
        </w:rPr>
        <w:t xml:space="preserve">Threshold applied to receptor-ligand binding free energies </w:t>
      </w:r>
      <w:r w:rsidRPr="008A2246">
        <w:rPr>
          <w:rFonts w:ascii="Times New Roman" w:hAnsi="Times New Roman" w:cs="Times New Roman"/>
          <w:color w:val="000000" w:themeColor="text1"/>
          <w:sz w:val="22"/>
          <w:szCs w:val="22"/>
          <w:lang w:val="en-US"/>
        </w:rPr>
        <w:t>(in kcal mol</w:t>
      </w:r>
      <w:r w:rsidRPr="00407BB8">
        <w:rPr>
          <w:rFonts w:ascii="Times New Roman" w:hAnsi="Times New Roman" w:cs="Times New Roman"/>
          <w:color w:val="000000" w:themeColor="text1"/>
          <w:sz w:val="22"/>
          <w:szCs w:val="22"/>
          <w:vertAlign w:val="superscript"/>
          <w:lang w:val="en-US"/>
        </w:rPr>
        <w:t>-1</w:t>
      </w:r>
      <w:r w:rsidRPr="008A2246">
        <w:rPr>
          <w:rFonts w:ascii="Times New Roman" w:hAnsi="Times New Roman" w:cs="Times New Roman"/>
          <w:color w:val="000000" w:themeColor="text1"/>
          <w:sz w:val="22"/>
          <w:szCs w:val="22"/>
          <w:lang w:val="en-US"/>
        </w:rPr>
        <w:t>)</w:t>
      </w:r>
      <w:r>
        <w:rPr>
          <w:rFonts w:ascii="Times New Roman" w:hAnsi="Times New Roman" w:cs="Times New Roman"/>
          <w:color w:val="000000" w:themeColor="text1"/>
          <w:sz w:val="22"/>
          <w:szCs w:val="22"/>
          <w:lang w:val="en-US"/>
        </w:rPr>
        <w:t xml:space="preserve"> </w:t>
      </w:r>
      <w:r w:rsidRPr="004E78B5">
        <w:rPr>
          <w:rFonts w:ascii="Times New Roman" w:hAnsi="Times New Roman" w:cs="Times New Roman"/>
          <w:i/>
          <w:iCs/>
          <w:color w:val="000000" w:themeColor="text1"/>
          <w:sz w:val="22"/>
          <w:szCs w:val="22"/>
          <w:lang w:val="en-US"/>
        </w:rPr>
        <w:t xml:space="preserve">vs </w:t>
      </w:r>
      <w:r w:rsidRPr="004E78B5">
        <w:rPr>
          <w:rFonts w:ascii="Times New Roman" w:hAnsi="Times New Roman" w:cs="Times New Roman"/>
          <w:color w:val="000000" w:themeColor="text1"/>
          <w:sz w:val="22"/>
          <w:szCs w:val="22"/>
          <w:lang w:val="en-US"/>
        </w:rPr>
        <w:t>threshold values of sensitivity (SE)</w:t>
      </w:r>
      <w:r>
        <w:rPr>
          <w:rFonts w:ascii="Times New Roman" w:hAnsi="Times New Roman" w:cs="Times New Roman"/>
          <w:color w:val="000000" w:themeColor="text1"/>
          <w:sz w:val="22"/>
          <w:szCs w:val="22"/>
          <w:lang w:val="en-US"/>
        </w:rPr>
        <w:t xml:space="preserve"> (</w:t>
      </w:r>
      <w:r w:rsidRPr="004E78B5">
        <w:rPr>
          <w:rFonts w:ascii="Times New Roman" w:hAnsi="Times New Roman" w:cs="Times New Roman"/>
          <w:color w:val="000000" w:themeColor="text1"/>
          <w:sz w:val="22"/>
          <w:szCs w:val="22"/>
          <w:lang w:val="en-US"/>
        </w:rPr>
        <w:t>red (SE &lt; 0.25), orange (0.25 &lt; SE &lt; 0.50), yellow (0.5 &lt; SE &lt; 0.75), and green (SE &gt; 0.75) for high, moderately high, moderate, and low binding probability</w:t>
      </w:r>
      <w:r>
        <w:rPr>
          <w:rFonts w:ascii="Times New Roman" w:hAnsi="Times New Roman" w:cs="Times New Roman"/>
          <w:color w:val="000000" w:themeColor="text1"/>
          <w:sz w:val="22"/>
          <w:szCs w:val="22"/>
          <w:lang w:val="en-US"/>
        </w:rPr>
        <w:t>)</w:t>
      </w:r>
      <w:r w:rsidRPr="008A2246">
        <w:rPr>
          <w:rFonts w:ascii="Times New Roman" w:hAnsi="Times New Roman" w:cs="Times New Roman"/>
          <w:color w:val="000000" w:themeColor="text1"/>
          <w:sz w:val="22"/>
          <w:szCs w:val="22"/>
          <w:lang w:val="en-US"/>
        </w:rPr>
        <w:t>.</w:t>
      </w:r>
      <w:r w:rsidRPr="00E17F2B">
        <w:rPr>
          <w:rFonts w:ascii="Times New Roman" w:hAnsi="Times New Roman" w:cs="Times New Roman"/>
        </w:rPr>
        <w:t xml:space="preserve"> </w:t>
      </w:r>
      <w:r w:rsidRPr="00E17F2B">
        <w:rPr>
          <w:rFonts w:ascii="Times New Roman" w:hAnsi="Times New Roman" w:cs="Times New Roman"/>
          <w:color w:val="000000" w:themeColor="text1"/>
          <w:sz w:val="22"/>
          <w:szCs w:val="22"/>
          <w:lang w:val="en-US"/>
        </w:rPr>
        <w:t>Values extracted from http://endocrinedisruptome.ki.si/receptor/4/</w:t>
      </w:r>
      <w:r w:rsidR="00C35883">
        <w:rPr>
          <w:rFonts w:ascii="Times New Roman" w:hAnsi="Times New Roman" w:cs="Times New Roman"/>
          <w:color w:val="000000" w:themeColor="text1"/>
          <w:sz w:val="22"/>
          <w:szCs w:val="22"/>
          <w:lang w:val="en-US"/>
        </w:rPr>
        <w:t>.</w:t>
      </w:r>
    </w:p>
    <w:tbl>
      <w:tblPr>
        <w:tblStyle w:val="TableGrid"/>
        <w:tblW w:w="0" w:type="auto"/>
        <w:tblInd w:w="-714" w:type="dxa"/>
        <w:tblLook w:val="04A0" w:firstRow="1" w:lastRow="0" w:firstColumn="1" w:lastColumn="0" w:noHBand="0" w:noVBand="1"/>
      </w:tblPr>
      <w:tblGrid>
        <w:gridCol w:w="2499"/>
        <w:gridCol w:w="562"/>
        <w:gridCol w:w="566"/>
        <w:gridCol w:w="611"/>
        <w:gridCol w:w="706"/>
        <w:gridCol w:w="666"/>
        <w:gridCol w:w="708"/>
        <w:gridCol w:w="698"/>
        <w:gridCol w:w="566"/>
        <w:gridCol w:w="727"/>
        <w:gridCol w:w="724"/>
        <w:gridCol w:w="536"/>
        <w:gridCol w:w="848"/>
        <w:gridCol w:w="849"/>
        <w:gridCol w:w="794"/>
        <w:gridCol w:w="692"/>
        <w:gridCol w:w="736"/>
        <w:gridCol w:w="611"/>
        <w:gridCol w:w="609"/>
      </w:tblGrid>
      <w:tr w:rsidR="00AC64AE" w:rsidRPr="00407BB8" w14:paraId="5895E62F" w14:textId="77777777" w:rsidTr="00462A5E">
        <w:tc>
          <w:tcPr>
            <w:tcW w:w="2499" w:type="dxa"/>
            <w:vAlign w:val="center"/>
          </w:tcPr>
          <w:p w14:paraId="59D09BCE" w14:textId="77777777" w:rsidR="00AC64AE" w:rsidRPr="006B1B34" w:rsidRDefault="00AC64AE" w:rsidP="00462A5E">
            <w:pPr>
              <w:spacing w:before="120" w:after="120" w:line="360" w:lineRule="auto"/>
              <w:jc w:val="both"/>
              <w:rPr>
                <w:rFonts w:ascii="Times New Roman" w:hAnsi="Times New Roman" w:cs="Times New Roman"/>
                <w:sz w:val="18"/>
                <w:szCs w:val="18"/>
              </w:rPr>
            </w:pPr>
            <w:proofErr w:type="spellStart"/>
            <w:r w:rsidRPr="006B1B34">
              <w:rPr>
                <w:rFonts w:ascii="Times New Roman" w:hAnsi="Times New Roman" w:cs="Times New Roman"/>
                <w:sz w:val="18"/>
                <w:szCs w:val="18"/>
              </w:rPr>
              <w:t>Receptor</w:t>
            </w:r>
            <w:proofErr w:type="spellEnd"/>
            <w:r w:rsidRPr="006B1B34">
              <w:rPr>
                <w:rFonts w:ascii="Times New Roman" w:hAnsi="Times New Roman" w:cs="Times New Roman"/>
                <w:sz w:val="18"/>
                <w:szCs w:val="18"/>
              </w:rPr>
              <w:t xml:space="preserve">-ligand binding free </w:t>
            </w:r>
            <w:proofErr w:type="spellStart"/>
            <w:r w:rsidRPr="006B1B34">
              <w:rPr>
                <w:rFonts w:ascii="Times New Roman" w:hAnsi="Times New Roman" w:cs="Times New Roman"/>
                <w:sz w:val="18"/>
                <w:szCs w:val="18"/>
              </w:rPr>
              <w:t>energies</w:t>
            </w:r>
            <w:proofErr w:type="spellEnd"/>
            <w:r w:rsidRPr="006B1B34">
              <w:rPr>
                <w:rFonts w:ascii="Times New Roman" w:hAnsi="Times New Roman" w:cs="Times New Roman"/>
                <w:sz w:val="18"/>
                <w:szCs w:val="18"/>
              </w:rPr>
              <w:t xml:space="preserve"> (</w:t>
            </w:r>
            <w:r w:rsidRPr="006B1B34">
              <w:rPr>
                <w:rFonts w:ascii="Times New Roman" w:hAnsi="Times New Roman" w:cs="Times New Roman"/>
                <w:color w:val="000000" w:themeColor="text1"/>
                <w:sz w:val="18"/>
                <w:szCs w:val="18"/>
                <w:lang w:val="en-US"/>
              </w:rPr>
              <w:t>kcal mol</w:t>
            </w:r>
            <w:r w:rsidRPr="006B1B34">
              <w:rPr>
                <w:rFonts w:ascii="Times New Roman" w:hAnsi="Times New Roman" w:cs="Times New Roman"/>
                <w:color w:val="000000" w:themeColor="text1"/>
                <w:sz w:val="18"/>
                <w:szCs w:val="18"/>
                <w:vertAlign w:val="superscript"/>
                <w:lang w:val="en-US"/>
              </w:rPr>
              <w:t>-1</w:t>
            </w:r>
            <w:r w:rsidRPr="006B1B34">
              <w:rPr>
                <w:rFonts w:ascii="Times New Roman" w:hAnsi="Times New Roman" w:cs="Times New Roman"/>
                <w:sz w:val="18"/>
                <w:szCs w:val="18"/>
              </w:rPr>
              <w:t>)</w:t>
            </w:r>
          </w:p>
        </w:tc>
        <w:tc>
          <w:tcPr>
            <w:tcW w:w="562" w:type="dxa"/>
            <w:vAlign w:val="center"/>
          </w:tcPr>
          <w:p w14:paraId="32F61FBA" w14:textId="77777777" w:rsidR="00AC64AE" w:rsidRPr="008A2246" w:rsidRDefault="00AC64AE" w:rsidP="00462A5E">
            <w:pPr>
              <w:spacing w:before="120" w:after="120" w:line="360" w:lineRule="auto"/>
              <w:jc w:val="center"/>
              <w:rPr>
                <w:rFonts w:ascii="Times New Roman" w:hAnsi="Times New Roman" w:cs="Times New Roman"/>
                <w:sz w:val="16"/>
                <w:szCs w:val="16"/>
              </w:rPr>
            </w:pPr>
            <w:r w:rsidRPr="008A2246">
              <w:rPr>
                <w:rFonts w:ascii="Times New Roman" w:hAnsi="Times New Roman" w:cs="Times New Roman"/>
                <w:sz w:val="16"/>
                <w:szCs w:val="16"/>
              </w:rPr>
              <w:t>AR</w:t>
            </w:r>
          </w:p>
        </w:tc>
        <w:tc>
          <w:tcPr>
            <w:tcW w:w="566" w:type="dxa"/>
            <w:vAlign w:val="center"/>
          </w:tcPr>
          <w:p w14:paraId="272C0002" w14:textId="77777777" w:rsidR="00AC64AE" w:rsidRPr="008A2246" w:rsidRDefault="00AC64AE" w:rsidP="00462A5E">
            <w:pPr>
              <w:spacing w:before="120" w:after="120" w:line="360" w:lineRule="auto"/>
              <w:jc w:val="center"/>
              <w:rPr>
                <w:rFonts w:ascii="Times New Roman" w:hAnsi="Times New Roman" w:cs="Times New Roman"/>
                <w:sz w:val="16"/>
                <w:szCs w:val="16"/>
              </w:rPr>
            </w:pPr>
            <w:proofErr w:type="spellStart"/>
            <w:r w:rsidRPr="008A2246">
              <w:rPr>
                <w:rFonts w:ascii="Times New Roman" w:hAnsi="Times New Roman" w:cs="Times New Roman"/>
                <w:sz w:val="16"/>
                <w:szCs w:val="16"/>
              </w:rPr>
              <w:t>AR</w:t>
            </w:r>
            <w:r w:rsidRPr="008A2246">
              <w:rPr>
                <w:rFonts w:ascii="Times New Roman" w:hAnsi="Times New Roman" w:cs="Times New Roman"/>
                <w:sz w:val="16"/>
                <w:szCs w:val="16"/>
                <w:vertAlign w:val="subscript"/>
              </w:rPr>
              <w:t>an</w:t>
            </w:r>
            <w:proofErr w:type="spellEnd"/>
          </w:p>
        </w:tc>
        <w:tc>
          <w:tcPr>
            <w:tcW w:w="611" w:type="dxa"/>
            <w:vAlign w:val="center"/>
          </w:tcPr>
          <w:p w14:paraId="5E09139B" w14:textId="77777777" w:rsidR="00AC64AE" w:rsidRPr="008A2246" w:rsidRDefault="00AC64AE" w:rsidP="00462A5E">
            <w:pPr>
              <w:spacing w:before="120" w:after="120" w:line="360" w:lineRule="auto"/>
              <w:jc w:val="center"/>
              <w:rPr>
                <w:rFonts w:ascii="Times New Roman" w:hAnsi="Times New Roman" w:cs="Times New Roman"/>
                <w:sz w:val="16"/>
                <w:szCs w:val="16"/>
              </w:rPr>
            </w:pPr>
            <w:r w:rsidRPr="004E78B5">
              <w:rPr>
                <w:rFonts w:ascii="Times New Roman" w:hAnsi="Times New Roman" w:cs="Times New Roman"/>
                <w:sz w:val="16"/>
                <w:szCs w:val="16"/>
              </w:rPr>
              <w:t>ER(α)</w:t>
            </w:r>
          </w:p>
        </w:tc>
        <w:tc>
          <w:tcPr>
            <w:tcW w:w="706" w:type="dxa"/>
            <w:vAlign w:val="center"/>
          </w:tcPr>
          <w:p w14:paraId="1D421B12" w14:textId="77777777" w:rsidR="00AC64AE" w:rsidRPr="008A2246" w:rsidRDefault="00AC64AE" w:rsidP="00462A5E">
            <w:pPr>
              <w:spacing w:before="120" w:after="120" w:line="360" w:lineRule="auto"/>
              <w:jc w:val="center"/>
              <w:rPr>
                <w:rFonts w:ascii="Times New Roman" w:hAnsi="Times New Roman" w:cs="Times New Roman"/>
                <w:sz w:val="16"/>
                <w:szCs w:val="16"/>
              </w:rPr>
            </w:pPr>
            <w:r w:rsidRPr="004E78B5">
              <w:rPr>
                <w:rFonts w:ascii="Times New Roman" w:hAnsi="Times New Roman" w:cs="Times New Roman"/>
                <w:sz w:val="16"/>
                <w:szCs w:val="16"/>
              </w:rPr>
              <w:t>ER(α)</w:t>
            </w:r>
            <w:r w:rsidRPr="00AB0B54">
              <w:rPr>
                <w:rFonts w:ascii="Times New Roman" w:hAnsi="Times New Roman" w:cs="Times New Roman"/>
                <w:sz w:val="16"/>
                <w:szCs w:val="16"/>
                <w:vertAlign w:val="subscript"/>
              </w:rPr>
              <w:t>an</w:t>
            </w:r>
          </w:p>
        </w:tc>
        <w:tc>
          <w:tcPr>
            <w:tcW w:w="666" w:type="dxa"/>
            <w:vAlign w:val="center"/>
          </w:tcPr>
          <w:p w14:paraId="0C153B63" w14:textId="77777777" w:rsidR="00AC64AE" w:rsidRPr="008A2246" w:rsidRDefault="00AC64AE" w:rsidP="00462A5E">
            <w:pPr>
              <w:spacing w:before="120" w:after="120" w:line="360" w:lineRule="auto"/>
              <w:jc w:val="center"/>
              <w:rPr>
                <w:rFonts w:ascii="Times New Roman" w:hAnsi="Times New Roman" w:cs="Times New Roman"/>
                <w:sz w:val="16"/>
                <w:szCs w:val="16"/>
              </w:rPr>
            </w:pPr>
            <w:r w:rsidRPr="004E78B5">
              <w:rPr>
                <w:rFonts w:ascii="Times New Roman" w:hAnsi="Times New Roman" w:cs="Times New Roman"/>
                <w:sz w:val="16"/>
                <w:szCs w:val="16"/>
              </w:rPr>
              <w:t>ER(β)</w:t>
            </w:r>
          </w:p>
        </w:tc>
        <w:tc>
          <w:tcPr>
            <w:tcW w:w="708" w:type="dxa"/>
            <w:vAlign w:val="center"/>
          </w:tcPr>
          <w:p w14:paraId="25940122" w14:textId="77777777" w:rsidR="00AC64AE" w:rsidRPr="008A2246" w:rsidRDefault="00AC64AE" w:rsidP="00462A5E">
            <w:pPr>
              <w:spacing w:before="120" w:after="120" w:line="360" w:lineRule="auto"/>
              <w:jc w:val="center"/>
              <w:rPr>
                <w:rFonts w:ascii="Times New Roman" w:hAnsi="Times New Roman" w:cs="Times New Roman"/>
                <w:sz w:val="16"/>
                <w:szCs w:val="16"/>
              </w:rPr>
            </w:pPr>
            <w:r w:rsidRPr="004E78B5">
              <w:rPr>
                <w:rFonts w:ascii="Times New Roman" w:hAnsi="Times New Roman" w:cs="Times New Roman"/>
                <w:sz w:val="16"/>
                <w:szCs w:val="16"/>
              </w:rPr>
              <w:t>ER(β)</w:t>
            </w:r>
            <w:r w:rsidRPr="00AB0B54">
              <w:rPr>
                <w:rFonts w:ascii="Times New Roman" w:hAnsi="Times New Roman" w:cs="Times New Roman"/>
                <w:sz w:val="16"/>
                <w:szCs w:val="16"/>
                <w:vertAlign w:val="subscript"/>
              </w:rPr>
              <w:t>an</w:t>
            </w:r>
          </w:p>
        </w:tc>
        <w:tc>
          <w:tcPr>
            <w:tcW w:w="698" w:type="dxa"/>
            <w:vAlign w:val="center"/>
          </w:tcPr>
          <w:p w14:paraId="39FC49B9" w14:textId="77777777" w:rsidR="00AC64AE" w:rsidRPr="008A2246" w:rsidRDefault="00AC64AE" w:rsidP="00462A5E">
            <w:pPr>
              <w:spacing w:before="120" w:after="120" w:line="360" w:lineRule="auto"/>
              <w:jc w:val="center"/>
              <w:rPr>
                <w:rFonts w:ascii="Times New Roman" w:hAnsi="Times New Roman" w:cs="Times New Roman"/>
                <w:sz w:val="16"/>
                <w:szCs w:val="16"/>
              </w:rPr>
            </w:pPr>
            <w:r w:rsidRPr="004E78B5">
              <w:rPr>
                <w:rFonts w:ascii="Times New Roman" w:hAnsi="Times New Roman" w:cs="Times New Roman"/>
                <w:sz w:val="16"/>
                <w:szCs w:val="16"/>
              </w:rPr>
              <w:t>GR</w:t>
            </w:r>
          </w:p>
        </w:tc>
        <w:tc>
          <w:tcPr>
            <w:tcW w:w="566" w:type="dxa"/>
            <w:vAlign w:val="center"/>
          </w:tcPr>
          <w:p w14:paraId="1EA505EA" w14:textId="77777777" w:rsidR="00AC64AE" w:rsidRPr="008A2246" w:rsidRDefault="00AC64AE" w:rsidP="00462A5E">
            <w:pPr>
              <w:spacing w:before="120" w:after="120" w:line="360" w:lineRule="auto"/>
              <w:jc w:val="center"/>
              <w:rPr>
                <w:rFonts w:ascii="Times New Roman" w:hAnsi="Times New Roman" w:cs="Times New Roman"/>
                <w:sz w:val="16"/>
                <w:szCs w:val="16"/>
              </w:rPr>
            </w:pPr>
            <w:proofErr w:type="spellStart"/>
            <w:r w:rsidRPr="004E78B5">
              <w:rPr>
                <w:rFonts w:ascii="Times New Roman" w:hAnsi="Times New Roman" w:cs="Times New Roman"/>
                <w:sz w:val="16"/>
                <w:szCs w:val="16"/>
              </w:rPr>
              <w:t>GR</w:t>
            </w:r>
            <w:r w:rsidRPr="00284E18">
              <w:rPr>
                <w:rFonts w:ascii="Times New Roman" w:hAnsi="Times New Roman" w:cs="Times New Roman"/>
                <w:sz w:val="16"/>
                <w:szCs w:val="16"/>
                <w:vertAlign w:val="subscript"/>
              </w:rPr>
              <w:t>an</w:t>
            </w:r>
            <w:proofErr w:type="spellEnd"/>
          </w:p>
        </w:tc>
        <w:tc>
          <w:tcPr>
            <w:tcW w:w="727" w:type="dxa"/>
            <w:vAlign w:val="center"/>
          </w:tcPr>
          <w:p w14:paraId="3BE0B554" w14:textId="77777777" w:rsidR="00AC64AE" w:rsidRPr="008A2246" w:rsidRDefault="00AC64AE" w:rsidP="00462A5E">
            <w:pPr>
              <w:spacing w:before="120" w:after="120" w:line="360" w:lineRule="auto"/>
              <w:jc w:val="center"/>
              <w:rPr>
                <w:rFonts w:ascii="Times New Roman" w:hAnsi="Times New Roman" w:cs="Times New Roman"/>
                <w:sz w:val="16"/>
                <w:szCs w:val="16"/>
              </w:rPr>
            </w:pPr>
            <w:r w:rsidRPr="004E78B5">
              <w:rPr>
                <w:rFonts w:ascii="Times New Roman" w:hAnsi="Times New Roman" w:cs="Times New Roman"/>
                <w:sz w:val="16"/>
                <w:szCs w:val="16"/>
              </w:rPr>
              <w:t>LXR(α)</w:t>
            </w:r>
          </w:p>
        </w:tc>
        <w:tc>
          <w:tcPr>
            <w:tcW w:w="724" w:type="dxa"/>
            <w:vAlign w:val="center"/>
          </w:tcPr>
          <w:p w14:paraId="369930C2" w14:textId="77777777" w:rsidR="00AC64AE" w:rsidRPr="008A2246" w:rsidRDefault="00AC64AE" w:rsidP="00462A5E">
            <w:pPr>
              <w:spacing w:before="120" w:after="120" w:line="360" w:lineRule="auto"/>
              <w:jc w:val="center"/>
              <w:rPr>
                <w:rFonts w:ascii="Times New Roman" w:hAnsi="Times New Roman" w:cs="Times New Roman"/>
                <w:sz w:val="16"/>
                <w:szCs w:val="16"/>
              </w:rPr>
            </w:pPr>
            <w:r w:rsidRPr="004E78B5">
              <w:rPr>
                <w:rFonts w:ascii="Times New Roman" w:hAnsi="Times New Roman" w:cs="Times New Roman"/>
                <w:sz w:val="16"/>
                <w:szCs w:val="16"/>
              </w:rPr>
              <w:t>LXR(β)</w:t>
            </w:r>
          </w:p>
        </w:tc>
        <w:tc>
          <w:tcPr>
            <w:tcW w:w="536" w:type="dxa"/>
            <w:vAlign w:val="center"/>
          </w:tcPr>
          <w:p w14:paraId="2DF042C4" w14:textId="77777777" w:rsidR="00AC64AE" w:rsidRPr="008A2246" w:rsidRDefault="00AC64AE" w:rsidP="00462A5E">
            <w:pPr>
              <w:spacing w:before="120" w:after="120" w:line="360" w:lineRule="auto"/>
              <w:jc w:val="center"/>
              <w:rPr>
                <w:rFonts w:ascii="Times New Roman" w:hAnsi="Times New Roman" w:cs="Times New Roman"/>
                <w:sz w:val="16"/>
                <w:szCs w:val="16"/>
              </w:rPr>
            </w:pPr>
            <w:r w:rsidRPr="004E78B5">
              <w:rPr>
                <w:rFonts w:ascii="Times New Roman" w:hAnsi="Times New Roman" w:cs="Times New Roman"/>
                <w:sz w:val="16"/>
                <w:szCs w:val="16"/>
              </w:rPr>
              <w:t>MR</w:t>
            </w:r>
          </w:p>
        </w:tc>
        <w:tc>
          <w:tcPr>
            <w:tcW w:w="848" w:type="dxa"/>
            <w:vAlign w:val="center"/>
          </w:tcPr>
          <w:p w14:paraId="753E2D32" w14:textId="77777777" w:rsidR="00AC64AE" w:rsidRPr="008A2246" w:rsidRDefault="00AC64AE" w:rsidP="00462A5E">
            <w:pPr>
              <w:spacing w:before="120" w:after="120" w:line="360" w:lineRule="auto"/>
              <w:jc w:val="center"/>
              <w:rPr>
                <w:rFonts w:ascii="Times New Roman" w:hAnsi="Times New Roman" w:cs="Times New Roman"/>
                <w:sz w:val="16"/>
                <w:szCs w:val="16"/>
              </w:rPr>
            </w:pPr>
            <w:r w:rsidRPr="004E78B5">
              <w:rPr>
                <w:rFonts w:ascii="Times New Roman" w:hAnsi="Times New Roman" w:cs="Times New Roman"/>
                <w:sz w:val="16"/>
                <w:szCs w:val="16"/>
              </w:rPr>
              <w:t>PPAR(α)</w:t>
            </w:r>
          </w:p>
        </w:tc>
        <w:tc>
          <w:tcPr>
            <w:tcW w:w="849" w:type="dxa"/>
            <w:vAlign w:val="center"/>
          </w:tcPr>
          <w:p w14:paraId="6D58C8C1" w14:textId="77777777" w:rsidR="00AC64AE" w:rsidRPr="008A2246" w:rsidRDefault="00AC64AE" w:rsidP="00462A5E">
            <w:pPr>
              <w:spacing w:before="120" w:after="120" w:line="360" w:lineRule="auto"/>
              <w:jc w:val="center"/>
              <w:rPr>
                <w:rFonts w:ascii="Times New Roman" w:hAnsi="Times New Roman" w:cs="Times New Roman"/>
                <w:sz w:val="16"/>
                <w:szCs w:val="16"/>
              </w:rPr>
            </w:pPr>
            <w:r w:rsidRPr="004E78B5">
              <w:rPr>
                <w:rFonts w:ascii="Times New Roman" w:hAnsi="Times New Roman" w:cs="Times New Roman"/>
                <w:sz w:val="16"/>
                <w:szCs w:val="16"/>
              </w:rPr>
              <w:t>PPAR(β)</w:t>
            </w:r>
          </w:p>
        </w:tc>
        <w:tc>
          <w:tcPr>
            <w:tcW w:w="794" w:type="dxa"/>
            <w:vAlign w:val="center"/>
          </w:tcPr>
          <w:p w14:paraId="021A7C0B" w14:textId="77777777" w:rsidR="00AC64AE" w:rsidRPr="008A2246" w:rsidRDefault="00AC64AE" w:rsidP="00462A5E">
            <w:pPr>
              <w:spacing w:before="120" w:after="120" w:line="360" w:lineRule="auto"/>
              <w:jc w:val="center"/>
              <w:rPr>
                <w:rFonts w:ascii="Times New Roman" w:hAnsi="Times New Roman" w:cs="Times New Roman"/>
                <w:sz w:val="16"/>
                <w:szCs w:val="16"/>
              </w:rPr>
            </w:pPr>
            <w:r w:rsidRPr="004E78B5">
              <w:rPr>
                <w:rFonts w:ascii="Times New Roman" w:hAnsi="Times New Roman" w:cs="Times New Roman"/>
                <w:sz w:val="16"/>
                <w:szCs w:val="16"/>
              </w:rPr>
              <w:t>PPAR(γ)</w:t>
            </w:r>
          </w:p>
        </w:tc>
        <w:tc>
          <w:tcPr>
            <w:tcW w:w="692" w:type="dxa"/>
            <w:vAlign w:val="center"/>
          </w:tcPr>
          <w:p w14:paraId="4D156313" w14:textId="77777777" w:rsidR="00AC64AE" w:rsidRPr="004E78B5" w:rsidRDefault="00AC64AE" w:rsidP="00462A5E">
            <w:pPr>
              <w:spacing w:before="120" w:after="120" w:line="360" w:lineRule="auto"/>
              <w:jc w:val="center"/>
              <w:rPr>
                <w:rFonts w:ascii="Times New Roman" w:hAnsi="Times New Roman" w:cs="Times New Roman"/>
                <w:sz w:val="16"/>
                <w:szCs w:val="16"/>
              </w:rPr>
            </w:pPr>
            <w:r w:rsidRPr="004E78B5">
              <w:rPr>
                <w:rFonts w:ascii="Times New Roman" w:hAnsi="Times New Roman" w:cs="Times New Roman"/>
                <w:sz w:val="16"/>
                <w:szCs w:val="16"/>
              </w:rPr>
              <w:t>PR</w:t>
            </w:r>
          </w:p>
        </w:tc>
        <w:tc>
          <w:tcPr>
            <w:tcW w:w="0" w:type="auto"/>
            <w:vAlign w:val="center"/>
          </w:tcPr>
          <w:p w14:paraId="4886A8C5" w14:textId="77777777" w:rsidR="00AC64AE" w:rsidRPr="004E78B5" w:rsidRDefault="00AC64AE" w:rsidP="00462A5E">
            <w:pPr>
              <w:spacing w:before="120" w:after="120" w:line="360" w:lineRule="auto"/>
              <w:jc w:val="center"/>
              <w:rPr>
                <w:rFonts w:ascii="Times New Roman" w:hAnsi="Times New Roman" w:cs="Times New Roman"/>
                <w:sz w:val="16"/>
                <w:szCs w:val="16"/>
              </w:rPr>
            </w:pPr>
            <w:r w:rsidRPr="004E78B5">
              <w:rPr>
                <w:rFonts w:ascii="Times New Roman" w:hAnsi="Times New Roman" w:cs="Times New Roman"/>
                <w:sz w:val="16"/>
                <w:szCs w:val="16"/>
              </w:rPr>
              <w:t>RXR(α)</w:t>
            </w:r>
          </w:p>
        </w:tc>
        <w:tc>
          <w:tcPr>
            <w:tcW w:w="0" w:type="auto"/>
            <w:vAlign w:val="center"/>
          </w:tcPr>
          <w:p w14:paraId="71056860" w14:textId="77777777" w:rsidR="00AC64AE" w:rsidRPr="004E78B5" w:rsidRDefault="00AC64AE" w:rsidP="00462A5E">
            <w:pPr>
              <w:spacing w:before="120" w:after="120" w:line="360" w:lineRule="auto"/>
              <w:jc w:val="center"/>
              <w:rPr>
                <w:rFonts w:ascii="Times New Roman" w:hAnsi="Times New Roman" w:cs="Times New Roman"/>
                <w:sz w:val="16"/>
                <w:szCs w:val="16"/>
              </w:rPr>
            </w:pPr>
            <w:r w:rsidRPr="004E78B5">
              <w:rPr>
                <w:rFonts w:ascii="Times New Roman" w:hAnsi="Times New Roman" w:cs="Times New Roman"/>
                <w:sz w:val="16"/>
                <w:szCs w:val="16"/>
              </w:rPr>
              <w:t>TR(α)</w:t>
            </w:r>
          </w:p>
        </w:tc>
        <w:tc>
          <w:tcPr>
            <w:tcW w:w="0" w:type="auto"/>
            <w:vAlign w:val="center"/>
          </w:tcPr>
          <w:p w14:paraId="778230C5" w14:textId="77777777" w:rsidR="00AC64AE" w:rsidRPr="004E78B5" w:rsidRDefault="00AC64AE" w:rsidP="00462A5E">
            <w:pPr>
              <w:spacing w:before="120" w:after="120" w:line="360" w:lineRule="auto"/>
              <w:jc w:val="center"/>
              <w:rPr>
                <w:rFonts w:ascii="Times New Roman" w:hAnsi="Times New Roman" w:cs="Times New Roman"/>
                <w:sz w:val="16"/>
                <w:szCs w:val="16"/>
              </w:rPr>
            </w:pPr>
            <w:r w:rsidRPr="004E78B5">
              <w:rPr>
                <w:rFonts w:ascii="Times New Roman" w:hAnsi="Times New Roman" w:cs="Times New Roman"/>
                <w:sz w:val="16"/>
                <w:szCs w:val="16"/>
              </w:rPr>
              <w:t>TR(β)</w:t>
            </w:r>
          </w:p>
        </w:tc>
      </w:tr>
      <w:tr w:rsidR="00AC64AE" w:rsidRPr="00407BB8" w14:paraId="14121CF3" w14:textId="77777777" w:rsidTr="00462A5E">
        <w:tc>
          <w:tcPr>
            <w:tcW w:w="2499" w:type="dxa"/>
            <w:shd w:val="clear" w:color="auto" w:fill="FF0000"/>
            <w:vAlign w:val="center"/>
          </w:tcPr>
          <w:p w14:paraId="09AC7337" w14:textId="77777777" w:rsidR="00AC64AE" w:rsidRPr="008A2246" w:rsidRDefault="00AC64AE" w:rsidP="00462A5E">
            <w:pPr>
              <w:spacing w:before="120" w:after="120" w:line="360" w:lineRule="auto"/>
              <w:jc w:val="both"/>
              <w:rPr>
                <w:rFonts w:ascii="Times New Roman" w:hAnsi="Times New Roman" w:cs="Times New Roman"/>
                <w:sz w:val="18"/>
                <w:szCs w:val="18"/>
              </w:rPr>
            </w:pPr>
            <w:r w:rsidRPr="006B1B34">
              <w:rPr>
                <w:rFonts w:ascii="Times New Roman" w:hAnsi="Times New Roman" w:cs="Times New Roman"/>
                <w:sz w:val="18"/>
                <w:szCs w:val="18"/>
              </w:rPr>
              <w:t xml:space="preserve">High </w:t>
            </w:r>
            <w:proofErr w:type="spellStart"/>
            <w:r w:rsidRPr="006B1B34">
              <w:rPr>
                <w:rFonts w:ascii="Times New Roman" w:hAnsi="Times New Roman" w:cs="Times New Roman"/>
                <w:sz w:val="18"/>
                <w:szCs w:val="18"/>
              </w:rPr>
              <w:t>probability</w:t>
            </w:r>
            <w:proofErr w:type="spellEnd"/>
          </w:p>
        </w:tc>
        <w:tc>
          <w:tcPr>
            <w:tcW w:w="562" w:type="dxa"/>
            <w:shd w:val="clear" w:color="auto" w:fill="FF0000"/>
            <w:vAlign w:val="center"/>
          </w:tcPr>
          <w:p w14:paraId="37CCCC2A" w14:textId="77777777" w:rsidR="00AC64AE" w:rsidRPr="008A2246" w:rsidRDefault="00AC64AE" w:rsidP="00462A5E">
            <w:pPr>
              <w:spacing w:before="120" w:after="120" w:line="360" w:lineRule="auto"/>
              <w:jc w:val="center"/>
              <w:rPr>
                <w:rFonts w:ascii="Times New Roman" w:hAnsi="Times New Roman" w:cs="Times New Roman"/>
                <w:b/>
                <w:bCs/>
                <w:sz w:val="14"/>
                <w:szCs w:val="14"/>
              </w:rPr>
            </w:pPr>
            <w:r w:rsidRPr="006B1B34">
              <w:rPr>
                <w:rFonts w:ascii="Times New Roman" w:hAnsi="Times New Roman" w:cs="Times New Roman"/>
                <w:b/>
                <w:bCs/>
                <w:sz w:val="14"/>
                <w:szCs w:val="14"/>
              </w:rPr>
              <w:t>&lt;-8.6</w:t>
            </w:r>
          </w:p>
        </w:tc>
        <w:tc>
          <w:tcPr>
            <w:tcW w:w="566" w:type="dxa"/>
            <w:shd w:val="clear" w:color="auto" w:fill="FF0000"/>
            <w:vAlign w:val="center"/>
          </w:tcPr>
          <w:p w14:paraId="46C1302A" w14:textId="77777777" w:rsidR="00AC64AE" w:rsidRPr="008A2246" w:rsidRDefault="00AC64AE" w:rsidP="00462A5E">
            <w:pPr>
              <w:spacing w:before="120" w:after="120" w:line="360" w:lineRule="auto"/>
              <w:jc w:val="center"/>
              <w:rPr>
                <w:rFonts w:ascii="Times New Roman" w:hAnsi="Times New Roman" w:cs="Times New Roman"/>
                <w:b/>
                <w:bCs/>
                <w:sz w:val="14"/>
                <w:szCs w:val="14"/>
              </w:rPr>
            </w:pPr>
            <w:r w:rsidRPr="006B1B34">
              <w:rPr>
                <w:rFonts w:ascii="Times New Roman" w:hAnsi="Times New Roman" w:cs="Times New Roman"/>
                <w:b/>
                <w:bCs/>
                <w:sz w:val="14"/>
                <w:szCs w:val="14"/>
              </w:rPr>
              <w:t>&lt;-8.4</w:t>
            </w:r>
          </w:p>
        </w:tc>
        <w:tc>
          <w:tcPr>
            <w:tcW w:w="611" w:type="dxa"/>
            <w:shd w:val="clear" w:color="auto" w:fill="FF0000"/>
            <w:vAlign w:val="center"/>
          </w:tcPr>
          <w:p w14:paraId="7C618AFA" w14:textId="77777777" w:rsidR="00AC64AE" w:rsidRPr="008A2246" w:rsidRDefault="00AC64AE" w:rsidP="00462A5E">
            <w:pPr>
              <w:spacing w:before="120" w:after="120" w:line="360" w:lineRule="auto"/>
              <w:jc w:val="center"/>
              <w:rPr>
                <w:rFonts w:ascii="Times New Roman" w:hAnsi="Times New Roman" w:cs="Times New Roman"/>
                <w:b/>
                <w:bCs/>
                <w:sz w:val="14"/>
                <w:szCs w:val="14"/>
              </w:rPr>
            </w:pPr>
            <w:r w:rsidRPr="006B1B34">
              <w:rPr>
                <w:rFonts w:ascii="Times New Roman" w:hAnsi="Times New Roman" w:cs="Times New Roman"/>
                <w:b/>
                <w:bCs/>
                <w:sz w:val="14"/>
                <w:szCs w:val="14"/>
              </w:rPr>
              <w:t>&lt;-9.3</w:t>
            </w:r>
          </w:p>
        </w:tc>
        <w:tc>
          <w:tcPr>
            <w:tcW w:w="706" w:type="dxa"/>
            <w:shd w:val="clear" w:color="auto" w:fill="FF0000"/>
            <w:vAlign w:val="center"/>
          </w:tcPr>
          <w:p w14:paraId="451DA336" w14:textId="77777777" w:rsidR="00AC64AE" w:rsidRPr="008A2246" w:rsidRDefault="00AC64AE" w:rsidP="00462A5E">
            <w:pPr>
              <w:spacing w:before="120" w:after="120" w:line="360" w:lineRule="auto"/>
              <w:jc w:val="center"/>
              <w:rPr>
                <w:rFonts w:ascii="Times New Roman" w:hAnsi="Times New Roman" w:cs="Times New Roman"/>
                <w:b/>
                <w:bCs/>
                <w:sz w:val="14"/>
                <w:szCs w:val="14"/>
              </w:rPr>
            </w:pPr>
            <w:r w:rsidRPr="006B1B34">
              <w:rPr>
                <w:rFonts w:ascii="Times New Roman" w:hAnsi="Times New Roman" w:cs="Times New Roman"/>
                <w:b/>
                <w:bCs/>
                <w:sz w:val="14"/>
                <w:szCs w:val="14"/>
              </w:rPr>
              <w:t>&lt;-10.7</w:t>
            </w:r>
          </w:p>
        </w:tc>
        <w:tc>
          <w:tcPr>
            <w:tcW w:w="666" w:type="dxa"/>
            <w:shd w:val="clear" w:color="auto" w:fill="FF0000"/>
            <w:vAlign w:val="center"/>
          </w:tcPr>
          <w:p w14:paraId="1D0B3B57" w14:textId="77777777" w:rsidR="00AC64AE" w:rsidRPr="008A2246" w:rsidRDefault="00AC64AE" w:rsidP="00462A5E">
            <w:pPr>
              <w:spacing w:before="120" w:after="120" w:line="360" w:lineRule="auto"/>
              <w:jc w:val="center"/>
              <w:rPr>
                <w:rFonts w:ascii="Times New Roman" w:hAnsi="Times New Roman" w:cs="Times New Roman"/>
                <w:b/>
                <w:bCs/>
                <w:sz w:val="14"/>
                <w:szCs w:val="14"/>
              </w:rPr>
            </w:pPr>
            <w:r w:rsidRPr="006B1B34">
              <w:rPr>
                <w:rFonts w:ascii="Times New Roman" w:hAnsi="Times New Roman" w:cs="Times New Roman"/>
                <w:b/>
                <w:bCs/>
                <w:sz w:val="14"/>
                <w:szCs w:val="14"/>
              </w:rPr>
              <w:t>&lt;-9.2</w:t>
            </w:r>
          </w:p>
        </w:tc>
        <w:tc>
          <w:tcPr>
            <w:tcW w:w="708" w:type="dxa"/>
            <w:shd w:val="clear" w:color="auto" w:fill="FF0000"/>
            <w:vAlign w:val="center"/>
          </w:tcPr>
          <w:p w14:paraId="52F04196" w14:textId="77777777" w:rsidR="00AC64AE" w:rsidRPr="008A2246" w:rsidRDefault="00AC64AE" w:rsidP="00462A5E">
            <w:pPr>
              <w:spacing w:before="120" w:after="120" w:line="360" w:lineRule="auto"/>
              <w:jc w:val="center"/>
              <w:rPr>
                <w:rFonts w:ascii="Times New Roman" w:hAnsi="Times New Roman" w:cs="Times New Roman"/>
                <w:b/>
                <w:bCs/>
                <w:sz w:val="14"/>
                <w:szCs w:val="14"/>
              </w:rPr>
            </w:pPr>
            <w:r w:rsidRPr="006B1B34">
              <w:rPr>
                <w:rFonts w:ascii="Times New Roman" w:hAnsi="Times New Roman" w:cs="Times New Roman"/>
                <w:b/>
                <w:bCs/>
                <w:sz w:val="14"/>
                <w:szCs w:val="14"/>
              </w:rPr>
              <w:t>&lt;-9.0</w:t>
            </w:r>
          </w:p>
        </w:tc>
        <w:tc>
          <w:tcPr>
            <w:tcW w:w="698" w:type="dxa"/>
            <w:shd w:val="clear" w:color="auto" w:fill="FF0000"/>
            <w:vAlign w:val="center"/>
          </w:tcPr>
          <w:p w14:paraId="6610EE2F" w14:textId="77777777" w:rsidR="00AC64AE" w:rsidRPr="008A2246" w:rsidRDefault="00AC64AE" w:rsidP="00462A5E">
            <w:pPr>
              <w:spacing w:before="120" w:after="120" w:line="360" w:lineRule="auto"/>
              <w:jc w:val="center"/>
              <w:rPr>
                <w:rFonts w:ascii="Times New Roman" w:hAnsi="Times New Roman" w:cs="Times New Roman"/>
                <w:b/>
                <w:bCs/>
                <w:sz w:val="14"/>
                <w:szCs w:val="14"/>
              </w:rPr>
            </w:pPr>
            <w:r w:rsidRPr="006B1B34">
              <w:rPr>
                <w:rFonts w:ascii="Times New Roman" w:hAnsi="Times New Roman" w:cs="Times New Roman"/>
                <w:b/>
                <w:bCs/>
                <w:sz w:val="14"/>
                <w:szCs w:val="14"/>
              </w:rPr>
              <w:t>&lt;-10.7</w:t>
            </w:r>
          </w:p>
        </w:tc>
        <w:tc>
          <w:tcPr>
            <w:tcW w:w="566" w:type="dxa"/>
            <w:shd w:val="clear" w:color="auto" w:fill="FF0000"/>
            <w:vAlign w:val="center"/>
          </w:tcPr>
          <w:p w14:paraId="328E60FC" w14:textId="77777777" w:rsidR="00AC64AE" w:rsidRPr="008A2246" w:rsidRDefault="00AC64AE" w:rsidP="00462A5E">
            <w:pPr>
              <w:spacing w:before="120" w:after="120" w:line="360" w:lineRule="auto"/>
              <w:jc w:val="center"/>
              <w:rPr>
                <w:rFonts w:ascii="Times New Roman" w:hAnsi="Times New Roman" w:cs="Times New Roman"/>
                <w:b/>
                <w:bCs/>
                <w:sz w:val="14"/>
                <w:szCs w:val="14"/>
              </w:rPr>
            </w:pPr>
            <w:r w:rsidRPr="006B1B34">
              <w:rPr>
                <w:rFonts w:ascii="Times New Roman" w:hAnsi="Times New Roman" w:cs="Times New Roman"/>
                <w:b/>
                <w:bCs/>
                <w:sz w:val="14"/>
                <w:szCs w:val="14"/>
              </w:rPr>
              <w:t>&lt;-9.8</w:t>
            </w:r>
          </w:p>
        </w:tc>
        <w:tc>
          <w:tcPr>
            <w:tcW w:w="727" w:type="dxa"/>
            <w:shd w:val="clear" w:color="auto" w:fill="FF0000"/>
            <w:vAlign w:val="center"/>
          </w:tcPr>
          <w:p w14:paraId="1B2B6A35" w14:textId="77777777" w:rsidR="00AC64AE" w:rsidRPr="008A2246" w:rsidRDefault="00AC64AE" w:rsidP="00462A5E">
            <w:pPr>
              <w:spacing w:before="120" w:after="120" w:line="360" w:lineRule="auto"/>
              <w:jc w:val="center"/>
              <w:rPr>
                <w:rFonts w:ascii="Times New Roman" w:hAnsi="Times New Roman" w:cs="Times New Roman"/>
                <w:b/>
                <w:bCs/>
                <w:sz w:val="14"/>
                <w:szCs w:val="14"/>
              </w:rPr>
            </w:pPr>
            <w:r w:rsidRPr="006B1B34">
              <w:rPr>
                <w:rFonts w:ascii="Times New Roman" w:hAnsi="Times New Roman" w:cs="Times New Roman"/>
                <w:b/>
                <w:bCs/>
                <w:sz w:val="14"/>
                <w:szCs w:val="14"/>
              </w:rPr>
              <w:t>&lt;-11.9</w:t>
            </w:r>
          </w:p>
        </w:tc>
        <w:tc>
          <w:tcPr>
            <w:tcW w:w="724" w:type="dxa"/>
            <w:shd w:val="clear" w:color="auto" w:fill="FF0000"/>
            <w:vAlign w:val="center"/>
          </w:tcPr>
          <w:p w14:paraId="6B9631BE" w14:textId="77777777" w:rsidR="00AC64AE" w:rsidRPr="008A2246" w:rsidRDefault="00AC64AE" w:rsidP="00462A5E">
            <w:pPr>
              <w:spacing w:before="120" w:after="120" w:line="360" w:lineRule="auto"/>
              <w:jc w:val="center"/>
              <w:rPr>
                <w:rFonts w:ascii="Times New Roman" w:hAnsi="Times New Roman" w:cs="Times New Roman"/>
                <w:b/>
                <w:bCs/>
                <w:sz w:val="14"/>
                <w:szCs w:val="14"/>
              </w:rPr>
            </w:pPr>
            <w:r w:rsidRPr="006B1B34">
              <w:rPr>
                <w:rFonts w:ascii="Times New Roman" w:hAnsi="Times New Roman" w:cs="Times New Roman"/>
                <w:b/>
                <w:bCs/>
                <w:sz w:val="14"/>
                <w:szCs w:val="14"/>
              </w:rPr>
              <w:t>&lt;-12.1</w:t>
            </w:r>
          </w:p>
        </w:tc>
        <w:tc>
          <w:tcPr>
            <w:tcW w:w="536" w:type="dxa"/>
            <w:shd w:val="clear" w:color="auto" w:fill="FF0000"/>
            <w:vAlign w:val="center"/>
          </w:tcPr>
          <w:p w14:paraId="7BFF3297" w14:textId="77777777" w:rsidR="00AC64AE" w:rsidRPr="008A2246" w:rsidRDefault="00AC64AE" w:rsidP="00462A5E">
            <w:pPr>
              <w:spacing w:before="120" w:after="120" w:line="360" w:lineRule="auto"/>
              <w:jc w:val="center"/>
              <w:rPr>
                <w:rFonts w:ascii="Times New Roman" w:hAnsi="Times New Roman" w:cs="Times New Roman"/>
                <w:b/>
                <w:bCs/>
                <w:sz w:val="14"/>
                <w:szCs w:val="14"/>
              </w:rPr>
            </w:pPr>
            <w:r w:rsidRPr="006B1B34">
              <w:rPr>
                <w:rFonts w:ascii="Times New Roman" w:hAnsi="Times New Roman" w:cs="Times New Roman"/>
                <w:b/>
                <w:bCs/>
                <w:sz w:val="14"/>
                <w:szCs w:val="14"/>
              </w:rPr>
              <w:t>&lt;-8.5</w:t>
            </w:r>
          </w:p>
        </w:tc>
        <w:tc>
          <w:tcPr>
            <w:tcW w:w="848" w:type="dxa"/>
            <w:shd w:val="clear" w:color="auto" w:fill="FF0000"/>
            <w:vAlign w:val="center"/>
          </w:tcPr>
          <w:p w14:paraId="0844D2B4" w14:textId="77777777" w:rsidR="00AC64AE" w:rsidRPr="008A2246" w:rsidRDefault="00AC64AE" w:rsidP="00462A5E">
            <w:pPr>
              <w:spacing w:before="120" w:after="120" w:line="360" w:lineRule="auto"/>
              <w:jc w:val="center"/>
              <w:rPr>
                <w:rFonts w:ascii="Times New Roman" w:hAnsi="Times New Roman" w:cs="Times New Roman"/>
                <w:b/>
                <w:bCs/>
                <w:sz w:val="14"/>
                <w:szCs w:val="14"/>
              </w:rPr>
            </w:pPr>
            <w:r w:rsidRPr="006B1B34">
              <w:rPr>
                <w:rFonts w:ascii="Times New Roman" w:hAnsi="Times New Roman" w:cs="Times New Roman"/>
                <w:b/>
                <w:bCs/>
                <w:sz w:val="14"/>
                <w:szCs w:val="14"/>
              </w:rPr>
              <w:t>&lt;-10.0</w:t>
            </w:r>
          </w:p>
        </w:tc>
        <w:tc>
          <w:tcPr>
            <w:tcW w:w="849" w:type="dxa"/>
            <w:shd w:val="clear" w:color="auto" w:fill="FF0000"/>
            <w:vAlign w:val="center"/>
          </w:tcPr>
          <w:p w14:paraId="53540301" w14:textId="77777777" w:rsidR="00AC64AE" w:rsidRPr="008A2246" w:rsidRDefault="00AC64AE" w:rsidP="00462A5E">
            <w:pPr>
              <w:spacing w:before="120" w:after="120" w:line="360" w:lineRule="auto"/>
              <w:jc w:val="center"/>
              <w:rPr>
                <w:rFonts w:ascii="Times New Roman" w:hAnsi="Times New Roman" w:cs="Times New Roman"/>
                <w:b/>
                <w:bCs/>
                <w:sz w:val="14"/>
                <w:szCs w:val="14"/>
              </w:rPr>
            </w:pPr>
            <w:r w:rsidRPr="006B1B34">
              <w:rPr>
                <w:rFonts w:ascii="Times New Roman" w:hAnsi="Times New Roman" w:cs="Times New Roman"/>
                <w:b/>
                <w:bCs/>
                <w:sz w:val="14"/>
                <w:szCs w:val="14"/>
              </w:rPr>
              <w:t>&lt;-10.5</w:t>
            </w:r>
          </w:p>
        </w:tc>
        <w:tc>
          <w:tcPr>
            <w:tcW w:w="794" w:type="dxa"/>
            <w:shd w:val="clear" w:color="auto" w:fill="FF0000"/>
            <w:vAlign w:val="center"/>
          </w:tcPr>
          <w:p w14:paraId="59041F5E" w14:textId="77777777" w:rsidR="00AC64AE" w:rsidRPr="008A2246" w:rsidRDefault="00AC64AE" w:rsidP="00462A5E">
            <w:pPr>
              <w:spacing w:before="120" w:after="120" w:line="360" w:lineRule="auto"/>
              <w:jc w:val="center"/>
              <w:rPr>
                <w:rFonts w:ascii="Times New Roman" w:hAnsi="Times New Roman" w:cs="Times New Roman"/>
                <w:b/>
                <w:bCs/>
                <w:sz w:val="14"/>
                <w:szCs w:val="14"/>
              </w:rPr>
            </w:pPr>
            <w:r w:rsidRPr="006B1B34">
              <w:rPr>
                <w:rFonts w:ascii="Times New Roman" w:hAnsi="Times New Roman" w:cs="Times New Roman"/>
                <w:b/>
                <w:bCs/>
                <w:sz w:val="14"/>
                <w:szCs w:val="14"/>
              </w:rPr>
              <w:t>&lt;-10.3</w:t>
            </w:r>
          </w:p>
        </w:tc>
        <w:tc>
          <w:tcPr>
            <w:tcW w:w="692" w:type="dxa"/>
            <w:shd w:val="clear" w:color="auto" w:fill="FF0000"/>
            <w:vAlign w:val="center"/>
          </w:tcPr>
          <w:p w14:paraId="0E344978" w14:textId="77777777" w:rsidR="00AC64AE" w:rsidRPr="006B1B34" w:rsidRDefault="00AC64AE" w:rsidP="00462A5E">
            <w:pPr>
              <w:spacing w:before="120" w:after="120" w:line="360" w:lineRule="auto"/>
              <w:jc w:val="center"/>
              <w:rPr>
                <w:rFonts w:ascii="Times New Roman" w:hAnsi="Times New Roman" w:cs="Times New Roman"/>
                <w:b/>
                <w:bCs/>
                <w:sz w:val="14"/>
                <w:szCs w:val="14"/>
              </w:rPr>
            </w:pPr>
            <w:r w:rsidRPr="006B1B34">
              <w:rPr>
                <w:rFonts w:ascii="Times New Roman" w:hAnsi="Times New Roman" w:cs="Times New Roman"/>
                <w:b/>
                <w:bCs/>
                <w:sz w:val="14"/>
                <w:szCs w:val="14"/>
              </w:rPr>
              <w:t>&lt;-3.3</w:t>
            </w:r>
          </w:p>
        </w:tc>
        <w:tc>
          <w:tcPr>
            <w:tcW w:w="0" w:type="auto"/>
            <w:shd w:val="clear" w:color="auto" w:fill="FF0000"/>
            <w:vAlign w:val="center"/>
          </w:tcPr>
          <w:p w14:paraId="06F33ECA" w14:textId="77777777" w:rsidR="00AC64AE" w:rsidRPr="006B1B34" w:rsidRDefault="00AC64AE" w:rsidP="00462A5E">
            <w:pPr>
              <w:spacing w:before="120" w:after="120" w:line="360" w:lineRule="auto"/>
              <w:jc w:val="center"/>
              <w:rPr>
                <w:rFonts w:ascii="Times New Roman" w:hAnsi="Times New Roman" w:cs="Times New Roman"/>
                <w:b/>
                <w:bCs/>
                <w:sz w:val="14"/>
                <w:szCs w:val="14"/>
              </w:rPr>
            </w:pPr>
            <w:r w:rsidRPr="006B1B34">
              <w:rPr>
                <w:rFonts w:ascii="Times New Roman" w:hAnsi="Times New Roman" w:cs="Times New Roman"/>
                <w:b/>
                <w:bCs/>
                <w:sz w:val="14"/>
                <w:szCs w:val="14"/>
              </w:rPr>
              <w:t>&lt;-12.1</w:t>
            </w:r>
          </w:p>
        </w:tc>
        <w:tc>
          <w:tcPr>
            <w:tcW w:w="0" w:type="auto"/>
            <w:shd w:val="clear" w:color="auto" w:fill="FF0000"/>
            <w:vAlign w:val="center"/>
          </w:tcPr>
          <w:p w14:paraId="3CBC75B8" w14:textId="77777777" w:rsidR="00AC64AE" w:rsidRPr="006B1B34" w:rsidRDefault="00AC64AE" w:rsidP="00462A5E">
            <w:pPr>
              <w:spacing w:before="120" w:after="120" w:line="360" w:lineRule="auto"/>
              <w:jc w:val="center"/>
              <w:rPr>
                <w:rFonts w:ascii="Times New Roman" w:hAnsi="Times New Roman" w:cs="Times New Roman"/>
                <w:b/>
                <w:bCs/>
                <w:sz w:val="14"/>
                <w:szCs w:val="14"/>
              </w:rPr>
            </w:pPr>
            <w:r w:rsidRPr="006B1B34">
              <w:rPr>
                <w:rFonts w:ascii="Times New Roman" w:hAnsi="Times New Roman" w:cs="Times New Roman"/>
                <w:b/>
                <w:bCs/>
                <w:sz w:val="14"/>
                <w:szCs w:val="14"/>
              </w:rPr>
              <w:t>&lt;-10.2</w:t>
            </w:r>
          </w:p>
        </w:tc>
        <w:tc>
          <w:tcPr>
            <w:tcW w:w="0" w:type="auto"/>
            <w:shd w:val="clear" w:color="auto" w:fill="FF0000"/>
            <w:vAlign w:val="center"/>
          </w:tcPr>
          <w:p w14:paraId="24FCDF60" w14:textId="77777777" w:rsidR="00AC64AE" w:rsidRPr="006B1B34" w:rsidRDefault="00AC64AE" w:rsidP="00462A5E">
            <w:pPr>
              <w:spacing w:before="120" w:after="120" w:line="360" w:lineRule="auto"/>
              <w:jc w:val="center"/>
              <w:rPr>
                <w:rFonts w:ascii="Times New Roman" w:hAnsi="Times New Roman" w:cs="Times New Roman"/>
                <w:b/>
                <w:bCs/>
                <w:sz w:val="14"/>
                <w:szCs w:val="14"/>
              </w:rPr>
            </w:pPr>
            <w:r w:rsidRPr="006B1B34">
              <w:rPr>
                <w:rFonts w:ascii="Times New Roman" w:hAnsi="Times New Roman" w:cs="Times New Roman"/>
                <w:b/>
                <w:bCs/>
                <w:sz w:val="14"/>
                <w:szCs w:val="14"/>
              </w:rPr>
              <w:t>&lt;-10.5</w:t>
            </w:r>
          </w:p>
        </w:tc>
      </w:tr>
      <w:tr w:rsidR="00AC64AE" w:rsidRPr="00407BB8" w14:paraId="177959F2" w14:textId="77777777" w:rsidTr="00462A5E">
        <w:tc>
          <w:tcPr>
            <w:tcW w:w="2499" w:type="dxa"/>
            <w:shd w:val="clear" w:color="auto" w:fill="FFD966" w:themeFill="accent4" w:themeFillTint="99"/>
            <w:vAlign w:val="center"/>
          </w:tcPr>
          <w:p w14:paraId="15ED5D2A" w14:textId="77777777" w:rsidR="00AC64AE" w:rsidRPr="008A2246" w:rsidRDefault="00AC64AE" w:rsidP="00462A5E">
            <w:pPr>
              <w:spacing w:before="120" w:after="120" w:line="360" w:lineRule="auto"/>
              <w:jc w:val="both"/>
              <w:rPr>
                <w:rFonts w:ascii="Times New Roman" w:hAnsi="Times New Roman" w:cs="Times New Roman"/>
                <w:sz w:val="18"/>
                <w:szCs w:val="18"/>
              </w:rPr>
            </w:pPr>
            <w:proofErr w:type="spellStart"/>
            <w:r w:rsidRPr="006B1B34">
              <w:rPr>
                <w:rFonts w:ascii="Times New Roman" w:hAnsi="Times New Roman" w:cs="Times New Roman"/>
                <w:sz w:val="18"/>
                <w:szCs w:val="18"/>
              </w:rPr>
              <w:t>Moderately</w:t>
            </w:r>
            <w:proofErr w:type="spellEnd"/>
            <w:r w:rsidRPr="006B1B34">
              <w:rPr>
                <w:rFonts w:ascii="Times New Roman" w:hAnsi="Times New Roman" w:cs="Times New Roman"/>
                <w:sz w:val="18"/>
                <w:szCs w:val="18"/>
              </w:rPr>
              <w:t xml:space="preserve"> high </w:t>
            </w:r>
            <w:proofErr w:type="spellStart"/>
            <w:r w:rsidRPr="006B1B34">
              <w:rPr>
                <w:rFonts w:ascii="Times New Roman" w:hAnsi="Times New Roman" w:cs="Times New Roman"/>
                <w:sz w:val="18"/>
                <w:szCs w:val="18"/>
              </w:rPr>
              <w:t>probability</w:t>
            </w:r>
            <w:proofErr w:type="spellEnd"/>
            <w:r w:rsidRPr="006B1B34">
              <w:rPr>
                <w:rFonts w:ascii="Times New Roman" w:hAnsi="Times New Roman" w:cs="Times New Roman"/>
                <w:sz w:val="18"/>
                <w:szCs w:val="18"/>
              </w:rPr>
              <w:t xml:space="preserve"> </w:t>
            </w:r>
          </w:p>
        </w:tc>
        <w:tc>
          <w:tcPr>
            <w:tcW w:w="562" w:type="dxa"/>
            <w:shd w:val="clear" w:color="auto" w:fill="FFD966" w:themeFill="accent4" w:themeFillTint="99"/>
            <w:vAlign w:val="center"/>
          </w:tcPr>
          <w:p w14:paraId="4E1BC14A" w14:textId="77777777" w:rsidR="00AC64AE" w:rsidRPr="008A2246" w:rsidRDefault="00AC64AE" w:rsidP="00462A5E">
            <w:pPr>
              <w:spacing w:before="120" w:after="120" w:line="360" w:lineRule="auto"/>
              <w:jc w:val="center"/>
              <w:rPr>
                <w:rFonts w:ascii="Times New Roman" w:hAnsi="Times New Roman" w:cs="Times New Roman"/>
                <w:b/>
                <w:bCs/>
                <w:sz w:val="14"/>
                <w:szCs w:val="14"/>
              </w:rPr>
            </w:pPr>
            <w:r w:rsidRPr="006B1B34">
              <w:rPr>
                <w:rFonts w:ascii="Times New Roman" w:hAnsi="Times New Roman" w:cs="Times New Roman"/>
                <w:b/>
                <w:bCs/>
                <w:sz w:val="14"/>
                <w:szCs w:val="14"/>
              </w:rPr>
              <w:t>&gt;-8.6</w:t>
            </w:r>
          </w:p>
        </w:tc>
        <w:tc>
          <w:tcPr>
            <w:tcW w:w="566" w:type="dxa"/>
            <w:shd w:val="clear" w:color="auto" w:fill="FFD966" w:themeFill="accent4" w:themeFillTint="99"/>
            <w:vAlign w:val="center"/>
          </w:tcPr>
          <w:p w14:paraId="19D31418" w14:textId="77777777" w:rsidR="00AC64AE" w:rsidRPr="008A2246" w:rsidRDefault="00AC64AE" w:rsidP="00462A5E">
            <w:pPr>
              <w:spacing w:before="120" w:after="120" w:line="360" w:lineRule="auto"/>
              <w:jc w:val="center"/>
              <w:rPr>
                <w:rFonts w:ascii="Times New Roman" w:hAnsi="Times New Roman" w:cs="Times New Roman"/>
                <w:b/>
                <w:bCs/>
                <w:sz w:val="14"/>
                <w:szCs w:val="14"/>
              </w:rPr>
            </w:pPr>
            <w:r w:rsidRPr="006B1B34">
              <w:rPr>
                <w:rFonts w:ascii="Times New Roman" w:hAnsi="Times New Roman" w:cs="Times New Roman"/>
                <w:b/>
                <w:bCs/>
                <w:sz w:val="14"/>
                <w:szCs w:val="14"/>
              </w:rPr>
              <w:t>&gt;-8.4</w:t>
            </w:r>
          </w:p>
        </w:tc>
        <w:tc>
          <w:tcPr>
            <w:tcW w:w="611" w:type="dxa"/>
            <w:shd w:val="clear" w:color="auto" w:fill="FFD966" w:themeFill="accent4" w:themeFillTint="99"/>
            <w:vAlign w:val="center"/>
          </w:tcPr>
          <w:p w14:paraId="51B698E3" w14:textId="77777777" w:rsidR="00AC64AE" w:rsidRPr="008A2246" w:rsidRDefault="00AC64AE" w:rsidP="00462A5E">
            <w:pPr>
              <w:spacing w:before="120" w:after="120" w:line="360" w:lineRule="auto"/>
              <w:jc w:val="center"/>
              <w:rPr>
                <w:rFonts w:ascii="Times New Roman" w:hAnsi="Times New Roman" w:cs="Times New Roman"/>
                <w:b/>
                <w:bCs/>
                <w:sz w:val="14"/>
                <w:szCs w:val="14"/>
              </w:rPr>
            </w:pPr>
            <w:r w:rsidRPr="006B1B34">
              <w:rPr>
                <w:rFonts w:ascii="Times New Roman" w:hAnsi="Times New Roman" w:cs="Times New Roman"/>
                <w:b/>
                <w:bCs/>
                <w:sz w:val="14"/>
                <w:szCs w:val="14"/>
              </w:rPr>
              <w:t>&gt;-9.3</w:t>
            </w:r>
          </w:p>
        </w:tc>
        <w:tc>
          <w:tcPr>
            <w:tcW w:w="706" w:type="dxa"/>
            <w:shd w:val="clear" w:color="auto" w:fill="FFD966" w:themeFill="accent4" w:themeFillTint="99"/>
            <w:vAlign w:val="center"/>
          </w:tcPr>
          <w:p w14:paraId="651410D5" w14:textId="77777777" w:rsidR="00AC64AE" w:rsidRPr="008A2246" w:rsidRDefault="00AC64AE" w:rsidP="00462A5E">
            <w:pPr>
              <w:spacing w:before="120" w:after="120" w:line="360" w:lineRule="auto"/>
              <w:jc w:val="center"/>
              <w:rPr>
                <w:rFonts w:ascii="Times New Roman" w:hAnsi="Times New Roman" w:cs="Times New Roman"/>
                <w:b/>
                <w:bCs/>
                <w:sz w:val="14"/>
                <w:szCs w:val="14"/>
              </w:rPr>
            </w:pPr>
            <w:r w:rsidRPr="006B1B34">
              <w:rPr>
                <w:rFonts w:ascii="Times New Roman" w:hAnsi="Times New Roman" w:cs="Times New Roman"/>
                <w:b/>
                <w:bCs/>
                <w:sz w:val="14"/>
                <w:szCs w:val="14"/>
              </w:rPr>
              <w:t>&gt;-10.7</w:t>
            </w:r>
          </w:p>
        </w:tc>
        <w:tc>
          <w:tcPr>
            <w:tcW w:w="666" w:type="dxa"/>
            <w:shd w:val="clear" w:color="auto" w:fill="FFD966" w:themeFill="accent4" w:themeFillTint="99"/>
            <w:vAlign w:val="center"/>
          </w:tcPr>
          <w:p w14:paraId="4DD6A973" w14:textId="77777777" w:rsidR="00AC64AE" w:rsidRPr="008A2246" w:rsidRDefault="00AC64AE" w:rsidP="00462A5E">
            <w:pPr>
              <w:spacing w:before="120" w:after="120" w:line="360" w:lineRule="auto"/>
              <w:jc w:val="center"/>
              <w:rPr>
                <w:rFonts w:ascii="Times New Roman" w:hAnsi="Times New Roman" w:cs="Times New Roman"/>
                <w:b/>
                <w:bCs/>
                <w:sz w:val="14"/>
                <w:szCs w:val="14"/>
              </w:rPr>
            </w:pPr>
            <w:r w:rsidRPr="006B1B34">
              <w:rPr>
                <w:rFonts w:ascii="Times New Roman" w:hAnsi="Times New Roman" w:cs="Times New Roman"/>
                <w:b/>
                <w:bCs/>
                <w:sz w:val="14"/>
                <w:szCs w:val="14"/>
              </w:rPr>
              <w:t>&gt;-9.2</w:t>
            </w:r>
          </w:p>
        </w:tc>
        <w:tc>
          <w:tcPr>
            <w:tcW w:w="708" w:type="dxa"/>
            <w:shd w:val="clear" w:color="auto" w:fill="FFD966" w:themeFill="accent4" w:themeFillTint="99"/>
            <w:vAlign w:val="center"/>
          </w:tcPr>
          <w:p w14:paraId="3F2F7419" w14:textId="77777777" w:rsidR="00AC64AE" w:rsidRPr="008A2246" w:rsidRDefault="00AC64AE" w:rsidP="00462A5E">
            <w:pPr>
              <w:spacing w:before="120" w:after="120" w:line="360" w:lineRule="auto"/>
              <w:jc w:val="center"/>
              <w:rPr>
                <w:rFonts w:ascii="Times New Roman" w:hAnsi="Times New Roman" w:cs="Times New Roman"/>
                <w:b/>
                <w:bCs/>
                <w:sz w:val="14"/>
                <w:szCs w:val="14"/>
              </w:rPr>
            </w:pPr>
            <w:r w:rsidRPr="006B1B34">
              <w:rPr>
                <w:rFonts w:ascii="Times New Roman" w:hAnsi="Times New Roman" w:cs="Times New Roman"/>
                <w:b/>
                <w:bCs/>
                <w:sz w:val="14"/>
                <w:szCs w:val="14"/>
              </w:rPr>
              <w:t>&gt;-9.0</w:t>
            </w:r>
          </w:p>
        </w:tc>
        <w:tc>
          <w:tcPr>
            <w:tcW w:w="698" w:type="dxa"/>
            <w:shd w:val="clear" w:color="auto" w:fill="FFD966" w:themeFill="accent4" w:themeFillTint="99"/>
            <w:vAlign w:val="center"/>
          </w:tcPr>
          <w:p w14:paraId="1A85BC53" w14:textId="77777777" w:rsidR="00AC64AE" w:rsidRPr="008A2246" w:rsidRDefault="00AC64AE" w:rsidP="00462A5E">
            <w:pPr>
              <w:spacing w:before="120" w:after="120" w:line="360" w:lineRule="auto"/>
              <w:jc w:val="center"/>
              <w:rPr>
                <w:rFonts w:ascii="Times New Roman" w:hAnsi="Times New Roman" w:cs="Times New Roman"/>
                <w:b/>
                <w:bCs/>
                <w:sz w:val="14"/>
                <w:szCs w:val="14"/>
              </w:rPr>
            </w:pPr>
            <w:r w:rsidRPr="006B1B34">
              <w:rPr>
                <w:rFonts w:ascii="Times New Roman" w:hAnsi="Times New Roman" w:cs="Times New Roman"/>
                <w:b/>
                <w:bCs/>
                <w:sz w:val="14"/>
                <w:szCs w:val="14"/>
              </w:rPr>
              <w:t>&gt;-10.7</w:t>
            </w:r>
          </w:p>
        </w:tc>
        <w:tc>
          <w:tcPr>
            <w:tcW w:w="566" w:type="dxa"/>
            <w:shd w:val="clear" w:color="auto" w:fill="FFD966" w:themeFill="accent4" w:themeFillTint="99"/>
            <w:vAlign w:val="center"/>
          </w:tcPr>
          <w:p w14:paraId="17967C72" w14:textId="77777777" w:rsidR="00AC64AE" w:rsidRPr="008A2246" w:rsidRDefault="00AC64AE" w:rsidP="00462A5E">
            <w:pPr>
              <w:spacing w:before="120" w:after="120" w:line="360" w:lineRule="auto"/>
              <w:jc w:val="center"/>
              <w:rPr>
                <w:rFonts w:ascii="Times New Roman" w:hAnsi="Times New Roman" w:cs="Times New Roman"/>
                <w:b/>
                <w:bCs/>
                <w:sz w:val="14"/>
                <w:szCs w:val="14"/>
              </w:rPr>
            </w:pPr>
            <w:r w:rsidRPr="006B1B34">
              <w:rPr>
                <w:rFonts w:ascii="Times New Roman" w:hAnsi="Times New Roman" w:cs="Times New Roman"/>
                <w:b/>
                <w:bCs/>
                <w:sz w:val="14"/>
                <w:szCs w:val="14"/>
              </w:rPr>
              <w:t>&gt;-9.8</w:t>
            </w:r>
          </w:p>
        </w:tc>
        <w:tc>
          <w:tcPr>
            <w:tcW w:w="727" w:type="dxa"/>
            <w:shd w:val="clear" w:color="auto" w:fill="FFD966" w:themeFill="accent4" w:themeFillTint="99"/>
            <w:vAlign w:val="center"/>
          </w:tcPr>
          <w:p w14:paraId="0330CF0D" w14:textId="77777777" w:rsidR="00AC64AE" w:rsidRPr="008A2246" w:rsidRDefault="00AC64AE" w:rsidP="00462A5E">
            <w:pPr>
              <w:spacing w:before="120" w:after="120" w:line="360" w:lineRule="auto"/>
              <w:jc w:val="center"/>
              <w:rPr>
                <w:rFonts w:ascii="Times New Roman" w:hAnsi="Times New Roman" w:cs="Times New Roman"/>
                <w:b/>
                <w:bCs/>
                <w:sz w:val="14"/>
                <w:szCs w:val="14"/>
              </w:rPr>
            </w:pPr>
            <w:r w:rsidRPr="006B1B34">
              <w:rPr>
                <w:rFonts w:ascii="Times New Roman" w:hAnsi="Times New Roman" w:cs="Times New Roman"/>
                <w:b/>
                <w:bCs/>
                <w:sz w:val="14"/>
                <w:szCs w:val="14"/>
              </w:rPr>
              <w:t>&gt;-11.9</w:t>
            </w:r>
          </w:p>
        </w:tc>
        <w:tc>
          <w:tcPr>
            <w:tcW w:w="724" w:type="dxa"/>
            <w:shd w:val="clear" w:color="auto" w:fill="FFD966" w:themeFill="accent4" w:themeFillTint="99"/>
            <w:vAlign w:val="center"/>
          </w:tcPr>
          <w:p w14:paraId="0283CA97" w14:textId="77777777" w:rsidR="00AC64AE" w:rsidRPr="008A2246" w:rsidRDefault="00AC64AE" w:rsidP="00462A5E">
            <w:pPr>
              <w:spacing w:before="120" w:after="120" w:line="360" w:lineRule="auto"/>
              <w:jc w:val="center"/>
              <w:rPr>
                <w:rFonts w:ascii="Times New Roman" w:hAnsi="Times New Roman" w:cs="Times New Roman"/>
                <w:b/>
                <w:bCs/>
                <w:sz w:val="14"/>
                <w:szCs w:val="14"/>
              </w:rPr>
            </w:pPr>
            <w:r w:rsidRPr="006B1B34">
              <w:rPr>
                <w:rFonts w:ascii="Times New Roman" w:hAnsi="Times New Roman" w:cs="Times New Roman"/>
                <w:b/>
                <w:bCs/>
                <w:sz w:val="14"/>
                <w:szCs w:val="14"/>
              </w:rPr>
              <w:t>&gt;-12.1</w:t>
            </w:r>
          </w:p>
        </w:tc>
        <w:tc>
          <w:tcPr>
            <w:tcW w:w="536" w:type="dxa"/>
            <w:shd w:val="clear" w:color="auto" w:fill="FFD966" w:themeFill="accent4" w:themeFillTint="99"/>
            <w:vAlign w:val="center"/>
          </w:tcPr>
          <w:p w14:paraId="14FFC46C" w14:textId="77777777" w:rsidR="00AC64AE" w:rsidRPr="008A2246" w:rsidRDefault="00AC64AE" w:rsidP="00462A5E">
            <w:pPr>
              <w:spacing w:before="120" w:after="120" w:line="360" w:lineRule="auto"/>
              <w:jc w:val="center"/>
              <w:rPr>
                <w:rFonts w:ascii="Times New Roman" w:hAnsi="Times New Roman" w:cs="Times New Roman"/>
                <w:b/>
                <w:bCs/>
                <w:sz w:val="14"/>
                <w:szCs w:val="14"/>
              </w:rPr>
            </w:pPr>
            <w:r w:rsidRPr="006B1B34">
              <w:rPr>
                <w:rFonts w:ascii="Times New Roman" w:hAnsi="Times New Roman" w:cs="Times New Roman"/>
                <w:b/>
                <w:bCs/>
                <w:sz w:val="14"/>
                <w:szCs w:val="14"/>
              </w:rPr>
              <w:t>&gt;-8.5</w:t>
            </w:r>
          </w:p>
        </w:tc>
        <w:tc>
          <w:tcPr>
            <w:tcW w:w="848" w:type="dxa"/>
            <w:shd w:val="clear" w:color="auto" w:fill="FFD966" w:themeFill="accent4" w:themeFillTint="99"/>
            <w:vAlign w:val="center"/>
          </w:tcPr>
          <w:p w14:paraId="331F2B3D" w14:textId="77777777" w:rsidR="00AC64AE" w:rsidRPr="008A2246" w:rsidRDefault="00AC64AE" w:rsidP="00462A5E">
            <w:pPr>
              <w:spacing w:before="120" w:after="120" w:line="360" w:lineRule="auto"/>
              <w:jc w:val="center"/>
              <w:rPr>
                <w:rFonts w:ascii="Times New Roman" w:hAnsi="Times New Roman" w:cs="Times New Roman"/>
                <w:b/>
                <w:bCs/>
                <w:sz w:val="14"/>
                <w:szCs w:val="14"/>
              </w:rPr>
            </w:pPr>
            <w:r w:rsidRPr="006B1B34">
              <w:rPr>
                <w:rFonts w:ascii="Times New Roman" w:hAnsi="Times New Roman" w:cs="Times New Roman"/>
                <w:b/>
                <w:bCs/>
                <w:sz w:val="14"/>
                <w:szCs w:val="14"/>
              </w:rPr>
              <w:t>&gt;-10.0</w:t>
            </w:r>
          </w:p>
        </w:tc>
        <w:tc>
          <w:tcPr>
            <w:tcW w:w="849" w:type="dxa"/>
            <w:shd w:val="clear" w:color="auto" w:fill="FFD966" w:themeFill="accent4" w:themeFillTint="99"/>
            <w:vAlign w:val="center"/>
          </w:tcPr>
          <w:p w14:paraId="4DCA845E" w14:textId="77777777" w:rsidR="00AC64AE" w:rsidRPr="008A2246" w:rsidRDefault="00AC64AE" w:rsidP="00462A5E">
            <w:pPr>
              <w:spacing w:before="120" w:after="120" w:line="360" w:lineRule="auto"/>
              <w:jc w:val="center"/>
              <w:rPr>
                <w:rFonts w:ascii="Times New Roman" w:hAnsi="Times New Roman" w:cs="Times New Roman"/>
                <w:b/>
                <w:bCs/>
                <w:sz w:val="14"/>
                <w:szCs w:val="14"/>
              </w:rPr>
            </w:pPr>
            <w:r w:rsidRPr="006B1B34">
              <w:rPr>
                <w:rFonts w:ascii="Times New Roman" w:hAnsi="Times New Roman" w:cs="Times New Roman"/>
                <w:b/>
                <w:bCs/>
                <w:sz w:val="14"/>
                <w:szCs w:val="14"/>
              </w:rPr>
              <w:t>&gt;-10.5</w:t>
            </w:r>
          </w:p>
        </w:tc>
        <w:tc>
          <w:tcPr>
            <w:tcW w:w="794" w:type="dxa"/>
            <w:shd w:val="clear" w:color="auto" w:fill="FFD966" w:themeFill="accent4" w:themeFillTint="99"/>
            <w:vAlign w:val="center"/>
          </w:tcPr>
          <w:p w14:paraId="6D44DD2B" w14:textId="77777777" w:rsidR="00AC64AE" w:rsidRPr="008A2246" w:rsidRDefault="00AC64AE" w:rsidP="00462A5E">
            <w:pPr>
              <w:spacing w:before="120" w:after="120" w:line="360" w:lineRule="auto"/>
              <w:jc w:val="center"/>
              <w:rPr>
                <w:rFonts w:ascii="Times New Roman" w:hAnsi="Times New Roman" w:cs="Times New Roman"/>
                <w:b/>
                <w:bCs/>
                <w:sz w:val="14"/>
                <w:szCs w:val="14"/>
              </w:rPr>
            </w:pPr>
            <w:r w:rsidRPr="006B1B34">
              <w:rPr>
                <w:rFonts w:ascii="Times New Roman" w:hAnsi="Times New Roman" w:cs="Times New Roman"/>
                <w:b/>
                <w:bCs/>
                <w:sz w:val="14"/>
                <w:szCs w:val="14"/>
              </w:rPr>
              <w:t>&gt;-10.3</w:t>
            </w:r>
          </w:p>
        </w:tc>
        <w:tc>
          <w:tcPr>
            <w:tcW w:w="692" w:type="dxa"/>
            <w:shd w:val="clear" w:color="auto" w:fill="FFD966" w:themeFill="accent4" w:themeFillTint="99"/>
            <w:vAlign w:val="center"/>
          </w:tcPr>
          <w:p w14:paraId="05E59E5B" w14:textId="77777777" w:rsidR="00AC64AE" w:rsidRPr="006B1B34" w:rsidRDefault="00AC64AE" w:rsidP="00462A5E">
            <w:pPr>
              <w:spacing w:before="120" w:after="120" w:line="360" w:lineRule="auto"/>
              <w:jc w:val="center"/>
              <w:rPr>
                <w:rFonts w:ascii="Times New Roman" w:hAnsi="Times New Roman" w:cs="Times New Roman"/>
                <w:b/>
                <w:bCs/>
                <w:sz w:val="14"/>
                <w:szCs w:val="14"/>
              </w:rPr>
            </w:pPr>
            <w:r w:rsidRPr="006B1B34">
              <w:rPr>
                <w:rFonts w:ascii="Times New Roman" w:hAnsi="Times New Roman" w:cs="Times New Roman"/>
                <w:b/>
                <w:bCs/>
                <w:sz w:val="14"/>
                <w:szCs w:val="14"/>
              </w:rPr>
              <w:t>&gt;-3.3</w:t>
            </w:r>
          </w:p>
        </w:tc>
        <w:tc>
          <w:tcPr>
            <w:tcW w:w="0" w:type="auto"/>
            <w:shd w:val="clear" w:color="auto" w:fill="FFD966" w:themeFill="accent4" w:themeFillTint="99"/>
            <w:vAlign w:val="center"/>
          </w:tcPr>
          <w:p w14:paraId="54F8B38B" w14:textId="77777777" w:rsidR="00AC64AE" w:rsidRPr="006B1B34" w:rsidRDefault="00AC64AE" w:rsidP="00462A5E">
            <w:pPr>
              <w:spacing w:before="120" w:after="120" w:line="360" w:lineRule="auto"/>
              <w:jc w:val="center"/>
              <w:rPr>
                <w:rFonts w:ascii="Times New Roman" w:hAnsi="Times New Roman" w:cs="Times New Roman"/>
                <w:b/>
                <w:bCs/>
                <w:sz w:val="14"/>
                <w:szCs w:val="14"/>
              </w:rPr>
            </w:pPr>
            <w:r w:rsidRPr="006B1B34">
              <w:rPr>
                <w:rFonts w:ascii="Times New Roman" w:hAnsi="Times New Roman" w:cs="Times New Roman"/>
                <w:b/>
                <w:bCs/>
                <w:sz w:val="14"/>
                <w:szCs w:val="14"/>
              </w:rPr>
              <w:t>&gt;-12.1</w:t>
            </w:r>
          </w:p>
        </w:tc>
        <w:tc>
          <w:tcPr>
            <w:tcW w:w="0" w:type="auto"/>
            <w:shd w:val="clear" w:color="auto" w:fill="FFD966" w:themeFill="accent4" w:themeFillTint="99"/>
            <w:vAlign w:val="center"/>
          </w:tcPr>
          <w:p w14:paraId="640CB4F5" w14:textId="77777777" w:rsidR="00AC64AE" w:rsidRPr="006B1B34" w:rsidRDefault="00AC64AE" w:rsidP="00462A5E">
            <w:pPr>
              <w:spacing w:before="120" w:after="120" w:line="360" w:lineRule="auto"/>
              <w:jc w:val="center"/>
              <w:rPr>
                <w:rFonts w:ascii="Times New Roman" w:hAnsi="Times New Roman" w:cs="Times New Roman"/>
                <w:b/>
                <w:bCs/>
                <w:sz w:val="14"/>
                <w:szCs w:val="14"/>
              </w:rPr>
            </w:pPr>
            <w:r w:rsidRPr="006B1B34">
              <w:rPr>
                <w:rFonts w:ascii="Times New Roman" w:hAnsi="Times New Roman" w:cs="Times New Roman"/>
                <w:b/>
                <w:bCs/>
                <w:sz w:val="14"/>
                <w:szCs w:val="14"/>
              </w:rPr>
              <w:t>&gt;-10.2</w:t>
            </w:r>
          </w:p>
        </w:tc>
        <w:tc>
          <w:tcPr>
            <w:tcW w:w="0" w:type="auto"/>
            <w:shd w:val="clear" w:color="auto" w:fill="FFD966" w:themeFill="accent4" w:themeFillTint="99"/>
            <w:vAlign w:val="center"/>
          </w:tcPr>
          <w:p w14:paraId="5687168F" w14:textId="77777777" w:rsidR="00AC64AE" w:rsidRPr="006B1B34" w:rsidRDefault="00AC64AE" w:rsidP="00462A5E">
            <w:pPr>
              <w:spacing w:before="120" w:after="120" w:line="360" w:lineRule="auto"/>
              <w:jc w:val="center"/>
              <w:rPr>
                <w:rFonts w:ascii="Times New Roman" w:hAnsi="Times New Roman" w:cs="Times New Roman"/>
                <w:b/>
                <w:bCs/>
                <w:sz w:val="14"/>
                <w:szCs w:val="14"/>
              </w:rPr>
            </w:pPr>
            <w:r w:rsidRPr="006B1B34">
              <w:rPr>
                <w:rFonts w:ascii="Times New Roman" w:hAnsi="Times New Roman" w:cs="Times New Roman"/>
                <w:b/>
                <w:bCs/>
                <w:sz w:val="14"/>
                <w:szCs w:val="14"/>
              </w:rPr>
              <w:t>&gt;-10.5</w:t>
            </w:r>
          </w:p>
        </w:tc>
      </w:tr>
      <w:tr w:rsidR="00AC64AE" w:rsidRPr="00407BB8" w14:paraId="18AA269B" w14:textId="77777777" w:rsidTr="00462A5E">
        <w:tc>
          <w:tcPr>
            <w:tcW w:w="2499" w:type="dxa"/>
            <w:shd w:val="clear" w:color="auto" w:fill="FFFF00"/>
            <w:vAlign w:val="center"/>
          </w:tcPr>
          <w:p w14:paraId="257C6545" w14:textId="77777777" w:rsidR="00AC64AE" w:rsidRPr="008A2246" w:rsidRDefault="00AC64AE" w:rsidP="00462A5E">
            <w:pPr>
              <w:spacing w:before="120" w:after="120" w:line="360" w:lineRule="auto"/>
              <w:jc w:val="both"/>
              <w:rPr>
                <w:rFonts w:ascii="Times New Roman" w:hAnsi="Times New Roman" w:cs="Times New Roman"/>
                <w:sz w:val="18"/>
                <w:szCs w:val="18"/>
              </w:rPr>
            </w:pPr>
            <w:proofErr w:type="spellStart"/>
            <w:r w:rsidRPr="006B1B34">
              <w:rPr>
                <w:rFonts w:ascii="Times New Roman" w:hAnsi="Times New Roman" w:cs="Times New Roman"/>
                <w:sz w:val="18"/>
                <w:szCs w:val="18"/>
              </w:rPr>
              <w:t>Moderate</w:t>
            </w:r>
            <w:proofErr w:type="spellEnd"/>
            <w:r w:rsidRPr="006B1B34">
              <w:rPr>
                <w:rFonts w:ascii="Times New Roman" w:hAnsi="Times New Roman" w:cs="Times New Roman"/>
                <w:sz w:val="18"/>
                <w:szCs w:val="18"/>
              </w:rPr>
              <w:t xml:space="preserve"> </w:t>
            </w:r>
            <w:proofErr w:type="spellStart"/>
            <w:r w:rsidRPr="006B1B34">
              <w:rPr>
                <w:rFonts w:ascii="Times New Roman" w:hAnsi="Times New Roman" w:cs="Times New Roman"/>
                <w:sz w:val="18"/>
                <w:szCs w:val="18"/>
              </w:rPr>
              <w:t>probability</w:t>
            </w:r>
            <w:proofErr w:type="spellEnd"/>
          </w:p>
        </w:tc>
        <w:tc>
          <w:tcPr>
            <w:tcW w:w="562" w:type="dxa"/>
            <w:shd w:val="clear" w:color="auto" w:fill="FFFF00"/>
            <w:vAlign w:val="center"/>
          </w:tcPr>
          <w:p w14:paraId="3045BF11" w14:textId="77777777" w:rsidR="00AC64AE" w:rsidRPr="008A2246" w:rsidRDefault="00AC64AE" w:rsidP="00462A5E">
            <w:pPr>
              <w:spacing w:before="120" w:after="120" w:line="360" w:lineRule="auto"/>
              <w:jc w:val="center"/>
              <w:rPr>
                <w:rFonts w:ascii="Times New Roman" w:hAnsi="Times New Roman" w:cs="Times New Roman"/>
                <w:b/>
                <w:bCs/>
                <w:sz w:val="14"/>
                <w:szCs w:val="14"/>
              </w:rPr>
            </w:pPr>
            <w:r w:rsidRPr="006B1B34">
              <w:rPr>
                <w:rFonts w:ascii="Times New Roman" w:hAnsi="Times New Roman" w:cs="Times New Roman"/>
                <w:b/>
                <w:bCs/>
                <w:sz w:val="14"/>
                <w:szCs w:val="14"/>
              </w:rPr>
              <w:t>&gt;-8.1</w:t>
            </w:r>
          </w:p>
        </w:tc>
        <w:tc>
          <w:tcPr>
            <w:tcW w:w="566" w:type="dxa"/>
            <w:shd w:val="clear" w:color="auto" w:fill="FFFF00"/>
            <w:vAlign w:val="center"/>
          </w:tcPr>
          <w:p w14:paraId="7EBFAF16" w14:textId="77777777" w:rsidR="00AC64AE" w:rsidRPr="008A2246" w:rsidRDefault="00AC64AE" w:rsidP="00462A5E">
            <w:pPr>
              <w:spacing w:before="120" w:after="120" w:line="360" w:lineRule="auto"/>
              <w:jc w:val="center"/>
              <w:rPr>
                <w:rFonts w:ascii="Times New Roman" w:hAnsi="Times New Roman" w:cs="Times New Roman"/>
                <w:b/>
                <w:bCs/>
                <w:sz w:val="14"/>
                <w:szCs w:val="14"/>
              </w:rPr>
            </w:pPr>
            <w:r w:rsidRPr="006B1B34">
              <w:rPr>
                <w:rFonts w:ascii="Times New Roman" w:hAnsi="Times New Roman" w:cs="Times New Roman"/>
                <w:b/>
                <w:bCs/>
                <w:sz w:val="14"/>
                <w:szCs w:val="14"/>
              </w:rPr>
              <w:t>&gt;-7.6</w:t>
            </w:r>
          </w:p>
        </w:tc>
        <w:tc>
          <w:tcPr>
            <w:tcW w:w="611" w:type="dxa"/>
            <w:shd w:val="clear" w:color="auto" w:fill="FFFF00"/>
            <w:vAlign w:val="center"/>
          </w:tcPr>
          <w:p w14:paraId="1AACDCE0" w14:textId="77777777" w:rsidR="00AC64AE" w:rsidRPr="008A2246" w:rsidRDefault="00AC64AE" w:rsidP="00462A5E">
            <w:pPr>
              <w:spacing w:before="120" w:after="120" w:line="360" w:lineRule="auto"/>
              <w:jc w:val="center"/>
              <w:rPr>
                <w:rFonts w:ascii="Times New Roman" w:hAnsi="Times New Roman" w:cs="Times New Roman"/>
                <w:b/>
                <w:bCs/>
                <w:sz w:val="14"/>
                <w:szCs w:val="14"/>
              </w:rPr>
            </w:pPr>
            <w:r w:rsidRPr="006B1B34">
              <w:rPr>
                <w:rFonts w:ascii="Times New Roman" w:hAnsi="Times New Roman" w:cs="Times New Roman"/>
                <w:b/>
                <w:bCs/>
                <w:sz w:val="14"/>
                <w:szCs w:val="14"/>
              </w:rPr>
              <w:t>&gt;-8.8</w:t>
            </w:r>
          </w:p>
        </w:tc>
        <w:tc>
          <w:tcPr>
            <w:tcW w:w="706" w:type="dxa"/>
            <w:shd w:val="clear" w:color="auto" w:fill="FFFF00"/>
            <w:vAlign w:val="center"/>
          </w:tcPr>
          <w:p w14:paraId="74A236D8" w14:textId="77777777" w:rsidR="00AC64AE" w:rsidRPr="008A2246" w:rsidRDefault="00AC64AE" w:rsidP="00462A5E">
            <w:pPr>
              <w:spacing w:before="120" w:after="120" w:line="360" w:lineRule="auto"/>
              <w:jc w:val="center"/>
              <w:rPr>
                <w:rFonts w:ascii="Times New Roman" w:hAnsi="Times New Roman" w:cs="Times New Roman"/>
                <w:b/>
                <w:bCs/>
                <w:sz w:val="14"/>
                <w:szCs w:val="14"/>
              </w:rPr>
            </w:pPr>
            <w:r w:rsidRPr="006B1B34">
              <w:rPr>
                <w:rFonts w:ascii="Times New Roman" w:hAnsi="Times New Roman" w:cs="Times New Roman"/>
                <w:b/>
                <w:bCs/>
                <w:sz w:val="14"/>
                <w:szCs w:val="14"/>
              </w:rPr>
              <w:t>&gt;-9.5</w:t>
            </w:r>
          </w:p>
        </w:tc>
        <w:tc>
          <w:tcPr>
            <w:tcW w:w="666" w:type="dxa"/>
            <w:shd w:val="clear" w:color="auto" w:fill="FFFF00"/>
            <w:vAlign w:val="center"/>
          </w:tcPr>
          <w:p w14:paraId="0E1EE286" w14:textId="77777777" w:rsidR="00AC64AE" w:rsidRPr="008A2246" w:rsidRDefault="00AC64AE" w:rsidP="00462A5E">
            <w:pPr>
              <w:spacing w:before="120" w:after="120" w:line="360" w:lineRule="auto"/>
              <w:jc w:val="center"/>
              <w:rPr>
                <w:rFonts w:ascii="Times New Roman" w:hAnsi="Times New Roman" w:cs="Times New Roman"/>
                <w:b/>
                <w:bCs/>
                <w:sz w:val="14"/>
                <w:szCs w:val="14"/>
              </w:rPr>
            </w:pPr>
            <w:r w:rsidRPr="006B1B34">
              <w:rPr>
                <w:rFonts w:ascii="Times New Roman" w:hAnsi="Times New Roman" w:cs="Times New Roman"/>
                <w:b/>
                <w:bCs/>
                <w:sz w:val="14"/>
                <w:szCs w:val="14"/>
              </w:rPr>
              <w:t>&gt;-8.7</w:t>
            </w:r>
          </w:p>
        </w:tc>
        <w:tc>
          <w:tcPr>
            <w:tcW w:w="708" w:type="dxa"/>
            <w:shd w:val="clear" w:color="auto" w:fill="FFFF00"/>
            <w:vAlign w:val="center"/>
          </w:tcPr>
          <w:p w14:paraId="51E4F171" w14:textId="77777777" w:rsidR="00AC64AE" w:rsidRPr="008A2246" w:rsidRDefault="00AC64AE" w:rsidP="00462A5E">
            <w:pPr>
              <w:spacing w:before="120" w:after="120" w:line="360" w:lineRule="auto"/>
              <w:jc w:val="center"/>
              <w:rPr>
                <w:rFonts w:ascii="Times New Roman" w:hAnsi="Times New Roman" w:cs="Times New Roman"/>
                <w:b/>
                <w:bCs/>
                <w:sz w:val="14"/>
                <w:szCs w:val="14"/>
              </w:rPr>
            </w:pPr>
            <w:r w:rsidRPr="006B1B34">
              <w:rPr>
                <w:rFonts w:ascii="Times New Roman" w:hAnsi="Times New Roman" w:cs="Times New Roman"/>
                <w:b/>
                <w:bCs/>
                <w:sz w:val="14"/>
                <w:szCs w:val="14"/>
              </w:rPr>
              <w:t>&gt;-8.6</w:t>
            </w:r>
          </w:p>
        </w:tc>
        <w:tc>
          <w:tcPr>
            <w:tcW w:w="698" w:type="dxa"/>
            <w:shd w:val="clear" w:color="auto" w:fill="FFFF00"/>
            <w:vAlign w:val="center"/>
          </w:tcPr>
          <w:p w14:paraId="570F4FD2" w14:textId="77777777" w:rsidR="00AC64AE" w:rsidRPr="008A2246" w:rsidRDefault="00AC64AE" w:rsidP="00462A5E">
            <w:pPr>
              <w:spacing w:before="120" w:after="120" w:line="360" w:lineRule="auto"/>
              <w:jc w:val="center"/>
              <w:rPr>
                <w:rFonts w:ascii="Times New Roman" w:hAnsi="Times New Roman" w:cs="Times New Roman"/>
                <w:b/>
                <w:bCs/>
                <w:sz w:val="14"/>
                <w:szCs w:val="14"/>
              </w:rPr>
            </w:pPr>
            <w:r w:rsidRPr="006B1B34">
              <w:rPr>
                <w:rFonts w:ascii="Times New Roman" w:hAnsi="Times New Roman" w:cs="Times New Roman"/>
                <w:b/>
                <w:bCs/>
                <w:sz w:val="14"/>
                <w:szCs w:val="14"/>
              </w:rPr>
              <w:t>&gt;-9.7</w:t>
            </w:r>
          </w:p>
        </w:tc>
        <w:tc>
          <w:tcPr>
            <w:tcW w:w="566" w:type="dxa"/>
            <w:shd w:val="clear" w:color="auto" w:fill="FFFF00"/>
            <w:vAlign w:val="center"/>
          </w:tcPr>
          <w:p w14:paraId="017607FB" w14:textId="77777777" w:rsidR="00AC64AE" w:rsidRPr="008A2246" w:rsidRDefault="00AC64AE" w:rsidP="00462A5E">
            <w:pPr>
              <w:spacing w:before="120" w:after="120" w:line="360" w:lineRule="auto"/>
              <w:jc w:val="center"/>
              <w:rPr>
                <w:rFonts w:ascii="Times New Roman" w:hAnsi="Times New Roman" w:cs="Times New Roman"/>
                <w:b/>
                <w:bCs/>
                <w:sz w:val="14"/>
                <w:szCs w:val="14"/>
              </w:rPr>
            </w:pPr>
            <w:r w:rsidRPr="006B1B34">
              <w:rPr>
                <w:rFonts w:ascii="Times New Roman" w:hAnsi="Times New Roman" w:cs="Times New Roman"/>
                <w:b/>
                <w:bCs/>
                <w:sz w:val="14"/>
                <w:szCs w:val="14"/>
              </w:rPr>
              <w:t>&gt;-9.2</w:t>
            </w:r>
          </w:p>
        </w:tc>
        <w:tc>
          <w:tcPr>
            <w:tcW w:w="727" w:type="dxa"/>
            <w:shd w:val="clear" w:color="auto" w:fill="FFFF00"/>
            <w:vAlign w:val="center"/>
          </w:tcPr>
          <w:p w14:paraId="281CCFBF" w14:textId="77777777" w:rsidR="00AC64AE" w:rsidRPr="008A2246" w:rsidRDefault="00AC64AE" w:rsidP="00462A5E">
            <w:pPr>
              <w:spacing w:before="120" w:after="120" w:line="360" w:lineRule="auto"/>
              <w:jc w:val="center"/>
              <w:rPr>
                <w:rFonts w:ascii="Times New Roman" w:hAnsi="Times New Roman" w:cs="Times New Roman"/>
                <w:b/>
                <w:bCs/>
                <w:sz w:val="14"/>
                <w:szCs w:val="14"/>
              </w:rPr>
            </w:pPr>
            <w:r w:rsidRPr="006B1B34">
              <w:rPr>
                <w:rFonts w:ascii="Times New Roman" w:hAnsi="Times New Roman" w:cs="Times New Roman"/>
                <w:b/>
                <w:bCs/>
                <w:sz w:val="14"/>
                <w:szCs w:val="14"/>
              </w:rPr>
              <w:t>&gt;-10.7</w:t>
            </w:r>
          </w:p>
        </w:tc>
        <w:tc>
          <w:tcPr>
            <w:tcW w:w="724" w:type="dxa"/>
            <w:shd w:val="clear" w:color="auto" w:fill="FFFF00"/>
            <w:vAlign w:val="center"/>
          </w:tcPr>
          <w:p w14:paraId="745AA8A1" w14:textId="77777777" w:rsidR="00AC64AE" w:rsidRPr="008A2246" w:rsidRDefault="00AC64AE" w:rsidP="00462A5E">
            <w:pPr>
              <w:spacing w:before="120" w:after="120" w:line="360" w:lineRule="auto"/>
              <w:jc w:val="center"/>
              <w:rPr>
                <w:rFonts w:ascii="Times New Roman" w:hAnsi="Times New Roman" w:cs="Times New Roman"/>
                <w:b/>
                <w:bCs/>
                <w:sz w:val="14"/>
                <w:szCs w:val="14"/>
              </w:rPr>
            </w:pPr>
            <w:r w:rsidRPr="006B1B34">
              <w:rPr>
                <w:rFonts w:ascii="Times New Roman" w:hAnsi="Times New Roman" w:cs="Times New Roman"/>
                <w:b/>
                <w:bCs/>
                <w:sz w:val="14"/>
                <w:szCs w:val="14"/>
              </w:rPr>
              <w:t>&gt;-11.3</w:t>
            </w:r>
          </w:p>
        </w:tc>
        <w:tc>
          <w:tcPr>
            <w:tcW w:w="536" w:type="dxa"/>
            <w:shd w:val="clear" w:color="auto" w:fill="FFFF00"/>
            <w:vAlign w:val="center"/>
          </w:tcPr>
          <w:p w14:paraId="55041073" w14:textId="77777777" w:rsidR="00AC64AE" w:rsidRPr="008A2246" w:rsidRDefault="00AC64AE" w:rsidP="00462A5E">
            <w:pPr>
              <w:spacing w:before="120" w:after="120" w:line="360" w:lineRule="auto"/>
              <w:jc w:val="center"/>
              <w:rPr>
                <w:rFonts w:ascii="Times New Roman" w:hAnsi="Times New Roman" w:cs="Times New Roman"/>
                <w:b/>
                <w:bCs/>
                <w:sz w:val="14"/>
                <w:szCs w:val="14"/>
              </w:rPr>
            </w:pPr>
            <w:r w:rsidRPr="006B1B34">
              <w:rPr>
                <w:rFonts w:ascii="Times New Roman" w:hAnsi="Times New Roman" w:cs="Times New Roman"/>
                <w:b/>
                <w:bCs/>
                <w:sz w:val="14"/>
                <w:szCs w:val="14"/>
              </w:rPr>
              <w:t>&gt;-8.1</w:t>
            </w:r>
          </w:p>
        </w:tc>
        <w:tc>
          <w:tcPr>
            <w:tcW w:w="848" w:type="dxa"/>
            <w:shd w:val="clear" w:color="auto" w:fill="FFFF00"/>
            <w:vAlign w:val="center"/>
          </w:tcPr>
          <w:p w14:paraId="17F7F9DA" w14:textId="77777777" w:rsidR="00AC64AE" w:rsidRPr="008A2246" w:rsidRDefault="00AC64AE" w:rsidP="00462A5E">
            <w:pPr>
              <w:spacing w:before="120" w:after="120" w:line="360" w:lineRule="auto"/>
              <w:jc w:val="center"/>
              <w:rPr>
                <w:rFonts w:ascii="Times New Roman" w:hAnsi="Times New Roman" w:cs="Times New Roman"/>
                <w:b/>
                <w:bCs/>
                <w:sz w:val="14"/>
                <w:szCs w:val="14"/>
              </w:rPr>
            </w:pPr>
            <w:r w:rsidRPr="006B1B34">
              <w:rPr>
                <w:rFonts w:ascii="Times New Roman" w:hAnsi="Times New Roman" w:cs="Times New Roman"/>
                <w:b/>
                <w:bCs/>
                <w:sz w:val="14"/>
                <w:szCs w:val="14"/>
              </w:rPr>
              <w:t>&gt;-9.4</w:t>
            </w:r>
          </w:p>
        </w:tc>
        <w:tc>
          <w:tcPr>
            <w:tcW w:w="849" w:type="dxa"/>
            <w:shd w:val="clear" w:color="auto" w:fill="FFFF00"/>
            <w:vAlign w:val="center"/>
          </w:tcPr>
          <w:p w14:paraId="1F38CD28" w14:textId="77777777" w:rsidR="00AC64AE" w:rsidRPr="008A2246" w:rsidRDefault="00AC64AE" w:rsidP="00462A5E">
            <w:pPr>
              <w:spacing w:before="120" w:after="120" w:line="360" w:lineRule="auto"/>
              <w:jc w:val="center"/>
              <w:rPr>
                <w:rFonts w:ascii="Times New Roman" w:hAnsi="Times New Roman" w:cs="Times New Roman"/>
                <w:b/>
                <w:bCs/>
                <w:sz w:val="14"/>
                <w:szCs w:val="14"/>
              </w:rPr>
            </w:pPr>
            <w:r w:rsidRPr="006B1B34">
              <w:rPr>
                <w:rFonts w:ascii="Times New Roman" w:hAnsi="Times New Roman" w:cs="Times New Roman"/>
                <w:b/>
                <w:bCs/>
                <w:sz w:val="14"/>
                <w:szCs w:val="14"/>
              </w:rPr>
              <w:t>&gt;-10.1</w:t>
            </w:r>
          </w:p>
        </w:tc>
        <w:tc>
          <w:tcPr>
            <w:tcW w:w="794" w:type="dxa"/>
            <w:shd w:val="clear" w:color="auto" w:fill="FFFF00"/>
            <w:vAlign w:val="center"/>
          </w:tcPr>
          <w:p w14:paraId="61232A68" w14:textId="77777777" w:rsidR="00AC64AE" w:rsidRPr="008A2246" w:rsidRDefault="00AC64AE" w:rsidP="00462A5E">
            <w:pPr>
              <w:spacing w:before="120" w:after="120" w:line="360" w:lineRule="auto"/>
              <w:jc w:val="center"/>
              <w:rPr>
                <w:rFonts w:ascii="Times New Roman" w:hAnsi="Times New Roman" w:cs="Times New Roman"/>
                <w:b/>
                <w:bCs/>
                <w:sz w:val="14"/>
                <w:szCs w:val="14"/>
              </w:rPr>
            </w:pPr>
            <w:r w:rsidRPr="006B1B34">
              <w:rPr>
                <w:rFonts w:ascii="Times New Roman" w:hAnsi="Times New Roman" w:cs="Times New Roman"/>
                <w:b/>
                <w:bCs/>
                <w:sz w:val="14"/>
                <w:szCs w:val="14"/>
              </w:rPr>
              <w:t>&gt;-9.6</w:t>
            </w:r>
          </w:p>
        </w:tc>
        <w:tc>
          <w:tcPr>
            <w:tcW w:w="692" w:type="dxa"/>
            <w:shd w:val="clear" w:color="auto" w:fill="FFFF00"/>
            <w:vAlign w:val="center"/>
          </w:tcPr>
          <w:p w14:paraId="1D1EBE6F" w14:textId="77777777" w:rsidR="00AC64AE" w:rsidRPr="006B1B34" w:rsidRDefault="00AC64AE" w:rsidP="00462A5E">
            <w:pPr>
              <w:spacing w:before="120" w:after="120" w:line="360" w:lineRule="auto"/>
              <w:jc w:val="center"/>
              <w:rPr>
                <w:rFonts w:ascii="Times New Roman" w:hAnsi="Times New Roman" w:cs="Times New Roman"/>
                <w:b/>
                <w:bCs/>
                <w:sz w:val="14"/>
                <w:szCs w:val="14"/>
              </w:rPr>
            </w:pPr>
            <w:r w:rsidRPr="006B1B34">
              <w:rPr>
                <w:rFonts w:ascii="Times New Roman" w:hAnsi="Times New Roman" w:cs="Times New Roman"/>
                <w:b/>
                <w:bCs/>
                <w:sz w:val="14"/>
                <w:szCs w:val="14"/>
              </w:rPr>
              <w:t>&gt;-3.0</w:t>
            </w:r>
          </w:p>
        </w:tc>
        <w:tc>
          <w:tcPr>
            <w:tcW w:w="0" w:type="auto"/>
            <w:shd w:val="clear" w:color="auto" w:fill="FFFF00"/>
            <w:vAlign w:val="center"/>
          </w:tcPr>
          <w:p w14:paraId="3F7C7C52" w14:textId="77777777" w:rsidR="00AC64AE" w:rsidRPr="006B1B34" w:rsidRDefault="00AC64AE" w:rsidP="00462A5E">
            <w:pPr>
              <w:spacing w:before="120" w:after="120" w:line="360" w:lineRule="auto"/>
              <w:jc w:val="center"/>
              <w:rPr>
                <w:rFonts w:ascii="Times New Roman" w:hAnsi="Times New Roman" w:cs="Times New Roman"/>
                <w:b/>
                <w:bCs/>
                <w:sz w:val="14"/>
                <w:szCs w:val="14"/>
              </w:rPr>
            </w:pPr>
            <w:r w:rsidRPr="006B1B34">
              <w:rPr>
                <w:rFonts w:ascii="Times New Roman" w:hAnsi="Times New Roman" w:cs="Times New Roman"/>
                <w:b/>
                <w:bCs/>
                <w:sz w:val="14"/>
                <w:szCs w:val="14"/>
              </w:rPr>
              <w:t>&gt;-10.8</w:t>
            </w:r>
          </w:p>
        </w:tc>
        <w:tc>
          <w:tcPr>
            <w:tcW w:w="0" w:type="auto"/>
            <w:shd w:val="clear" w:color="auto" w:fill="FFFF00"/>
            <w:vAlign w:val="center"/>
          </w:tcPr>
          <w:p w14:paraId="25BA2105" w14:textId="77777777" w:rsidR="00AC64AE" w:rsidRPr="006B1B34" w:rsidRDefault="00AC64AE" w:rsidP="00462A5E">
            <w:pPr>
              <w:spacing w:before="120" w:after="120" w:line="360" w:lineRule="auto"/>
              <w:jc w:val="center"/>
              <w:rPr>
                <w:rFonts w:ascii="Times New Roman" w:hAnsi="Times New Roman" w:cs="Times New Roman"/>
                <w:b/>
                <w:bCs/>
                <w:sz w:val="14"/>
                <w:szCs w:val="14"/>
              </w:rPr>
            </w:pPr>
            <w:r w:rsidRPr="006B1B34">
              <w:rPr>
                <w:rFonts w:ascii="Times New Roman" w:hAnsi="Times New Roman" w:cs="Times New Roman"/>
                <w:b/>
                <w:bCs/>
                <w:sz w:val="14"/>
                <w:szCs w:val="14"/>
              </w:rPr>
              <w:t>&gt;-9.2</w:t>
            </w:r>
          </w:p>
        </w:tc>
        <w:tc>
          <w:tcPr>
            <w:tcW w:w="0" w:type="auto"/>
            <w:shd w:val="clear" w:color="auto" w:fill="FFFF00"/>
            <w:vAlign w:val="center"/>
          </w:tcPr>
          <w:p w14:paraId="70917E60" w14:textId="77777777" w:rsidR="00AC64AE" w:rsidRPr="006B1B34" w:rsidRDefault="00AC64AE" w:rsidP="00462A5E">
            <w:pPr>
              <w:spacing w:before="120" w:after="120" w:line="360" w:lineRule="auto"/>
              <w:jc w:val="center"/>
              <w:rPr>
                <w:rFonts w:ascii="Times New Roman" w:hAnsi="Times New Roman" w:cs="Times New Roman"/>
                <w:b/>
                <w:bCs/>
                <w:sz w:val="14"/>
                <w:szCs w:val="14"/>
              </w:rPr>
            </w:pPr>
            <w:r w:rsidRPr="006B1B34">
              <w:rPr>
                <w:rFonts w:ascii="Times New Roman" w:hAnsi="Times New Roman" w:cs="Times New Roman"/>
                <w:b/>
                <w:bCs/>
                <w:sz w:val="14"/>
                <w:szCs w:val="14"/>
              </w:rPr>
              <w:t>&gt;-9.4</w:t>
            </w:r>
          </w:p>
        </w:tc>
      </w:tr>
      <w:tr w:rsidR="00AC64AE" w:rsidRPr="00407BB8" w14:paraId="32B03E33" w14:textId="77777777" w:rsidTr="00462A5E">
        <w:tc>
          <w:tcPr>
            <w:tcW w:w="2499" w:type="dxa"/>
            <w:shd w:val="clear" w:color="auto" w:fill="00B050"/>
            <w:vAlign w:val="center"/>
          </w:tcPr>
          <w:p w14:paraId="5297DA5B" w14:textId="77777777" w:rsidR="00AC64AE" w:rsidRPr="008A2246" w:rsidRDefault="00AC64AE" w:rsidP="00462A5E">
            <w:pPr>
              <w:spacing w:before="120" w:after="120" w:line="360" w:lineRule="auto"/>
              <w:jc w:val="both"/>
              <w:rPr>
                <w:rFonts w:ascii="Times New Roman" w:hAnsi="Times New Roman" w:cs="Times New Roman"/>
                <w:sz w:val="18"/>
                <w:szCs w:val="18"/>
              </w:rPr>
            </w:pPr>
            <w:proofErr w:type="spellStart"/>
            <w:r w:rsidRPr="006B1B34">
              <w:rPr>
                <w:rFonts w:ascii="Times New Roman" w:hAnsi="Times New Roman" w:cs="Times New Roman"/>
                <w:sz w:val="18"/>
                <w:szCs w:val="18"/>
              </w:rPr>
              <w:t>Low</w:t>
            </w:r>
            <w:proofErr w:type="spellEnd"/>
            <w:r w:rsidRPr="006B1B34">
              <w:rPr>
                <w:rFonts w:ascii="Times New Roman" w:hAnsi="Times New Roman" w:cs="Times New Roman"/>
                <w:sz w:val="18"/>
                <w:szCs w:val="18"/>
              </w:rPr>
              <w:t xml:space="preserve"> </w:t>
            </w:r>
            <w:proofErr w:type="spellStart"/>
            <w:r w:rsidRPr="006B1B34">
              <w:rPr>
                <w:rFonts w:ascii="Times New Roman" w:hAnsi="Times New Roman" w:cs="Times New Roman"/>
                <w:sz w:val="18"/>
                <w:szCs w:val="18"/>
              </w:rPr>
              <w:t>probability</w:t>
            </w:r>
            <w:proofErr w:type="spellEnd"/>
          </w:p>
        </w:tc>
        <w:tc>
          <w:tcPr>
            <w:tcW w:w="562" w:type="dxa"/>
            <w:shd w:val="clear" w:color="auto" w:fill="00B050"/>
            <w:vAlign w:val="center"/>
          </w:tcPr>
          <w:p w14:paraId="26A0AAEE" w14:textId="77777777" w:rsidR="00AC64AE" w:rsidRPr="008A2246" w:rsidRDefault="00AC64AE" w:rsidP="00462A5E">
            <w:pPr>
              <w:spacing w:before="120" w:after="120" w:line="360" w:lineRule="auto"/>
              <w:jc w:val="center"/>
              <w:rPr>
                <w:rFonts w:ascii="Times New Roman" w:hAnsi="Times New Roman" w:cs="Times New Roman"/>
                <w:b/>
                <w:bCs/>
                <w:sz w:val="14"/>
                <w:szCs w:val="14"/>
              </w:rPr>
            </w:pPr>
            <w:r w:rsidRPr="006B1B34">
              <w:rPr>
                <w:rFonts w:ascii="Times New Roman" w:hAnsi="Times New Roman" w:cs="Times New Roman"/>
                <w:b/>
                <w:bCs/>
                <w:sz w:val="14"/>
                <w:szCs w:val="14"/>
              </w:rPr>
              <w:t>&gt;-7.4</w:t>
            </w:r>
          </w:p>
        </w:tc>
        <w:tc>
          <w:tcPr>
            <w:tcW w:w="566" w:type="dxa"/>
            <w:shd w:val="clear" w:color="auto" w:fill="00B050"/>
            <w:vAlign w:val="center"/>
          </w:tcPr>
          <w:p w14:paraId="7CCA2614" w14:textId="77777777" w:rsidR="00AC64AE" w:rsidRPr="008A2246" w:rsidRDefault="00AC64AE" w:rsidP="00462A5E">
            <w:pPr>
              <w:spacing w:before="120" w:after="120" w:line="360" w:lineRule="auto"/>
              <w:jc w:val="center"/>
              <w:rPr>
                <w:rFonts w:ascii="Times New Roman" w:hAnsi="Times New Roman" w:cs="Times New Roman"/>
                <w:b/>
                <w:bCs/>
                <w:sz w:val="14"/>
                <w:szCs w:val="14"/>
              </w:rPr>
            </w:pPr>
            <w:r w:rsidRPr="006B1B34">
              <w:rPr>
                <w:rFonts w:ascii="Times New Roman" w:hAnsi="Times New Roman" w:cs="Times New Roman"/>
                <w:b/>
                <w:bCs/>
                <w:sz w:val="14"/>
                <w:szCs w:val="14"/>
              </w:rPr>
              <w:t>&gt;-3.1</w:t>
            </w:r>
          </w:p>
        </w:tc>
        <w:tc>
          <w:tcPr>
            <w:tcW w:w="611" w:type="dxa"/>
            <w:shd w:val="clear" w:color="auto" w:fill="00B050"/>
            <w:vAlign w:val="center"/>
          </w:tcPr>
          <w:p w14:paraId="7223C140" w14:textId="77777777" w:rsidR="00AC64AE" w:rsidRPr="008A2246" w:rsidRDefault="00AC64AE" w:rsidP="00462A5E">
            <w:pPr>
              <w:spacing w:before="120" w:after="120" w:line="360" w:lineRule="auto"/>
              <w:jc w:val="center"/>
              <w:rPr>
                <w:rFonts w:ascii="Times New Roman" w:hAnsi="Times New Roman" w:cs="Times New Roman"/>
                <w:b/>
                <w:bCs/>
                <w:sz w:val="14"/>
                <w:szCs w:val="14"/>
              </w:rPr>
            </w:pPr>
            <w:r w:rsidRPr="006B1B34">
              <w:rPr>
                <w:rFonts w:ascii="Times New Roman" w:hAnsi="Times New Roman" w:cs="Times New Roman"/>
                <w:b/>
                <w:bCs/>
                <w:sz w:val="14"/>
                <w:szCs w:val="14"/>
              </w:rPr>
              <w:t>&gt;-8.2</w:t>
            </w:r>
          </w:p>
        </w:tc>
        <w:tc>
          <w:tcPr>
            <w:tcW w:w="706" w:type="dxa"/>
            <w:shd w:val="clear" w:color="auto" w:fill="00B050"/>
            <w:vAlign w:val="center"/>
          </w:tcPr>
          <w:p w14:paraId="60B9BB58" w14:textId="77777777" w:rsidR="00AC64AE" w:rsidRPr="008A2246" w:rsidRDefault="00AC64AE" w:rsidP="00462A5E">
            <w:pPr>
              <w:spacing w:before="120" w:after="120" w:line="360" w:lineRule="auto"/>
              <w:jc w:val="center"/>
              <w:rPr>
                <w:rFonts w:ascii="Times New Roman" w:hAnsi="Times New Roman" w:cs="Times New Roman"/>
                <w:b/>
                <w:bCs/>
                <w:sz w:val="14"/>
                <w:szCs w:val="14"/>
              </w:rPr>
            </w:pPr>
            <w:r w:rsidRPr="006B1B34">
              <w:rPr>
                <w:rFonts w:ascii="Times New Roman" w:hAnsi="Times New Roman" w:cs="Times New Roman"/>
                <w:b/>
                <w:bCs/>
                <w:sz w:val="14"/>
                <w:szCs w:val="14"/>
              </w:rPr>
              <w:t>&gt;-8.6</w:t>
            </w:r>
          </w:p>
        </w:tc>
        <w:tc>
          <w:tcPr>
            <w:tcW w:w="666" w:type="dxa"/>
            <w:shd w:val="clear" w:color="auto" w:fill="00B050"/>
            <w:vAlign w:val="center"/>
          </w:tcPr>
          <w:p w14:paraId="50550BFD" w14:textId="77777777" w:rsidR="00AC64AE" w:rsidRPr="008A2246" w:rsidRDefault="00AC64AE" w:rsidP="00462A5E">
            <w:pPr>
              <w:spacing w:before="120" w:after="120" w:line="360" w:lineRule="auto"/>
              <w:jc w:val="center"/>
              <w:rPr>
                <w:rFonts w:ascii="Times New Roman" w:hAnsi="Times New Roman" w:cs="Times New Roman"/>
                <w:b/>
                <w:bCs/>
                <w:sz w:val="14"/>
                <w:szCs w:val="14"/>
              </w:rPr>
            </w:pPr>
            <w:r w:rsidRPr="006B1B34">
              <w:rPr>
                <w:rFonts w:ascii="Times New Roman" w:hAnsi="Times New Roman" w:cs="Times New Roman"/>
                <w:b/>
                <w:bCs/>
                <w:sz w:val="14"/>
                <w:szCs w:val="14"/>
              </w:rPr>
              <w:t>&gt;-8.0</w:t>
            </w:r>
          </w:p>
        </w:tc>
        <w:tc>
          <w:tcPr>
            <w:tcW w:w="708" w:type="dxa"/>
            <w:shd w:val="clear" w:color="auto" w:fill="00B050"/>
            <w:vAlign w:val="center"/>
          </w:tcPr>
          <w:p w14:paraId="69B9CDC3" w14:textId="77777777" w:rsidR="00AC64AE" w:rsidRPr="008A2246" w:rsidRDefault="00AC64AE" w:rsidP="00462A5E">
            <w:pPr>
              <w:spacing w:before="120" w:after="120" w:line="360" w:lineRule="auto"/>
              <w:jc w:val="center"/>
              <w:rPr>
                <w:rFonts w:ascii="Times New Roman" w:hAnsi="Times New Roman" w:cs="Times New Roman"/>
                <w:b/>
                <w:bCs/>
                <w:sz w:val="14"/>
                <w:szCs w:val="14"/>
              </w:rPr>
            </w:pPr>
            <w:r w:rsidRPr="006B1B34">
              <w:rPr>
                <w:rFonts w:ascii="Times New Roman" w:hAnsi="Times New Roman" w:cs="Times New Roman"/>
                <w:b/>
                <w:bCs/>
                <w:sz w:val="14"/>
                <w:szCs w:val="14"/>
              </w:rPr>
              <w:t>&gt;-8.3</w:t>
            </w:r>
          </w:p>
        </w:tc>
        <w:tc>
          <w:tcPr>
            <w:tcW w:w="698" w:type="dxa"/>
            <w:shd w:val="clear" w:color="auto" w:fill="00B050"/>
            <w:vAlign w:val="center"/>
          </w:tcPr>
          <w:p w14:paraId="18179E6A" w14:textId="77777777" w:rsidR="00AC64AE" w:rsidRPr="008A2246" w:rsidRDefault="00AC64AE" w:rsidP="00462A5E">
            <w:pPr>
              <w:spacing w:before="120" w:after="120" w:line="360" w:lineRule="auto"/>
              <w:jc w:val="center"/>
              <w:rPr>
                <w:rFonts w:ascii="Times New Roman" w:hAnsi="Times New Roman" w:cs="Times New Roman"/>
                <w:b/>
                <w:bCs/>
                <w:sz w:val="14"/>
                <w:szCs w:val="14"/>
              </w:rPr>
            </w:pPr>
            <w:r w:rsidRPr="006B1B34">
              <w:rPr>
                <w:rFonts w:ascii="Times New Roman" w:hAnsi="Times New Roman" w:cs="Times New Roman"/>
                <w:b/>
                <w:bCs/>
                <w:sz w:val="14"/>
                <w:szCs w:val="14"/>
              </w:rPr>
              <w:t>&gt;-7.3</w:t>
            </w:r>
          </w:p>
        </w:tc>
        <w:tc>
          <w:tcPr>
            <w:tcW w:w="566" w:type="dxa"/>
            <w:shd w:val="clear" w:color="auto" w:fill="00B050"/>
            <w:vAlign w:val="center"/>
          </w:tcPr>
          <w:p w14:paraId="5D25038D" w14:textId="77777777" w:rsidR="00AC64AE" w:rsidRPr="008A2246" w:rsidRDefault="00AC64AE" w:rsidP="00462A5E">
            <w:pPr>
              <w:spacing w:before="120" w:after="120" w:line="360" w:lineRule="auto"/>
              <w:jc w:val="center"/>
              <w:rPr>
                <w:rFonts w:ascii="Times New Roman" w:hAnsi="Times New Roman" w:cs="Times New Roman"/>
                <w:b/>
                <w:bCs/>
                <w:sz w:val="14"/>
                <w:szCs w:val="14"/>
              </w:rPr>
            </w:pPr>
            <w:r w:rsidRPr="006B1B34">
              <w:rPr>
                <w:rFonts w:ascii="Times New Roman" w:hAnsi="Times New Roman" w:cs="Times New Roman"/>
                <w:b/>
                <w:bCs/>
                <w:sz w:val="14"/>
                <w:szCs w:val="14"/>
              </w:rPr>
              <w:t>&gt;-8.5</w:t>
            </w:r>
          </w:p>
        </w:tc>
        <w:tc>
          <w:tcPr>
            <w:tcW w:w="727" w:type="dxa"/>
            <w:shd w:val="clear" w:color="auto" w:fill="00B050"/>
            <w:vAlign w:val="center"/>
          </w:tcPr>
          <w:p w14:paraId="70061727" w14:textId="77777777" w:rsidR="00AC64AE" w:rsidRPr="008A2246" w:rsidRDefault="00AC64AE" w:rsidP="00462A5E">
            <w:pPr>
              <w:spacing w:before="120" w:after="120" w:line="360" w:lineRule="auto"/>
              <w:jc w:val="center"/>
              <w:rPr>
                <w:rFonts w:ascii="Times New Roman" w:hAnsi="Times New Roman" w:cs="Times New Roman"/>
                <w:b/>
                <w:bCs/>
                <w:sz w:val="14"/>
                <w:szCs w:val="14"/>
              </w:rPr>
            </w:pPr>
            <w:r w:rsidRPr="006B1B34">
              <w:rPr>
                <w:rFonts w:ascii="Times New Roman" w:hAnsi="Times New Roman" w:cs="Times New Roman"/>
                <w:b/>
                <w:bCs/>
                <w:sz w:val="14"/>
                <w:szCs w:val="14"/>
              </w:rPr>
              <w:t>&gt;-9.8</w:t>
            </w:r>
          </w:p>
        </w:tc>
        <w:tc>
          <w:tcPr>
            <w:tcW w:w="724" w:type="dxa"/>
            <w:shd w:val="clear" w:color="auto" w:fill="00B050"/>
            <w:vAlign w:val="center"/>
          </w:tcPr>
          <w:p w14:paraId="34B338B1" w14:textId="77777777" w:rsidR="00AC64AE" w:rsidRPr="008A2246" w:rsidRDefault="00AC64AE" w:rsidP="00462A5E">
            <w:pPr>
              <w:spacing w:before="120" w:after="120" w:line="360" w:lineRule="auto"/>
              <w:jc w:val="center"/>
              <w:rPr>
                <w:rFonts w:ascii="Times New Roman" w:hAnsi="Times New Roman" w:cs="Times New Roman"/>
                <w:b/>
                <w:bCs/>
                <w:sz w:val="14"/>
                <w:szCs w:val="14"/>
              </w:rPr>
            </w:pPr>
            <w:r w:rsidRPr="006B1B34">
              <w:rPr>
                <w:rFonts w:ascii="Times New Roman" w:hAnsi="Times New Roman" w:cs="Times New Roman"/>
                <w:b/>
                <w:bCs/>
                <w:sz w:val="14"/>
                <w:szCs w:val="14"/>
              </w:rPr>
              <w:t>&gt;-10.3</w:t>
            </w:r>
          </w:p>
        </w:tc>
        <w:tc>
          <w:tcPr>
            <w:tcW w:w="536" w:type="dxa"/>
            <w:shd w:val="clear" w:color="auto" w:fill="00B050"/>
            <w:vAlign w:val="center"/>
          </w:tcPr>
          <w:p w14:paraId="5A92AC26" w14:textId="77777777" w:rsidR="00AC64AE" w:rsidRPr="008A2246" w:rsidRDefault="00AC64AE" w:rsidP="00462A5E">
            <w:pPr>
              <w:spacing w:before="120" w:after="120" w:line="360" w:lineRule="auto"/>
              <w:jc w:val="center"/>
              <w:rPr>
                <w:rFonts w:ascii="Times New Roman" w:hAnsi="Times New Roman" w:cs="Times New Roman"/>
                <w:b/>
                <w:bCs/>
                <w:sz w:val="14"/>
                <w:szCs w:val="14"/>
              </w:rPr>
            </w:pPr>
            <w:r w:rsidRPr="006B1B34">
              <w:rPr>
                <w:rFonts w:ascii="Times New Roman" w:hAnsi="Times New Roman" w:cs="Times New Roman"/>
                <w:b/>
                <w:bCs/>
                <w:sz w:val="14"/>
                <w:szCs w:val="14"/>
              </w:rPr>
              <w:t>&gt;-6.8</w:t>
            </w:r>
          </w:p>
        </w:tc>
        <w:tc>
          <w:tcPr>
            <w:tcW w:w="848" w:type="dxa"/>
            <w:shd w:val="clear" w:color="auto" w:fill="00B050"/>
            <w:vAlign w:val="center"/>
          </w:tcPr>
          <w:p w14:paraId="47E32371" w14:textId="77777777" w:rsidR="00AC64AE" w:rsidRPr="008A2246" w:rsidRDefault="00AC64AE" w:rsidP="00462A5E">
            <w:pPr>
              <w:spacing w:before="120" w:after="120" w:line="360" w:lineRule="auto"/>
              <w:jc w:val="center"/>
              <w:rPr>
                <w:rFonts w:ascii="Times New Roman" w:hAnsi="Times New Roman" w:cs="Times New Roman"/>
                <w:b/>
                <w:bCs/>
                <w:sz w:val="14"/>
                <w:szCs w:val="14"/>
              </w:rPr>
            </w:pPr>
            <w:r w:rsidRPr="006B1B34">
              <w:rPr>
                <w:rFonts w:ascii="Times New Roman" w:hAnsi="Times New Roman" w:cs="Times New Roman"/>
                <w:b/>
                <w:bCs/>
                <w:sz w:val="14"/>
                <w:szCs w:val="14"/>
              </w:rPr>
              <w:t>&gt;-8.9</w:t>
            </w:r>
          </w:p>
        </w:tc>
        <w:tc>
          <w:tcPr>
            <w:tcW w:w="849" w:type="dxa"/>
            <w:shd w:val="clear" w:color="auto" w:fill="00B050"/>
            <w:vAlign w:val="center"/>
          </w:tcPr>
          <w:p w14:paraId="6FD386A1" w14:textId="77777777" w:rsidR="00AC64AE" w:rsidRPr="008A2246" w:rsidRDefault="00AC64AE" w:rsidP="00462A5E">
            <w:pPr>
              <w:spacing w:before="120" w:after="120" w:line="360" w:lineRule="auto"/>
              <w:jc w:val="center"/>
              <w:rPr>
                <w:rFonts w:ascii="Times New Roman" w:hAnsi="Times New Roman" w:cs="Times New Roman"/>
                <w:b/>
                <w:bCs/>
                <w:sz w:val="14"/>
                <w:szCs w:val="14"/>
              </w:rPr>
            </w:pPr>
            <w:r w:rsidRPr="006B1B34">
              <w:rPr>
                <w:rFonts w:ascii="Times New Roman" w:hAnsi="Times New Roman" w:cs="Times New Roman"/>
                <w:b/>
                <w:bCs/>
                <w:sz w:val="14"/>
                <w:szCs w:val="14"/>
              </w:rPr>
              <w:t>&gt;-9.6</w:t>
            </w:r>
          </w:p>
        </w:tc>
        <w:tc>
          <w:tcPr>
            <w:tcW w:w="794" w:type="dxa"/>
            <w:shd w:val="clear" w:color="auto" w:fill="00B050"/>
            <w:vAlign w:val="center"/>
          </w:tcPr>
          <w:p w14:paraId="20E0D3DD" w14:textId="77777777" w:rsidR="00AC64AE" w:rsidRPr="008A2246" w:rsidRDefault="00AC64AE" w:rsidP="00462A5E">
            <w:pPr>
              <w:spacing w:before="120" w:after="120" w:line="360" w:lineRule="auto"/>
              <w:jc w:val="center"/>
              <w:rPr>
                <w:rFonts w:ascii="Times New Roman" w:hAnsi="Times New Roman" w:cs="Times New Roman"/>
                <w:b/>
                <w:bCs/>
                <w:sz w:val="14"/>
                <w:szCs w:val="14"/>
              </w:rPr>
            </w:pPr>
            <w:r w:rsidRPr="006B1B34">
              <w:rPr>
                <w:rFonts w:ascii="Times New Roman" w:hAnsi="Times New Roman" w:cs="Times New Roman"/>
                <w:b/>
                <w:bCs/>
                <w:sz w:val="14"/>
                <w:szCs w:val="14"/>
              </w:rPr>
              <w:t>&gt;-8.9</w:t>
            </w:r>
          </w:p>
        </w:tc>
        <w:tc>
          <w:tcPr>
            <w:tcW w:w="692" w:type="dxa"/>
            <w:shd w:val="clear" w:color="auto" w:fill="00B050"/>
            <w:vAlign w:val="center"/>
          </w:tcPr>
          <w:p w14:paraId="6C2C850C" w14:textId="77777777" w:rsidR="00AC64AE" w:rsidRPr="006B1B34" w:rsidRDefault="00AC64AE" w:rsidP="00462A5E">
            <w:pPr>
              <w:spacing w:before="120" w:after="120" w:line="360" w:lineRule="auto"/>
              <w:jc w:val="center"/>
              <w:rPr>
                <w:rFonts w:ascii="Times New Roman" w:hAnsi="Times New Roman" w:cs="Times New Roman"/>
                <w:b/>
                <w:bCs/>
                <w:sz w:val="14"/>
                <w:szCs w:val="14"/>
              </w:rPr>
            </w:pPr>
            <w:r w:rsidRPr="006B1B34">
              <w:rPr>
                <w:rFonts w:ascii="Times New Roman" w:hAnsi="Times New Roman" w:cs="Times New Roman"/>
                <w:b/>
                <w:bCs/>
                <w:sz w:val="14"/>
                <w:szCs w:val="14"/>
              </w:rPr>
              <w:t>&gt;-2.8</w:t>
            </w:r>
          </w:p>
        </w:tc>
        <w:tc>
          <w:tcPr>
            <w:tcW w:w="0" w:type="auto"/>
            <w:shd w:val="clear" w:color="auto" w:fill="00B050"/>
            <w:vAlign w:val="center"/>
          </w:tcPr>
          <w:p w14:paraId="02F90D4E" w14:textId="77777777" w:rsidR="00AC64AE" w:rsidRPr="006B1B34" w:rsidRDefault="00AC64AE" w:rsidP="00462A5E">
            <w:pPr>
              <w:spacing w:before="120" w:after="120" w:line="360" w:lineRule="auto"/>
              <w:jc w:val="center"/>
              <w:rPr>
                <w:rFonts w:ascii="Times New Roman" w:hAnsi="Times New Roman" w:cs="Times New Roman"/>
                <w:b/>
                <w:bCs/>
                <w:sz w:val="14"/>
                <w:szCs w:val="14"/>
              </w:rPr>
            </w:pPr>
            <w:r w:rsidRPr="006B1B34">
              <w:rPr>
                <w:rFonts w:ascii="Times New Roman" w:hAnsi="Times New Roman" w:cs="Times New Roman"/>
                <w:b/>
                <w:bCs/>
                <w:sz w:val="14"/>
                <w:szCs w:val="14"/>
              </w:rPr>
              <w:t>&gt;-10.0</w:t>
            </w:r>
          </w:p>
        </w:tc>
        <w:tc>
          <w:tcPr>
            <w:tcW w:w="0" w:type="auto"/>
            <w:shd w:val="clear" w:color="auto" w:fill="00B050"/>
            <w:vAlign w:val="center"/>
          </w:tcPr>
          <w:p w14:paraId="27802B33" w14:textId="77777777" w:rsidR="00AC64AE" w:rsidRPr="006B1B34" w:rsidRDefault="00AC64AE" w:rsidP="00462A5E">
            <w:pPr>
              <w:spacing w:before="120" w:after="120" w:line="360" w:lineRule="auto"/>
              <w:jc w:val="center"/>
              <w:rPr>
                <w:rFonts w:ascii="Times New Roman" w:hAnsi="Times New Roman" w:cs="Times New Roman"/>
                <w:b/>
                <w:bCs/>
                <w:sz w:val="14"/>
                <w:szCs w:val="14"/>
              </w:rPr>
            </w:pPr>
            <w:r w:rsidRPr="006B1B34">
              <w:rPr>
                <w:rFonts w:ascii="Times New Roman" w:hAnsi="Times New Roman" w:cs="Times New Roman"/>
                <w:b/>
                <w:bCs/>
                <w:sz w:val="14"/>
                <w:szCs w:val="14"/>
              </w:rPr>
              <w:t>&gt;-7.2</w:t>
            </w:r>
          </w:p>
        </w:tc>
        <w:tc>
          <w:tcPr>
            <w:tcW w:w="0" w:type="auto"/>
            <w:shd w:val="clear" w:color="auto" w:fill="00B050"/>
            <w:vAlign w:val="center"/>
          </w:tcPr>
          <w:p w14:paraId="7B061067" w14:textId="77777777" w:rsidR="00AC64AE" w:rsidRPr="006B1B34" w:rsidRDefault="00AC64AE" w:rsidP="00462A5E">
            <w:pPr>
              <w:spacing w:before="120" w:after="120" w:line="360" w:lineRule="auto"/>
              <w:jc w:val="center"/>
              <w:rPr>
                <w:rFonts w:ascii="Times New Roman" w:hAnsi="Times New Roman" w:cs="Times New Roman"/>
                <w:b/>
                <w:bCs/>
                <w:sz w:val="14"/>
                <w:szCs w:val="14"/>
              </w:rPr>
            </w:pPr>
            <w:r w:rsidRPr="006B1B34">
              <w:rPr>
                <w:rFonts w:ascii="Times New Roman" w:hAnsi="Times New Roman" w:cs="Times New Roman"/>
                <w:b/>
                <w:bCs/>
                <w:sz w:val="14"/>
                <w:szCs w:val="14"/>
              </w:rPr>
              <w:t>&gt;-7.8</w:t>
            </w:r>
          </w:p>
        </w:tc>
      </w:tr>
    </w:tbl>
    <w:p w14:paraId="2E4EEAE4" w14:textId="77777777" w:rsidR="00AC64AE" w:rsidRDefault="00AC64AE" w:rsidP="00AC64AE">
      <w:pPr>
        <w:spacing w:before="120" w:after="0" w:line="360" w:lineRule="auto"/>
        <w:jc w:val="both"/>
        <w:rPr>
          <w:rFonts w:ascii="Times New Roman" w:hAnsi="Times New Roman" w:cs="Times New Roman"/>
          <w:noProof/>
          <w:szCs w:val="21"/>
        </w:rPr>
      </w:pPr>
      <w:bookmarkStart w:id="9" w:name="_Hlk144368922"/>
      <w:proofErr w:type="spellStart"/>
      <w:r w:rsidRPr="00D61603">
        <w:rPr>
          <w:rFonts w:ascii="Times New Roman" w:hAnsi="Times New Roman" w:cs="Times New Roman"/>
          <w:b/>
          <w:bCs/>
        </w:rPr>
        <w:t>Abbreviations</w:t>
      </w:r>
      <w:proofErr w:type="spellEnd"/>
      <w:r w:rsidRPr="00D61603">
        <w:rPr>
          <w:rFonts w:ascii="Times New Roman" w:hAnsi="Times New Roman" w:cs="Times New Roman"/>
          <w:b/>
          <w:bCs/>
          <w:noProof/>
          <w:szCs w:val="21"/>
        </w:rPr>
        <w:t>:</w:t>
      </w:r>
      <w:r>
        <w:rPr>
          <w:rFonts w:ascii="Times New Roman" w:hAnsi="Times New Roman" w:cs="Times New Roman"/>
          <w:noProof/>
          <w:szCs w:val="21"/>
        </w:rPr>
        <w:t xml:space="preserve"> </w:t>
      </w:r>
      <w:r w:rsidRPr="00D61603">
        <w:rPr>
          <w:rFonts w:ascii="Times New Roman" w:hAnsi="Times New Roman" w:cs="Times New Roman"/>
          <w:noProof/>
          <w:szCs w:val="21"/>
        </w:rPr>
        <w:t xml:space="preserve">AR, </w:t>
      </w:r>
      <w:r w:rsidRPr="00240182">
        <w:rPr>
          <w:rFonts w:ascii="Times New Roman" w:hAnsi="Times New Roman" w:cs="Times New Roman"/>
          <w:noProof/>
          <w:szCs w:val="21"/>
        </w:rPr>
        <w:t>androgen receptor ; ER (</w:t>
      </w:r>
      <w:r w:rsidRPr="00240182">
        <w:rPr>
          <w:rFonts w:ascii="Times New Roman" w:hAnsi="Times New Roman" w:cs="Times New Roman"/>
        </w:rPr>
        <w:t>α</w:t>
      </w:r>
      <w:r w:rsidRPr="00240182">
        <w:rPr>
          <w:rFonts w:ascii="Times New Roman" w:hAnsi="Times New Roman" w:cs="Times New Roman"/>
          <w:noProof/>
          <w:szCs w:val="21"/>
        </w:rPr>
        <w:t>,β), estrogen receptors ; GR, glucocorticoid receptor ; LXR (α,β), liver X receptors ; MR, mineralocorticoid receptor ; PPAR (α,β,γ), peroxisome proliferator</w:t>
      </w:r>
      <w:r w:rsidRPr="00240182">
        <w:rPr>
          <w:rFonts w:ascii="Times New Roman" w:hAnsi="Times New Roman" w:cs="Times New Roman"/>
        </w:rPr>
        <w:t>-</w:t>
      </w:r>
      <w:proofErr w:type="spellStart"/>
      <w:r w:rsidRPr="00240182">
        <w:rPr>
          <w:rFonts w:ascii="Times New Roman" w:hAnsi="Times New Roman" w:cs="Times New Roman"/>
        </w:rPr>
        <w:t>activated</w:t>
      </w:r>
      <w:proofErr w:type="spellEnd"/>
      <w:r w:rsidRPr="00240182">
        <w:rPr>
          <w:rFonts w:ascii="Times New Roman" w:hAnsi="Times New Roman" w:cs="Times New Roman"/>
          <w:noProof/>
          <w:szCs w:val="21"/>
        </w:rPr>
        <w:t xml:space="preserve"> receptors ; PR, progesterone receptor ; RXR (α), retinoid X receptor ; TR (α,β), thyroid receptors ; an, antagonistic conformation.</w:t>
      </w:r>
    </w:p>
    <w:bookmarkEnd w:id="9"/>
    <w:p w14:paraId="5263A89E" w14:textId="77777777" w:rsidR="00AC64AE" w:rsidRDefault="00AC64AE" w:rsidP="00240182">
      <w:pPr>
        <w:spacing w:before="120" w:after="0" w:line="360" w:lineRule="auto"/>
        <w:jc w:val="both"/>
        <w:rPr>
          <w:rFonts w:ascii="Times New Roman" w:hAnsi="Times New Roman" w:cs="Times New Roman"/>
          <w:noProof/>
          <w:szCs w:val="21"/>
        </w:rPr>
      </w:pPr>
    </w:p>
    <w:p w14:paraId="270A0D7F" w14:textId="6A90DC63" w:rsidR="00AC64AE" w:rsidRPr="00240182" w:rsidRDefault="00AC64AE" w:rsidP="00240182">
      <w:pPr>
        <w:spacing w:before="120" w:after="0" w:line="360" w:lineRule="auto"/>
        <w:jc w:val="both"/>
        <w:rPr>
          <w:rFonts w:ascii="Times New Roman" w:hAnsi="Times New Roman" w:cs="Times New Roman"/>
          <w:color w:val="1D1DEB"/>
          <w:lang w:val="en-US"/>
        </w:rPr>
        <w:sectPr w:rsidR="00AC64AE" w:rsidRPr="00240182" w:rsidSect="008A2246">
          <w:pgSz w:w="16838" w:h="11906" w:orient="landscape"/>
          <w:pgMar w:top="1417" w:right="1417" w:bottom="1417" w:left="1417" w:header="708" w:footer="708" w:gutter="0"/>
          <w:cols w:space="708"/>
          <w:docGrid w:linePitch="360"/>
        </w:sectPr>
      </w:pPr>
    </w:p>
    <w:p w14:paraId="6FECBDD0" w14:textId="1987B3B2" w:rsidR="00A41E81" w:rsidRPr="00107012" w:rsidRDefault="003F3AC8" w:rsidP="00107012">
      <w:pPr>
        <w:pStyle w:val="Heading1"/>
        <w:spacing w:before="0" w:after="240" w:line="360" w:lineRule="auto"/>
        <w:jc w:val="both"/>
        <w:rPr>
          <w:rFonts w:ascii="Times New Roman" w:hAnsi="Times New Roman" w:cs="Times New Roman"/>
          <w:color w:val="000000" w:themeColor="text1"/>
          <w:sz w:val="22"/>
          <w:szCs w:val="22"/>
          <w:lang w:val="en-US"/>
        </w:rPr>
      </w:pPr>
      <w:r w:rsidRPr="00107012">
        <w:rPr>
          <w:rFonts w:ascii="Times New Roman" w:hAnsi="Times New Roman" w:cs="Times New Roman"/>
          <w:color w:val="4472C4" w:themeColor="accent1"/>
          <w:sz w:val="22"/>
          <w:szCs w:val="22"/>
          <w:lang w:val="en-US"/>
        </w:rPr>
        <w:lastRenderedPageBreak/>
        <w:t xml:space="preserve">Table </w:t>
      </w:r>
      <w:r w:rsidR="00E953B8" w:rsidRPr="00107012">
        <w:rPr>
          <w:rFonts w:ascii="Times New Roman" w:hAnsi="Times New Roman" w:cs="Times New Roman"/>
          <w:color w:val="4472C4" w:themeColor="accent1"/>
          <w:sz w:val="22"/>
          <w:szCs w:val="22"/>
          <w:lang w:val="en-US"/>
        </w:rPr>
        <w:t>S</w:t>
      </w:r>
      <w:r w:rsidR="0026474B">
        <w:rPr>
          <w:rFonts w:ascii="Times New Roman" w:hAnsi="Times New Roman" w:cs="Times New Roman"/>
          <w:color w:val="4472C4" w:themeColor="accent1"/>
          <w:sz w:val="22"/>
          <w:szCs w:val="22"/>
          <w:lang w:val="en-US"/>
        </w:rPr>
        <w:t>9</w:t>
      </w:r>
      <w:r w:rsidRPr="00107012">
        <w:rPr>
          <w:rFonts w:ascii="Times New Roman" w:hAnsi="Times New Roman" w:cs="Times New Roman"/>
          <w:color w:val="4472C4" w:themeColor="accent1"/>
          <w:sz w:val="22"/>
          <w:szCs w:val="22"/>
          <w:lang w:val="en-US"/>
        </w:rPr>
        <w:t xml:space="preserve">. </w:t>
      </w:r>
      <w:r w:rsidRPr="00107012">
        <w:rPr>
          <w:rFonts w:ascii="Times New Roman" w:hAnsi="Times New Roman" w:cs="Times New Roman"/>
          <w:color w:val="000000" w:themeColor="text1"/>
          <w:sz w:val="22"/>
          <w:szCs w:val="22"/>
          <w:lang w:val="en-US"/>
        </w:rPr>
        <w:t>Composition of DMEM/F-12 marketed by PAN Biotech (extracted from https://pdf.dutscher.com/doc/P04-41250/P04-41250_FTen.PDF)</w:t>
      </w:r>
      <w:r w:rsidR="00C35883">
        <w:rPr>
          <w:rFonts w:ascii="Times New Roman" w:hAnsi="Times New Roman" w:cs="Times New Roman"/>
          <w:color w:val="000000" w:themeColor="text1"/>
          <w:sz w:val="22"/>
          <w:szCs w:val="22"/>
          <w:lang w:val="en-US"/>
        </w:rPr>
        <w:t>.</w:t>
      </w:r>
    </w:p>
    <w:tbl>
      <w:tblPr>
        <w:tblStyle w:val="TableGrid"/>
        <w:tblW w:w="0" w:type="auto"/>
        <w:tblLook w:val="04A0" w:firstRow="1" w:lastRow="0" w:firstColumn="1" w:lastColumn="0" w:noHBand="0" w:noVBand="1"/>
      </w:tblPr>
      <w:tblGrid>
        <w:gridCol w:w="2405"/>
        <w:gridCol w:w="3969"/>
        <w:gridCol w:w="2688"/>
      </w:tblGrid>
      <w:tr w:rsidR="00173A1E" w:rsidRPr="00BA5140" w14:paraId="67D93E70" w14:textId="77777777" w:rsidTr="00BA5140">
        <w:tc>
          <w:tcPr>
            <w:tcW w:w="2405" w:type="dxa"/>
            <w:vAlign w:val="center"/>
          </w:tcPr>
          <w:p w14:paraId="7D8363BB" w14:textId="05B8FAB6" w:rsidR="00173A1E" w:rsidRPr="00BA5140" w:rsidRDefault="008256FC" w:rsidP="00A75871">
            <w:pPr>
              <w:jc w:val="both"/>
              <w:rPr>
                <w:rFonts w:ascii="Times New Roman" w:hAnsi="Times New Roman" w:cs="Times New Roman"/>
                <w:sz w:val="21"/>
                <w:szCs w:val="21"/>
              </w:rPr>
            </w:pPr>
            <w:r w:rsidRPr="00BA5140">
              <w:rPr>
                <w:rFonts w:ascii="Times New Roman" w:hAnsi="Times New Roman" w:cs="Times New Roman"/>
                <w:sz w:val="21"/>
                <w:szCs w:val="21"/>
              </w:rPr>
              <w:t>Group</w:t>
            </w:r>
          </w:p>
        </w:tc>
        <w:tc>
          <w:tcPr>
            <w:tcW w:w="3969" w:type="dxa"/>
            <w:vAlign w:val="center"/>
          </w:tcPr>
          <w:p w14:paraId="3495F365" w14:textId="77777777" w:rsidR="00173A1E" w:rsidRPr="00BA5140" w:rsidRDefault="00173A1E" w:rsidP="00A75871">
            <w:pPr>
              <w:jc w:val="both"/>
              <w:rPr>
                <w:rFonts w:ascii="Times New Roman" w:hAnsi="Times New Roman" w:cs="Times New Roman"/>
                <w:sz w:val="21"/>
                <w:szCs w:val="21"/>
              </w:rPr>
            </w:pPr>
            <w:r w:rsidRPr="00BA5140">
              <w:rPr>
                <w:rFonts w:ascii="Times New Roman" w:hAnsi="Times New Roman" w:cs="Times New Roman"/>
                <w:sz w:val="21"/>
                <w:szCs w:val="21"/>
              </w:rPr>
              <w:t>Components</w:t>
            </w:r>
          </w:p>
        </w:tc>
        <w:tc>
          <w:tcPr>
            <w:tcW w:w="2688" w:type="dxa"/>
            <w:vAlign w:val="center"/>
          </w:tcPr>
          <w:p w14:paraId="77A74A45" w14:textId="77777777" w:rsidR="00173A1E" w:rsidRPr="00BA5140" w:rsidRDefault="00173A1E" w:rsidP="00A75871">
            <w:pPr>
              <w:jc w:val="both"/>
              <w:rPr>
                <w:rFonts w:ascii="Times New Roman" w:hAnsi="Times New Roman" w:cs="Times New Roman"/>
                <w:sz w:val="21"/>
                <w:szCs w:val="21"/>
              </w:rPr>
            </w:pPr>
            <w:r w:rsidRPr="00BA5140">
              <w:rPr>
                <w:rFonts w:ascii="Times New Roman" w:hAnsi="Times New Roman" w:cs="Times New Roman"/>
                <w:sz w:val="21"/>
                <w:szCs w:val="21"/>
              </w:rPr>
              <w:t>Concentration (mg L</w:t>
            </w:r>
            <w:r w:rsidRPr="00BA5140">
              <w:rPr>
                <w:rFonts w:ascii="Times New Roman" w:hAnsi="Times New Roman" w:cs="Times New Roman"/>
                <w:sz w:val="21"/>
                <w:szCs w:val="21"/>
                <w:vertAlign w:val="superscript"/>
              </w:rPr>
              <w:t>-1</w:t>
            </w:r>
            <w:r w:rsidRPr="00BA5140">
              <w:rPr>
                <w:rFonts w:ascii="Times New Roman" w:hAnsi="Times New Roman" w:cs="Times New Roman"/>
                <w:sz w:val="21"/>
                <w:szCs w:val="21"/>
              </w:rPr>
              <w:t>)</w:t>
            </w:r>
          </w:p>
        </w:tc>
      </w:tr>
      <w:tr w:rsidR="00173A1E" w14:paraId="5B30DF7D" w14:textId="77777777" w:rsidTr="00BA5140">
        <w:tc>
          <w:tcPr>
            <w:tcW w:w="2405" w:type="dxa"/>
            <w:vMerge w:val="restart"/>
            <w:vAlign w:val="center"/>
          </w:tcPr>
          <w:p w14:paraId="143D34D1" w14:textId="77777777" w:rsidR="00173A1E" w:rsidRPr="00BA5140" w:rsidRDefault="00173A1E" w:rsidP="00A75871">
            <w:pPr>
              <w:jc w:val="both"/>
              <w:rPr>
                <w:rFonts w:ascii="Times New Roman" w:hAnsi="Times New Roman" w:cs="Times New Roman"/>
                <w:sz w:val="21"/>
                <w:szCs w:val="21"/>
              </w:rPr>
            </w:pPr>
            <w:proofErr w:type="spellStart"/>
            <w:r w:rsidRPr="00BA5140">
              <w:rPr>
                <w:rFonts w:ascii="Times New Roman" w:hAnsi="Times New Roman" w:cs="Times New Roman"/>
                <w:sz w:val="21"/>
                <w:szCs w:val="21"/>
              </w:rPr>
              <w:t>Amino</w:t>
            </w:r>
            <w:proofErr w:type="spellEnd"/>
            <w:r w:rsidRPr="00BA5140">
              <w:rPr>
                <w:rFonts w:ascii="Times New Roman" w:hAnsi="Times New Roman" w:cs="Times New Roman"/>
                <w:sz w:val="21"/>
                <w:szCs w:val="21"/>
              </w:rPr>
              <w:t xml:space="preserve"> </w:t>
            </w:r>
            <w:proofErr w:type="spellStart"/>
            <w:r w:rsidRPr="00BA5140">
              <w:rPr>
                <w:rFonts w:ascii="Times New Roman" w:hAnsi="Times New Roman" w:cs="Times New Roman"/>
                <w:sz w:val="21"/>
                <w:szCs w:val="21"/>
              </w:rPr>
              <w:t>Acids</w:t>
            </w:r>
            <w:proofErr w:type="spellEnd"/>
          </w:p>
        </w:tc>
        <w:tc>
          <w:tcPr>
            <w:tcW w:w="3969" w:type="dxa"/>
            <w:vAlign w:val="center"/>
          </w:tcPr>
          <w:p w14:paraId="0B1FFF82" w14:textId="77777777" w:rsidR="00173A1E" w:rsidRPr="00BA5140" w:rsidRDefault="00173A1E" w:rsidP="00A75871">
            <w:pPr>
              <w:jc w:val="both"/>
              <w:rPr>
                <w:rFonts w:ascii="Times New Roman" w:hAnsi="Times New Roman" w:cs="Times New Roman"/>
                <w:sz w:val="20"/>
                <w:szCs w:val="20"/>
              </w:rPr>
            </w:pPr>
            <w:r w:rsidRPr="00BA5140">
              <w:rPr>
                <w:rFonts w:ascii="Times New Roman" w:hAnsi="Times New Roman" w:cs="Times New Roman"/>
                <w:sz w:val="20"/>
                <w:szCs w:val="20"/>
              </w:rPr>
              <w:t>L-Alanine</w:t>
            </w:r>
          </w:p>
        </w:tc>
        <w:tc>
          <w:tcPr>
            <w:tcW w:w="2688" w:type="dxa"/>
            <w:vAlign w:val="center"/>
          </w:tcPr>
          <w:p w14:paraId="6599DFF0" w14:textId="77777777" w:rsidR="00173A1E" w:rsidRPr="00BA5140" w:rsidRDefault="00173A1E" w:rsidP="00A75871">
            <w:pPr>
              <w:jc w:val="both"/>
              <w:rPr>
                <w:rFonts w:ascii="Times New Roman" w:hAnsi="Times New Roman" w:cs="Times New Roman"/>
                <w:sz w:val="20"/>
                <w:szCs w:val="20"/>
              </w:rPr>
            </w:pPr>
            <w:r w:rsidRPr="00BA5140">
              <w:rPr>
                <w:rFonts w:ascii="Times New Roman" w:hAnsi="Times New Roman" w:cs="Times New Roman"/>
                <w:sz w:val="20"/>
                <w:szCs w:val="20"/>
              </w:rPr>
              <w:t>4.45</w:t>
            </w:r>
          </w:p>
        </w:tc>
      </w:tr>
      <w:tr w:rsidR="00173A1E" w14:paraId="5B06B09C" w14:textId="77777777" w:rsidTr="00BA5140">
        <w:tc>
          <w:tcPr>
            <w:tcW w:w="2405" w:type="dxa"/>
            <w:vMerge/>
            <w:vAlign w:val="center"/>
          </w:tcPr>
          <w:p w14:paraId="7CFAAE6D" w14:textId="77777777" w:rsidR="00173A1E" w:rsidRPr="00BA5140" w:rsidRDefault="00173A1E" w:rsidP="00A75871">
            <w:pPr>
              <w:jc w:val="both"/>
              <w:rPr>
                <w:rFonts w:ascii="Times New Roman" w:hAnsi="Times New Roman" w:cs="Times New Roman"/>
                <w:sz w:val="21"/>
                <w:szCs w:val="21"/>
              </w:rPr>
            </w:pPr>
          </w:p>
        </w:tc>
        <w:tc>
          <w:tcPr>
            <w:tcW w:w="3969" w:type="dxa"/>
            <w:vAlign w:val="center"/>
          </w:tcPr>
          <w:p w14:paraId="38027AA4" w14:textId="77777777" w:rsidR="00173A1E" w:rsidRPr="00BA5140" w:rsidRDefault="00173A1E" w:rsidP="00A75871">
            <w:pPr>
              <w:jc w:val="both"/>
              <w:rPr>
                <w:rFonts w:ascii="Times New Roman" w:hAnsi="Times New Roman" w:cs="Times New Roman"/>
                <w:sz w:val="20"/>
                <w:szCs w:val="20"/>
              </w:rPr>
            </w:pPr>
            <w:r w:rsidRPr="00BA5140">
              <w:rPr>
                <w:rFonts w:ascii="Times New Roman" w:hAnsi="Times New Roman" w:cs="Times New Roman"/>
                <w:sz w:val="20"/>
                <w:szCs w:val="20"/>
              </w:rPr>
              <w:t xml:space="preserve">L-Arginine x </w:t>
            </w:r>
            <w:proofErr w:type="spellStart"/>
            <w:r w:rsidRPr="00BA5140">
              <w:rPr>
                <w:rFonts w:ascii="Times New Roman" w:hAnsi="Times New Roman" w:cs="Times New Roman"/>
                <w:sz w:val="20"/>
                <w:szCs w:val="20"/>
              </w:rPr>
              <w:t>HCl</w:t>
            </w:r>
            <w:proofErr w:type="spellEnd"/>
          </w:p>
        </w:tc>
        <w:tc>
          <w:tcPr>
            <w:tcW w:w="2688" w:type="dxa"/>
            <w:vAlign w:val="center"/>
          </w:tcPr>
          <w:p w14:paraId="5227C6E9" w14:textId="77777777" w:rsidR="00173A1E" w:rsidRPr="00BA5140" w:rsidRDefault="00173A1E" w:rsidP="00A75871">
            <w:pPr>
              <w:jc w:val="both"/>
              <w:rPr>
                <w:rFonts w:ascii="Times New Roman" w:hAnsi="Times New Roman" w:cs="Times New Roman"/>
                <w:sz w:val="20"/>
                <w:szCs w:val="20"/>
              </w:rPr>
            </w:pPr>
            <w:r w:rsidRPr="00BA5140">
              <w:rPr>
                <w:rFonts w:ascii="Times New Roman" w:hAnsi="Times New Roman" w:cs="Times New Roman"/>
                <w:sz w:val="20"/>
                <w:szCs w:val="20"/>
              </w:rPr>
              <w:t>147.35</w:t>
            </w:r>
          </w:p>
        </w:tc>
      </w:tr>
      <w:tr w:rsidR="00173A1E" w14:paraId="2A66E1B5" w14:textId="77777777" w:rsidTr="00BA5140">
        <w:tc>
          <w:tcPr>
            <w:tcW w:w="2405" w:type="dxa"/>
            <w:vMerge/>
            <w:vAlign w:val="center"/>
          </w:tcPr>
          <w:p w14:paraId="2AB233F4" w14:textId="77777777" w:rsidR="00173A1E" w:rsidRPr="00BA5140" w:rsidRDefault="00173A1E" w:rsidP="00A75871">
            <w:pPr>
              <w:jc w:val="both"/>
              <w:rPr>
                <w:rFonts w:ascii="Times New Roman" w:hAnsi="Times New Roman" w:cs="Times New Roman"/>
                <w:sz w:val="21"/>
                <w:szCs w:val="21"/>
              </w:rPr>
            </w:pPr>
          </w:p>
        </w:tc>
        <w:tc>
          <w:tcPr>
            <w:tcW w:w="3969" w:type="dxa"/>
            <w:vAlign w:val="center"/>
          </w:tcPr>
          <w:p w14:paraId="117FE4F8" w14:textId="77777777" w:rsidR="00173A1E" w:rsidRPr="00BA5140" w:rsidRDefault="00173A1E" w:rsidP="00A75871">
            <w:pPr>
              <w:jc w:val="both"/>
              <w:rPr>
                <w:rFonts w:ascii="Times New Roman" w:hAnsi="Times New Roman" w:cs="Times New Roman"/>
                <w:sz w:val="20"/>
                <w:szCs w:val="20"/>
              </w:rPr>
            </w:pPr>
            <w:r w:rsidRPr="00BA5140">
              <w:rPr>
                <w:rFonts w:ascii="Times New Roman" w:hAnsi="Times New Roman" w:cs="Times New Roman"/>
                <w:sz w:val="20"/>
                <w:szCs w:val="20"/>
              </w:rPr>
              <w:t>L-Asparagine x H</w:t>
            </w:r>
            <w:r w:rsidRPr="00BA5140">
              <w:rPr>
                <w:rFonts w:ascii="Times New Roman" w:hAnsi="Times New Roman" w:cs="Times New Roman"/>
                <w:sz w:val="20"/>
                <w:szCs w:val="20"/>
                <w:vertAlign w:val="subscript"/>
              </w:rPr>
              <w:t>2</w:t>
            </w:r>
            <w:r w:rsidRPr="00BA5140">
              <w:rPr>
                <w:rFonts w:ascii="Times New Roman" w:hAnsi="Times New Roman" w:cs="Times New Roman"/>
                <w:sz w:val="20"/>
                <w:szCs w:val="20"/>
              </w:rPr>
              <w:t>O</w:t>
            </w:r>
          </w:p>
        </w:tc>
        <w:tc>
          <w:tcPr>
            <w:tcW w:w="2688" w:type="dxa"/>
            <w:vAlign w:val="center"/>
          </w:tcPr>
          <w:p w14:paraId="727FC2F3" w14:textId="77777777" w:rsidR="00173A1E" w:rsidRPr="00BA5140" w:rsidRDefault="00173A1E" w:rsidP="00A75871">
            <w:pPr>
              <w:jc w:val="both"/>
              <w:rPr>
                <w:rFonts w:ascii="Times New Roman" w:hAnsi="Times New Roman" w:cs="Times New Roman"/>
                <w:sz w:val="20"/>
                <w:szCs w:val="20"/>
              </w:rPr>
            </w:pPr>
            <w:r w:rsidRPr="00BA5140">
              <w:rPr>
                <w:rFonts w:ascii="Times New Roman" w:hAnsi="Times New Roman" w:cs="Times New Roman"/>
                <w:sz w:val="20"/>
                <w:szCs w:val="20"/>
              </w:rPr>
              <w:t>7.50</w:t>
            </w:r>
          </w:p>
        </w:tc>
      </w:tr>
      <w:tr w:rsidR="00173A1E" w14:paraId="0A7BD3DF" w14:textId="77777777" w:rsidTr="00BA5140">
        <w:tc>
          <w:tcPr>
            <w:tcW w:w="2405" w:type="dxa"/>
            <w:vMerge/>
            <w:vAlign w:val="center"/>
          </w:tcPr>
          <w:p w14:paraId="47EDB94A" w14:textId="77777777" w:rsidR="00173A1E" w:rsidRPr="00BA5140" w:rsidRDefault="00173A1E" w:rsidP="00A75871">
            <w:pPr>
              <w:jc w:val="both"/>
              <w:rPr>
                <w:rFonts w:ascii="Times New Roman" w:hAnsi="Times New Roman" w:cs="Times New Roman"/>
                <w:sz w:val="21"/>
                <w:szCs w:val="21"/>
              </w:rPr>
            </w:pPr>
          </w:p>
        </w:tc>
        <w:tc>
          <w:tcPr>
            <w:tcW w:w="3969" w:type="dxa"/>
            <w:vAlign w:val="center"/>
          </w:tcPr>
          <w:p w14:paraId="05EA323D" w14:textId="77777777" w:rsidR="00173A1E" w:rsidRPr="00BA5140" w:rsidRDefault="00173A1E" w:rsidP="00A75871">
            <w:pPr>
              <w:jc w:val="both"/>
              <w:rPr>
                <w:rFonts w:ascii="Times New Roman" w:hAnsi="Times New Roman" w:cs="Times New Roman"/>
                <w:sz w:val="20"/>
                <w:szCs w:val="20"/>
              </w:rPr>
            </w:pPr>
            <w:r w:rsidRPr="00BA5140">
              <w:rPr>
                <w:rFonts w:ascii="Times New Roman" w:hAnsi="Times New Roman" w:cs="Times New Roman"/>
                <w:sz w:val="20"/>
                <w:szCs w:val="20"/>
              </w:rPr>
              <w:t>L-</w:t>
            </w:r>
            <w:proofErr w:type="spellStart"/>
            <w:r w:rsidRPr="00BA5140">
              <w:rPr>
                <w:rFonts w:ascii="Times New Roman" w:hAnsi="Times New Roman" w:cs="Times New Roman"/>
                <w:sz w:val="20"/>
                <w:szCs w:val="20"/>
              </w:rPr>
              <w:t>Aspartic</w:t>
            </w:r>
            <w:proofErr w:type="spellEnd"/>
            <w:r w:rsidRPr="00BA5140">
              <w:rPr>
                <w:rFonts w:ascii="Times New Roman" w:hAnsi="Times New Roman" w:cs="Times New Roman"/>
                <w:sz w:val="20"/>
                <w:szCs w:val="20"/>
              </w:rPr>
              <w:t xml:space="preserve"> </w:t>
            </w:r>
            <w:proofErr w:type="spellStart"/>
            <w:r w:rsidRPr="00BA5140">
              <w:rPr>
                <w:rFonts w:ascii="Times New Roman" w:hAnsi="Times New Roman" w:cs="Times New Roman"/>
                <w:sz w:val="20"/>
                <w:szCs w:val="20"/>
              </w:rPr>
              <w:t>acid</w:t>
            </w:r>
            <w:proofErr w:type="spellEnd"/>
          </w:p>
        </w:tc>
        <w:tc>
          <w:tcPr>
            <w:tcW w:w="2688" w:type="dxa"/>
            <w:vAlign w:val="center"/>
          </w:tcPr>
          <w:p w14:paraId="04960649" w14:textId="77777777" w:rsidR="00173A1E" w:rsidRPr="00BA5140" w:rsidRDefault="00173A1E" w:rsidP="00A75871">
            <w:pPr>
              <w:jc w:val="both"/>
              <w:rPr>
                <w:rFonts w:ascii="Times New Roman" w:hAnsi="Times New Roman" w:cs="Times New Roman"/>
                <w:sz w:val="20"/>
                <w:szCs w:val="20"/>
              </w:rPr>
            </w:pPr>
            <w:r w:rsidRPr="00BA5140">
              <w:rPr>
                <w:rFonts w:ascii="Times New Roman" w:hAnsi="Times New Roman" w:cs="Times New Roman"/>
                <w:sz w:val="20"/>
                <w:szCs w:val="20"/>
              </w:rPr>
              <w:t>6.65</w:t>
            </w:r>
          </w:p>
        </w:tc>
      </w:tr>
      <w:tr w:rsidR="00173A1E" w14:paraId="4DFD611B" w14:textId="77777777" w:rsidTr="00BA5140">
        <w:tc>
          <w:tcPr>
            <w:tcW w:w="2405" w:type="dxa"/>
            <w:vMerge/>
            <w:vAlign w:val="center"/>
          </w:tcPr>
          <w:p w14:paraId="4B7BD213" w14:textId="77777777" w:rsidR="00173A1E" w:rsidRPr="00BA5140" w:rsidRDefault="00173A1E" w:rsidP="00A75871">
            <w:pPr>
              <w:jc w:val="both"/>
              <w:rPr>
                <w:rFonts w:ascii="Times New Roman" w:hAnsi="Times New Roman" w:cs="Times New Roman"/>
                <w:sz w:val="21"/>
                <w:szCs w:val="21"/>
              </w:rPr>
            </w:pPr>
          </w:p>
        </w:tc>
        <w:tc>
          <w:tcPr>
            <w:tcW w:w="3969" w:type="dxa"/>
            <w:vAlign w:val="center"/>
          </w:tcPr>
          <w:p w14:paraId="6837085A" w14:textId="77777777" w:rsidR="00173A1E" w:rsidRPr="00BA5140" w:rsidRDefault="00173A1E" w:rsidP="00A75871">
            <w:pPr>
              <w:jc w:val="both"/>
              <w:rPr>
                <w:rFonts w:ascii="Times New Roman" w:hAnsi="Times New Roman" w:cs="Times New Roman"/>
                <w:sz w:val="20"/>
                <w:szCs w:val="20"/>
              </w:rPr>
            </w:pPr>
            <w:r w:rsidRPr="00BA5140">
              <w:rPr>
                <w:rFonts w:ascii="Times New Roman" w:hAnsi="Times New Roman" w:cs="Times New Roman"/>
                <w:sz w:val="20"/>
                <w:szCs w:val="20"/>
              </w:rPr>
              <w:t>L-Cystine x 2HCl</w:t>
            </w:r>
          </w:p>
        </w:tc>
        <w:tc>
          <w:tcPr>
            <w:tcW w:w="2688" w:type="dxa"/>
            <w:vAlign w:val="center"/>
          </w:tcPr>
          <w:p w14:paraId="224862A7" w14:textId="77777777" w:rsidR="00173A1E" w:rsidRPr="00BA5140" w:rsidRDefault="00173A1E" w:rsidP="00A75871">
            <w:pPr>
              <w:jc w:val="both"/>
              <w:rPr>
                <w:rFonts w:ascii="Times New Roman" w:hAnsi="Times New Roman" w:cs="Times New Roman"/>
                <w:sz w:val="20"/>
                <w:szCs w:val="20"/>
              </w:rPr>
            </w:pPr>
            <w:r w:rsidRPr="00BA5140">
              <w:rPr>
                <w:rFonts w:ascii="Times New Roman" w:hAnsi="Times New Roman" w:cs="Times New Roman"/>
                <w:sz w:val="20"/>
                <w:szCs w:val="20"/>
              </w:rPr>
              <w:t>31.29</w:t>
            </w:r>
          </w:p>
        </w:tc>
      </w:tr>
      <w:tr w:rsidR="00173A1E" w14:paraId="42D26EBE" w14:textId="77777777" w:rsidTr="00BA5140">
        <w:tc>
          <w:tcPr>
            <w:tcW w:w="2405" w:type="dxa"/>
            <w:vMerge/>
            <w:vAlign w:val="center"/>
          </w:tcPr>
          <w:p w14:paraId="0C832ABE" w14:textId="77777777" w:rsidR="00173A1E" w:rsidRPr="00BA5140" w:rsidRDefault="00173A1E" w:rsidP="00A75871">
            <w:pPr>
              <w:jc w:val="both"/>
              <w:rPr>
                <w:rFonts w:ascii="Times New Roman" w:hAnsi="Times New Roman" w:cs="Times New Roman"/>
                <w:sz w:val="21"/>
                <w:szCs w:val="21"/>
              </w:rPr>
            </w:pPr>
          </w:p>
        </w:tc>
        <w:tc>
          <w:tcPr>
            <w:tcW w:w="3969" w:type="dxa"/>
            <w:vAlign w:val="center"/>
          </w:tcPr>
          <w:p w14:paraId="1F0B7E03" w14:textId="77777777" w:rsidR="00173A1E" w:rsidRPr="00BA5140" w:rsidRDefault="00173A1E" w:rsidP="00A75871">
            <w:pPr>
              <w:jc w:val="both"/>
              <w:rPr>
                <w:rFonts w:ascii="Times New Roman" w:hAnsi="Times New Roman" w:cs="Times New Roman"/>
                <w:sz w:val="20"/>
                <w:szCs w:val="20"/>
              </w:rPr>
            </w:pPr>
            <w:r w:rsidRPr="00BA5140">
              <w:rPr>
                <w:rFonts w:ascii="Times New Roman" w:hAnsi="Times New Roman" w:cs="Times New Roman"/>
                <w:sz w:val="20"/>
                <w:szCs w:val="20"/>
              </w:rPr>
              <w:t>L-</w:t>
            </w:r>
            <w:proofErr w:type="spellStart"/>
            <w:r w:rsidRPr="00BA5140">
              <w:rPr>
                <w:rFonts w:ascii="Times New Roman" w:hAnsi="Times New Roman" w:cs="Times New Roman"/>
                <w:sz w:val="20"/>
                <w:szCs w:val="20"/>
              </w:rPr>
              <w:t>Cysteine</w:t>
            </w:r>
            <w:proofErr w:type="spellEnd"/>
            <w:r w:rsidRPr="00BA5140">
              <w:rPr>
                <w:rFonts w:ascii="Times New Roman" w:hAnsi="Times New Roman" w:cs="Times New Roman"/>
                <w:sz w:val="20"/>
                <w:szCs w:val="20"/>
              </w:rPr>
              <w:t xml:space="preserve"> x </w:t>
            </w:r>
            <w:proofErr w:type="spellStart"/>
            <w:r w:rsidRPr="00BA5140">
              <w:rPr>
                <w:rFonts w:ascii="Times New Roman" w:hAnsi="Times New Roman" w:cs="Times New Roman"/>
                <w:sz w:val="20"/>
                <w:szCs w:val="20"/>
              </w:rPr>
              <w:t>HCl</w:t>
            </w:r>
            <w:proofErr w:type="spellEnd"/>
            <w:r w:rsidRPr="00BA5140">
              <w:rPr>
                <w:rFonts w:ascii="Times New Roman" w:hAnsi="Times New Roman" w:cs="Times New Roman"/>
                <w:sz w:val="20"/>
                <w:szCs w:val="20"/>
              </w:rPr>
              <w:t xml:space="preserve"> x H</w:t>
            </w:r>
            <w:r w:rsidRPr="00BA5140">
              <w:rPr>
                <w:rFonts w:ascii="Times New Roman" w:hAnsi="Times New Roman" w:cs="Times New Roman"/>
                <w:sz w:val="20"/>
                <w:szCs w:val="20"/>
                <w:vertAlign w:val="subscript"/>
              </w:rPr>
              <w:t>2</w:t>
            </w:r>
            <w:r w:rsidRPr="00BA5140">
              <w:rPr>
                <w:rFonts w:ascii="Times New Roman" w:hAnsi="Times New Roman" w:cs="Times New Roman"/>
                <w:sz w:val="20"/>
                <w:szCs w:val="20"/>
              </w:rPr>
              <w:t>O</w:t>
            </w:r>
          </w:p>
        </w:tc>
        <w:tc>
          <w:tcPr>
            <w:tcW w:w="2688" w:type="dxa"/>
            <w:vAlign w:val="center"/>
          </w:tcPr>
          <w:p w14:paraId="16EDFB67" w14:textId="77777777" w:rsidR="00173A1E" w:rsidRPr="00BA5140" w:rsidRDefault="00173A1E" w:rsidP="00A75871">
            <w:pPr>
              <w:jc w:val="both"/>
              <w:rPr>
                <w:rFonts w:ascii="Times New Roman" w:hAnsi="Times New Roman" w:cs="Times New Roman"/>
                <w:sz w:val="20"/>
                <w:szCs w:val="20"/>
              </w:rPr>
            </w:pPr>
            <w:r w:rsidRPr="00BA5140">
              <w:rPr>
                <w:rFonts w:ascii="Times New Roman" w:hAnsi="Times New Roman" w:cs="Times New Roman"/>
                <w:sz w:val="20"/>
                <w:szCs w:val="20"/>
              </w:rPr>
              <w:t>17.56</w:t>
            </w:r>
          </w:p>
        </w:tc>
      </w:tr>
      <w:tr w:rsidR="00173A1E" w14:paraId="6C0032CA" w14:textId="77777777" w:rsidTr="00BA5140">
        <w:tc>
          <w:tcPr>
            <w:tcW w:w="2405" w:type="dxa"/>
            <w:vMerge/>
            <w:vAlign w:val="center"/>
          </w:tcPr>
          <w:p w14:paraId="1DEF3E13" w14:textId="77777777" w:rsidR="00173A1E" w:rsidRPr="00BA5140" w:rsidRDefault="00173A1E" w:rsidP="00A75871">
            <w:pPr>
              <w:jc w:val="both"/>
              <w:rPr>
                <w:rFonts w:ascii="Times New Roman" w:hAnsi="Times New Roman" w:cs="Times New Roman"/>
                <w:sz w:val="21"/>
                <w:szCs w:val="21"/>
              </w:rPr>
            </w:pPr>
          </w:p>
        </w:tc>
        <w:tc>
          <w:tcPr>
            <w:tcW w:w="3969" w:type="dxa"/>
            <w:vAlign w:val="center"/>
          </w:tcPr>
          <w:p w14:paraId="7E2D2A94" w14:textId="77777777" w:rsidR="00173A1E" w:rsidRPr="00BA5140" w:rsidRDefault="00173A1E" w:rsidP="00A75871">
            <w:pPr>
              <w:jc w:val="both"/>
              <w:rPr>
                <w:rFonts w:ascii="Times New Roman" w:hAnsi="Times New Roman" w:cs="Times New Roman"/>
                <w:sz w:val="20"/>
                <w:szCs w:val="20"/>
              </w:rPr>
            </w:pPr>
            <w:r w:rsidRPr="00BA5140">
              <w:rPr>
                <w:rFonts w:ascii="Times New Roman" w:hAnsi="Times New Roman" w:cs="Times New Roman"/>
                <w:sz w:val="20"/>
                <w:szCs w:val="20"/>
              </w:rPr>
              <w:t>L-Glutamine</w:t>
            </w:r>
          </w:p>
        </w:tc>
        <w:tc>
          <w:tcPr>
            <w:tcW w:w="2688" w:type="dxa"/>
            <w:vAlign w:val="center"/>
          </w:tcPr>
          <w:p w14:paraId="25C75B24" w14:textId="77777777" w:rsidR="00173A1E" w:rsidRPr="00BA5140" w:rsidRDefault="00173A1E" w:rsidP="00A75871">
            <w:pPr>
              <w:jc w:val="both"/>
              <w:rPr>
                <w:rFonts w:ascii="Times New Roman" w:hAnsi="Times New Roman" w:cs="Times New Roman"/>
                <w:sz w:val="20"/>
                <w:szCs w:val="20"/>
              </w:rPr>
            </w:pPr>
            <w:r w:rsidRPr="00BA5140">
              <w:rPr>
                <w:rFonts w:ascii="Times New Roman" w:hAnsi="Times New Roman" w:cs="Times New Roman"/>
                <w:sz w:val="20"/>
                <w:szCs w:val="20"/>
              </w:rPr>
              <w:t>365.00</w:t>
            </w:r>
          </w:p>
        </w:tc>
      </w:tr>
      <w:tr w:rsidR="00173A1E" w14:paraId="475CECFA" w14:textId="77777777" w:rsidTr="00BA5140">
        <w:tc>
          <w:tcPr>
            <w:tcW w:w="2405" w:type="dxa"/>
            <w:vMerge/>
            <w:vAlign w:val="center"/>
          </w:tcPr>
          <w:p w14:paraId="5EA970DB" w14:textId="77777777" w:rsidR="00173A1E" w:rsidRPr="00BA5140" w:rsidRDefault="00173A1E" w:rsidP="00A75871">
            <w:pPr>
              <w:jc w:val="both"/>
              <w:rPr>
                <w:rFonts w:ascii="Times New Roman" w:hAnsi="Times New Roman" w:cs="Times New Roman"/>
                <w:sz w:val="21"/>
                <w:szCs w:val="21"/>
              </w:rPr>
            </w:pPr>
          </w:p>
        </w:tc>
        <w:tc>
          <w:tcPr>
            <w:tcW w:w="3969" w:type="dxa"/>
            <w:vAlign w:val="center"/>
          </w:tcPr>
          <w:p w14:paraId="255B7CF8" w14:textId="77777777" w:rsidR="00173A1E" w:rsidRPr="00BA5140" w:rsidRDefault="00173A1E" w:rsidP="00A75871">
            <w:pPr>
              <w:jc w:val="both"/>
              <w:rPr>
                <w:rFonts w:ascii="Times New Roman" w:hAnsi="Times New Roman" w:cs="Times New Roman"/>
                <w:sz w:val="20"/>
                <w:szCs w:val="20"/>
              </w:rPr>
            </w:pPr>
            <w:r w:rsidRPr="00BA5140">
              <w:rPr>
                <w:rFonts w:ascii="Times New Roman" w:hAnsi="Times New Roman" w:cs="Times New Roman"/>
                <w:sz w:val="20"/>
                <w:szCs w:val="20"/>
              </w:rPr>
              <w:t>L-</w:t>
            </w:r>
            <w:proofErr w:type="spellStart"/>
            <w:r w:rsidRPr="00BA5140">
              <w:rPr>
                <w:rFonts w:ascii="Times New Roman" w:hAnsi="Times New Roman" w:cs="Times New Roman"/>
                <w:sz w:val="20"/>
                <w:szCs w:val="20"/>
              </w:rPr>
              <w:t>Glutamic</w:t>
            </w:r>
            <w:proofErr w:type="spellEnd"/>
            <w:r w:rsidRPr="00BA5140">
              <w:rPr>
                <w:rFonts w:ascii="Times New Roman" w:hAnsi="Times New Roman" w:cs="Times New Roman"/>
                <w:sz w:val="20"/>
                <w:szCs w:val="20"/>
              </w:rPr>
              <w:t xml:space="preserve"> </w:t>
            </w:r>
            <w:proofErr w:type="spellStart"/>
            <w:r w:rsidRPr="00BA5140">
              <w:rPr>
                <w:rFonts w:ascii="Times New Roman" w:hAnsi="Times New Roman" w:cs="Times New Roman"/>
                <w:sz w:val="20"/>
                <w:szCs w:val="20"/>
              </w:rPr>
              <w:t>acid</w:t>
            </w:r>
            <w:proofErr w:type="spellEnd"/>
          </w:p>
        </w:tc>
        <w:tc>
          <w:tcPr>
            <w:tcW w:w="2688" w:type="dxa"/>
            <w:vAlign w:val="center"/>
          </w:tcPr>
          <w:p w14:paraId="41D5EFCA" w14:textId="77777777" w:rsidR="00173A1E" w:rsidRPr="00BA5140" w:rsidRDefault="00173A1E" w:rsidP="00A75871">
            <w:pPr>
              <w:jc w:val="both"/>
              <w:rPr>
                <w:rFonts w:ascii="Times New Roman" w:hAnsi="Times New Roman" w:cs="Times New Roman"/>
                <w:sz w:val="20"/>
                <w:szCs w:val="20"/>
              </w:rPr>
            </w:pPr>
            <w:r w:rsidRPr="00BA5140">
              <w:rPr>
                <w:rFonts w:ascii="Times New Roman" w:hAnsi="Times New Roman" w:cs="Times New Roman"/>
                <w:sz w:val="20"/>
                <w:szCs w:val="20"/>
              </w:rPr>
              <w:t>7.35</w:t>
            </w:r>
          </w:p>
        </w:tc>
      </w:tr>
      <w:tr w:rsidR="00173A1E" w14:paraId="34501A68" w14:textId="77777777" w:rsidTr="00BA5140">
        <w:tc>
          <w:tcPr>
            <w:tcW w:w="2405" w:type="dxa"/>
            <w:vMerge/>
            <w:vAlign w:val="center"/>
          </w:tcPr>
          <w:p w14:paraId="52FC0F6E" w14:textId="77777777" w:rsidR="00173A1E" w:rsidRPr="00BA5140" w:rsidRDefault="00173A1E" w:rsidP="00A75871">
            <w:pPr>
              <w:jc w:val="both"/>
              <w:rPr>
                <w:rFonts w:ascii="Times New Roman" w:hAnsi="Times New Roman" w:cs="Times New Roman"/>
                <w:sz w:val="21"/>
                <w:szCs w:val="21"/>
              </w:rPr>
            </w:pPr>
          </w:p>
        </w:tc>
        <w:tc>
          <w:tcPr>
            <w:tcW w:w="3969" w:type="dxa"/>
            <w:vAlign w:val="center"/>
          </w:tcPr>
          <w:p w14:paraId="2AE8DC48" w14:textId="77777777" w:rsidR="00173A1E" w:rsidRPr="00BA5140" w:rsidRDefault="00173A1E" w:rsidP="00A75871">
            <w:pPr>
              <w:jc w:val="both"/>
              <w:rPr>
                <w:rFonts w:ascii="Times New Roman" w:hAnsi="Times New Roman" w:cs="Times New Roman"/>
                <w:sz w:val="20"/>
                <w:szCs w:val="20"/>
              </w:rPr>
            </w:pPr>
            <w:r w:rsidRPr="00BA5140">
              <w:rPr>
                <w:rFonts w:ascii="Times New Roman" w:hAnsi="Times New Roman" w:cs="Times New Roman"/>
                <w:sz w:val="20"/>
                <w:szCs w:val="20"/>
              </w:rPr>
              <w:t>Glycine</w:t>
            </w:r>
          </w:p>
        </w:tc>
        <w:tc>
          <w:tcPr>
            <w:tcW w:w="2688" w:type="dxa"/>
            <w:vAlign w:val="center"/>
          </w:tcPr>
          <w:p w14:paraId="42579085" w14:textId="77777777" w:rsidR="00173A1E" w:rsidRPr="00BA5140" w:rsidRDefault="00173A1E" w:rsidP="00A75871">
            <w:pPr>
              <w:jc w:val="both"/>
              <w:rPr>
                <w:rFonts w:ascii="Times New Roman" w:hAnsi="Times New Roman" w:cs="Times New Roman"/>
                <w:sz w:val="20"/>
                <w:szCs w:val="20"/>
              </w:rPr>
            </w:pPr>
            <w:r w:rsidRPr="00BA5140">
              <w:rPr>
                <w:rFonts w:ascii="Times New Roman" w:hAnsi="Times New Roman" w:cs="Times New Roman"/>
                <w:sz w:val="20"/>
                <w:szCs w:val="20"/>
              </w:rPr>
              <w:t>18.75</w:t>
            </w:r>
          </w:p>
        </w:tc>
      </w:tr>
      <w:tr w:rsidR="00173A1E" w14:paraId="2F496A10" w14:textId="77777777" w:rsidTr="00BA5140">
        <w:tc>
          <w:tcPr>
            <w:tcW w:w="2405" w:type="dxa"/>
            <w:vMerge/>
            <w:vAlign w:val="center"/>
          </w:tcPr>
          <w:p w14:paraId="0011C454" w14:textId="77777777" w:rsidR="00173A1E" w:rsidRPr="00BA5140" w:rsidRDefault="00173A1E" w:rsidP="00A75871">
            <w:pPr>
              <w:jc w:val="both"/>
              <w:rPr>
                <w:rFonts w:ascii="Times New Roman" w:hAnsi="Times New Roman" w:cs="Times New Roman"/>
                <w:sz w:val="21"/>
                <w:szCs w:val="21"/>
              </w:rPr>
            </w:pPr>
          </w:p>
        </w:tc>
        <w:tc>
          <w:tcPr>
            <w:tcW w:w="3969" w:type="dxa"/>
            <w:vAlign w:val="center"/>
          </w:tcPr>
          <w:p w14:paraId="44A57500" w14:textId="77777777" w:rsidR="00173A1E" w:rsidRPr="00BA5140" w:rsidRDefault="00173A1E" w:rsidP="00A75871">
            <w:pPr>
              <w:jc w:val="both"/>
              <w:rPr>
                <w:rFonts w:ascii="Times New Roman" w:hAnsi="Times New Roman" w:cs="Times New Roman"/>
                <w:sz w:val="20"/>
                <w:szCs w:val="20"/>
                <w:lang w:val="en-US"/>
              </w:rPr>
            </w:pPr>
            <w:r w:rsidRPr="00BA5140">
              <w:rPr>
                <w:rFonts w:ascii="Times New Roman" w:hAnsi="Times New Roman" w:cs="Times New Roman"/>
                <w:sz w:val="20"/>
                <w:szCs w:val="20"/>
                <w:lang w:val="en-US"/>
              </w:rPr>
              <w:t xml:space="preserve">L-Histidine x </w:t>
            </w:r>
            <w:proofErr w:type="spellStart"/>
            <w:r w:rsidRPr="00BA5140">
              <w:rPr>
                <w:rFonts w:ascii="Times New Roman" w:hAnsi="Times New Roman" w:cs="Times New Roman"/>
                <w:sz w:val="20"/>
                <w:szCs w:val="20"/>
                <w:lang w:val="en-US"/>
              </w:rPr>
              <w:t>HCl</w:t>
            </w:r>
            <w:proofErr w:type="spellEnd"/>
            <w:r w:rsidRPr="00BA5140">
              <w:rPr>
                <w:rFonts w:ascii="Times New Roman" w:hAnsi="Times New Roman" w:cs="Times New Roman"/>
                <w:sz w:val="20"/>
                <w:szCs w:val="20"/>
                <w:lang w:val="en-US"/>
              </w:rPr>
              <w:t xml:space="preserve"> x H</w:t>
            </w:r>
            <w:r w:rsidRPr="00BA5140">
              <w:rPr>
                <w:rFonts w:ascii="Times New Roman" w:hAnsi="Times New Roman" w:cs="Times New Roman"/>
                <w:sz w:val="20"/>
                <w:szCs w:val="20"/>
                <w:vertAlign w:val="subscript"/>
                <w:lang w:val="en-US"/>
              </w:rPr>
              <w:t>2</w:t>
            </w:r>
            <w:r w:rsidRPr="00BA5140">
              <w:rPr>
                <w:rFonts w:ascii="Times New Roman" w:hAnsi="Times New Roman" w:cs="Times New Roman"/>
                <w:sz w:val="20"/>
                <w:szCs w:val="20"/>
                <w:lang w:val="en-US"/>
              </w:rPr>
              <w:t>O</w:t>
            </w:r>
          </w:p>
        </w:tc>
        <w:tc>
          <w:tcPr>
            <w:tcW w:w="2688" w:type="dxa"/>
            <w:vAlign w:val="center"/>
          </w:tcPr>
          <w:p w14:paraId="1A865A78" w14:textId="77777777" w:rsidR="00173A1E" w:rsidRPr="00BA5140" w:rsidRDefault="00173A1E" w:rsidP="00A75871">
            <w:pPr>
              <w:jc w:val="both"/>
              <w:rPr>
                <w:rFonts w:ascii="Times New Roman" w:hAnsi="Times New Roman" w:cs="Times New Roman"/>
                <w:sz w:val="20"/>
                <w:szCs w:val="20"/>
              </w:rPr>
            </w:pPr>
            <w:r w:rsidRPr="00BA5140">
              <w:rPr>
                <w:rFonts w:ascii="Times New Roman" w:hAnsi="Times New Roman" w:cs="Times New Roman"/>
                <w:sz w:val="20"/>
                <w:szCs w:val="20"/>
              </w:rPr>
              <w:t>31.48</w:t>
            </w:r>
          </w:p>
        </w:tc>
      </w:tr>
      <w:tr w:rsidR="00173A1E" w14:paraId="37EFC0AC" w14:textId="77777777" w:rsidTr="00BA5140">
        <w:tc>
          <w:tcPr>
            <w:tcW w:w="2405" w:type="dxa"/>
            <w:vMerge/>
            <w:vAlign w:val="center"/>
          </w:tcPr>
          <w:p w14:paraId="2E76B1B1" w14:textId="77777777" w:rsidR="00173A1E" w:rsidRPr="00BA5140" w:rsidRDefault="00173A1E" w:rsidP="00A75871">
            <w:pPr>
              <w:jc w:val="both"/>
              <w:rPr>
                <w:rFonts w:ascii="Times New Roman" w:hAnsi="Times New Roman" w:cs="Times New Roman"/>
                <w:sz w:val="21"/>
                <w:szCs w:val="21"/>
              </w:rPr>
            </w:pPr>
          </w:p>
        </w:tc>
        <w:tc>
          <w:tcPr>
            <w:tcW w:w="3969" w:type="dxa"/>
            <w:vAlign w:val="center"/>
          </w:tcPr>
          <w:p w14:paraId="1A8BB0E4" w14:textId="77777777" w:rsidR="00173A1E" w:rsidRPr="00BA5140" w:rsidRDefault="00173A1E" w:rsidP="00A75871">
            <w:pPr>
              <w:jc w:val="both"/>
              <w:rPr>
                <w:rFonts w:ascii="Times New Roman" w:hAnsi="Times New Roman" w:cs="Times New Roman"/>
                <w:sz w:val="20"/>
                <w:szCs w:val="20"/>
              </w:rPr>
            </w:pPr>
            <w:r w:rsidRPr="00BA5140">
              <w:rPr>
                <w:rFonts w:ascii="Times New Roman" w:hAnsi="Times New Roman" w:cs="Times New Roman"/>
                <w:sz w:val="20"/>
                <w:szCs w:val="20"/>
              </w:rPr>
              <w:t>L-Isoleucine</w:t>
            </w:r>
          </w:p>
        </w:tc>
        <w:tc>
          <w:tcPr>
            <w:tcW w:w="2688" w:type="dxa"/>
            <w:vAlign w:val="center"/>
          </w:tcPr>
          <w:p w14:paraId="7C0DC948" w14:textId="77777777" w:rsidR="00173A1E" w:rsidRPr="00BA5140" w:rsidRDefault="00173A1E" w:rsidP="00A75871">
            <w:pPr>
              <w:jc w:val="both"/>
              <w:rPr>
                <w:rFonts w:ascii="Times New Roman" w:hAnsi="Times New Roman" w:cs="Times New Roman"/>
                <w:sz w:val="20"/>
                <w:szCs w:val="20"/>
              </w:rPr>
            </w:pPr>
            <w:r w:rsidRPr="00BA5140">
              <w:rPr>
                <w:rFonts w:ascii="Times New Roman" w:hAnsi="Times New Roman" w:cs="Times New Roman"/>
                <w:sz w:val="20"/>
                <w:szCs w:val="20"/>
              </w:rPr>
              <w:t>54.37</w:t>
            </w:r>
          </w:p>
        </w:tc>
      </w:tr>
      <w:tr w:rsidR="00173A1E" w14:paraId="713208AF" w14:textId="77777777" w:rsidTr="00BA5140">
        <w:tc>
          <w:tcPr>
            <w:tcW w:w="2405" w:type="dxa"/>
            <w:vMerge/>
            <w:vAlign w:val="center"/>
          </w:tcPr>
          <w:p w14:paraId="03BF6785" w14:textId="77777777" w:rsidR="00173A1E" w:rsidRPr="00BA5140" w:rsidRDefault="00173A1E" w:rsidP="00A75871">
            <w:pPr>
              <w:jc w:val="both"/>
              <w:rPr>
                <w:rFonts w:ascii="Times New Roman" w:hAnsi="Times New Roman" w:cs="Times New Roman"/>
                <w:sz w:val="21"/>
                <w:szCs w:val="21"/>
              </w:rPr>
            </w:pPr>
          </w:p>
        </w:tc>
        <w:tc>
          <w:tcPr>
            <w:tcW w:w="3969" w:type="dxa"/>
            <w:vAlign w:val="center"/>
          </w:tcPr>
          <w:p w14:paraId="60F31568" w14:textId="77777777" w:rsidR="00173A1E" w:rsidRPr="00BA5140" w:rsidRDefault="00173A1E" w:rsidP="00A75871">
            <w:pPr>
              <w:jc w:val="both"/>
              <w:rPr>
                <w:rFonts w:ascii="Times New Roman" w:hAnsi="Times New Roman" w:cs="Times New Roman"/>
                <w:sz w:val="20"/>
                <w:szCs w:val="20"/>
              </w:rPr>
            </w:pPr>
            <w:r w:rsidRPr="00BA5140">
              <w:rPr>
                <w:rFonts w:ascii="Times New Roman" w:hAnsi="Times New Roman" w:cs="Times New Roman"/>
                <w:sz w:val="20"/>
                <w:szCs w:val="20"/>
              </w:rPr>
              <w:t>L-Leucine</w:t>
            </w:r>
          </w:p>
        </w:tc>
        <w:tc>
          <w:tcPr>
            <w:tcW w:w="2688" w:type="dxa"/>
            <w:vAlign w:val="center"/>
          </w:tcPr>
          <w:p w14:paraId="68892A8B" w14:textId="77777777" w:rsidR="00173A1E" w:rsidRPr="00BA5140" w:rsidRDefault="00173A1E" w:rsidP="00A75871">
            <w:pPr>
              <w:jc w:val="both"/>
              <w:rPr>
                <w:rFonts w:ascii="Times New Roman" w:hAnsi="Times New Roman" w:cs="Times New Roman"/>
                <w:sz w:val="20"/>
                <w:szCs w:val="20"/>
              </w:rPr>
            </w:pPr>
            <w:r w:rsidRPr="00BA5140">
              <w:rPr>
                <w:rFonts w:ascii="Times New Roman" w:hAnsi="Times New Roman" w:cs="Times New Roman"/>
                <w:sz w:val="20"/>
                <w:szCs w:val="20"/>
              </w:rPr>
              <w:t>58.37</w:t>
            </w:r>
          </w:p>
        </w:tc>
      </w:tr>
      <w:tr w:rsidR="00173A1E" w14:paraId="4003F3B9" w14:textId="77777777" w:rsidTr="00BA5140">
        <w:tc>
          <w:tcPr>
            <w:tcW w:w="2405" w:type="dxa"/>
            <w:vMerge/>
            <w:vAlign w:val="center"/>
          </w:tcPr>
          <w:p w14:paraId="27841AE3" w14:textId="77777777" w:rsidR="00173A1E" w:rsidRPr="00BA5140" w:rsidRDefault="00173A1E" w:rsidP="00A75871">
            <w:pPr>
              <w:jc w:val="both"/>
              <w:rPr>
                <w:rFonts w:ascii="Times New Roman" w:hAnsi="Times New Roman" w:cs="Times New Roman"/>
                <w:sz w:val="21"/>
                <w:szCs w:val="21"/>
              </w:rPr>
            </w:pPr>
          </w:p>
        </w:tc>
        <w:tc>
          <w:tcPr>
            <w:tcW w:w="3969" w:type="dxa"/>
            <w:vAlign w:val="center"/>
          </w:tcPr>
          <w:p w14:paraId="12082CF1" w14:textId="77777777" w:rsidR="00173A1E" w:rsidRPr="00BA5140" w:rsidRDefault="00173A1E" w:rsidP="00A75871">
            <w:pPr>
              <w:jc w:val="both"/>
              <w:rPr>
                <w:rFonts w:ascii="Times New Roman" w:hAnsi="Times New Roman" w:cs="Times New Roman"/>
                <w:sz w:val="20"/>
                <w:szCs w:val="20"/>
              </w:rPr>
            </w:pPr>
            <w:r w:rsidRPr="00BA5140">
              <w:rPr>
                <w:rFonts w:ascii="Times New Roman" w:hAnsi="Times New Roman" w:cs="Times New Roman"/>
                <w:sz w:val="20"/>
                <w:szCs w:val="20"/>
              </w:rPr>
              <w:t xml:space="preserve">L-Lysine x </w:t>
            </w:r>
            <w:proofErr w:type="spellStart"/>
            <w:r w:rsidRPr="00BA5140">
              <w:rPr>
                <w:rFonts w:ascii="Times New Roman" w:hAnsi="Times New Roman" w:cs="Times New Roman"/>
                <w:sz w:val="20"/>
                <w:szCs w:val="20"/>
              </w:rPr>
              <w:t>HCl</w:t>
            </w:r>
            <w:proofErr w:type="spellEnd"/>
          </w:p>
        </w:tc>
        <w:tc>
          <w:tcPr>
            <w:tcW w:w="2688" w:type="dxa"/>
            <w:vAlign w:val="center"/>
          </w:tcPr>
          <w:p w14:paraId="5EB0CF0C" w14:textId="77777777" w:rsidR="00173A1E" w:rsidRPr="00BA5140" w:rsidRDefault="00173A1E" w:rsidP="00A75871">
            <w:pPr>
              <w:jc w:val="both"/>
              <w:rPr>
                <w:rFonts w:ascii="Times New Roman" w:hAnsi="Times New Roman" w:cs="Times New Roman"/>
                <w:sz w:val="20"/>
                <w:szCs w:val="20"/>
              </w:rPr>
            </w:pPr>
            <w:r w:rsidRPr="00BA5140">
              <w:rPr>
                <w:rFonts w:ascii="Times New Roman" w:hAnsi="Times New Roman" w:cs="Times New Roman"/>
                <w:sz w:val="20"/>
                <w:szCs w:val="20"/>
              </w:rPr>
              <w:t>91.37</w:t>
            </w:r>
          </w:p>
        </w:tc>
      </w:tr>
      <w:tr w:rsidR="00173A1E" w14:paraId="2228D6E8" w14:textId="77777777" w:rsidTr="00BA5140">
        <w:tc>
          <w:tcPr>
            <w:tcW w:w="2405" w:type="dxa"/>
            <w:vMerge/>
            <w:vAlign w:val="center"/>
          </w:tcPr>
          <w:p w14:paraId="72A9DD6A" w14:textId="77777777" w:rsidR="00173A1E" w:rsidRPr="00BA5140" w:rsidRDefault="00173A1E" w:rsidP="00A75871">
            <w:pPr>
              <w:jc w:val="both"/>
              <w:rPr>
                <w:rFonts w:ascii="Times New Roman" w:hAnsi="Times New Roman" w:cs="Times New Roman"/>
                <w:sz w:val="21"/>
                <w:szCs w:val="21"/>
              </w:rPr>
            </w:pPr>
          </w:p>
        </w:tc>
        <w:tc>
          <w:tcPr>
            <w:tcW w:w="3969" w:type="dxa"/>
            <w:vAlign w:val="center"/>
          </w:tcPr>
          <w:p w14:paraId="79A02A35" w14:textId="77777777" w:rsidR="00173A1E" w:rsidRPr="00BA5140" w:rsidRDefault="00173A1E" w:rsidP="00A75871">
            <w:pPr>
              <w:jc w:val="both"/>
              <w:rPr>
                <w:rFonts w:ascii="Times New Roman" w:hAnsi="Times New Roman" w:cs="Times New Roman"/>
                <w:sz w:val="20"/>
                <w:szCs w:val="20"/>
              </w:rPr>
            </w:pPr>
            <w:r w:rsidRPr="00BA5140">
              <w:rPr>
                <w:rFonts w:ascii="Times New Roman" w:hAnsi="Times New Roman" w:cs="Times New Roman"/>
                <w:sz w:val="20"/>
                <w:szCs w:val="20"/>
              </w:rPr>
              <w:t>L-</w:t>
            </w:r>
            <w:proofErr w:type="spellStart"/>
            <w:r w:rsidRPr="00BA5140">
              <w:rPr>
                <w:rFonts w:ascii="Times New Roman" w:hAnsi="Times New Roman" w:cs="Times New Roman"/>
                <w:sz w:val="20"/>
                <w:szCs w:val="20"/>
              </w:rPr>
              <w:t>Methionine</w:t>
            </w:r>
            <w:proofErr w:type="spellEnd"/>
          </w:p>
        </w:tc>
        <w:tc>
          <w:tcPr>
            <w:tcW w:w="2688" w:type="dxa"/>
            <w:vAlign w:val="center"/>
          </w:tcPr>
          <w:p w14:paraId="10803974" w14:textId="77777777" w:rsidR="00173A1E" w:rsidRPr="00BA5140" w:rsidRDefault="00173A1E" w:rsidP="00A75871">
            <w:pPr>
              <w:jc w:val="both"/>
              <w:rPr>
                <w:rFonts w:ascii="Times New Roman" w:hAnsi="Times New Roman" w:cs="Times New Roman"/>
                <w:sz w:val="20"/>
                <w:szCs w:val="20"/>
              </w:rPr>
            </w:pPr>
            <w:r w:rsidRPr="00BA5140">
              <w:rPr>
                <w:rFonts w:ascii="Times New Roman" w:hAnsi="Times New Roman" w:cs="Times New Roman"/>
                <w:sz w:val="20"/>
                <w:szCs w:val="20"/>
              </w:rPr>
              <w:t>17.27</w:t>
            </w:r>
          </w:p>
        </w:tc>
      </w:tr>
      <w:tr w:rsidR="00173A1E" w14:paraId="1EF14435" w14:textId="77777777" w:rsidTr="00BA5140">
        <w:tc>
          <w:tcPr>
            <w:tcW w:w="2405" w:type="dxa"/>
            <w:vMerge/>
            <w:vAlign w:val="center"/>
          </w:tcPr>
          <w:p w14:paraId="13C94BDD" w14:textId="77777777" w:rsidR="00173A1E" w:rsidRPr="00BA5140" w:rsidRDefault="00173A1E" w:rsidP="00A75871">
            <w:pPr>
              <w:jc w:val="both"/>
              <w:rPr>
                <w:rFonts w:ascii="Times New Roman" w:hAnsi="Times New Roman" w:cs="Times New Roman"/>
                <w:sz w:val="21"/>
                <w:szCs w:val="21"/>
              </w:rPr>
            </w:pPr>
          </w:p>
        </w:tc>
        <w:tc>
          <w:tcPr>
            <w:tcW w:w="3969" w:type="dxa"/>
            <w:vAlign w:val="center"/>
          </w:tcPr>
          <w:p w14:paraId="2C701F00" w14:textId="77777777" w:rsidR="00173A1E" w:rsidRPr="00BA5140" w:rsidRDefault="00173A1E" w:rsidP="00A75871">
            <w:pPr>
              <w:jc w:val="both"/>
              <w:rPr>
                <w:rFonts w:ascii="Times New Roman" w:hAnsi="Times New Roman" w:cs="Times New Roman"/>
                <w:sz w:val="20"/>
                <w:szCs w:val="20"/>
              </w:rPr>
            </w:pPr>
            <w:r w:rsidRPr="00BA5140">
              <w:rPr>
                <w:rFonts w:ascii="Times New Roman" w:hAnsi="Times New Roman" w:cs="Times New Roman"/>
                <w:sz w:val="20"/>
                <w:szCs w:val="20"/>
              </w:rPr>
              <w:t>L-</w:t>
            </w:r>
            <w:proofErr w:type="spellStart"/>
            <w:r w:rsidRPr="00BA5140">
              <w:rPr>
                <w:rFonts w:ascii="Times New Roman" w:hAnsi="Times New Roman" w:cs="Times New Roman"/>
                <w:sz w:val="20"/>
                <w:szCs w:val="20"/>
              </w:rPr>
              <w:t>Phenylalanine</w:t>
            </w:r>
            <w:proofErr w:type="spellEnd"/>
          </w:p>
        </w:tc>
        <w:tc>
          <w:tcPr>
            <w:tcW w:w="2688" w:type="dxa"/>
            <w:vAlign w:val="center"/>
          </w:tcPr>
          <w:p w14:paraId="646201F0" w14:textId="77777777" w:rsidR="00173A1E" w:rsidRPr="00BA5140" w:rsidRDefault="00173A1E" w:rsidP="00A75871">
            <w:pPr>
              <w:jc w:val="both"/>
              <w:rPr>
                <w:rFonts w:ascii="Times New Roman" w:hAnsi="Times New Roman" w:cs="Times New Roman"/>
                <w:sz w:val="20"/>
                <w:szCs w:val="20"/>
              </w:rPr>
            </w:pPr>
            <w:r w:rsidRPr="00BA5140">
              <w:rPr>
                <w:rFonts w:ascii="Times New Roman" w:hAnsi="Times New Roman" w:cs="Times New Roman"/>
                <w:sz w:val="20"/>
                <w:szCs w:val="20"/>
              </w:rPr>
              <w:t>35.48</w:t>
            </w:r>
          </w:p>
        </w:tc>
      </w:tr>
      <w:tr w:rsidR="00173A1E" w14:paraId="0318B8A4" w14:textId="77777777" w:rsidTr="00BA5140">
        <w:tc>
          <w:tcPr>
            <w:tcW w:w="2405" w:type="dxa"/>
            <w:vMerge/>
            <w:vAlign w:val="center"/>
          </w:tcPr>
          <w:p w14:paraId="28D26DF0" w14:textId="77777777" w:rsidR="00173A1E" w:rsidRPr="00BA5140" w:rsidRDefault="00173A1E" w:rsidP="00A75871">
            <w:pPr>
              <w:jc w:val="both"/>
              <w:rPr>
                <w:rFonts w:ascii="Times New Roman" w:hAnsi="Times New Roman" w:cs="Times New Roman"/>
                <w:sz w:val="21"/>
                <w:szCs w:val="21"/>
              </w:rPr>
            </w:pPr>
          </w:p>
        </w:tc>
        <w:tc>
          <w:tcPr>
            <w:tcW w:w="3969" w:type="dxa"/>
            <w:vAlign w:val="center"/>
          </w:tcPr>
          <w:p w14:paraId="2BD04B02" w14:textId="77777777" w:rsidR="00173A1E" w:rsidRPr="00BA5140" w:rsidRDefault="00173A1E" w:rsidP="00A75871">
            <w:pPr>
              <w:jc w:val="both"/>
              <w:rPr>
                <w:rFonts w:ascii="Times New Roman" w:hAnsi="Times New Roman" w:cs="Times New Roman"/>
                <w:sz w:val="20"/>
                <w:szCs w:val="20"/>
              </w:rPr>
            </w:pPr>
            <w:r w:rsidRPr="00BA5140">
              <w:rPr>
                <w:rFonts w:ascii="Times New Roman" w:hAnsi="Times New Roman" w:cs="Times New Roman"/>
                <w:sz w:val="20"/>
                <w:szCs w:val="20"/>
              </w:rPr>
              <w:t>L-Proline</w:t>
            </w:r>
          </w:p>
        </w:tc>
        <w:tc>
          <w:tcPr>
            <w:tcW w:w="2688" w:type="dxa"/>
            <w:vAlign w:val="center"/>
          </w:tcPr>
          <w:p w14:paraId="70DA55C1" w14:textId="77777777" w:rsidR="00173A1E" w:rsidRPr="00BA5140" w:rsidRDefault="00173A1E" w:rsidP="00A75871">
            <w:pPr>
              <w:jc w:val="both"/>
              <w:rPr>
                <w:rFonts w:ascii="Times New Roman" w:hAnsi="Times New Roman" w:cs="Times New Roman"/>
                <w:sz w:val="20"/>
                <w:szCs w:val="20"/>
              </w:rPr>
            </w:pPr>
            <w:r w:rsidRPr="00BA5140">
              <w:rPr>
                <w:rFonts w:ascii="Times New Roman" w:hAnsi="Times New Roman" w:cs="Times New Roman"/>
                <w:sz w:val="20"/>
                <w:szCs w:val="20"/>
              </w:rPr>
              <w:t>17.27</w:t>
            </w:r>
          </w:p>
        </w:tc>
      </w:tr>
      <w:tr w:rsidR="00173A1E" w14:paraId="6E261B7B" w14:textId="77777777" w:rsidTr="00BA5140">
        <w:tc>
          <w:tcPr>
            <w:tcW w:w="2405" w:type="dxa"/>
            <w:vMerge/>
            <w:vAlign w:val="center"/>
          </w:tcPr>
          <w:p w14:paraId="667011DD" w14:textId="77777777" w:rsidR="00173A1E" w:rsidRPr="00BA5140" w:rsidRDefault="00173A1E" w:rsidP="00A75871">
            <w:pPr>
              <w:jc w:val="both"/>
              <w:rPr>
                <w:rFonts w:ascii="Times New Roman" w:hAnsi="Times New Roman" w:cs="Times New Roman"/>
                <w:sz w:val="21"/>
                <w:szCs w:val="21"/>
              </w:rPr>
            </w:pPr>
          </w:p>
        </w:tc>
        <w:tc>
          <w:tcPr>
            <w:tcW w:w="3969" w:type="dxa"/>
            <w:vAlign w:val="center"/>
          </w:tcPr>
          <w:p w14:paraId="746A4485" w14:textId="77777777" w:rsidR="00173A1E" w:rsidRPr="00BA5140" w:rsidRDefault="00173A1E" w:rsidP="00A75871">
            <w:pPr>
              <w:jc w:val="both"/>
              <w:rPr>
                <w:rFonts w:ascii="Times New Roman" w:hAnsi="Times New Roman" w:cs="Times New Roman"/>
                <w:sz w:val="20"/>
                <w:szCs w:val="20"/>
              </w:rPr>
            </w:pPr>
            <w:r w:rsidRPr="00BA5140">
              <w:rPr>
                <w:rFonts w:ascii="Times New Roman" w:hAnsi="Times New Roman" w:cs="Times New Roman"/>
                <w:sz w:val="20"/>
                <w:szCs w:val="20"/>
              </w:rPr>
              <w:t>L-Serine</w:t>
            </w:r>
          </w:p>
        </w:tc>
        <w:tc>
          <w:tcPr>
            <w:tcW w:w="2688" w:type="dxa"/>
            <w:vAlign w:val="center"/>
          </w:tcPr>
          <w:p w14:paraId="2BD38F1D" w14:textId="77777777" w:rsidR="00173A1E" w:rsidRPr="00BA5140" w:rsidRDefault="00173A1E" w:rsidP="00A75871">
            <w:pPr>
              <w:jc w:val="both"/>
              <w:rPr>
                <w:rFonts w:ascii="Times New Roman" w:hAnsi="Times New Roman" w:cs="Times New Roman"/>
                <w:sz w:val="20"/>
                <w:szCs w:val="20"/>
              </w:rPr>
            </w:pPr>
            <w:r w:rsidRPr="00BA5140">
              <w:rPr>
                <w:rFonts w:ascii="Times New Roman" w:hAnsi="Times New Roman" w:cs="Times New Roman"/>
                <w:sz w:val="20"/>
                <w:szCs w:val="20"/>
              </w:rPr>
              <w:t>26.25</w:t>
            </w:r>
          </w:p>
        </w:tc>
      </w:tr>
      <w:tr w:rsidR="00173A1E" w14:paraId="34203926" w14:textId="77777777" w:rsidTr="00BA5140">
        <w:tc>
          <w:tcPr>
            <w:tcW w:w="2405" w:type="dxa"/>
            <w:vMerge/>
            <w:vAlign w:val="center"/>
          </w:tcPr>
          <w:p w14:paraId="46F9369E" w14:textId="77777777" w:rsidR="00173A1E" w:rsidRPr="00BA5140" w:rsidRDefault="00173A1E" w:rsidP="00A75871">
            <w:pPr>
              <w:jc w:val="both"/>
              <w:rPr>
                <w:rFonts w:ascii="Times New Roman" w:hAnsi="Times New Roman" w:cs="Times New Roman"/>
                <w:sz w:val="21"/>
                <w:szCs w:val="21"/>
              </w:rPr>
            </w:pPr>
          </w:p>
        </w:tc>
        <w:tc>
          <w:tcPr>
            <w:tcW w:w="3969" w:type="dxa"/>
            <w:vAlign w:val="center"/>
          </w:tcPr>
          <w:p w14:paraId="61B12BD4" w14:textId="77777777" w:rsidR="00173A1E" w:rsidRPr="00BA5140" w:rsidRDefault="00173A1E" w:rsidP="00A75871">
            <w:pPr>
              <w:jc w:val="both"/>
              <w:rPr>
                <w:rFonts w:ascii="Times New Roman" w:hAnsi="Times New Roman" w:cs="Times New Roman"/>
                <w:sz w:val="20"/>
                <w:szCs w:val="20"/>
              </w:rPr>
            </w:pPr>
            <w:r w:rsidRPr="00BA5140">
              <w:rPr>
                <w:rFonts w:ascii="Times New Roman" w:hAnsi="Times New Roman" w:cs="Times New Roman"/>
                <w:sz w:val="20"/>
                <w:szCs w:val="20"/>
              </w:rPr>
              <w:t>L-</w:t>
            </w:r>
            <w:proofErr w:type="spellStart"/>
            <w:r w:rsidRPr="00BA5140">
              <w:rPr>
                <w:rFonts w:ascii="Times New Roman" w:hAnsi="Times New Roman" w:cs="Times New Roman"/>
                <w:sz w:val="20"/>
                <w:szCs w:val="20"/>
              </w:rPr>
              <w:t>Threonine</w:t>
            </w:r>
            <w:proofErr w:type="spellEnd"/>
          </w:p>
        </w:tc>
        <w:tc>
          <w:tcPr>
            <w:tcW w:w="2688" w:type="dxa"/>
            <w:vAlign w:val="center"/>
          </w:tcPr>
          <w:p w14:paraId="64EB5B73" w14:textId="77777777" w:rsidR="00173A1E" w:rsidRPr="00BA5140" w:rsidRDefault="00173A1E" w:rsidP="00A75871">
            <w:pPr>
              <w:jc w:val="both"/>
              <w:rPr>
                <w:rFonts w:ascii="Times New Roman" w:hAnsi="Times New Roman" w:cs="Times New Roman"/>
                <w:sz w:val="20"/>
                <w:szCs w:val="20"/>
              </w:rPr>
            </w:pPr>
            <w:r w:rsidRPr="00BA5140">
              <w:rPr>
                <w:rFonts w:ascii="Times New Roman" w:hAnsi="Times New Roman" w:cs="Times New Roman"/>
                <w:sz w:val="20"/>
                <w:szCs w:val="20"/>
              </w:rPr>
              <w:t>53.55</w:t>
            </w:r>
          </w:p>
        </w:tc>
      </w:tr>
      <w:tr w:rsidR="00173A1E" w14:paraId="683448F1" w14:textId="77777777" w:rsidTr="00BA5140">
        <w:tc>
          <w:tcPr>
            <w:tcW w:w="2405" w:type="dxa"/>
            <w:vMerge/>
            <w:vAlign w:val="center"/>
          </w:tcPr>
          <w:p w14:paraId="533D2FA2" w14:textId="77777777" w:rsidR="00173A1E" w:rsidRPr="00BA5140" w:rsidRDefault="00173A1E" w:rsidP="00A75871">
            <w:pPr>
              <w:jc w:val="both"/>
              <w:rPr>
                <w:rFonts w:ascii="Times New Roman" w:hAnsi="Times New Roman" w:cs="Times New Roman"/>
                <w:sz w:val="21"/>
                <w:szCs w:val="21"/>
              </w:rPr>
            </w:pPr>
          </w:p>
        </w:tc>
        <w:tc>
          <w:tcPr>
            <w:tcW w:w="3969" w:type="dxa"/>
            <w:vAlign w:val="center"/>
          </w:tcPr>
          <w:p w14:paraId="6D5948F8" w14:textId="77777777" w:rsidR="00173A1E" w:rsidRPr="00BA5140" w:rsidRDefault="00173A1E" w:rsidP="00A75871">
            <w:pPr>
              <w:jc w:val="both"/>
              <w:rPr>
                <w:rFonts w:ascii="Times New Roman" w:hAnsi="Times New Roman" w:cs="Times New Roman"/>
                <w:sz w:val="20"/>
                <w:szCs w:val="20"/>
              </w:rPr>
            </w:pPr>
            <w:r w:rsidRPr="00BA5140">
              <w:rPr>
                <w:rFonts w:ascii="Times New Roman" w:hAnsi="Times New Roman" w:cs="Times New Roman"/>
                <w:sz w:val="20"/>
                <w:szCs w:val="20"/>
              </w:rPr>
              <w:t>L-</w:t>
            </w:r>
            <w:proofErr w:type="spellStart"/>
            <w:r w:rsidRPr="00BA5140">
              <w:rPr>
                <w:rFonts w:ascii="Times New Roman" w:hAnsi="Times New Roman" w:cs="Times New Roman"/>
                <w:sz w:val="20"/>
                <w:szCs w:val="20"/>
              </w:rPr>
              <w:t>Tryptophan</w:t>
            </w:r>
            <w:proofErr w:type="spellEnd"/>
          </w:p>
        </w:tc>
        <w:tc>
          <w:tcPr>
            <w:tcW w:w="2688" w:type="dxa"/>
            <w:vAlign w:val="center"/>
          </w:tcPr>
          <w:p w14:paraId="15513A3F" w14:textId="77777777" w:rsidR="00173A1E" w:rsidRPr="00BA5140" w:rsidRDefault="00173A1E" w:rsidP="00A75871">
            <w:pPr>
              <w:jc w:val="both"/>
              <w:rPr>
                <w:rFonts w:ascii="Times New Roman" w:hAnsi="Times New Roman" w:cs="Times New Roman"/>
                <w:sz w:val="20"/>
                <w:szCs w:val="20"/>
              </w:rPr>
            </w:pPr>
            <w:r w:rsidRPr="00BA5140">
              <w:rPr>
                <w:rFonts w:ascii="Times New Roman" w:hAnsi="Times New Roman" w:cs="Times New Roman"/>
                <w:sz w:val="20"/>
                <w:szCs w:val="20"/>
              </w:rPr>
              <w:t>9.02</w:t>
            </w:r>
          </w:p>
        </w:tc>
      </w:tr>
      <w:tr w:rsidR="00173A1E" w14:paraId="52C4BF22" w14:textId="77777777" w:rsidTr="00BA5140">
        <w:tc>
          <w:tcPr>
            <w:tcW w:w="2405" w:type="dxa"/>
            <w:vMerge/>
            <w:vAlign w:val="center"/>
          </w:tcPr>
          <w:p w14:paraId="38DF3F63" w14:textId="77777777" w:rsidR="00173A1E" w:rsidRPr="00BA5140" w:rsidRDefault="00173A1E" w:rsidP="00A75871">
            <w:pPr>
              <w:jc w:val="both"/>
              <w:rPr>
                <w:rFonts w:ascii="Times New Roman" w:hAnsi="Times New Roman" w:cs="Times New Roman"/>
                <w:sz w:val="21"/>
                <w:szCs w:val="21"/>
              </w:rPr>
            </w:pPr>
          </w:p>
        </w:tc>
        <w:tc>
          <w:tcPr>
            <w:tcW w:w="3969" w:type="dxa"/>
            <w:vAlign w:val="center"/>
          </w:tcPr>
          <w:p w14:paraId="678F79C7" w14:textId="77777777" w:rsidR="00173A1E" w:rsidRPr="00BA5140" w:rsidRDefault="00173A1E" w:rsidP="00A75871">
            <w:pPr>
              <w:jc w:val="both"/>
              <w:rPr>
                <w:rFonts w:ascii="Times New Roman" w:hAnsi="Times New Roman" w:cs="Times New Roman"/>
                <w:sz w:val="20"/>
                <w:szCs w:val="20"/>
                <w:lang w:val="en-US"/>
              </w:rPr>
            </w:pPr>
            <w:r w:rsidRPr="00BA5140">
              <w:rPr>
                <w:rFonts w:ascii="Times New Roman" w:hAnsi="Times New Roman" w:cs="Times New Roman"/>
                <w:sz w:val="20"/>
                <w:szCs w:val="20"/>
                <w:lang w:val="en-US"/>
              </w:rPr>
              <w:t>L-Tyrosine x 2Na x 2H</w:t>
            </w:r>
            <w:r w:rsidRPr="00BA5140">
              <w:rPr>
                <w:rFonts w:ascii="Times New Roman" w:hAnsi="Times New Roman" w:cs="Times New Roman"/>
                <w:sz w:val="20"/>
                <w:szCs w:val="20"/>
                <w:vertAlign w:val="subscript"/>
                <w:lang w:val="en-US"/>
              </w:rPr>
              <w:t>2</w:t>
            </w:r>
            <w:r w:rsidRPr="00BA5140">
              <w:rPr>
                <w:rFonts w:ascii="Times New Roman" w:hAnsi="Times New Roman" w:cs="Times New Roman"/>
                <w:sz w:val="20"/>
                <w:szCs w:val="20"/>
                <w:lang w:val="en-US"/>
              </w:rPr>
              <w:t>O</w:t>
            </w:r>
          </w:p>
        </w:tc>
        <w:tc>
          <w:tcPr>
            <w:tcW w:w="2688" w:type="dxa"/>
            <w:vAlign w:val="center"/>
          </w:tcPr>
          <w:p w14:paraId="063FA5B5" w14:textId="77777777" w:rsidR="00173A1E" w:rsidRPr="00BA5140" w:rsidRDefault="00173A1E" w:rsidP="00A75871">
            <w:pPr>
              <w:jc w:val="both"/>
              <w:rPr>
                <w:rFonts w:ascii="Times New Roman" w:hAnsi="Times New Roman" w:cs="Times New Roman"/>
                <w:sz w:val="20"/>
                <w:szCs w:val="20"/>
              </w:rPr>
            </w:pPr>
            <w:r w:rsidRPr="00BA5140">
              <w:rPr>
                <w:rFonts w:ascii="Times New Roman" w:hAnsi="Times New Roman" w:cs="Times New Roman"/>
                <w:sz w:val="20"/>
                <w:szCs w:val="20"/>
              </w:rPr>
              <w:t>55.81</w:t>
            </w:r>
          </w:p>
        </w:tc>
      </w:tr>
      <w:tr w:rsidR="00173A1E" w14:paraId="48130AC6" w14:textId="77777777" w:rsidTr="00BA5140">
        <w:trPr>
          <w:trHeight w:val="129"/>
        </w:trPr>
        <w:tc>
          <w:tcPr>
            <w:tcW w:w="2405" w:type="dxa"/>
            <w:vMerge/>
            <w:vAlign w:val="center"/>
          </w:tcPr>
          <w:p w14:paraId="60E565E6" w14:textId="77777777" w:rsidR="00173A1E" w:rsidRPr="00BA5140" w:rsidRDefault="00173A1E" w:rsidP="00A75871">
            <w:pPr>
              <w:jc w:val="both"/>
              <w:rPr>
                <w:rFonts w:ascii="Times New Roman" w:hAnsi="Times New Roman" w:cs="Times New Roman"/>
                <w:sz w:val="21"/>
                <w:szCs w:val="21"/>
              </w:rPr>
            </w:pPr>
          </w:p>
        </w:tc>
        <w:tc>
          <w:tcPr>
            <w:tcW w:w="3969" w:type="dxa"/>
            <w:vAlign w:val="center"/>
          </w:tcPr>
          <w:p w14:paraId="5B830DA2" w14:textId="77777777" w:rsidR="00173A1E" w:rsidRPr="00BA5140" w:rsidRDefault="00173A1E" w:rsidP="00A75871">
            <w:pPr>
              <w:jc w:val="both"/>
              <w:rPr>
                <w:rFonts w:ascii="Times New Roman" w:hAnsi="Times New Roman" w:cs="Times New Roman"/>
                <w:sz w:val="20"/>
                <w:szCs w:val="20"/>
              </w:rPr>
            </w:pPr>
            <w:r w:rsidRPr="00BA5140">
              <w:rPr>
                <w:rFonts w:ascii="Times New Roman" w:hAnsi="Times New Roman" w:cs="Times New Roman"/>
                <w:sz w:val="20"/>
                <w:szCs w:val="20"/>
              </w:rPr>
              <w:t>L-Valine</w:t>
            </w:r>
          </w:p>
        </w:tc>
        <w:tc>
          <w:tcPr>
            <w:tcW w:w="2688" w:type="dxa"/>
            <w:vAlign w:val="center"/>
          </w:tcPr>
          <w:p w14:paraId="4DAEDAF7" w14:textId="77777777" w:rsidR="00173A1E" w:rsidRPr="00BA5140" w:rsidRDefault="00173A1E" w:rsidP="00A75871">
            <w:pPr>
              <w:jc w:val="both"/>
              <w:rPr>
                <w:rFonts w:ascii="Times New Roman" w:hAnsi="Times New Roman" w:cs="Times New Roman"/>
                <w:sz w:val="20"/>
                <w:szCs w:val="20"/>
              </w:rPr>
            </w:pPr>
            <w:r w:rsidRPr="00BA5140">
              <w:rPr>
                <w:rFonts w:ascii="Times New Roman" w:hAnsi="Times New Roman" w:cs="Times New Roman"/>
                <w:sz w:val="20"/>
                <w:szCs w:val="20"/>
              </w:rPr>
              <w:t>52.66</w:t>
            </w:r>
          </w:p>
        </w:tc>
      </w:tr>
      <w:tr w:rsidR="00173A1E" w14:paraId="6631EB47" w14:textId="77777777" w:rsidTr="00BA5140">
        <w:tc>
          <w:tcPr>
            <w:tcW w:w="2405" w:type="dxa"/>
            <w:vMerge w:val="restart"/>
            <w:vAlign w:val="center"/>
          </w:tcPr>
          <w:p w14:paraId="1D912DFD" w14:textId="77777777" w:rsidR="00173A1E" w:rsidRPr="00BA5140" w:rsidRDefault="00173A1E" w:rsidP="00A75871">
            <w:pPr>
              <w:jc w:val="both"/>
              <w:rPr>
                <w:rFonts w:ascii="Times New Roman" w:hAnsi="Times New Roman" w:cs="Times New Roman"/>
                <w:sz w:val="21"/>
                <w:szCs w:val="21"/>
              </w:rPr>
            </w:pPr>
            <w:proofErr w:type="spellStart"/>
            <w:r w:rsidRPr="00BA5140">
              <w:rPr>
                <w:rFonts w:ascii="Times New Roman" w:hAnsi="Times New Roman" w:cs="Times New Roman"/>
                <w:sz w:val="21"/>
                <w:szCs w:val="21"/>
              </w:rPr>
              <w:t>Vitamins</w:t>
            </w:r>
            <w:proofErr w:type="spellEnd"/>
          </w:p>
        </w:tc>
        <w:tc>
          <w:tcPr>
            <w:tcW w:w="3969" w:type="dxa"/>
            <w:vAlign w:val="center"/>
          </w:tcPr>
          <w:p w14:paraId="659E1781" w14:textId="77777777" w:rsidR="00173A1E" w:rsidRPr="00BA5140" w:rsidRDefault="00173A1E" w:rsidP="00A75871">
            <w:pPr>
              <w:jc w:val="both"/>
              <w:rPr>
                <w:rFonts w:ascii="Times New Roman" w:hAnsi="Times New Roman" w:cs="Times New Roman"/>
                <w:sz w:val="20"/>
                <w:szCs w:val="20"/>
              </w:rPr>
            </w:pPr>
            <w:r w:rsidRPr="00BA5140">
              <w:rPr>
                <w:rFonts w:ascii="Times New Roman" w:hAnsi="Times New Roman" w:cs="Times New Roman"/>
                <w:sz w:val="20"/>
                <w:szCs w:val="20"/>
              </w:rPr>
              <w:t>D-(+)-Biotine</w:t>
            </w:r>
          </w:p>
        </w:tc>
        <w:tc>
          <w:tcPr>
            <w:tcW w:w="2688" w:type="dxa"/>
            <w:vAlign w:val="center"/>
          </w:tcPr>
          <w:p w14:paraId="7CF88C79" w14:textId="77777777" w:rsidR="00173A1E" w:rsidRPr="00BA5140" w:rsidRDefault="00173A1E" w:rsidP="00A75871">
            <w:pPr>
              <w:jc w:val="both"/>
              <w:rPr>
                <w:rFonts w:ascii="Times New Roman" w:hAnsi="Times New Roman" w:cs="Times New Roman"/>
                <w:sz w:val="20"/>
                <w:szCs w:val="20"/>
              </w:rPr>
            </w:pPr>
            <w:r w:rsidRPr="00BA5140">
              <w:rPr>
                <w:rFonts w:ascii="Times New Roman" w:hAnsi="Times New Roman" w:cs="Times New Roman"/>
                <w:sz w:val="20"/>
                <w:szCs w:val="20"/>
              </w:rPr>
              <w:t>0.004</w:t>
            </w:r>
          </w:p>
        </w:tc>
      </w:tr>
      <w:tr w:rsidR="00173A1E" w14:paraId="5AFF9C63" w14:textId="77777777" w:rsidTr="00BA5140">
        <w:tc>
          <w:tcPr>
            <w:tcW w:w="2405" w:type="dxa"/>
            <w:vMerge/>
            <w:vAlign w:val="center"/>
          </w:tcPr>
          <w:p w14:paraId="241BDD3C" w14:textId="77777777" w:rsidR="00173A1E" w:rsidRPr="00BA5140" w:rsidRDefault="00173A1E" w:rsidP="00A75871">
            <w:pPr>
              <w:jc w:val="both"/>
              <w:rPr>
                <w:rFonts w:ascii="Times New Roman" w:hAnsi="Times New Roman" w:cs="Times New Roman"/>
                <w:sz w:val="21"/>
                <w:szCs w:val="21"/>
              </w:rPr>
            </w:pPr>
          </w:p>
        </w:tc>
        <w:tc>
          <w:tcPr>
            <w:tcW w:w="3969" w:type="dxa"/>
            <w:vAlign w:val="center"/>
          </w:tcPr>
          <w:p w14:paraId="5C03037D" w14:textId="77777777" w:rsidR="00173A1E" w:rsidRPr="00BA5140" w:rsidRDefault="00173A1E" w:rsidP="00A75871">
            <w:pPr>
              <w:jc w:val="both"/>
              <w:rPr>
                <w:rFonts w:ascii="Times New Roman" w:hAnsi="Times New Roman" w:cs="Times New Roman"/>
                <w:sz w:val="20"/>
                <w:szCs w:val="20"/>
              </w:rPr>
            </w:pPr>
            <w:r w:rsidRPr="00BA5140">
              <w:rPr>
                <w:rFonts w:ascii="Times New Roman" w:hAnsi="Times New Roman" w:cs="Times New Roman"/>
                <w:sz w:val="20"/>
                <w:szCs w:val="20"/>
              </w:rPr>
              <w:t xml:space="preserve">D-Calcium </w:t>
            </w:r>
            <w:proofErr w:type="spellStart"/>
            <w:r w:rsidRPr="00BA5140">
              <w:rPr>
                <w:rFonts w:ascii="Times New Roman" w:hAnsi="Times New Roman" w:cs="Times New Roman"/>
                <w:sz w:val="20"/>
                <w:szCs w:val="20"/>
              </w:rPr>
              <w:t>pantothenate</w:t>
            </w:r>
            <w:proofErr w:type="spellEnd"/>
          </w:p>
        </w:tc>
        <w:tc>
          <w:tcPr>
            <w:tcW w:w="2688" w:type="dxa"/>
            <w:vAlign w:val="center"/>
          </w:tcPr>
          <w:p w14:paraId="7AA9B131" w14:textId="77777777" w:rsidR="00173A1E" w:rsidRPr="00BA5140" w:rsidRDefault="00173A1E" w:rsidP="00A75871">
            <w:pPr>
              <w:jc w:val="both"/>
              <w:rPr>
                <w:rFonts w:ascii="Times New Roman" w:hAnsi="Times New Roman" w:cs="Times New Roman"/>
                <w:sz w:val="20"/>
                <w:szCs w:val="20"/>
              </w:rPr>
            </w:pPr>
            <w:r w:rsidRPr="00BA5140">
              <w:rPr>
                <w:rFonts w:ascii="Times New Roman" w:hAnsi="Times New Roman" w:cs="Times New Roman"/>
                <w:sz w:val="20"/>
                <w:szCs w:val="20"/>
              </w:rPr>
              <w:t>2.12</w:t>
            </w:r>
          </w:p>
        </w:tc>
      </w:tr>
      <w:tr w:rsidR="00173A1E" w14:paraId="04CCAC15" w14:textId="77777777" w:rsidTr="00BA5140">
        <w:tc>
          <w:tcPr>
            <w:tcW w:w="2405" w:type="dxa"/>
            <w:vMerge/>
            <w:vAlign w:val="center"/>
          </w:tcPr>
          <w:p w14:paraId="1B1F57E9" w14:textId="77777777" w:rsidR="00173A1E" w:rsidRPr="00BA5140" w:rsidRDefault="00173A1E" w:rsidP="00A75871">
            <w:pPr>
              <w:jc w:val="both"/>
              <w:rPr>
                <w:rFonts w:ascii="Times New Roman" w:hAnsi="Times New Roman" w:cs="Times New Roman"/>
                <w:sz w:val="21"/>
                <w:szCs w:val="21"/>
              </w:rPr>
            </w:pPr>
          </w:p>
        </w:tc>
        <w:tc>
          <w:tcPr>
            <w:tcW w:w="3969" w:type="dxa"/>
            <w:vAlign w:val="center"/>
          </w:tcPr>
          <w:p w14:paraId="1C7C463C" w14:textId="77777777" w:rsidR="00173A1E" w:rsidRPr="00BA5140" w:rsidRDefault="00173A1E" w:rsidP="00A75871">
            <w:pPr>
              <w:jc w:val="both"/>
              <w:rPr>
                <w:rFonts w:ascii="Times New Roman" w:hAnsi="Times New Roman" w:cs="Times New Roman"/>
                <w:sz w:val="20"/>
                <w:szCs w:val="20"/>
              </w:rPr>
            </w:pPr>
            <w:r w:rsidRPr="00BA5140">
              <w:rPr>
                <w:rFonts w:ascii="Times New Roman" w:hAnsi="Times New Roman" w:cs="Times New Roman"/>
                <w:sz w:val="20"/>
                <w:szCs w:val="20"/>
              </w:rPr>
              <w:t xml:space="preserve">Choline </w:t>
            </w:r>
            <w:proofErr w:type="spellStart"/>
            <w:r w:rsidRPr="00BA5140">
              <w:rPr>
                <w:rFonts w:ascii="Times New Roman" w:hAnsi="Times New Roman" w:cs="Times New Roman"/>
                <w:sz w:val="20"/>
                <w:szCs w:val="20"/>
              </w:rPr>
              <w:t>chloride</w:t>
            </w:r>
            <w:proofErr w:type="spellEnd"/>
          </w:p>
        </w:tc>
        <w:tc>
          <w:tcPr>
            <w:tcW w:w="2688" w:type="dxa"/>
            <w:vAlign w:val="center"/>
          </w:tcPr>
          <w:p w14:paraId="669F354D" w14:textId="77777777" w:rsidR="00173A1E" w:rsidRPr="00BA5140" w:rsidRDefault="00173A1E" w:rsidP="00A75871">
            <w:pPr>
              <w:jc w:val="both"/>
              <w:rPr>
                <w:rFonts w:ascii="Times New Roman" w:hAnsi="Times New Roman" w:cs="Times New Roman"/>
                <w:sz w:val="20"/>
                <w:szCs w:val="20"/>
              </w:rPr>
            </w:pPr>
            <w:r w:rsidRPr="00BA5140">
              <w:rPr>
                <w:rFonts w:ascii="Times New Roman" w:hAnsi="Times New Roman" w:cs="Times New Roman"/>
                <w:sz w:val="20"/>
                <w:szCs w:val="20"/>
              </w:rPr>
              <w:t>8.98</w:t>
            </w:r>
          </w:p>
        </w:tc>
      </w:tr>
      <w:tr w:rsidR="00173A1E" w14:paraId="66A8274D" w14:textId="77777777" w:rsidTr="00BA5140">
        <w:tc>
          <w:tcPr>
            <w:tcW w:w="2405" w:type="dxa"/>
            <w:vMerge/>
            <w:vAlign w:val="center"/>
          </w:tcPr>
          <w:p w14:paraId="3AF264B1" w14:textId="77777777" w:rsidR="00173A1E" w:rsidRPr="00BA5140" w:rsidRDefault="00173A1E" w:rsidP="00A75871">
            <w:pPr>
              <w:jc w:val="both"/>
              <w:rPr>
                <w:rFonts w:ascii="Times New Roman" w:hAnsi="Times New Roman" w:cs="Times New Roman"/>
                <w:sz w:val="21"/>
                <w:szCs w:val="21"/>
              </w:rPr>
            </w:pPr>
          </w:p>
        </w:tc>
        <w:tc>
          <w:tcPr>
            <w:tcW w:w="3969" w:type="dxa"/>
            <w:vAlign w:val="center"/>
          </w:tcPr>
          <w:p w14:paraId="000DA396" w14:textId="77777777" w:rsidR="00173A1E" w:rsidRPr="00BA5140" w:rsidRDefault="00173A1E" w:rsidP="00A75871">
            <w:pPr>
              <w:jc w:val="both"/>
              <w:rPr>
                <w:rFonts w:ascii="Times New Roman" w:hAnsi="Times New Roman" w:cs="Times New Roman"/>
                <w:sz w:val="20"/>
                <w:szCs w:val="20"/>
              </w:rPr>
            </w:pPr>
            <w:proofErr w:type="spellStart"/>
            <w:r w:rsidRPr="00BA5140">
              <w:rPr>
                <w:rFonts w:ascii="Times New Roman" w:hAnsi="Times New Roman" w:cs="Times New Roman"/>
                <w:sz w:val="20"/>
                <w:szCs w:val="20"/>
              </w:rPr>
              <w:t>Folic</w:t>
            </w:r>
            <w:proofErr w:type="spellEnd"/>
            <w:r w:rsidRPr="00BA5140">
              <w:rPr>
                <w:rFonts w:ascii="Times New Roman" w:hAnsi="Times New Roman" w:cs="Times New Roman"/>
                <w:sz w:val="20"/>
                <w:szCs w:val="20"/>
              </w:rPr>
              <w:t xml:space="preserve"> </w:t>
            </w:r>
            <w:proofErr w:type="spellStart"/>
            <w:r w:rsidRPr="00BA5140">
              <w:rPr>
                <w:rFonts w:ascii="Times New Roman" w:hAnsi="Times New Roman" w:cs="Times New Roman"/>
                <w:sz w:val="20"/>
                <w:szCs w:val="20"/>
              </w:rPr>
              <w:t>acid</w:t>
            </w:r>
            <w:proofErr w:type="spellEnd"/>
          </w:p>
        </w:tc>
        <w:tc>
          <w:tcPr>
            <w:tcW w:w="2688" w:type="dxa"/>
            <w:vAlign w:val="center"/>
          </w:tcPr>
          <w:p w14:paraId="26495755" w14:textId="77777777" w:rsidR="00173A1E" w:rsidRPr="00BA5140" w:rsidRDefault="00173A1E" w:rsidP="00A75871">
            <w:pPr>
              <w:jc w:val="both"/>
              <w:rPr>
                <w:rFonts w:ascii="Times New Roman" w:hAnsi="Times New Roman" w:cs="Times New Roman"/>
                <w:sz w:val="20"/>
                <w:szCs w:val="20"/>
              </w:rPr>
            </w:pPr>
            <w:r w:rsidRPr="00BA5140">
              <w:rPr>
                <w:rFonts w:ascii="Times New Roman" w:hAnsi="Times New Roman" w:cs="Times New Roman"/>
                <w:sz w:val="20"/>
                <w:szCs w:val="20"/>
              </w:rPr>
              <w:t>2.66</w:t>
            </w:r>
          </w:p>
        </w:tc>
      </w:tr>
      <w:tr w:rsidR="00173A1E" w14:paraId="2D92029B" w14:textId="77777777" w:rsidTr="00BA5140">
        <w:tc>
          <w:tcPr>
            <w:tcW w:w="2405" w:type="dxa"/>
            <w:vMerge/>
            <w:vAlign w:val="center"/>
          </w:tcPr>
          <w:p w14:paraId="5BF8B121" w14:textId="77777777" w:rsidR="00173A1E" w:rsidRPr="00BA5140" w:rsidRDefault="00173A1E" w:rsidP="00A75871">
            <w:pPr>
              <w:jc w:val="both"/>
              <w:rPr>
                <w:rFonts w:ascii="Times New Roman" w:hAnsi="Times New Roman" w:cs="Times New Roman"/>
                <w:sz w:val="21"/>
                <w:szCs w:val="21"/>
              </w:rPr>
            </w:pPr>
          </w:p>
        </w:tc>
        <w:tc>
          <w:tcPr>
            <w:tcW w:w="3969" w:type="dxa"/>
            <w:vAlign w:val="center"/>
          </w:tcPr>
          <w:p w14:paraId="6EB01800" w14:textId="77777777" w:rsidR="00173A1E" w:rsidRPr="00BA5140" w:rsidRDefault="00173A1E" w:rsidP="00A75871">
            <w:pPr>
              <w:jc w:val="both"/>
              <w:rPr>
                <w:rFonts w:ascii="Times New Roman" w:hAnsi="Times New Roman" w:cs="Times New Roman"/>
                <w:sz w:val="20"/>
                <w:szCs w:val="20"/>
              </w:rPr>
            </w:pPr>
            <w:proofErr w:type="spellStart"/>
            <w:r w:rsidRPr="00BA5140">
              <w:rPr>
                <w:rFonts w:ascii="Times New Roman" w:hAnsi="Times New Roman" w:cs="Times New Roman"/>
                <w:sz w:val="20"/>
                <w:szCs w:val="20"/>
              </w:rPr>
              <w:t>myo</w:t>
            </w:r>
            <w:proofErr w:type="spellEnd"/>
            <w:r w:rsidRPr="00BA5140">
              <w:rPr>
                <w:rFonts w:ascii="Times New Roman" w:hAnsi="Times New Roman" w:cs="Times New Roman"/>
                <w:sz w:val="20"/>
                <w:szCs w:val="20"/>
              </w:rPr>
              <w:t>-Inositol</w:t>
            </w:r>
          </w:p>
        </w:tc>
        <w:tc>
          <w:tcPr>
            <w:tcW w:w="2688" w:type="dxa"/>
            <w:vAlign w:val="center"/>
          </w:tcPr>
          <w:p w14:paraId="7495B01B" w14:textId="77777777" w:rsidR="00173A1E" w:rsidRPr="00BA5140" w:rsidRDefault="00173A1E" w:rsidP="00A75871">
            <w:pPr>
              <w:jc w:val="both"/>
              <w:rPr>
                <w:rFonts w:ascii="Times New Roman" w:hAnsi="Times New Roman" w:cs="Times New Roman"/>
                <w:sz w:val="20"/>
                <w:szCs w:val="20"/>
              </w:rPr>
            </w:pPr>
            <w:r w:rsidRPr="00BA5140">
              <w:rPr>
                <w:rFonts w:ascii="Times New Roman" w:hAnsi="Times New Roman" w:cs="Times New Roman"/>
                <w:sz w:val="20"/>
                <w:szCs w:val="20"/>
              </w:rPr>
              <w:t>12.51</w:t>
            </w:r>
          </w:p>
        </w:tc>
      </w:tr>
      <w:tr w:rsidR="00173A1E" w14:paraId="255E9AD3" w14:textId="77777777" w:rsidTr="00BA5140">
        <w:tc>
          <w:tcPr>
            <w:tcW w:w="2405" w:type="dxa"/>
            <w:vMerge/>
            <w:vAlign w:val="center"/>
          </w:tcPr>
          <w:p w14:paraId="557AC574" w14:textId="77777777" w:rsidR="00173A1E" w:rsidRPr="00BA5140" w:rsidRDefault="00173A1E" w:rsidP="00A75871">
            <w:pPr>
              <w:jc w:val="both"/>
              <w:rPr>
                <w:rFonts w:ascii="Times New Roman" w:hAnsi="Times New Roman" w:cs="Times New Roman"/>
                <w:sz w:val="21"/>
                <w:szCs w:val="21"/>
              </w:rPr>
            </w:pPr>
          </w:p>
        </w:tc>
        <w:tc>
          <w:tcPr>
            <w:tcW w:w="3969" w:type="dxa"/>
            <w:vAlign w:val="center"/>
          </w:tcPr>
          <w:p w14:paraId="61F5E87A" w14:textId="77777777" w:rsidR="00173A1E" w:rsidRPr="00BA5140" w:rsidRDefault="00173A1E" w:rsidP="00A75871">
            <w:pPr>
              <w:jc w:val="both"/>
              <w:rPr>
                <w:rFonts w:ascii="Times New Roman" w:hAnsi="Times New Roman" w:cs="Times New Roman"/>
                <w:sz w:val="20"/>
                <w:szCs w:val="20"/>
              </w:rPr>
            </w:pPr>
            <w:r w:rsidRPr="00BA5140">
              <w:rPr>
                <w:rFonts w:ascii="Times New Roman" w:hAnsi="Times New Roman" w:cs="Times New Roman"/>
                <w:sz w:val="20"/>
                <w:szCs w:val="20"/>
              </w:rPr>
              <w:t>Nicotinamide</w:t>
            </w:r>
          </w:p>
        </w:tc>
        <w:tc>
          <w:tcPr>
            <w:tcW w:w="2688" w:type="dxa"/>
            <w:vAlign w:val="center"/>
          </w:tcPr>
          <w:p w14:paraId="31E47B65" w14:textId="77777777" w:rsidR="00173A1E" w:rsidRPr="00BA5140" w:rsidRDefault="00173A1E" w:rsidP="00A75871">
            <w:pPr>
              <w:jc w:val="both"/>
              <w:rPr>
                <w:rFonts w:ascii="Times New Roman" w:hAnsi="Times New Roman" w:cs="Times New Roman"/>
                <w:sz w:val="20"/>
                <w:szCs w:val="20"/>
              </w:rPr>
            </w:pPr>
            <w:r w:rsidRPr="00BA5140">
              <w:rPr>
                <w:rFonts w:ascii="Times New Roman" w:hAnsi="Times New Roman" w:cs="Times New Roman"/>
                <w:sz w:val="20"/>
                <w:szCs w:val="20"/>
              </w:rPr>
              <w:t>2.02</w:t>
            </w:r>
          </w:p>
        </w:tc>
      </w:tr>
      <w:tr w:rsidR="00173A1E" w14:paraId="68867571" w14:textId="77777777" w:rsidTr="00BA5140">
        <w:tc>
          <w:tcPr>
            <w:tcW w:w="2405" w:type="dxa"/>
            <w:vMerge/>
            <w:vAlign w:val="center"/>
          </w:tcPr>
          <w:p w14:paraId="39664EEB" w14:textId="77777777" w:rsidR="00173A1E" w:rsidRPr="00BA5140" w:rsidRDefault="00173A1E" w:rsidP="00A75871">
            <w:pPr>
              <w:jc w:val="both"/>
              <w:rPr>
                <w:rFonts w:ascii="Times New Roman" w:hAnsi="Times New Roman" w:cs="Times New Roman"/>
                <w:sz w:val="21"/>
                <w:szCs w:val="21"/>
              </w:rPr>
            </w:pPr>
          </w:p>
        </w:tc>
        <w:tc>
          <w:tcPr>
            <w:tcW w:w="3969" w:type="dxa"/>
            <w:vAlign w:val="center"/>
          </w:tcPr>
          <w:p w14:paraId="24EE650A" w14:textId="77777777" w:rsidR="00173A1E" w:rsidRPr="00BA5140" w:rsidRDefault="00173A1E" w:rsidP="00A75871">
            <w:pPr>
              <w:jc w:val="both"/>
              <w:rPr>
                <w:rFonts w:ascii="Times New Roman" w:hAnsi="Times New Roman" w:cs="Times New Roman"/>
                <w:sz w:val="20"/>
                <w:szCs w:val="20"/>
              </w:rPr>
            </w:pPr>
            <w:r w:rsidRPr="00BA5140">
              <w:rPr>
                <w:rFonts w:ascii="Times New Roman" w:hAnsi="Times New Roman" w:cs="Times New Roman"/>
                <w:sz w:val="20"/>
                <w:szCs w:val="20"/>
              </w:rPr>
              <w:t xml:space="preserve">Pyridoxine x </w:t>
            </w:r>
            <w:proofErr w:type="spellStart"/>
            <w:r w:rsidRPr="00BA5140">
              <w:rPr>
                <w:rFonts w:ascii="Times New Roman" w:hAnsi="Times New Roman" w:cs="Times New Roman"/>
                <w:sz w:val="20"/>
                <w:szCs w:val="20"/>
              </w:rPr>
              <w:t>HCl</w:t>
            </w:r>
            <w:proofErr w:type="spellEnd"/>
          </w:p>
        </w:tc>
        <w:tc>
          <w:tcPr>
            <w:tcW w:w="2688" w:type="dxa"/>
            <w:vAlign w:val="center"/>
          </w:tcPr>
          <w:p w14:paraId="68A6F80A" w14:textId="77777777" w:rsidR="00173A1E" w:rsidRPr="00BA5140" w:rsidRDefault="00173A1E" w:rsidP="00A75871">
            <w:pPr>
              <w:jc w:val="both"/>
              <w:rPr>
                <w:rFonts w:ascii="Times New Roman" w:hAnsi="Times New Roman" w:cs="Times New Roman"/>
                <w:sz w:val="20"/>
                <w:szCs w:val="20"/>
              </w:rPr>
            </w:pPr>
            <w:r w:rsidRPr="00BA5140">
              <w:rPr>
                <w:rFonts w:ascii="Times New Roman" w:hAnsi="Times New Roman" w:cs="Times New Roman"/>
                <w:sz w:val="20"/>
                <w:szCs w:val="20"/>
              </w:rPr>
              <w:t>2.03</w:t>
            </w:r>
          </w:p>
        </w:tc>
      </w:tr>
      <w:tr w:rsidR="00173A1E" w14:paraId="30AB380A" w14:textId="77777777" w:rsidTr="00BA5140">
        <w:tc>
          <w:tcPr>
            <w:tcW w:w="2405" w:type="dxa"/>
            <w:vMerge/>
            <w:vAlign w:val="center"/>
          </w:tcPr>
          <w:p w14:paraId="095459C7" w14:textId="77777777" w:rsidR="00173A1E" w:rsidRPr="00BA5140" w:rsidRDefault="00173A1E" w:rsidP="00A75871">
            <w:pPr>
              <w:jc w:val="both"/>
              <w:rPr>
                <w:rFonts w:ascii="Times New Roman" w:hAnsi="Times New Roman" w:cs="Times New Roman"/>
                <w:sz w:val="21"/>
                <w:szCs w:val="21"/>
              </w:rPr>
            </w:pPr>
          </w:p>
        </w:tc>
        <w:tc>
          <w:tcPr>
            <w:tcW w:w="3969" w:type="dxa"/>
            <w:vAlign w:val="center"/>
          </w:tcPr>
          <w:p w14:paraId="0404E616" w14:textId="77777777" w:rsidR="00173A1E" w:rsidRPr="00BA5140" w:rsidRDefault="00173A1E" w:rsidP="00A75871">
            <w:pPr>
              <w:jc w:val="both"/>
              <w:rPr>
                <w:rFonts w:ascii="Times New Roman" w:hAnsi="Times New Roman" w:cs="Times New Roman"/>
                <w:sz w:val="20"/>
                <w:szCs w:val="20"/>
              </w:rPr>
            </w:pPr>
            <w:proofErr w:type="spellStart"/>
            <w:r w:rsidRPr="00BA5140">
              <w:rPr>
                <w:rFonts w:ascii="Times New Roman" w:hAnsi="Times New Roman" w:cs="Times New Roman"/>
                <w:sz w:val="20"/>
                <w:szCs w:val="20"/>
              </w:rPr>
              <w:t>Riboflavin</w:t>
            </w:r>
            <w:proofErr w:type="spellEnd"/>
          </w:p>
        </w:tc>
        <w:tc>
          <w:tcPr>
            <w:tcW w:w="2688" w:type="dxa"/>
            <w:vAlign w:val="center"/>
          </w:tcPr>
          <w:p w14:paraId="4AFB95B6" w14:textId="77777777" w:rsidR="00173A1E" w:rsidRPr="00BA5140" w:rsidRDefault="00173A1E" w:rsidP="00A75871">
            <w:pPr>
              <w:jc w:val="both"/>
              <w:rPr>
                <w:rFonts w:ascii="Times New Roman" w:hAnsi="Times New Roman" w:cs="Times New Roman"/>
                <w:sz w:val="20"/>
                <w:szCs w:val="20"/>
              </w:rPr>
            </w:pPr>
            <w:r w:rsidRPr="00BA5140">
              <w:rPr>
                <w:rFonts w:ascii="Times New Roman" w:hAnsi="Times New Roman" w:cs="Times New Roman"/>
                <w:sz w:val="20"/>
                <w:szCs w:val="20"/>
              </w:rPr>
              <w:t>0.22</w:t>
            </w:r>
          </w:p>
        </w:tc>
      </w:tr>
      <w:tr w:rsidR="00173A1E" w14:paraId="3FA2CCE2" w14:textId="77777777" w:rsidTr="00BA5140">
        <w:tc>
          <w:tcPr>
            <w:tcW w:w="2405" w:type="dxa"/>
            <w:vMerge/>
            <w:vAlign w:val="center"/>
          </w:tcPr>
          <w:p w14:paraId="3391B811" w14:textId="77777777" w:rsidR="00173A1E" w:rsidRPr="00BA5140" w:rsidRDefault="00173A1E" w:rsidP="00A75871">
            <w:pPr>
              <w:jc w:val="both"/>
              <w:rPr>
                <w:rFonts w:ascii="Times New Roman" w:hAnsi="Times New Roman" w:cs="Times New Roman"/>
                <w:sz w:val="21"/>
                <w:szCs w:val="21"/>
              </w:rPr>
            </w:pPr>
          </w:p>
        </w:tc>
        <w:tc>
          <w:tcPr>
            <w:tcW w:w="3969" w:type="dxa"/>
            <w:vAlign w:val="center"/>
          </w:tcPr>
          <w:p w14:paraId="784F353F" w14:textId="77777777" w:rsidR="00173A1E" w:rsidRPr="00BA5140" w:rsidRDefault="00173A1E" w:rsidP="00A75871">
            <w:pPr>
              <w:jc w:val="both"/>
              <w:rPr>
                <w:rFonts w:ascii="Times New Roman" w:hAnsi="Times New Roman" w:cs="Times New Roman"/>
                <w:sz w:val="20"/>
                <w:szCs w:val="20"/>
              </w:rPr>
            </w:pPr>
            <w:r w:rsidRPr="00BA5140">
              <w:rPr>
                <w:rFonts w:ascii="Times New Roman" w:hAnsi="Times New Roman" w:cs="Times New Roman"/>
                <w:sz w:val="20"/>
                <w:szCs w:val="20"/>
              </w:rPr>
              <w:t xml:space="preserve">Thiamine x </w:t>
            </w:r>
            <w:proofErr w:type="spellStart"/>
            <w:r w:rsidRPr="00BA5140">
              <w:rPr>
                <w:rFonts w:ascii="Times New Roman" w:hAnsi="Times New Roman" w:cs="Times New Roman"/>
                <w:sz w:val="20"/>
                <w:szCs w:val="20"/>
              </w:rPr>
              <w:t>HCl</w:t>
            </w:r>
            <w:proofErr w:type="spellEnd"/>
          </w:p>
        </w:tc>
        <w:tc>
          <w:tcPr>
            <w:tcW w:w="2688" w:type="dxa"/>
            <w:vAlign w:val="center"/>
          </w:tcPr>
          <w:p w14:paraId="11BAA042" w14:textId="77777777" w:rsidR="00173A1E" w:rsidRPr="00BA5140" w:rsidRDefault="00173A1E" w:rsidP="00A75871">
            <w:pPr>
              <w:jc w:val="both"/>
              <w:rPr>
                <w:rFonts w:ascii="Times New Roman" w:hAnsi="Times New Roman" w:cs="Times New Roman"/>
                <w:sz w:val="20"/>
                <w:szCs w:val="20"/>
              </w:rPr>
            </w:pPr>
            <w:r w:rsidRPr="00BA5140">
              <w:rPr>
                <w:rFonts w:ascii="Times New Roman" w:hAnsi="Times New Roman" w:cs="Times New Roman"/>
                <w:sz w:val="20"/>
                <w:szCs w:val="20"/>
              </w:rPr>
              <w:t>2.17</w:t>
            </w:r>
          </w:p>
        </w:tc>
      </w:tr>
      <w:tr w:rsidR="00173A1E" w14:paraId="7C2C5BEE" w14:textId="77777777" w:rsidTr="00BA5140">
        <w:tc>
          <w:tcPr>
            <w:tcW w:w="2405" w:type="dxa"/>
            <w:vMerge/>
            <w:vAlign w:val="center"/>
          </w:tcPr>
          <w:p w14:paraId="639AC9D3" w14:textId="77777777" w:rsidR="00173A1E" w:rsidRPr="00BA5140" w:rsidRDefault="00173A1E" w:rsidP="00A75871">
            <w:pPr>
              <w:jc w:val="both"/>
              <w:rPr>
                <w:rFonts w:ascii="Times New Roman" w:hAnsi="Times New Roman" w:cs="Times New Roman"/>
                <w:sz w:val="21"/>
                <w:szCs w:val="21"/>
              </w:rPr>
            </w:pPr>
          </w:p>
        </w:tc>
        <w:tc>
          <w:tcPr>
            <w:tcW w:w="3969" w:type="dxa"/>
            <w:vAlign w:val="center"/>
          </w:tcPr>
          <w:p w14:paraId="443D87AF" w14:textId="77777777" w:rsidR="00173A1E" w:rsidRPr="00BA5140" w:rsidRDefault="00173A1E" w:rsidP="00A75871">
            <w:pPr>
              <w:jc w:val="both"/>
              <w:rPr>
                <w:rFonts w:ascii="Times New Roman" w:hAnsi="Times New Roman" w:cs="Times New Roman"/>
                <w:sz w:val="20"/>
                <w:szCs w:val="20"/>
              </w:rPr>
            </w:pPr>
            <w:r w:rsidRPr="00BA5140">
              <w:rPr>
                <w:rFonts w:ascii="Times New Roman" w:hAnsi="Times New Roman" w:cs="Times New Roman"/>
                <w:sz w:val="20"/>
                <w:szCs w:val="20"/>
              </w:rPr>
              <w:t>Vitamine B12</w:t>
            </w:r>
          </w:p>
        </w:tc>
        <w:tc>
          <w:tcPr>
            <w:tcW w:w="2688" w:type="dxa"/>
            <w:vAlign w:val="center"/>
          </w:tcPr>
          <w:p w14:paraId="078B0ADC" w14:textId="77777777" w:rsidR="00173A1E" w:rsidRPr="00BA5140" w:rsidRDefault="00173A1E" w:rsidP="00A75871">
            <w:pPr>
              <w:jc w:val="both"/>
              <w:rPr>
                <w:rFonts w:ascii="Times New Roman" w:hAnsi="Times New Roman" w:cs="Times New Roman"/>
                <w:sz w:val="20"/>
                <w:szCs w:val="20"/>
              </w:rPr>
            </w:pPr>
            <w:r w:rsidRPr="00BA5140">
              <w:rPr>
                <w:rFonts w:ascii="Times New Roman" w:hAnsi="Times New Roman" w:cs="Times New Roman"/>
                <w:sz w:val="20"/>
                <w:szCs w:val="20"/>
              </w:rPr>
              <w:t>0.68</w:t>
            </w:r>
          </w:p>
        </w:tc>
      </w:tr>
      <w:tr w:rsidR="00173A1E" w:rsidRPr="005E4386" w14:paraId="4946BE8E" w14:textId="77777777" w:rsidTr="00BA5140">
        <w:tc>
          <w:tcPr>
            <w:tcW w:w="2405" w:type="dxa"/>
            <w:vMerge w:val="restart"/>
            <w:vAlign w:val="center"/>
          </w:tcPr>
          <w:p w14:paraId="4CCFBAA3" w14:textId="77777777" w:rsidR="00173A1E" w:rsidRPr="00BA5140" w:rsidRDefault="00173A1E" w:rsidP="00A75871">
            <w:pPr>
              <w:jc w:val="both"/>
              <w:rPr>
                <w:rFonts w:ascii="Times New Roman" w:hAnsi="Times New Roman" w:cs="Times New Roman"/>
                <w:sz w:val="21"/>
                <w:szCs w:val="21"/>
              </w:rPr>
            </w:pPr>
            <w:proofErr w:type="spellStart"/>
            <w:r w:rsidRPr="00BA5140">
              <w:rPr>
                <w:rFonts w:ascii="Times New Roman" w:hAnsi="Times New Roman" w:cs="Times New Roman"/>
                <w:sz w:val="21"/>
                <w:szCs w:val="21"/>
              </w:rPr>
              <w:t>Inorganic</w:t>
            </w:r>
            <w:proofErr w:type="spellEnd"/>
            <w:r w:rsidRPr="00BA5140">
              <w:rPr>
                <w:rFonts w:ascii="Times New Roman" w:hAnsi="Times New Roman" w:cs="Times New Roman"/>
                <w:sz w:val="21"/>
                <w:szCs w:val="21"/>
              </w:rPr>
              <w:t xml:space="preserve"> </w:t>
            </w:r>
            <w:proofErr w:type="spellStart"/>
            <w:r w:rsidRPr="00BA5140">
              <w:rPr>
                <w:rFonts w:ascii="Times New Roman" w:hAnsi="Times New Roman" w:cs="Times New Roman"/>
                <w:sz w:val="21"/>
                <w:szCs w:val="21"/>
              </w:rPr>
              <w:t>Salts</w:t>
            </w:r>
            <w:proofErr w:type="spellEnd"/>
          </w:p>
        </w:tc>
        <w:tc>
          <w:tcPr>
            <w:tcW w:w="3969" w:type="dxa"/>
            <w:vAlign w:val="center"/>
          </w:tcPr>
          <w:p w14:paraId="5837DEBF" w14:textId="77777777" w:rsidR="00173A1E" w:rsidRPr="00BA5140" w:rsidRDefault="00173A1E" w:rsidP="00A75871">
            <w:pPr>
              <w:jc w:val="both"/>
              <w:rPr>
                <w:rFonts w:ascii="Times New Roman" w:hAnsi="Times New Roman" w:cs="Times New Roman"/>
                <w:sz w:val="20"/>
                <w:szCs w:val="20"/>
              </w:rPr>
            </w:pPr>
            <w:r w:rsidRPr="00BA5140">
              <w:rPr>
                <w:rFonts w:ascii="Times New Roman" w:hAnsi="Times New Roman" w:cs="Times New Roman"/>
                <w:sz w:val="20"/>
                <w:szCs w:val="20"/>
              </w:rPr>
              <w:t xml:space="preserve">Calcium </w:t>
            </w:r>
            <w:proofErr w:type="spellStart"/>
            <w:r w:rsidRPr="00BA5140">
              <w:rPr>
                <w:rFonts w:ascii="Times New Roman" w:hAnsi="Times New Roman" w:cs="Times New Roman"/>
                <w:sz w:val="20"/>
                <w:szCs w:val="20"/>
              </w:rPr>
              <w:t>chloride</w:t>
            </w:r>
            <w:proofErr w:type="spellEnd"/>
            <w:r w:rsidRPr="00BA5140">
              <w:rPr>
                <w:rFonts w:ascii="Times New Roman" w:hAnsi="Times New Roman" w:cs="Times New Roman"/>
                <w:sz w:val="20"/>
                <w:szCs w:val="20"/>
              </w:rPr>
              <w:t xml:space="preserve"> x 2H</w:t>
            </w:r>
            <w:r w:rsidRPr="00BA5140">
              <w:rPr>
                <w:rFonts w:ascii="Times New Roman" w:hAnsi="Times New Roman" w:cs="Times New Roman"/>
                <w:sz w:val="20"/>
                <w:szCs w:val="20"/>
                <w:vertAlign w:val="subscript"/>
              </w:rPr>
              <w:t>2</w:t>
            </w:r>
            <w:r w:rsidRPr="00BA5140">
              <w:rPr>
                <w:rFonts w:ascii="Times New Roman" w:hAnsi="Times New Roman" w:cs="Times New Roman"/>
                <w:sz w:val="20"/>
                <w:szCs w:val="20"/>
              </w:rPr>
              <w:t>O</w:t>
            </w:r>
          </w:p>
        </w:tc>
        <w:tc>
          <w:tcPr>
            <w:tcW w:w="2688" w:type="dxa"/>
            <w:vAlign w:val="center"/>
          </w:tcPr>
          <w:p w14:paraId="726935ED" w14:textId="77777777" w:rsidR="00173A1E" w:rsidRPr="00BA5140" w:rsidRDefault="00173A1E" w:rsidP="00A75871">
            <w:pPr>
              <w:jc w:val="both"/>
              <w:rPr>
                <w:rFonts w:ascii="Times New Roman" w:hAnsi="Times New Roman" w:cs="Times New Roman"/>
                <w:sz w:val="20"/>
                <w:szCs w:val="20"/>
              </w:rPr>
            </w:pPr>
            <w:r w:rsidRPr="00BA5140">
              <w:rPr>
                <w:rFonts w:ascii="Times New Roman" w:hAnsi="Times New Roman" w:cs="Times New Roman"/>
                <w:sz w:val="20"/>
                <w:szCs w:val="20"/>
              </w:rPr>
              <w:t>154.45</w:t>
            </w:r>
          </w:p>
        </w:tc>
      </w:tr>
      <w:tr w:rsidR="00173A1E" w:rsidRPr="005E4386" w14:paraId="235DF68E" w14:textId="77777777" w:rsidTr="00BA5140">
        <w:tc>
          <w:tcPr>
            <w:tcW w:w="2405" w:type="dxa"/>
            <w:vMerge/>
            <w:vAlign w:val="center"/>
          </w:tcPr>
          <w:p w14:paraId="3A09385C" w14:textId="77777777" w:rsidR="00173A1E" w:rsidRPr="00BA5140" w:rsidRDefault="00173A1E" w:rsidP="00A75871">
            <w:pPr>
              <w:jc w:val="both"/>
              <w:rPr>
                <w:rFonts w:ascii="Times New Roman" w:hAnsi="Times New Roman" w:cs="Times New Roman"/>
                <w:sz w:val="21"/>
                <w:szCs w:val="21"/>
              </w:rPr>
            </w:pPr>
          </w:p>
        </w:tc>
        <w:tc>
          <w:tcPr>
            <w:tcW w:w="3969" w:type="dxa"/>
            <w:vAlign w:val="center"/>
          </w:tcPr>
          <w:p w14:paraId="0EC3F50C" w14:textId="77777777" w:rsidR="00173A1E" w:rsidRPr="00BA5140" w:rsidRDefault="00173A1E" w:rsidP="00A75871">
            <w:pPr>
              <w:jc w:val="both"/>
              <w:rPr>
                <w:rFonts w:ascii="Times New Roman" w:hAnsi="Times New Roman" w:cs="Times New Roman"/>
                <w:sz w:val="20"/>
                <w:szCs w:val="20"/>
              </w:rPr>
            </w:pPr>
            <w:proofErr w:type="spellStart"/>
            <w:r w:rsidRPr="00BA5140">
              <w:rPr>
                <w:rFonts w:ascii="Times New Roman" w:hAnsi="Times New Roman" w:cs="Times New Roman"/>
                <w:sz w:val="20"/>
                <w:szCs w:val="20"/>
              </w:rPr>
              <w:t>Iron</w:t>
            </w:r>
            <w:proofErr w:type="spellEnd"/>
            <w:r w:rsidRPr="00BA5140">
              <w:rPr>
                <w:rFonts w:ascii="Times New Roman" w:hAnsi="Times New Roman" w:cs="Times New Roman"/>
                <w:sz w:val="20"/>
                <w:szCs w:val="20"/>
              </w:rPr>
              <w:t>(III)-nitrate x 9H</w:t>
            </w:r>
            <w:r w:rsidRPr="00BA5140">
              <w:rPr>
                <w:rFonts w:ascii="Times New Roman" w:hAnsi="Times New Roman" w:cs="Times New Roman"/>
                <w:sz w:val="20"/>
                <w:szCs w:val="20"/>
                <w:vertAlign w:val="subscript"/>
              </w:rPr>
              <w:t>2</w:t>
            </w:r>
            <w:r w:rsidRPr="00BA5140">
              <w:rPr>
                <w:rFonts w:ascii="Times New Roman" w:hAnsi="Times New Roman" w:cs="Times New Roman"/>
                <w:sz w:val="20"/>
                <w:szCs w:val="20"/>
              </w:rPr>
              <w:t>O</w:t>
            </w:r>
          </w:p>
        </w:tc>
        <w:tc>
          <w:tcPr>
            <w:tcW w:w="2688" w:type="dxa"/>
            <w:vAlign w:val="center"/>
          </w:tcPr>
          <w:p w14:paraId="0E9C75C0" w14:textId="77777777" w:rsidR="00173A1E" w:rsidRPr="00BA5140" w:rsidRDefault="00173A1E" w:rsidP="00A75871">
            <w:pPr>
              <w:jc w:val="both"/>
              <w:rPr>
                <w:rFonts w:ascii="Times New Roman" w:hAnsi="Times New Roman" w:cs="Times New Roman"/>
                <w:sz w:val="20"/>
                <w:szCs w:val="20"/>
              </w:rPr>
            </w:pPr>
            <w:r w:rsidRPr="00BA5140">
              <w:rPr>
                <w:rFonts w:ascii="Times New Roman" w:hAnsi="Times New Roman" w:cs="Times New Roman"/>
                <w:noProof/>
                <w:sz w:val="20"/>
                <w:szCs w:val="20"/>
              </w:rPr>
              <w:t>0.05</w:t>
            </w:r>
          </w:p>
        </w:tc>
      </w:tr>
      <w:tr w:rsidR="00173A1E" w:rsidRPr="005E4386" w14:paraId="5F31B4F8" w14:textId="77777777" w:rsidTr="00BA5140">
        <w:tc>
          <w:tcPr>
            <w:tcW w:w="2405" w:type="dxa"/>
            <w:vMerge/>
            <w:vAlign w:val="center"/>
          </w:tcPr>
          <w:p w14:paraId="66C87B14" w14:textId="77777777" w:rsidR="00173A1E" w:rsidRPr="00BA5140" w:rsidRDefault="00173A1E" w:rsidP="00A75871">
            <w:pPr>
              <w:jc w:val="both"/>
              <w:rPr>
                <w:rFonts w:ascii="Times New Roman" w:hAnsi="Times New Roman" w:cs="Times New Roman"/>
                <w:sz w:val="21"/>
                <w:szCs w:val="21"/>
              </w:rPr>
            </w:pPr>
          </w:p>
        </w:tc>
        <w:tc>
          <w:tcPr>
            <w:tcW w:w="3969" w:type="dxa"/>
            <w:vAlign w:val="center"/>
          </w:tcPr>
          <w:p w14:paraId="342691C5" w14:textId="77777777" w:rsidR="00173A1E" w:rsidRPr="00BA5140" w:rsidRDefault="00173A1E" w:rsidP="00A75871">
            <w:pPr>
              <w:jc w:val="both"/>
              <w:rPr>
                <w:rFonts w:ascii="Times New Roman" w:hAnsi="Times New Roman" w:cs="Times New Roman"/>
                <w:sz w:val="20"/>
                <w:szCs w:val="20"/>
                <w:lang w:val="en-US"/>
              </w:rPr>
            </w:pPr>
            <w:r w:rsidRPr="00BA5140">
              <w:rPr>
                <w:rFonts w:ascii="Times New Roman" w:hAnsi="Times New Roman" w:cs="Times New Roman"/>
                <w:sz w:val="20"/>
                <w:szCs w:val="20"/>
                <w:lang w:val="en-US"/>
              </w:rPr>
              <w:t>Iron(II)-sulfate x 7H</w:t>
            </w:r>
            <w:r w:rsidRPr="00BA5140">
              <w:rPr>
                <w:rFonts w:ascii="Times New Roman" w:hAnsi="Times New Roman" w:cs="Times New Roman"/>
                <w:sz w:val="20"/>
                <w:szCs w:val="20"/>
                <w:vertAlign w:val="subscript"/>
                <w:lang w:val="en-US"/>
              </w:rPr>
              <w:t>2</w:t>
            </w:r>
            <w:r w:rsidRPr="00BA5140">
              <w:rPr>
                <w:rFonts w:ascii="Times New Roman" w:hAnsi="Times New Roman" w:cs="Times New Roman"/>
                <w:sz w:val="20"/>
                <w:szCs w:val="20"/>
                <w:lang w:val="en-US"/>
              </w:rPr>
              <w:t>O</w:t>
            </w:r>
          </w:p>
        </w:tc>
        <w:tc>
          <w:tcPr>
            <w:tcW w:w="2688" w:type="dxa"/>
            <w:vAlign w:val="center"/>
          </w:tcPr>
          <w:p w14:paraId="46B314CC" w14:textId="77777777" w:rsidR="00173A1E" w:rsidRPr="00BA5140" w:rsidRDefault="00173A1E" w:rsidP="00A75871">
            <w:pPr>
              <w:jc w:val="both"/>
              <w:rPr>
                <w:rFonts w:ascii="Times New Roman" w:hAnsi="Times New Roman" w:cs="Times New Roman"/>
                <w:sz w:val="20"/>
                <w:szCs w:val="20"/>
              </w:rPr>
            </w:pPr>
            <w:r w:rsidRPr="00BA5140">
              <w:rPr>
                <w:rFonts w:ascii="Times New Roman" w:hAnsi="Times New Roman" w:cs="Times New Roman"/>
                <w:sz w:val="20"/>
                <w:szCs w:val="20"/>
              </w:rPr>
              <w:t>0.42</w:t>
            </w:r>
          </w:p>
        </w:tc>
      </w:tr>
      <w:tr w:rsidR="00173A1E" w:rsidRPr="005E4386" w14:paraId="51A816CE" w14:textId="77777777" w:rsidTr="00BA5140">
        <w:tc>
          <w:tcPr>
            <w:tcW w:w="2405" w:type="dxa"/>
            <w:vMerge/>
            <w:vAlign w:val="center"/>
          </w:tcPr>
          <w:p w14:paraId="10F8664A" w14:textId="77777777" w:rsidR="00173A1E" w:rsidRPr="00BA5140" w:rsidRDefault="00173A1E" w:rsidP="00A75871">
            <w:pPr>
              <w:jc w:val="both"/>
              <w:rPr>
                <w:rFonts w:ascii="Times New Roman" w:hAnsi="Times New Roman" w:cs="Times New Roman"/>
                <w:sz w:val="21"/>
                <w:szCs w:val="21"/>
              </w:rPr>
            </w:pPr>
          </w:p>
        </w:tc>
        <w:tc>
          <w:tcPr>
            <w:tcW w:w="3969" w:type="dxa"/>
            <w:vAlign w:val="center"/>
          </w:tcPr>
          <w:p w14:paraId="2478D058" w14:textId="77777777" w:rsidR="00173A1E" w:rsidRPr="00BA5140" w:rsidRDefault="00173A1E" w:rsidP="00A75871">
            <w:pPr>
              <w:jc w:val="both"/>
              <w:rPr>
                <w:rFonts w:ascii="Times New Roman" w:hAnsi="Times New Roman" w:cs="Times New Roman"/>
                <w:sz w:val="20"/>
                <w:szCs w:val="20"/>
              </w:rPr>
            </w:pPr>
            <w:r w:rsidRPr="00BA5140">
              <w:rPr>
                <w:rFonts w:ascii="Times New Roman" w:hAnsi="Times New Roman" w:cs="Times New Roman"/>
                <w:sz w:val="20"/>
                <w:szCs w:val="20"/>
              </w:rPr>
              <w:t xml:space="preserve">Potassium </w:t>
            </w:r>
            <w:proofErr w:type="spellStart"/>
            <w:r w:rsidRPr="00BA5140">
              <w:rPr>
                <w:rFonts w:ascii="Times New Roman" w:hAnsi="Times New Roman" w:cs="Times New Roman"/>
                <w:sz w:val="20"/>
                <w:szCs w:val="20"/>
              </w:rPr>
              <w:t>chloride</w:t>
            </w:r>
            <w:proofErr w:type="spellEnd"/>
          </w:p>
        </w:tc>
        <w:tc>
          <w:tcPr>
            <w:tcW w:w="2688" w:type="dxa"/>
            <w:vAlign w:val="center"/>
          </w:tcPr>
          <w:p w14:paraId="49DD80EE" w14:textId="77777777" w:rsidR="00173A1E" w:rsidRPr="00BA5140" w:rsidRDefault="00173A1E" w:rsidP="00A75871">
            <w:pPr>
              <w:jc w:val="both"/>
              <w:rPr>
                <w:rFonts w:ascii="Times New Roman" w:hAnsi="Times New Roman" w:cs="Times New Roman"/>
                <w:sz w:val="20"/>
                <w:szCs w:val="20"/>
              </w:rPr>
            </w:pPr>
            <w:r w:rsidRPr="00BA5140">
              <w:rPr>
                <w:rFonts w:ascii="Times New Roman" w:hAnsi="Times New Roman" w:cs="Times New Roman"/>
                <w:sz w:val="20"/>
                <w:szCs w:val="20"/>
              </w:rPr>
              <w:t>311.83</w:t>
            </w:r>
          </w:p>
        </w:tc>
      </w:tr>
      <w:tr w:rsidR="00173A1E" w:rsidRPr="005E4386" w14:paraId="318A98B4" w14:textId="77777777" w:rsidTr="00BA5140">
        <w:tc>
          <w:tcPr>
            <w:tcW w:w="2405" w:type="dxa"/>
            <w:vMerge/>
            <w:vAlign w:val="center"/>
          </w:tcPr>
          <w:p w14:paraId="387FCFB4" w14:textId="77777777" w:rsidR="00173A1E" w:rsidRPr="00BA5140" w:rsidRDefault="00173A1E" w:rsidP="00A75871">
            <w:pPr>
              <w:jc w:val="both"/>
              <w:rPr>
                <w:rFonts w:ascii="Times New Roman" w:hAnsi="Times New Roman" w:cs="Times New Roman"/>
                <w:sz w:val="21"/>
                <w:szCs w:val="21"/>
              </w:rPr>
            </w:pPr>
          </w:p>
        </w:tc>
        <w:tc>
          <w:tcPr>
            <w:tcW w:w="3969" w:type="dxa"/>
            <w:vAlign w:val="center"/>
          </w:tcPr>
          <w:p w14:paraId="1A4FF154" w14:textId="77777777" w:rsidR="00173A1E" w:rsidRPr="00BA5140" w:rsidRDefault="00173A1E" w:rsidP="00A75871">
            <w:pPr>
              <w:jc w:val="both"/>
              <w:rPr>
                <w:rFonts w:ascii="Times New Roman" w:hAnsi="Times New Roman" w:cs="Times New Roman"/>
                <w:sz w:val="20"/>
                <w:szCs w:val="20"/>
                <w:lang w:val="en-US"/>
              </w:rPr>
            </w:pPr>
            <w:r w:rsidRPr="00BA5140">
              <w:rPr>
                <w:rFonts w:ascii="Times New Roman" w:hAnsi="Times New Roman" w:cs="Times New Roman"/>
                <w:sz w:val="20"/>
                <w:szCs w:val="20"/>
                <w:lang w:val="en-US"/>
              </w:rPr>
              <w:t>Copper(II)-sulfate x 5H</w:t>
            </w:r>
            <w:r w:rsidRPr="00BA5140">
              <w:rPr>
                <w:rFonts w:ascii="Times New Roman" w:hAnsi="Times New Roman" w:cs="Times New Roman"/>
                <w:sz w:val="20"/>
                <w:szCs w:val="20"/>
                <w:vertAlign w:val="subscript"/>
                <w:lang w:val="en-US"/>
              </w:rPr>
              <w:t>2</w:t>
            </w:r>
            <w:r w:rsidRPr="00BA5140">
              <w:rPr>
                <w:rFonts w:ascii="Times New Roman" w:hAnsi="Times New Roman" w:cs="Times New Roman"/>
                <w:sz w:val="20"/>
                <w:szCs w:val="20"/>
                <w:lang w:val="en-US"/>
              </w:rPr>
              <w:t>O</w:t>
            </w:r>
          </w:p>
        </w:tc>
        <w:tc>
          <w:tcPr>
            <w:tcW w:w="2688" w:type="dxa"/>
            <w:vAlign w:val="center"/>
          </w:tcPr>
          <w:p w14:paraId="07E9DB31" w14:textId="77777777" w:rsidR="00173A1E" w:rsidRPr="00BA5140" w:rsidRDefault="00173A1E" w:rsidP="00A75871">
            <w:pPr>
              <w:jc w:val="both"/>
              <w:rPr>
                <w:rFonts w:ascii="Times New Roman" w:hAnsi="Times New Roman" w:cs="Times New Roman"/>
                <w:sz w:val="20"/>
                <w:szCs w:val="20"/>
              </w:rPr>
            </w:pPr>
            <w:r w:rsidRPr="00BA5140">
              <w:rPr>
                <w:rFonts w:ascii="Times New Roman" w:hAnsi="Times New Roman" w:cs="Times New Roman"/>
                <w:sz w:val="20"/>
                <w:szCs w:val="20"/>
              </w:rPr>
              <w:t>0.001</w:t>
            </w:r>
          </w:p>
        </w:tc>
      </w:tr>
      <w:tr w:rsidR="00173A1E" w:rsidRPr="005E4386" w14:paraId="5FBD28EA" w14:textId="77777777" w:rsidTr="00BA5140">
        <w:tc>
          <w:tcPr>
            <w:tcW w:w="2405" w:type="dxa"/>
            <w:vMerge/>
            <w:vAlign w:val="center"/>
          </w:tcPr>
          <w:p w14:paraId="2D110A2F" w14:textId="77777777" w:rsidR="00173A1E" w:rsidRPr="00BA5140" w:rsidRDefault="00173A1E" w:rsidP="00A75871">
            <w:pPr>
              <w:jc w:val="both"/>
              <w:rPr>
                <w:rFonts w:ascii="Times New Roman" w:hAnsi="Times New Roman" w:cs="Times New Roman"/>
                <w:sz w:val="21"/>
                <w:szCs w:val="21"/>
              </w:rPr>
            </w:pPr>
          </w:p>
        </w:tc>
        <w:tc>
          <w:tcPr>
            <w:tcW w:w="3969" w:type="dxa"/>
            <w:vAlign w:val="center"/>
          </w:tcPr>
          <w:p w14:paraId="01C069EC" w14:textId="77777777" w:rsidR="00173A1E" w:rsidRPr="00BA5140" w:rsidRDefault="00173A1E" w:rsidP="00A75871">
            <w:pPr>
              <w:jc w:val="both"/>
              <w:rPr>
                <w:rFonts w:ascii="Times New Roman" w:hAnsi="Times New Roman" w:cs="Times New Roman"/>
                <w:sz w:val="20"/>
                <w:szCs w:val="20"/>
              </w:rPr>
            </w:pPr>
            <w:proofErr w:type="spellStart"/>
            <w:r w:rsidRPr="00BA5140">
              <w:rPr>
                <w:rFonts w:ascii="Times New Roman" w:hAnsi="Times New Roman" w:cs="Times New Roman"/>
                <w:sz w:val="20"/>
                <w:szCs w:val="20"/>
              </w:rPr>
              <w:t>Magnesium</w:t>
            </w:r>
            <w:proofErr w:type="spellEnd"/>
            <w:r w:rsidRPr="00BA5140">
              <w:rPr>
                <w:rFonts w:ascii="Times New Roman" w:hAnsi="Times New Roman" w:cs="Times New Roman"/>
                <w:sz w:val="20"/>
                <w:szCs w:val="20"/>
              </w:rPr>
              <w:t xml:space="preserve"> </w:t>
            </w:r>
            <w:proofErr w:type="spellStart"/>
            <w:r w:rsidRPr="00BA5140">
              <w:rPr>
                <w:rFonts w:ascii="Times New Roman" w:hAnsi="Times New Roman" w:cs="Times New Roman"/>
                <w:sz w:val="20"/>
                <w:szCs w:val="20"/>
              </w:rPr>
              <w:t>chloride</w:t>
            </w:r>
            <w:proofErr w:type="spellEnd"/>
            <w:r w:rsidRPr="00BA5140">
              <w:rPr>
                <w:rFonts w:ascii="Times New Roman" w:hAnsi="Times New Roman" w:cs="Times New Roman"/>
                <w:sz w:val="20"/>
                <w:szCs w:val="20"/>
              </w:rPr>
              <w:t xml:space="preserve"> </w:t>
            </w:r>
            <w:proofErr w:type="spellStart"/>
            <w:r w:rsidRPr="00BA5140">
              <w:rPr>
                <w:rFonts w:ascii="Times New Roman" w:hAnsi="Times New Roman" w:cs="Times New Roman"/>
                <w:sz w:val="20"/>
                <w:szCs w:val="20"/>
              </w:rPr>
              <w:t>anhydrous</w:t>
            </w:r>
            <w:proofErr w:type="spellEnd"/>
          </w:p>
        </w:tc>
        <w:tc>
          <w:tcPr>
            <w:tcW w:w="2688" w:type="dxa"/>
            <w:vAlign w:val="center"/>
          </w:tcPr>
          <w:p w14:paraId="4DAC22BA" w14:textId="77777777" w:rsidR="00173A1E" w:rsidRPr="00BA5140" w:rsidRDefault="00173A1E" w:rsidP="00A75871">
            <w:pPr>
              <w:jc w:val="both"/>
              <w:rPr>
                <w:rFonts w:ascii="Times New Roman" w:hAnsi="Times New Roman" w:cs="Times New Roman"/>
                <w:sz w:val="20"/>
                <w:szCs w:val="20"/>
              </w:rPr>
            </w:pPr>
            <w:r w:rsidRPr="00BA5140">
              <w:rPr>
                <w:rFonts w:ascii="Times New Roman" w:hAnsi="Times New Roman" w:cs="Times New Roman"/>
                <w:sz w:val="20"/>
                <w:szCs w:val="20"/>
              </w:rPr>
              <w:t>28.57</w:t>
            </w:r>
          </w:p>
        </w:tc>
      </w:tr>
      <w:tr w:rsidR="00173A1E" w:rsidRPr="005E4386" w14:paraId="38F8E771" w14:textId="77777777" w:rsidTr="00BA5140">
        <w:trPr>
          <w:trHeight w:val="53"/>
        </w:trPr>
        <w:tc>
          <w:tcPr>
            <w:tcW w:w="2405" w:type="dxa"/>
            <w:vMerge/>
            <w:vAlign w:val="center"/>
          </w:tcPr>
          <w:p w14:paraId="76D786B3" w14:textId="77777777" w:rsidR="00173A1E" w:rsidRPr="00BA5140" w:rsidRDefault="00173A1E" w:rsidP="00A75871">
            <w:pPr>
              <w:jc w:val="both"/>
              <w:rPr>
                <w:rFonts w:ascii="Times New Roman" w:hAnsi="Times New Roman" w:cs="Times New Roman"/>
                <w:sz w:val="21"/>
                <w:szCs w:val="21"/>
              </w:rPr>
            </w:pPr>
          </w:p>
        </w:tc>
        <w:tc>
          <w:tcPr>
            <w:tcW w:w="3969" w:type="dxa"/>
            <w:vAlign w:val="center"/>
          </w:tcPr>
          <w:p w14:paraId="45577E3C" w14:textId="77777777" w:rsidR="00173A1E" w:rsidRPr="00BA5140" w:rsidRDefault="00173A1E" w:rsidP="00A75871">
            <w:pPr>
              <w:jc w:val="both"/>
              <w:rPr>
                <w:rFonts w:ascii="Times New Roman" w:hAnsi="Times New Roman" w:cs="Times New Roman"/>
                <w:sz w:val="20"/>
                <w:szCs w:val="20"/>
              </w:rPr>
            </w:pPr>
            <w:proofErr w:type="spellStart"/>
            <w:r w:rsidRPr="00BA5140">
              <w:rPr>
                <w:rFonts w:ascii="Times New Roman" w:hAnsi="Times New Roman" w:cs="Times New Roman"/>
                <w:sz w:val="20"/>
                <w:szCs w:val="20"/>
              </w:rPr>
              <w:t>Magnesium</w:t>
            </w:r>
            <w:proofErr w:type="spellEnd"/>
            <w:r w:rsidRPr="00BA5140">
              <w:rPr>
                <w:rFonts w:ascii="Times New Roman" w:hAnsi="Times New Roman" w:cs="Times New Roman"/>
                <w:sz w:val="20"/>
                <w:szCs w:val="20"/>
              </w:rPr>
              <w:t xml:space="preserve"> sulfate</w:t>
            </w:r>
          </w:p>
        </w:tc>
        <w:tc>
          <w:tcPr>
            <w:tcW w:w="2688" w:type="dxa"/>
            <w:vAlign w:val="center"/>
          </w:tcPr>
          <w:p w14:paraId="48928B5A" w14:textId="77777777" w:rsidR="00173A1E" w:rsidRPr="00BA5140" w:rsidRDefault="00173A1E" w:rsidP="00A75871">
            <w:pPr>
              <w:jc w:val="both"/>
              <w:rPr>
                <w:rFonts w:ascii="Times New Roman" w:hAnsi="Times New Roman" w:cs="Times New Roman"/>
                <w:sz w:val="20"/>
                <w:szCs w:val="20"/>
              </w:rPr>
            </w:pPr>
            <w:r w:rsidRPr="00BA5140">
              <w:rPr>
                <w:rFonts w:ascii="Times New Roman" w:hAnsi="Times New Roman" w:cs="Times New Roman"/>
                <w:sz w:val="20"/>
                <w:szCs w:val="20"/>
              </w:rPr>
              <w:t>48.85</w:t>
            </w:r>
          </w:p>
        </w:tc>
      </w:tr>
      <w:tr w:rsidR="00173A1E" w:rsidRPr="005E4386" w14:paraId="3F2DD3BC" w14:textId="77777777" w:rsidTr="00BA5140">
        <w:tc>
          <w:tcPr>
            <w:tcW w:w="2405" w:type="dxa"/>
            <w:vMerge/>
            <w:vAlign w:val="center"/>
          </w:tcPr>
          <w:p w14:paraId="3FD3BB88" w14:textId="77777777" w:rsidR="00173A1E" w:rsidRPr="00BA5140" w:rsidRDefault="00173A1E" w:rsidP="00A75871">
            <w:pPr>
              <w:jc w:val="both"/>
              <w:rPr>
                <w:rFonts w:ascii="Times New Roman" w:hAnsi="Times New Roman" w:cs="Times New Roman"/>
                <w:sz w:val="21"/>
                <w:szCs w:val="21"/>
              </w:rPr>
            </w:pPr>
          </w:p>
        </w:tc>
        <w:tc>
          <w:tcPr>
            <w:tcW w:w="3969" w:type="dxa"/>
            <w:vAlign w:val="center"/>
          </w:tcPr>
          <w:p w14:paraId="38CE364F" w14:textId="77777777" w:rsidR="00173A1E" w:rsidRPr="00BA5140" w:rsidRDefault="00173A1E" w:rsidP="00A75871">
            <w:pPr>
              <w:jc w:val="both"/>
              <w:rPr>
                <w:rFonts w:ascii="Times New Roman" w:hAnsi="Times New Roman" w:cs="Times New Roman"/>
                <w:sz w:val="20"/>
                <w:szCs w:val="20"/>
              </w:rPr>
            </w:pPr>
            <w:r w:rsidRPr="00BA5140">
              <w:rPr>
                <w:rFonts w:ascii="Times New Roman" w:hAnsi="Times New Roman" w:cs="Times New Roman"/>
                <w:sz w:val="20"/>
                <w:szCs w:val="20"/>
              </w:rPr>
              <w:t xml:space="preserve">Sodium </w:t>
            </w:r>
            <w:proofErr w:type="spellStart"/>
            <w:r w:rsidRPr="00BA5140">
              <w:rPr>
                <w:rFonts w:ascii="Times New Roman" w:hAnsi="Times New Roman" w:cs="Times New Roman"/>
                <w:sz w:val="20"/>
                <w:szCs w:val="20"/>
              </w:rPr>
              <w:t>chloride</w:t>
            </w:r>
            <w:proofErr w:type="spellEnd"/>
          </w:p>
        </w:tc>
        <w:tc>
          <w:tcPr>
            <w:tcW w:w="2688" w:type="dxa"/>
            <w:vAlign w:val="center"/>
          </w:tcPr>
          <w:p w14:paraId="5A064FBC" w14:textId="77777777" w:rsidR="00173A1E" w:rsidRPr="00BA5140" w:rsidRDefault="00173A1E" w:rsidP="00A75871">
            <w:pPr>
              <w:jc w:val="both"/>
              <w:rPr>
                <w:rFonts w:ascii="Times New Roman" w:hAnsi="Times New Roman" w:cs="Times New Roman"/>
                <w:sz w:val="20"/>
                <w:szCs w:val="20"/>
              </w:rPr>
            </w:pPr>
            <w:r w:rsidRPr="00BA5140">
              <w:rPr>
                <w:rFonts w:ascii="Times New Roman" w:hAnsi="Times New Roman" w:cs="Times New Roman"/>
                <w:sz w:val="20"/>
                <w:szCs w:val="20"/>
              </w:rPr>
              <w:t>6,999.50</w:t>
            </w:r>
          </w:p>
        </w:tc>
      </w:tr>
      <w:tr w:rsidR="00173A1E" w:rsidRPr="005E4386" w14:paraId="49103157" w14:textId="77777777" w:rsidTr="00BA5140">
        <w:tc>
          <w:tcPr>
            <w:tcW w:w="2405" w:type="dxa"/>
            <w:vMerge/>
            <w:vAlign w:val="center"/>
          </w:tcPr>
          <w:p w14:paraId="5C20B779" w14:textId="77777777" w:rsidR="00173A1E" w:rsidRPr="00BA5140" w:rsidRDefault="00173A1E" w:rsidP="00A75871">
            <w:pPr>
              <w:jc w:val="both"/>
              <w:rPr>
                <w:rFonts w:ascii="Times New Roman" w:hAnsi="Times New Roman" w:cs="Times New Roman"/>
                <w:sz w:val="21"/>
                <w:szCs w:val="21"/>
              </w:rPr>
            </w:pPr>
          </w:p>
        </w:tc>
        <w:tc>
          <w:tcPr>
            <w:tcW w:w="3969" w:type="dxa"/>
            <w:vAlign w:val="center"/>
          </w:tcPr>
          <w:p w14:paraId="6E2B978A" w14:textId="77777777" w:rsidR="00173A1E" w:rsidRPr="00BA5140" w:rsidRDefault="00173A1E" w:rsidP="00A75871">
            <w:pPr>
              <w:jc w:val="both"/>
              <w:rPr>
                <w:rFonts w:ascii="Times New Roman" w:hAnsi="Times New Roman" w:cs="Times New Roman"/>
                <w:sz w:val="20"/>
                <w:szCs w:val="20"/>
              </w:rPr>
            </w:pPr>
            <w:r w:rsidRPr="00BA5140">
              <w:rPr>
                <w:rFonts w:ascii="Times New Roman" w:hAnsi="Times New Roman" w:cs="Times New Roman"/>
                <w:sz w:val="20"/>
                <w:szCs w:val="20"/>
              </w:rPr>
              <w:t xml:space="preserve">Sodium </w:t>
            </w:r>
            <w:proofErr w:type="spellStart"/>
            <w:r w:rsidRPr="00BA5140">
              <w:rPr>
                <w:rFonts w:ascii="Times New Roman" w:hAnsi="Times New Roman" w:cs="Times New Roman"/>
                <w:sz w:val="20"/>
                <w:szCs w:val="20"/>
              </w:rPr>
              <w:t>dihydrogen</w:t>
            </w:r>
            <w:proofErr w:type="spellEnd"/>
            <w:r w:rsidRPr="00BA5140">
              <w:rPr>
                <w:rFonts w:ascii="Times New Roman" w:hAnsi="Times New Roman" w:cs="Times New Roman"/>
                <w:sz w:val="20"/>
                <w:szCs w:val="20"/>
              </w:rPr>
              <w:t xml:space="preserve"> phosphate </w:t>
            </w:r>
            <w:proofErr w:type="spellStart"/>
            <w:r w:rsidRPr="00BA5140">
              <w:rPr>
                <w:rFonts w:ascii="Times New Roman" w:hAnsi="Times New Roman" w:cs="Times New Roman"/>
                <w:sz w:val="20"/>
                <w:szCs w:val="20"/>
              </w:rPr>
              <w:t>anhydrous</w:t>
            </w:r>
            <w:proofErr w:type="spellEnd"/>
          </w:p>
        </w:tc>
        <w:tc>
          <w:tcPr>
            <w:tcW w:w="2688" w:type="dxa"/>
            <w:vAlign w:val="center"/>
          </w:tcPr>
          <w:p w14:paraId="19616945" w14:textId="77777777" w:rsidR="00173A1E" w:rsidRPr="00BA5140" w:rsidRDefault="00173A1E" w:rsidP="00A75871">
            <w:pPr>
              <w:jc w:val="both"/>
              <w:rPr>
                <w:rFonts w:ascii="Times New Roman" w:hAnsi="Times New Roman" w:cs="Times New Roman"/>
                <w:sz w:val="20"/>
                <w:szCs w:val="20"/>
              </w:rPr>
            </w:pPr>
            <w:r w:rsidRPr="00BA5140">
              <w:rPr>
                <w:rFonts w:ascii="Times New Roman" w:hAnsi="Times New Roman" w:cs="Times New Roman"/>
                <w:sz w:val="20"/>
                <w:szCs w:val="20"/>
              </w:rPr>
              <w:t>54.35</w:t>
            </w:r>
          </w:p>
        </w:tc>
      </w:tr>
      <w:tr w:rsidR="00173A1E" w:rsidRPr="005E4386" w14:paraId="27A03D09" w14:textId="77777777" w:rsidTr="00BA5140">
        <w:tc>
          <w:tcPr>
            <w:tcW w:w="2405" w:type="dxa"/>
            <w:vMerge/>
            <w:vAlign w:val="center"/>
          </w:tcPr>
          <w:p w14:paraId="0D41B611" w14:textId="77777777" w:rsidR="00173A1E" w:rsidRPr="00BA5140" w:rsidRDefault="00173A1E" w:rsidP="00A75871">
            <w:pPr>
              <w:jc w:val="both"/>
              <w:rPr>
                <w:rFonts w:ascii="Times New Roman" w:hAnsi="Times New Roman" w:cs="Times New Roman"/>
                <w:sz w:val="21"/>
                <w:szCs w:val="21"/>
              </w:rPr>
            </w:pPr>
          </w:p>
        </w:tc>
        <w:tc>
          <w:tcPr>
            <w:tcW w:w="3969" w:type="dxa"/>
            <w:vAlign w:val="center"/>
          </w:tcPr>
          <w:p w14:paraId="2CF26D63" w14:textId="77777777" w:rsidR="00173A1E" w:rsidRPr="00BA5140" w:rsidRDefault="00173A1E" w:rsidP="00A75871">
            <w:pPr>
              <w:jc w:val="both"/>
              <w:rPr>
                <w:rFonts w:ascii="Times New Roman" w:hAnsi="Times New Roman" w:cs="Times New Roman"/>
                <w:sz w:val="20"/>
                <w:szCs w:val="20"/>
              </w:rPr>
            </w:pPr>
            <w:r w:rsidRPr="00BA5140">
              <w:rPr>
                <w:rFonts w:ascii="Times New Roman" w:hAnsi="Times New Roman" w:cs="Times New Roman"/>
                <w:sz w:val="20"/>
                <w:szCs w:val="20"/>
              </w:rPr>
              <w:t xml:space="preserve">di-Sodium </w:t>
            </w:r>
            <w:proofErr w:type="spellStart"/>
            <w:r w:rsidRPr="00BA5140">
              <w:rPr>
                <w:rFonts w:ascii="Times New Roman" w:hAnsi="Times New Roman" w:cs="Times New Roman"/>
                <w:sz w:val="20"/>
                <w:szCs w:val="20"/>
              </w:rPr>
              <w:t>hydrogen</w:t>
            </w:r>
            <w:proofErr w:type="spellEnd"/>
            <w:r w:rsidRPr="00BA5140">
              <w:rPr>
                <w:rFonts w:ascii="Times New Roman" w:hAnsi="Times New Roman" w:cs="Times New Roman"/>
                <w:sz w:val="20"/>
                <w:szCs w:val="20"/>
              </w:rPr>
              <w:t xml:space="preserve"> phosphate</w:t>
            </w:r>
          </w:p>
        </w:tc>
        <w:tc>
          <w:tcPr>
            <w:tcW w:w="2688" w:type="dxa"/>
            <w:vAlign w:val="center"/>
          </w:tcPr>
          <w:p w14:paraId="6B5B462E" w14:textId="77777777" w:rsidR="00173A1E" w:rsidRPr="00BA5140" w:rsidRDefault="00173A1E" w:rsidP="00A75871">
            <w:pPr>
              <w:jc w:val="both"/>
              <w:rPr>
                <w:rFonts w:ascii="Times New Roman" w:hAnsi="Times New Roman" w:cs="Times New Roman"/>
                <w:sz w:val="20"/>
                <w:szCs w:val="20"/>
              </w:rPr>
            </w:pPr>
            <w:r w:rsidRPr="00BA5140">
              <w:rPr>
                <w:rFonts w:ascii="Times New Roman" w:hAnsi="Times New Roman" w:cs="Times New Roman"/>
                <w:sz w:val="20"/>
                <w:szCs w:val="20"/>
              </w:rPr>
              <w:t>70.98</w:t>
            </w:r>
          </w:p>
        </w:tc>
      </w:tr>
      <w:tr w:rsidR="00173A1E" w:rsidRPr="005E4386" w14:paraId="31AACE45" w14:textId="77777777" w:rsidTr="00BA5140">
        <w:tc>
          <w:tcPr>
            <w:tcW w:w="2405" w:type="dxa"/>
            <w:vMerge/>
            <w:vAlign w:val="center"/>
          </w:tcPr>
          <w:p w14:paraId="49525284" w14:textId="77777777" w:rsidR="00173A1E" w:rsidRPr="00BA5140" w:rsidRDefault="00173A1E" w:rsidP="00A75871">
            <w:pPr>
              <w:jc w:val="both"/>
              <w:rPr>
                <w:rFonts w:ascii="Times New Roman" w:hAnsi="Times New Roman" w:cs="Times New Roman"/>
                <w:sz w:val="21"/>
                <w:szCs w:val="21"/>
              </w:rPr>
            </w:pPr>
          </w:p>
        </w:tc>
        <w:tc>
          <w:tcPr>
            <w:tcW w:w="3969" w:type="dxa"/>
            <w:vAlign w:val="center"/>
          </w:tcPr>
          <w:p w14:paraId="76348065" w14:textId="77777777" w:rsidR="00173A1E" w:rsidRPr="00BA5140" w:rsidRDefault="00173A1E" w:rsidP="00A75871">
            <w:pPr>
              <w:jc w:val="both"/>
              <w:rPr>
                <w:rFonts w:ascii="Times New Roman" w:hAnsi="Times New Roman" w:cs="Times New Roman"/>
                <w:sz w:val="20"/>
                <w:szCs w:val="20"/>
              </w:rPr>
            </w:pPr>
            <w:r w:rsidRPr="00BA5140">
              <w:rPr>
                <w:rFonts w:ascii="Times New Roman" w:hAnsi="Times New Roman" w:cs="Times New Roman"/>
                <w:sz w:val="20"/>
                <w:szCs w:val="20"/>
              </w:rPr>
              <w:t>Zinc sulfate x 7H</w:t>
            </w:r>
            <w:r w:rsidRPr="00BA5140">
              <w:rPr>
                <w:rFonts w:ascii="Times New Roman" w:hAnsi="Times New Roman" w:cs="Times New Roman"/>
                <w:sz w:val="20"/>
                <w:szCs w:val="20"/>
                <w:vertAlign w:val="subscript"/>
              </w:rPr>
              <w:t>2</w:t>
            </w:r>
            <w:r w:rsidRPr="00BA5140">
              <w:rPr>
                <w:rFonts w:ascii="Times New Roman" w:hAnsi="Times New Roman" w:cs="Times New Roman"/>
                <w:sz w:val="20"/>
                <w:szCs w:val="20"/>
              </w:rPr>
              <w:t>O</w:t>
            </w:r>
          </w:p>
        </w:tc>
        <w:tc>
          <w:tcPr>
            <w:tcW w:w="2688" w:type="dxa"/>
            <w:vAlign w:val="center"/>
          </w:tcPr>
          <w:p w14:paraId="572E98DA" w14:textId="77777777" w:rsidR="00173A1E" w:rsidRPr="00BA5140" w:rsidRDefault="00173A1E" w:rsidP="00A75871">
            <w:pPr>
              <w:jc w:val="both"/>
              <w:rPr>
                <w:rFonts w:ascii="Times New Roman" w:hAnsi="Times New Roman" w:cs="Times New Roman"/>
                <w:sz w:val="20"/>
                <w:szCs w:val="20"/>
              </w:rPr>
            </w:pPr>
            <w:r w:rsidRPr="00BA5140">
              <w:rPr>
                <w:rFonts w:ascii="Times New Roman" w:hAnsi="Times New Roman" w:cs="Times New Roman"/>
                <w:sz w:val="20"/>
                <w:szCs w:val="20"/>
              </w:rPr>
              <w:t>0.43</w:t>
            </w:r>
          </w:p>
        </w:tc>
      </w:tr>
      <w:tr w:rsidR="00173A1E" w:rsidRPr="005E4386" w14:paraId="50E8CC6A" w14:textId="77777777" w:rsidTr="00BA5140">
        <w:tc>
          <w:tcPr>
            <w:tcW w:w="2405" w:type="dxa"/>
            <w:vMerge w:val="restart"/>
            <w:vAlign w:val="center"/>
          </w:tcPr>
          <w:p w14:paraId="00B7F633" w14:textId="77777777" w:rsidR="00173A1E" w:rsidRPr="00BA5140" w:rsidRDefault="00173A1E" w:rsidP="00A75871">
            <w:pPr>
              <w:jc w:val="both"/>
              <w:rPr>
                <w:rFonts w:ascii="Times New Roman" w:hAnsi="Times New Roman" w:cs="Times New Roman"/>
                <w:sz w:val="21"/>
                <w:szCs w:val="21"/>
              </w:rPr>
            </w:pPr>
            <w:proofErr w:type="spellStart"/>
            <w:r w:rsidRPr="00BA5140">
              <w:rPr>
                <w:rFonts w:ascii="Times New Roman" w:hAnsi="Times New Roman" w:cs="Times New Roman"/>
                <w:sz w:val="21"/>
                <w:szCs w:val="21"/>
              </w:rPr>
              <w:t>Other</w:t>
            </w:r>
            <w:proofErr w:type="spellEnd"/>
            <w:r w:rsidRPr="00BA5140">
              <w:rPr>
                <w:rFonts w:ascii="Times New Roman" w:hAnsi="Times New Roman" w:cs="Times New Roman"/>
                <w:sz w:val="21"/>
                <w:szCs w:val="21"/>
              </w:rPr>
              <w:t xml:space="preserve"> Components</w:t>
            </w:r>
          </w:p>
        </w:tc>
        <w:tc>
          <w:tcPr>
            <w:tcW w:w="3969" w:type="dxa"/>
            <w:vAlign w:val="center"/>
          </w:tcPr>
          <w:p w14:paraId="2C6CC0CB" w14:textId="77777777" w:rsidR="00173A1E" w:rsidRPr="00BA5140" w:rsidRDefault="00173A1E" w:rsidP="00A75871">
            <w:pPr>
              <w:jc w:val="both"/>
              <w:rPr>
                <w:rFonts w:ascii="Times New Roman" w:hAnsi="Times New Roman" w:cs="Times New Roman"/>
                <w:sz w:val="20"/>
                <w:szCs w:val="20"/>
              </w:rPr>
            </w:pPr>
            <w:r w:rsidRPr="00BA5140">
              <w:rPr>
                <w:rFonts w:ascii="Times New Roman" w:hAnsi="Times New Roman" w:cs="Times New Roman"/>
                <w:sz w:val="20"/>
                <w:szCs w:val="20"/>
              </w:rPr>
              <w:t xml:space="preserve">D(+)-Glucose </w:t>
            </w:r>
            <w:proofErr w:type="spellStart"/>
            <w:r w:rsidRPr="00BA5140">
              <w:rPr>
                <w:rFonts w:ascii="Times New Roman" w:hAnsi="Times New Roman" w:cs="Times New Roman"/>
                <w:sz w:val="20"/>
                <w:szCs w:val="20"/>
              </w:rPr>
              <w:t>anhydrous</w:t>
            </w:r>
            <w:proofErr w:type="spellEnd"/>
          </w:p>
        </w:tc>
        <w:tc>
          <w:tcPr>
            <w:tcW w:w="2688" w:type="dxa"/>
            <w:vAlign w:val="center"/>
          </w:tcPr>
          <w:p w14:paraId="632D0369" w14:textId="77777777" w:rsidR="00173A1E" w:rsidRPr="00BA5140" w:rsidRDefault="00173A1E" w:rsidP="00A75871">
            <w:pPr>
              <w:jc w:val="both"/>
              <w:rPr>
                <w:rFonts w:ascii="Times New Roman" w:hAnsi="Times New Roman" w:cs="Times New Roman"/>
                <w:sz w:val="20"/>
                <w:szCs w:val="20"/>
              </w:rPr>
            </w:pPr>
            <w:r w:rsidRPr="00BA5140">
              <w:rPr>
                <w:rFonts w:ascii="Times New Roman" w:hAnsi="Times New Roman" w:cs="Times New Roman"/>
                <w:sz w:val="20"/>
                <w:szCs w:val="20"/>
              </w:rPr>
              <w:t>3,151.00</w:t>
            </w:r>
          </w:p>
        </w:tc>
      </w:tr>
      <w:tr w:rsidR="00173A1E" w:rsidRPr="005E4386" w14:paraId="2799FFD4" w14:textId="77777777" w:rsidTr="00BA5140">
        <w:tc>
          <w:tcPr>
            <w:tcW w:w="2405" w:type="dxa"/>
            <w:vMerge/>
            <w:vAlign w:val="center"/>
          </w:tcPr>
          <w:p w14:paraId="0DF6EB02" w14:textId="77777777" w:rsidR="00173A1E" w:rsidRPr="00BA5140" w:rsidRDefault="00173A1E" w:rsidP="00A75871">
            <w:pPr>
              <w:jc w:val="both"/>
              <w:rPr>
                <w:rFonts w:ascii="Times New Roman" w:hAnsi="Times New Roman" w:cs="Times New Roman"/>
                <w:sz w:val="20"/>
                <w:szCs w:val="20"/>
              </w:rPr>
            </w:pPr>
          </w:p>
        </w:tc>
        <w:tc>
          <w:tcPr>
            <w:tcW w:w="3969" w:type="dxa"/>
            <w:vAlign w:val="center"/>
          </w:tcPr>
          <w:p w14:paraId="54A25FCD" w14:textId="77777777" w:rsidR="00173A1E" w:rsidRPr="00BA5140" w:rsidRDefault="00173A1E" w:rsidP="00A75871">
            <w:pPr>
              <w:jc w:val="both"/>
              <w:rPr>
                <w:rFonts w:ascii="Times New Roman" w:hAnsi="Times New Roman" w:cs="Times New Roman"/>
                <w:sz w:val="20"/>
                <w:szCs w:val="20"/>
              </w:rPr>
            </w:pPr>
            <w:r w:rsidRPr="00BA5140">
              <w:rPr>
                <w:rFonts w:ascii="Times New Roman" w:hAnsi="Times New Roman" w:cs="Times New Roman"/>
                <w:sz w:val="20"/>
                <w:szCs w:val="20"/>
              </w:rPr>
              <w:t>HEPES</w:t>
            </w:r>
          </w:p>
        </w:tc>
        <w:tc>
          <w:tcPr>
            <w:tcW w:w="2688" w:type="dxa"/>
            <w:vAlign w:val="center"/>
          </w:tcPr>
          <w:p w14:paraId="74421E86" w14:textId="77777777" w:rsidR="00173A1E" w:rsidRPr="00BA5140" w:rsidRDefault="00173A1E" w:rsidP="00A75871">
            <w:pPr>
              <w:jc w:val="both"/>
              <w:rPr>
                <w:rFonts w:ascii="Times New Roman" w:hAnsi="Times New Roman" w:cs="Times New Roman"/>
                <w:sz w:val="20"/>
                <w:szCs w:val="20"/>
              </w:rPr>
            </w:pPr>
            <w:r w:rsidRPr="00BA5140">
              <w:rPr>
                <w:rFonts w:ascii="Times New Roman" w:hAnsi="Times New Roman" w:cs="Times New Roman"/>
                <w:sz w:val="20"/>
                <w:szCs w:val="20"/>
              </w:rPr>
              <w:t>3,574.50</w:t>
            </w:r>
          </w:p>
        </w:tc>
      </w:tr>
      <w:tr w:rsidR="00173A1E" w:rsidRPr="005E4386" w14:paraId="1EFEE5C4" w14:textId="77777777" w:rsidTr="00BA5140">
        <w:tc>
          <w:tcPr>
            <w:tcW w:w="2405" w:type="dxa"/>
            <w:vMerge/>
            <w:vAlign w:val="center"/>
          </w:tcPr>
          <w:p w14:paraId="59F83950" w14:textId="77777777" w:rsidR="00173A1E" w:rsidRPr="00BA5140" w:rsidRDefault="00173A1E" w:rsidP="00A75871">
            <w:pPr>
              <w:jc w:val="both"/>
              <w:rPr>
                <w:rFonts w:ascii="Times New Roman" w:hAnsi="Times New Roman" w:cs="Times New Roman"/>
                <w:sz w:val="20"/>
                <w:szCs w:val="20"/>
              </w:rPr>
            </w:pPr>
          </w:p>
        </w:tc>
        <w:tc>
          <w:tcPr>
            <w:tcW w:w="3969" w:type="dxa"/>
            <w:vAlign w:val="center"/>
          </w:tcPr>
          <w:p w14:paraId="22BB8EFA" w14:textId="77777777" w:rsidR="00173A1E" w:rsidRPr="00BA5140" w:rsidRDefault="00173A1E" w:rsidP="00A75871">
            <w:pPr>
              <w:jc w:val="both"/>
              <w:rPr>
                <w:rFonts w:ascii="Times New Roman" w:hAnsi="Times New Roman" w:cs="Times New Roman"/>
                <w:sz w:val="20"/>
                <w:szCs w:val="20"/>
              </w:rPr>
            </w:pPr>
            <w:proofErr w:type="spellStart"/>
            <w:r w:rsidRPr="00BA5140">
              <w:rPr>
                <w:rFonts w:ascii="Times New Roman" w:hAnsi="Times New Roman" w:cs="Times New Roman"/>
                <w:sz w:val="20"/>
                <w:szCs w:val="20"/>
              </w:rPr>
              <w:t>Hypoxanthine</w:t>
            </w:r>
            <w:proofErr w:type="spellEnd"/>
          </w:p>
        </w:tc>
        <w:tc>
          <w:tcPr>
            <w:tcW w:w="2688" w:type="dxa"/>
            <w:vAlign w:val="center"/>
          </w:tcPr>
          <w:p w14:paraId="1068C94A" w14:textId="77777777" w:rsidR="00173A1E" w:rsidRPr="00BA5140" w:rsidRDefault="00173A1E" w:rsidP="00A75871">
            <w:pPr>
              <w:jc w:val="both"/>
              <w:rPr>
                <w:rFonts w:ascii="Times New Roman" w:hAnsi="Times New Roman" w:cs="Times New Roman"/>
                <w:sz w:val="20"/>
                <w:szCs w:val="20"/>
              </w:rPr>
            </w:pPr>
            <w:r w:rsidRPr="00BA5140">
              <w:rPr>
                <w:rFonts w:ascii="Times New Roman" w:hAnsi="Times New Roman" w:cs="Times New Roman"/>
                <w:sz w:val="20"/>
                <w:szCs w:val="20"/>
              </w:rPr>
              <w:t>2.04</w:t>
            </w:r>
          </w:p>
        </w:tc>
      </w:tr>
      <w:tr w:rsidR="00173A1E" w:rsidRPr="005E4386" w14:paraId="6B252822" w14:textId="77777777" w:rsidTr="00BA5140">
        <w:tc>
          <w:tcPr>
            <w:tcW w:w="2405" w:type="dxa"/>
            <w:vMerge/>
            <w:vAlign w:val="center"/>
          </w:tcPr>
          <w:p w14:paraId="33C1476D" w14:textId="77777777" w:rsidR="00173A1E" w:rsidRPr="00BA5140" w:rsidRDefault="00173A1E" w:rsidP="00A75871">
            <w:pPr>
              <w:jc w:val="both"/>
              <w:rPr>
                <w:rFonts w:ascii="Times New Roman" w:hAnsi="Times New Roman" w:cs="Times New Roman"/>
                <w:sz w:val="20"/>
                <w:szCs w:val="20"/>
              </w:rPr>
            </w:pPr>
          </w:p>
        </w:tc>
        <w:tc>
          <w:tcPr>
            <w:tcW w:w="3969" w:type="dxa"/>
            <w:vAlign w:val="center"/>
          </w:tcPr>
          <w:p w14:paraId="18DDF56B" w14:textId="77777777" w:rsidR="00173A1E" w:rsidRPr="00BA5140" w:rsidRDefault="00173A1E" w:rsidP="00A75871">
            <w:pPr>
              <w:jc w:val="both"/>
              <w:rPr>
                <w:rFonts w:ascii="Times New Roman" w:hAnsi="Times New Roman" w:cs="Times New Roman"/>
                <w:sz w:val="20"/>
                <w:szCs w:val="20"/>
              </w:rPr>
            </w:pPr>
            <w:proofErr w:type="spellStart"/>
            <w:r w:rsidRPr="00BA5140">
              <w:rPr>
                <w:rFonts w:ascii="Times New Roman" w:hAnsi="Times New Roman" w:cs="Times New Roman"/>
                <w:sz w:val="20"/>
                <w:szCs w:val="20"/>
              </w:rPr>
              <w:t>Linoleic</w:t>
            </w:r>
            <w:proofErr w:type="spellEnd"/>
            <w:r w:rsidRPr="00BA5140">
              <w:rPr>
                <w:rFonts w:ascii="Times New Roman" w:hAnsi="Times New Roman" w:cs="Times New Roman"/>
                <w:sz w:val="20"/>
                <w:szCs w:val="20"/>
              </w:rPr>
              <w:t xml:space="preserve"> </w:t>
            </w:r>
            <w:proofErr w:type="spellStart"/>
            <w:r w:rsidRPr="00BA5140">
              <w:rPr>
                <w:rFonts w:ascii="Times New Roman" w:hAnsi="Times New Roman" w:cs="Times New Roman"/>
                <w:sz w:val="20"/>
                <w:szCs w:val="20"/>
              </w:rPr>
              <w:t>acid</w:t>
            </w:r>
            <w:proofErr w:type="spellEnd"/>
          </w:p>
        </w:tc>
        <w:tc>
          <w:tcPr>
            <w:tcW w:w="2688" w:type="dxa"/>
            <w:vAlign w:val="center"/>
          </w:tcPr>
          <w:p w14:paraId="161CD507" w14:textId="77777777" w:rsidR="00173A1E" w:rsidRPr="00BA5140" w:rsidRDefault="00173A1E" w:rsidP="00A75871">
            <w:pPr>
              <w:jc w:val="both"/>
              <w:rPr>
                <w:rFonts w:ascii="Times New Roman" w:hAnsi="Times New Roman" w:cs="Times New Roman"/>
                <w:sz w:val="20"/>
                <w:szCs w:val="20"/>
              </w:rPr>
            </w:pPr>
            <w:r w:rsidRPr="00BA5140">
              <w:rPr>
                <w:rFonts w:ascii="Times New Roman" w:hAnsi="Times New Roman" w:cs="Times New Roman"/>
                <w:sz w:val="20"/>
                <w:szCs w:val="20"/>
              </w:rPr>
              <w:t>0.04</w:t>
            </w:r>
          </w:p>
        </w:tc>
      </w:tr>
      <w:tr w:rsidR="00173A1E" w:rsidRPr="005E4386" w14:paraId="09039CBB" w14:textId="77777777" w:rsidTr="00BA5140">
        <w:tc>
          <w:tcPr>
            <w:tcW w:w="2405" w:type="dxa"/>
            <w:vMerge/>
            <w:vAlign w:val="center"/>
          </w:tcPr>
          <w:p w14:paraId="0B81A235" w14:textId="77777777" w:rsidR="00173A1E" w:rsidRPr="00BA5140" w:rsidRDefault="00173A1E" w:rsidP="00A75871">
            <w:pPr>
              <w:jc w:val="both"/>
              <w:rPr>
                <w:rFonts w:ascii="Times New Roman" w:hAnsi="Times New Roman" w:cs="Times New Roman"/>
                <w:sz w:val="20"/>
                <w:szCs w:val="20"/>
              </w:rPr>
            </w:pPr>
          </w:p>
        </w:tc>
        <w:tc>
          <w:tcPr>
            <w:tcW w:w="3969" w:type="dxa"/>
            <w:vAlign w:val="center"/>
          </w:tcPr>
          <w:p w14:paraId="0738767E" w14:textId="77777777" w:rsidR="00173A1E" w:rsidRPr="00BA5140" w:rsidRDefault="00173A1E" w:rsidP="00A75871">
            <w:pPr>
              <w:jc w:val="both"/>
              <w:rPr>
                <w:rFonts w:ascii="Times New Roman" w:hAnsi="Times New Roman" w:cs="Times New Roman"/>
                <w:sz w:val="20"/>
                <w:szCs w:val="20"/>
              </w:rPr>
            </w:pPr>
            <w:r w:rsidRPr="00BA5140">
              <w:rPr>
                <w:rFonts w:ascii="Times New Roman" w:hAnsi="Times New Roman" w:cs="Times New Roman"/>
                <w:sz w:val="20"/>
                <w:szCs w:val="20"/>
              </w:rPr>
              <w:t xml:space="preserve">DL-68-Lipoic </w:t>
            </w:r>
            <w:proofErr w:type="spellStart"/>
            <w:r w:rsidRPr="00BA5140">
              <w:rPr>
                <w:rFonts w:ascii="Times New Roman" w:hAnsi="Times New Roman" w:cs="Times New Roman"/>
                <w:sz w:val="20"/>
                <w:szCs w:val="20"/>
              </w:rPr>
              <w:t>acid</w:t>
            </w:r>
            <w:proofErr w:type="spellEnd"/>
          </w:p>
        </w:tc>
        <w:tc>
          <w:tcPr>
            <w:tcW w:w="2688" w:type="dxa"/>
            <w:vAlign w:val="center"/>
          </w:tcPr>
          <w:p w14:paraId="1C266BD5" w14:textId="77777777" w:rsidR="00173A1E" w:rsidRPr="00BA5140" w:rsidRDefault="00173A1E" w:rsidP="00A75871">
            <w:pPr>
              <w:jc w:val="both"/>
              <w:rPr>
                <w:rFonts w:ascii="Times New Roman" w:hAnsi="Times New Roman" w:cs="Times New Roman"/>
                <w:sz w:val="20"/>
                <w:szCs w:val="20"/>
              </w:rPr>
            </w:pPr>
            <w:r w:rsidRPr="00BA5140">
              <w:rPr>
                <w:rFonts w:ascii="Times New Roman" w:hAnsi="Times New Roman" w:cs="Times New Roman"/>
                <w:sz w:val="20"/>
                <w:szCs w:val="20"/>
              </w:rPr>
              <w:t>0.103</w:t>
            </w:r>
          </w:p>
        </w:tc>
      </w:tr>
      <w:tr w:rsidR="00173A1E" w:rsidRPr="005E4386" w14:paraId="3F8BC784" w14:textId="77777777" w:rsidTr="00BA5140">
        <w:tc>
          <w:tcPr>
            <w:tcW w:w="2405" w:type="dxa"/>
            <w:vMerge/>
            <w:vAlign w:val="center"/>
          </w:tcPr>
          <w:p w14:paraId="6AA056F2" w14:textId="77777777" w:rsidR="00173A1E" w:rsidRPr="00BA5140" w:rsidRDefault="00173A1E" w:rsidP="00A75871">
            <w:pPr>
              <w:jc w:val="both"/>
              <w:rPr>
                <w:rFonts w:ascii="Times New Roman" w:hAnsi="Times New Roman" w:cs="Times New Roman"/>
                <w:sz w:val="20"/>
                <w:szCs w:val="20"/>
              </w:rPr>
            </w:pPr>
          </w:p>
        </w:tc>
        <w:tc>
          <w:tcPr>
            <w:tcW w:w="3969" w:type="dxa"/>
            <w:vAlign w:val="center"/>
          </w:tcPr>
          <w:p w14:paraId="243477C7" w14:textId="77777777" w:rsidR="00173A1E" w:rsidRPr="00BA5140" w:rsidRDefault="00173A1E" w:rsidP="00A75871">
            <w:pPr>
              <w:jc w:val="both"/>
              <w:rPr>
                <w:rFonts w:ascii="Times New Roman" w:hAnsi="Times New Roman" w:cs="Times New Roman"/>
                <w:sz w:val="20"/>
                <w:szCs w:val="20"/>
              </w:rPr>
            </w:pPr>
            <w:r w:rsidRPr="00BA5140">
              <w:rPr>
                <w:rFonts w:ascii="Times New Roman" w:hAnsi="Times New Roman" w:cs="Times New Roman"/>
                <w:sz w:val="20"/>
                <w:szCs w:val="20"/>
              </w:rPr>
              <w:t>Sodium pyruvate</w:t>
            </w:r>
          </w:p>
        </w:tc>
        <w:tc>
          <w:tcPr>
            <w:tcW w:w="2688" w:type="dxa"/>
            <w:vAlign w:val="center"/>
          </w:tcPr>
          <w:p w14:paraId="0BE3DC6C" w14:textId="77777777" w:rsidR="00173A1E" w:rsidRPr="00BA5140" w:rsidRDefault="00173A1E" w:rsidP="00A75871">
            <w:pPr>
              <w:jc w:val="both"/>
              <w:rPr>
                <w:rFonts w:ascii="Times New Roman" w:hAnsi="Times New Roman" w:cs="Times New Roman"/>
                <w:sz w:val="20"/>
                <w:szCs w:val="20"/>
              </w:rPr>
            </w:pPr>
            <w:r w:rsidRPr="00BA5140">
              <w:rPr>
                <w:rFonts w:ascii="Times New Roman" w:hAnsi="Times New Roman" w:cs="Times New Roman"/>
                <w:sz w:val="20"/>
                <w:szCs w:val="20"/>
              </w:rPr>
              <w:t>110.00</w:t>
            </w:r>
          </w:p>
        </w:tc>
      </w:tr>
      <w:tr w:rsidR="00173A1E" w:rsidRPr="005E4386" w14:paraId="071567BC" w14:textId="77777777" w:rsidTr="00BA5140">
        <w:tc>
          <w:tcPr>
            <w:tcW w:w="2405" w:type="dxa"/>
            <w:vMerge/>
            <w:vAlign w:val="center"/>
          </w:tcPr>
          <w:p w14:paraId="7071FA34" w14:textId="77777777" w:rsidR="00173A1E" w:rsidRPr="00BA5140" w:rsidRDefault="00173A1E" w:rsidP="00A75871">
            <w:pPr>
              <w:jc w:val="both"/>
              <w:rPr>
                <w:rFonts w:ascii="Times New Roman" w:hAnsi="Times New Roman" w:cs="Times New Roman"/>
                <w:sz w:val="20"/>
                <w:szCs w:val="20"/>
              </w:rPr>
            </w:pPr>
          </w:p>
        </w:tc>
        <w:tc>
          <w:tcPr>
            <w:tcW w:w="3969" w:type="dxa"/>
            <w:vAlign w:val="center"/>
          </w:tcPr>
          <w:p w14:paraId="5F988244" w14:textId="77777777" w:rsidR="00173A1E" w:rsidRPr="00BA5140" w:rsidRDefault="00173A1E" w:rsidP="00A75871">
            <w:pPr>
              <w:jc w:val="both"/>
              <w:rPr>
                <w:rFonts w:ascii="Times New Roman" w:hAnsi="Times New Roman" w:cs="Times New Roman"/>
                <w:sz w:val="20"/>
                <w:szCs w:val="20"/>
              </w:rPr>
            </w:pPr>
            <w:proofErr w:type="spellStart"/>
            <w:r w:rsidRPr="00BA5140">
              <w:rPr>
                <w:rFonts w:ascii="Times New Roman" w:hAnsi="Times New Roman" w:cs="Times New Roman"/>
                <w:sz w:val="20"/>
                <w:szCs w:val="20"/>
              </w:rPr>
              <w:t>Phenol</w:t>
            </w:r>
            <w:proofErr w:type="spellEnd"/>
            <w:r w:rsidRPr="00BA5140">
              <w:rPr>
                <w:rFonts w:ascii="Times New Roman" w:hAnsi="Times New Roman" w:cs="Times New Roman"/>
                <w:sz w:val="20"/>
                <w:szCs w:val="20"/>
              </w:rPr>
              <w:t xml:space="preserve"> </w:t>
            </w:r>
            <w:proofErr w:type="spellStart"/>
            <w:r w:rsidRPr="00BA5140">
              <w:rPr>
                <w:rFonts w:ascii="Times New Roman" w:hAnsi="Times New Roman" w:cs="Times New Roman"/>
                <w:sz w:val="20"/>
                <w:szCs w:val="20"/>
              </w:rPr>
              <w:t>red</w:t>
            </w:r>
            <w:proofErr w:type="spellEnd"/>
          </w:p>
        </w:tc>
        <w:tc>
          <w:tcPr>
            <w:tcW w:w="2688" w:type="dxa"/>
            <w:vAlign w:val="center"/>
          </w:tcPr>
          <w:p w14:paraId="78CA61C3" w14:textId="77777777" w:rsidR="00173A1E" w:rsidRPr="00BA5140" w:rsidRDefault="00173A1E" w:rsidP="00A75871">
            <w:pPr>
              <w:jc w:val="both"/>
              <w:rPr>
                <w:rFonts w:ascii="Times New Roman" w:hAnsi="Times New Roman" w:cs="Times New Roman"/>
                <w:sz w:val="20"/>
                <w:szCs w:val="20"/>
              </w:rPr>
            </w:pPr>
            <w:r w:rsidRPr="00BA5140">
              <w:rPr>
                <w:rFonts w:ascii="Times New Roman" w:hAnsi="Times New Roman" w:cs="Times New Roman"/>
                <w:sz w:val="20"/>
                <w:szCs w:val="20"/>
              </w:rPr>
              <w:t>8.10</w:t>
            </w:r>
          </w:p>
        </w:tc>
      </w:tr>
      <w:tr w:rsidR="00173A1E" w:rsidRPr="005E4386" w14:paraId="68376B33" w14:textId="77777777" w:rsidTr="00BA5140">
        <w:tc>
          <w:tcPr>
            <w:tcW w:w="2405" w:type="dxa"/>
            <w:vMerge/>
            <w:vAlign w:val="center"/>
          </w:tcPr>
          <w:p w14:paraId="5B394E5E" w14:textId="77777777" w:rsidR="00173A1E" w:rsidRPr="00BA5140" w:rsidRDefault="00173A1E" w:rsidP="00A75871">
            <w:pPr>
              <w:jc w:val="both"/>
              <w:rPr>
                <w:rFonts w:ascii="Times New Roman" w:hAnsi="Times New Roman" w:cs="Times New Roman"/>
                <w:sz w:val="20"/>
                <w:szCs w:val="20"/>
              </w:rPr>
            </w:pPr>
          </w:p>
        </w:tc>
        <w:tc>
          <w:tcPr>
            <w:tcW w:w="3969" w:type="dxa"/>
            <w:vAlign w:val="center"/>
          </w:tcPr>
          <w:p w14:paraId="40805965" w14:textId="77777777" w:rsidR="00173A1E" w:rsidRPr="00BA5140" w:rsidRDefault="00173A1E" w:rsidP="00A75871">
            <w:pPr>
              <w:jc w:val="both"/>
              <w:rPr>
                <w:rFonts w:ascii="Times New Roman" w:hAnsi="Times New Roman" w:cs="Times New Roman"/>
                <w:sz w:val="20"/>
                <w:szCs w:val="20"/>
              </w:rPr>
            </w:pPr>
            <w:proofErr w:type="spellStart"/>
            <w:r w:rsidRPr="00BA5140">
              <w:rPr>
                <w:rFonts w:ascii="Times New Roman" w:hAnsi="Times New Roman" w:cs="Times New Roman"/>
                <w:sz w:val="20"/>
                <w:szCs w:val="20"/>
              </w:rPr>
              <w:t>Putrescin</w:t>
            </w:r>
            <w:proofErr w:type="spellEnd"/>
            <w:r w:rsidRPr="00BA5140">
              <w:rPr>
                <w:rFonts w:ascii="Times New Roman" w:hAnsi="Times New Roman" w:cs="Times New Roman"/>
                <w:sz w:val="20"/>
                <w:szCs w:val="20"/>
              </w:rPr>
              <w:t xml:space="preserve"> x 2HCl</w:t>
            </w:r>
          </w:p>
        </w:tc>
        <w:tc>
          <w:tcPr>
            <w:tcW w:w="2688" w:type="dxa"/>
            <w:vAlign w:val="center"/>
          </w:tcPr>
          <w:p w14:paraId="16F24B17" w14:textId="77777777" w:rsidR="00173A1E" w:rsidRPr="00BA5140" w:rsidRDefault="00173A1E" w:rsidP="00A75871">
            <w:pPr>
              <w:jc w:val="both"/>
              <w:rPr>
                <w:rFonts w:ascii="Times New Roman" w:hAnsi="Times New Roman" w:cs="Times New Roman"/>
                <w:sz w:val="20"/>
                <w:szCs w:val="20"/>
              </w:rPr>
            </w:pPr>
            <w:r w:rsidRPr="00BA5140">
              <w:rPr>
                <w:rFonts w:ascii="Times New Roman" w:hAnsi="Times New Roman" w:cs="Times New Roman"/>
                <w:sz w:val="20"/>
                <w:szCs w:val="20"/>
              </w:rPr>
              <w:t>0.081</w:t>
            </w:r>
          </w:p>
        </w:tc>
      </w:tr>
      <w:tr w:rsidR="00173A1E" w:rsidRPr="005E4386" w14:paraId="2FA6D5F5" w14:textId="77777777" w:rsidTr="00BA5140">
        <w:tc>
          <w:tcPr>
            <w:tcW w:w="2405" w:type="dxa"/>
            <w:vMerge/>
            <w:vAlign w:val="center"/>
          </w:tcPr>
          <w:p w14:paraId="3118660F" w14:textId="77777777" w:rsidR="00173A1E" w:rsidRPr="00BA5140" w:rsidRDefault="00173A1E" w:rsidP="00A75871">
            <w:pPr>
              <w:jc w:val="both"/>
              <w:rPr>
                <w:rFonts w:ascii="Times New Roman" w:hAnsi="Times New Roman" w:cs="Times New Roman"/>
                <w:sz w:val="20"/>
                <w:szCs w:val="20"/>
              </w:rPr>
            </w:pPr>
          </w:p>
        </w:tc>
        <w:tc>
          <w:tcPr>
            <w:tcW w:w="3969" w:type="dxa"/>
            <w:vAlign w:val="center"/>
          </w:tcPr>
          <w:p w14:paraId="101021D2" w14:textId="77777777" w:rsidR="00173A1E" w:rsidRPr="00BA5140" w:rsidRDefault="00173A1E" w:rsidP="00A75871">
            <w:pPr>
              <w:jc w:val="both"/>
              <w:rPr>
                <w:rFonts w:ascii="Times New Roman" w:hAnsi="Times New Roman" w:cs="Times New Roman"/>
                <w:sz w:val="20"/>
                <w:szCs w:val="20"/>
              </w:rPr>
            </w:pPr>
            <w:r w:rsidRPr="00BA5140">
              <w:rPr>
                <w:rFonts w:ascii="Times New Roman" w:hAnsi="Times New Roman" w:cs="Times New Roman"/>
                <w:sz w:val="20"/>
                <w:szCs w:val="20"/>
              </w:rPr>
              <w:t>Thymidine</w:t>
            </w:r>
          </w:p>
        </w:tc>
        <w:tc>
          <w:tcPr>
            <w:tcW w:w="2688" w:type="dxa"/>
            <w:vAlign w:val="center"/>
          </w:tcPr>
          <w:p w14:paraId="55EE3CFF" w14:textId="77777777" w:rsidR="00173A1E" w:rsidRPr="00BA5140" w:rsidRDefault="00173A1E" w:rsidP="00A75871">
            <w:pPr>
              <w:jc w:val="both"/>
              <w:rPr>
                <w:rFonts w:ascii="Times New Roman" w:hAnsi="Times New Roman" w:cs="Times New Roman"/>
                <w:sz w:val="20"/>
                <w:szCs w:val="20"/>
              </w:rPr>
            </w:pPr>
            <w:r w:rsidRPr="00BA5140">
              <w:rPr>
                <w:rFonts w:ascii="Times New Roman" w:hAnsi="Times New Roman" w:cs="Times New Roman"/>
                <w:sz w:val="20"/>
                <w:szCs w:val="20"/>
              </w:rPr>
              <w:t>0.36</w:t>
            </w:r>
          </w:p>
        </w:tc>
      </w:tr>
      <w:tr w:rsidR="00173A1E" w:rsidRPr="005E4386" w14:paraId="25DA3333" w14:textId="77777777" w:rsidTr="00BA5140">
        <w:tc>
          <w:tcPr>
            <w:tcW w:w="2405" w:type="dxa"/>
            <w:vMerge/>
            <w:vAlign w:val="center"/>
          </w:tcPr>
          <w:p w14:paraId="2E6AF13F" w14:textId="77777777" w:rsidR="00173A1E" w:rsidRPr="00BA5140" w:rsidRDefault="00173A1E" w:rsidP="00A75871">
            <w:pPr>
              <w:jc w:val="both"/>
              <w:rPr>
                <w:rFonts w:ascii="Times New Roman" w:hAnsi="Times New Roman" w:cs="Times New Roman"/>
                <w:sz w:val="20"/>
                <w:szCs w:val="20"/>
              </w:rPr>
            </w:pPr>
          </w:p>
        </w:tc>
        <w:tc>
          <w:tcPr>
            <w:tcW w:w="3969" w:type="dxa"/>
            <w:vAlign w:val="center"/>
          </w:tcPr>
          <w:p w14:paraId="57B5BE2D" w14:textId="77777777" w:rsidR="00173A1E" w:rsidRPr="00BA5140" w:rsidRDefault="00173A1E" w:rsidP="00A75871">
            <w:pPr>
              <w:jc w:val="both"/>
              <w:rPr>
                <w:rFonts w:ascii="Times New Roman" w:hAnsi="Times New Roman" w:cs="Times New Roman"/>
                <w:sz w:val="20"/>
                <w:szCs w:val="20"/>
              </w:rPr>
            </w:pPr>
            <w:r w:rsidRPr="00BA5140">
              <w:rPr>
                <w:rFonts w:ascii="Times New Roman" w:hAnsi="Times New Roman" w:cs="Times New Roman"/>
                <w:sz w:val="20"/>
                <w:szCs w:val="20"/>
              </w:rPr>
              <w:t>NaHCO</w:t>
            </w:r>
            <w:r w:rsidRPr="00BA5140">
              <w:rPr>
                <w:rFonts w:ascii="Times New Roman" w:hAnsi="Times New Roman" w:cs="Times New Roman"/>
                <w:sz w:val="20"/>
                <w:szCs w:val="20"/>
                <w:vertAlign w:val="subscript"/>
              </w:rPr>
              <w:t>3</w:t>
            </w:r>
          </w:p>
        </w:tc>
        <w:tc>
          <w:tcPr>
            <w:tcW w:w="2688" w:type="dxa"/>
            <w:vAlign w:val="center"/>
          </w:tcPr>
          <w:p w14:paraId="724D9857" w14:textId="77777777" w:rsidR="00173A1E" w:rsidRPr="00BA5140" w:rsidRDefault="00173A1E" w:rsidP="00A75871">
            <w:pPr>
              <w:jc w:val="both"/>
              <w:rPr>
                <w:rFonts w:ascii="Times New Roman" w:hAnsi="Times New Roman" w:cs="Times New Roman"/>
                <w:sz w:val="20"/>
                <w:szCs w:val="20"/>
              </w:rPr>
            </w:pPr>
            <w:r w:rsidRPr="00BA5140">
              <w:rPr>
                <w:rFonts w:ascii="Times New Roman" w:hAnsi="Times New Roman" w:cs="Times New Roman"/>
                <w:sz w:val="20"/>
                <w:szCs w:val="20"/>
              </w:rPr>
              <w:t>1,200.00</w:t>
            </w:r>
          </w:p>
        </w:tc>
      </w:tr>
    </w:tbl>
    <w:p w14:paraId="20367DB6" w14:textId="77777777" w:rsidR="00F91FCB" w:rsidRDefault="00F91FCB" w:rsidP="00F91FCB">
      <w:pPr>
        <w:spacing w:after="0" w:line="360" w:lineRule="auto"/>
        <w:jc w:val="both"/>
        <w:rPr>
          <w:rFonts w:ascii="Times New Roman" w:eastAsiaTheme="majorEastAsia" w:hAnsi="Times New Roman" w:cs="Times New Roman"/>
          <w:color w:val="2F5496" w:themeColor="accent1" w:themeShade="BF"/>
          <w:highlight w:val="yellow"/>
        </w:rPr>
        <w:sectPr w:rsidR="00F91FCB" w:rsidSect="008A2246">
          <w:pgSz w:w="11906" w:h="16838"/>
          <w:pgMar w:top="1417" w:right="1417" w:bottom="1417" w:left="1417" w:header="708" w:footer="708" w:gutter="0"/>
          <w:cols w:space="708"/>
          <w:docGrid w:linePitch="360"/>
        </w:sectPr>
      </w:pPr>
    </w:p>
    <w:p w14:paraId="50D7399F" w14:textId="4F52DA59" w:rsidR="00F91FCB" w:rsidRPr="00107012" w:rsidRDefault="00F91FCB" w:rsidP="00107012">
      <w:pPr>
        <w:pStyle w:val="Heading1"/>
        <w:spacing w:before="0" w:after="240" w:line="360" w:lineRule="auto"/>
        <w:jc w:val="both"/>
        <w:rPr>
          <w:rFonts w:ascii="Times New Roman" w:hAnsi="Times New Roman" w:cs="Times New Roman"/>
          <w:color w:val="000000" w:themeColor="text1"/>
          <w:sz w:val="22"/>
          <w:szCs w:val="22"/>
          <w:lang w:val="en-US"/>
        </w:rPr>
      </w:pPr>
      <w:r w:rsidRPr="00107012">
        <w:rPr>
          <w:rFonts w:ascii="Times New Roman" w:hAnsi="Times New Roman" w:cs="Times New Roman"/>
          <w:color w:val="4472C4" w:themeColor="accent1"/>
          <w:sz w:val="22"/>
          <w:szCs w:val="22"/>
          <w:lang w:val="en-US"/>
        </w:rPr>
        <w:lastRenderedPageBreak/>
        <w:t xml:space="preserve">Table </w:t>
      </w:r>
      <w:r w:rsidR="00E953B8" w:rsidRPr="00107012">
        <w:rPr>
          <w:rFonts w:ascii="Times New Roman" w:hAnsi="Times New Roman" w:cs="Times New Roman"/>
          <w:color w:val="4472C4" w:themeColor="accent1"/>
          <w:sz w:val="22"/>
          <w:szCs w:val="22"/>
          <w:lang w:val="en-US"/>
        </w:rPr>
        <w:t>S</w:t>
      </w:r>
      <w:r w:rsidR="0026474B">
        <w:rPr>
          <w:rFonts w:ascii="Times New Roman" w:hAnsi="Times New Roman" w:cs="Times New Roman"/>
          <w:color w:val="4472C4" w:themeColor="accent1"/>
          <w:sz w:val="22"/>
          <w:szCs w:val="22"/>
          <w:lang w:val="en-US"/>
        </w:rPr>
        <w:t>10</w:t>
      </w:r>
      <w:r w:rsidRPr="00107012">
        <w:rPr>
          <w:rFonts w:ascii="Times New Roman" w:hAnsi="Times New Roman" w:cs="Times New Roman"/>
          <w:color w:val="000000" w:themeColor="text1"/>
          <w:sz w:val="22"/>
          <w:szCs w:val="22"/>
          <w:lang w:val="en-US"/>
        </w:rPr>
        <w:t xml:space="preserve">. </w:t>
      </w:r>
      <w:r w:rsidR="003D7226" w:rsidRPr="00107012">
        <w:rPr>
          <w:rFonts w:ascii="Times New Roman" w:hAnsi="Times New Roman" w:cs="Times New Roman"/>
          <w:color w:val="000000" w:themeColor="text1"/>
          <w:sz w:val="22"/>
          <w:szCs w:val="22"/>
          <w:lang w:val="en-US"/>
        </w:rPr>
        <w:t>Estimation of the chlorine to -NH</w:t>
      </w:r>
      <w:r w:rsidR="003D7226" w:rsidRPr="00107012">
        <w:rPr>
          <w:rFonts w:ascii="Times New Roman" w:hAnsi="Times New Roman" w:cs="Times New Roman"/>
          <w:color w:val="000000" w:themeColor="text1"/>
          <w:sz w:val="22"/>
          <w:szCs w:val="22"/>
          <w:vertAlign w:val="subscript"/>
          <w:lang w:val="en-US"/>
        </w:rPr>
        <w:t>2</w:t>
      </w:r>
      <w:r w:rsidR="003D7226" w:rsidRPr="00107012">
        <w:rPr>
          <w:rFonts w:ascii="Times New Roman" w:hAnsi="Times New Roman" w:cs="Times New Roman"/>
          <w:color w:val="000000" w:themeColor="text1"/>
          <w:sz w:val="22"/>
          <w:szCs w:val="22"/>
          <w:lang w:val="en-US"/>
        </w:rPr>
        <w:t xml:space="preserve"> ratio in the exposure wells.</w:t>
      </w:r>
    </w:p>
    <w:tbl>
      <w:tblPr>
        <w:tblStyle w:val="TableGrid"/>
        <w:tblW w:w="5000" w:type="pct"/>
        <w:jc w:val="center"/>
        <w:tblLook w:val="04A0" w:firstRow="1" w:lastRow="0" w:firstColumn="1" w:lastColumn="0" w:noHBand="0" w:noVBand="1"/>
      </w:tblPr>
      <w:tblGrid>
        <w:gridCol w:w="1282"/>
        <w:gridCol w:w="2662"/>
        <w:gridCol w:w="2662"/>
        <w:gridCol w:w="2456"/>
      </w:tblGrid>
      <w:tr w:rsidR="00F91FCB" w14:paraId="05625FE1" w14:textId="77777777" w:rsidTr="00B42F59">
        <w:trPr>
          <w:jc w:val="center"/>
        </w:trPr>
        <w:tc>
          <w:tcPr>
            <w:tcW w:w="707" w:type="pct"/>
            <w:vAlign w:val="center"/>
          </w:tcPr>
          <w:p w14:paraId="7746BDCA" w14:textId="33141F5B" w:rsidR="00F91FCB" w:rsidRDefault="00F91FCB" w:rsidP="005E4386">
            <w:pPr>
              <w:jc w:val="both"/>
              <w:rPr>
                <w:rFonts w:ascii="Times New Roman" w:hAnsi="Times New Roman" w:cs="Times New Roman"/>
              </w:rPr>
            </w:pPr>
            <w:r>
              <w:rPr>
                <w:rFonts w:ascii="Times New Roman" w:hAnsi="Times New Roman" w:cs="Times New Roman"/>
              </w:rPr>
              <w:t>OECD TG</w:t>
            </w:r>
          </w:p>
        </w:tc>
        <w:tc>
          <w:tcPr>
            <w:tcW w:w="1469" w:type="pct"/>
            <w:vAlign w:val="center"/>
          </w:tcPr>
          <w:p w14:paraId="6FEBE358" w14:textId="74F64774" w:rsidR="00F91FCB" w:rsidRDefault="00F91FCB" w:rsidP="00662365">
            <w:pPr>
              <w:jc w:val="center"/>
              <w:rPr>
                <w:rFonts w:ascii="Times New Roman" w:hAnsi="Times New Roman" w:cs="Times New Roman"/>
              </w:rPr>
            </w:pPr>
            <w:r>
              <w:rPr>
                <w:rFonts w:ascii="Times New Roman" w:hAnsi="Times New Roman" w:cs="Times New Roman"/>
              </w:rPr>
              <w:t>458</w:t>
            </w:r>
          </w:p>
        </w:tc>
        <w:tc>
          <w:tcPr>
            <w:tcW w:w="1469" w:type="pct"/>
            <w:vAlign w:val="center"/>
          </w:tcPr>
          <w:p w14:paraId="477D95A3" w14:textId="6C858947" w:rsidR="00F91FCB" w:rsidRDefault="008C2C6C" w:rsidP="00662365">
            <w:pPr>
              <w:jc w:val="center"/>
              <w:rPr>
                <w:rFonts w:ascii="Times New Roman" w:hAnsi="Times New Roman" w:cs="Times New Roman"/>
              </w:rPr>
            </w:pPr>
            <w:r>
              <w:rPr>
                <w:rFonts w:ascii="Times New Roman" w:hAnsi="Times New Roman" w:cs="Times New Roman"/>
              </w:rPr>
              <w:t>455</w:t>
            </w:r>
          </w:p>
        </w:tc>
        <w:tc>
          <w:tcPr>
            <w:tcW w:w="1355" w:type="pct"/>
            <w:vAlign w:val="center"/>
          </w:tcPr>
          <w:p w14:paraId="37E272FF" w14:textId="2C41B0D8" w:rsidR="00F91FCB" w:rsidRDefault="00662365" w:rsidP="001B01C2">
            <w:pPr>
              <w:jc w:val="center"/>
              <w:rPr>
                <w:rFonts w:ascii="Times New Roman" w:hAnsi="Times New Roman" w:cs="Times New Roman"/>
              </w:rPr>
            </w:pPr>
            <w:r>
              <w:rPr>
                <w:rFonts w:ascii="Times New Roman" w:hAnsi="Times New Roman" w:cs="Times New Roman"/>
              </w:rPr>
              <w:t>4</w:t>
            </w:r>
            <w:r w:rsidR="00A32DEE">
              <w:rPr>
                <w:rFonts w:ascii="Times New Roman" w:hAnsi="Times New Roman" w:cs="Times New Roman"/>
              </w:rPr>
              <w:t>56</w:t>
            </w:r>
          </w:p>
        </w:tc>
      </w:tr>
      <w:tr w:rsidR="00F91FCB" w:rsidRPr="002F3016" w14:paraId="7E962829" w14:textId="77777777" w:rsidTr="00B42F59">
        <w:trPr>
          <w:trHeight w:val="3878"/>
          <w:jc w:val="center"/>
        </w:trPr>
        <w:tc>
          <w:tcPr>
            <w:tcW w:w="707" w:type="pct"/>
            <w:vAlign w:val="center"/>
          </w:tcPr>
          <w:p w14:paraId="2A04F9E8" w14:textId="7F9EA429" w:rsidR="00F91FCB" w:rsidRDefault="00A32DEE" w:rsidP="005E4386">
            <w:pPr>
              <w:jc w:val="both"/>
              <w:rPr>
                <w:rFonts w:ascii="Times New Roman" w:hAnsi="Times New Roman" w:cs="Times New Roman"/>
              </w:rPr>
            </w:pPr>
            <w:r w:rsidRPr="00A32DEE">
              <w:rPr>
                <w:rFonts w:ascii="Times New Roman" w:hAnsi="Times New Roman" w:cs="Times New Roman"/>
              </w:rPr>
              <w:t xml:space="preserve">Chemical </w:t>
            </w:r>
            <w:proofErr w:type="spellStart"/>
            <w:r w:rsidR="00A82E7A">
              <w:rPr>
                <w:rFonts w:ascii="Times New Roman" w:hAnsi="Times New Roman" w:cs="Times New Roman"/>
              </w:rPr>
              <w:t>e</w:t>
            </w:r>
            <w:r w:rsidRPr="00A32DEE">
              <w:rPr>
                <w:rFonts w:ascii="Times New Roman" w:hAnsi="Times New Roman" w:cs="Times New Roman"/>
              </w:rPr>
              <w:t>xposure</w:t>
            </w:r>
            <w:proofErr w:type="spellEnd"/>
          </w:p>
        </w:tc>
        <w:tc>
          <w:tcPr>
            <w:tcW w:w="1469" w:type="pct"/>
          </w:tcPr>
          <w:p w14:paraId="489B9D47" w14:textId="03C6F3D7" w:rsidR="00F91FCB" w:rsidRPr="00376EA5" w:rsidRDefault="008C2C6C" w:rsidP="00BA3967">
            <w:pPr>
              <w:autoSpaceDE w:val="0"/>
              <w:autoSpaceDN w:val="0"/>
              <w:adjustRightInd w:val="0"/>
              <w:jc w:val="both"/>
              <w:rPr>
                <w:rFonts w:ascii="Times New Roman" w:hAnsi="Times New Roman" w:cs="Times New Roman"/>
                <w:sz w:val="18"/>
                <w:szCs w:val="18"/>
                <w:lang w:val="en-US"/>
              </w:rPr>
            </w:pPr>
            <w:r w:rsidRPr="00376EA5">
              <w:rPr>
                <w:rFonts w:ascii="Times New Roman" w:hAnsi="Times New Roman" w:cs="Times New Roman"/>
                <w:sz w:val="18"/>
                <w:szCs w:val="18"/>
                <w:lang w:val="en-US"/>
              </w:rPr>
              <w:t>E</w:t>
            </w:r>
            <w:r w:rsidR="00F91FCB" w:rsidRPr="00376EA5">
              <w:rPr>
                <w:rFonts w:ascii="Times New Roman" w:hAnsi="Times New Roman" w:cs="Times New Roman"/>
                <w:sz w:val="18"/>
                <w:szCs w:val="18"/>
                <w:lang w:val="en-US"/>
              </w:rPr>
              <w:t>ach test chemical should be serially diluted in DMSO or appropriate solvent with common dilution ratio of 10.</w:t>
            </w:r>
            <w:r w:rsidR="005841B0" w:rsidRPr="00376EA5">
              <w:rPr>
                <w:rFonts w:ascii="Times New Roman" w:hAnsi="Times New Roman" w:cs="Times New Roman"/>
                <w:sz w:val="18"/>
                <w:szCs w:val="18"/>
                <w:lang w:val="en-US"/>
              </w:rPr>
              <w:t xml:space="preserve"> </w:t>
            </w:r>
            <w:r w:rsidR="00F91FCB" w:rsidRPr="00376EA5">
              <w:rPr>
                <w:rFonts w:ascii="Times New Roman" w:hAnsi="Times New Roman" w:cs="Times New Roman"/>
                <w:sz w:val="18"/>
                <w:szCs w:val="18"/>
                <w:lang w:val="en-US"/>
              </w:rPr>
              <w:t>For each test concentration of the test chemical, the procedure for chemical dilutions (Steps 1 and 2) and for exposing the cells (Step 3) can be conducted as follows:</w:t>
            </w:r>
          </w:p>
          <w:p w14:paraId="14ED86B6" w14:textId="72F19EE1" w:rsidR="00F91FCB" w:rsidRPr="00376EA5" w:rsidRDefault="00F91FCB" w:rsidP="00BA3967">
            <w:pPr>
              <w:pStyle w:val="ListParagraph"/>
              <w:numPr>
                <w:ilvl w:val="0"/>
                <w:numId w:val="1"/>
              </w:numPr>
              <w:autoSpaceDE w:val="0"/>
              <w:autoSpaceDN w:val="0"/>
              <w:adjustRightInd w:val="0"/>
              <w:ind w:left="178" w:hanging="141"/>
              <w:jc w:val="both"/>
              <w:rPr>
                <w:rFonts w:ascii="Times New Roman" w:hAnsi="Times New Roman" w:cs="Times New Roman"/>
                <w:sz w:val="18"/>
                <w:szCs w:val="18"/>
                <w:lang w:val="en-US"/>
              </w:rPr>
            </w:pPr>
            <w:r w:rsidRPr="00376EA5">
              <w:rPr>
                <w:rFonts w:ascii="Times New Roman" w:hAnsi="Times New Roman" w:cs="Times New Roman"/>
                <w:sz w:val="18"/>
                <w:szCs w:val="18"/>
                <w:lang w:val="en-US"/>
              </w:rPr>
              <w:t xml:space="preserve">Step 1: Chemical dilution: First dilute 10 </w:t>
            </w:r>
            <w:r w:rsidRPr="00D629AE">
              <w:rPr>
                <w:rFonts w:ascii="Times New Roman" w:hAnsi="Times New Roman" w:cs="Times New Roman"/>
                <w:sz w:val="18"/>
                <w:szCs w:val="18"/>
              </w:rPr>
              <w:t>μ</w:t>
            </w:r>
            <w:r w:rsidRPr="00376EA5">
              <w:rPr>
                <w:rFonts w:ascii="Times New Roman" w:hAnsi="Times New Roman" w:cs="Times New Roman"/>
                <w:sz w:val="18"/>
                <w:szCs w:val="18"/>
                <w:lang w:val="en-US"/>
              </w:rPr>
              <w:t xml:space="preserve">L of the test chemical in solvent into 90 </w:t>
            </w:r>
            <w:r w:rsidRPr="00D629AE">
              <w:rPr>
                <w:rFonts w:ascii="Times New Roman" w:hAnsi="Times New Roman" w:cs="Times New Roman"/>
                <w:sz w:val="18"/>
                <w:szCs w:val="18"/>
              </w:rPr>
              <w:t>μ</w:t>
            </w:r>
            <w:r w:rsidRPr="00376EA5">
              <w:rPr>
                <w:rFonts w:ascii="Times New Roman" w:hAnsi="Times New Roman" w:cs="Times New Roman"/>
                <w:sz w:val="18"/>
                <w:szCs w:val="18"/>
                <w:lang w:val="en-US"/>
              </w:rPr>
              <w:t>L of media.</w:t>
            </w:r>
          </w:p>
          <w:p w14:paraId="2BDD45F6" w14:textId="14D5530F" w:rsidR="00F91FCB" w:rsidRPr="00376EA5" w:rsidRDefault="00F91FCB" w:rsidP="00BA3967">
            <w:pPr>
              <w:pStyle w:val="ListParagraph"/>
              <w:numPr>
                <w:ilvl w:val="0"/>
                <w:numId w:val="1"/>
              </w:numPr>
              <w:autoSpaceDE w:val="0"/>
              <w:autoSpaceDN w:val="0"/>
              <w:adjustRightInd w:val="0"/>
              <w:ind w:left="178" w:hanging="141"/>
              <w:jc w:val="both"/>
              <w:rPr>
                <w:rFonts w:ascii="Times New Roman" w:hAnsi="Times New Roman" w:cs="Times New Roman"/>
                <w:sz w:val="18"/>
                <w:szCs w:val="18"/>
                <w:lang w:val="en-US"/>
              </w:rPr>
            </w:pPr>
            <w:r w:rsidRPr="00376EA5">
              <w:rPr>
                <w:rFonts w:ascii="Times New Roman" w:hAnsi="Times New Roman" w:cs="Times New Roman"/>
                <w:sz w:val="18"/>
                <w:szCs w:val="18"/>
                <w:lang w:val="en-US"/>
              </w:rPr>
              <w:t xml:space="preserve">Step 2: Then 10 </w:t>
            </w:r>
            <w:r w:rsidRPr="00D629AE">
              <w:rPr>
                <w:rFonts w:ascii="Times New Roman" w:hAnsi="Times New Roman" w:cs="Times New Roman"/>
                <w:sz w:val="18"/>
                <w:szCs w:val="18"/>
              </w:rPr>
              <w:t>μ</w:t>
            </w:r>
            <w:r w:rsidRPr="00376EA5">
              <w:rPr>
                <w:rFonts w:ascii="Times New Roman" w:hAnsi="Times New Roman" w:cs="Times New Roman"/>
                <w:sz w:val="18"/>
                <w:szCs w:val="18"/>
                <w:lang w:val="en-US"/>
              </w:rPr>
              <w:t xml:space="preserve">L of the diluted chemical prepared in Step 1 should be diluted into 90 </w:t>
            </w:r>
            <w:r w:rsidRPr="00D629AE">
              <w:rPr>
                <w:rFonts w:ascii="Times New Roman" w:hAnsi="Times New Roman" w:cs="Times New Roman"/>
                <w:sz w:val="18"/>
                <w:szCs w:val="18"/>
              </w:rPr>
              <w:t>μ</w:t>
            </w:r>
            <w:r w:rsidRPr="00376EA5">
              <w:rPr>
                <w:rFonts w:ascii="Times New Roman" w:hAnsi="Times New Roman" w:cs="Times New Roman"/>
                <w:sz w:val="18"/>
                <w:szCs w:val="18"/>
                <w:lang w:val="en-US"/>
              </w:rPr>
              <w:t>L of</w:t>
            </w:r>
            <w:r w:rsidR="005841B0" w:rsidRPr="00376EA5">
              <w:rPr>
                <w:rFonts w:ascii="Times New Roman" w:hAnsi="Times New Roman" w:cs="Times New Roman"/>
                <w:sz w:val="18"/>
                <w:szCs w:val="18"/>
                <w:lang w:val="en-US"/>
              </w:rPr>
              <w:t xml:space="preserve"> </w:t>
            </w:r>
            <w:r w:rsidRPr="00376EA5">
              <w:rPr>
                <w:rFonts w:ascii="Times New Roman" w:hAnsi="Times New Roman" w:cs="Times New Roman"/>
                <w:sz w:val="18"/>
                <w:szCs w:val="18"/>
                <w:lang w:val="en-US"/>
              </w:rPr>
              <w:t>the media.</w:t>
            </w:r>
          </w:p>
          <w:p w14:paraId="74A2AA12" w14:textId="77777777" w:rsidR="00F91FCB" w:rsidRPr="00376EA5" w:rsidRDefault="00F91FCB" w:rsidP="00BA3967">
            <w:pPr>
              <w:pStyle w:val="ListParagraph"/>
              <w:numPr>
                <w:ilvl w:val="0"/>
                <w:numId w:val="1"/>
              </w:numPr>
              <w:autoSpaceDE w:val="0"/>
              <w:autoSpaceDN w:val="0"/>
              <w:adjustRightInd w:val="0"/>
              <w:ind w:left="178" w:hanging="141"/>
              <w:jc w:val="both"/>
              <w:rPr>
                <w:rFonts w:ascii="Times New Roman" w:hAnsi="Times New Roman" w:cs="Times New Roman"/>
                <w:sz w:val="18"/>
                <w:szCs w:val="18"/>
                <w:lang w:val="en-US"/>
              </w:rPr>
            </w:pPr>
            <w:r w:rsidRPr="00376EA5">
              <w:rPr>
                <w:rFonts w:ascii="Times New Roman" w:hAnsi="Times New Roman" w:cs="Times New Roman"/>
                <w:sz w:val="18"/>
                <w:szCs w:val="18"/>
                <w:lang w:val="en-US"/>
              </w:rPr>
              <w:t xml:space="preserve">Step 3: Chemical exposure of the cells: Add 10 </w:t>
            </w:r>
            <w:r w:rsidRPr="00D629AE">
              <w:rPr>
                <w:rFonts w:ascii="Times New Roman" w:hAnsi="Times New Roman" w:cs="Times New Roman"/>
                <w:sz w:val="18"/>
                <w:szCs w:val="18"/>
              </w:rPr>
              <w:t>μ</w:t>
            </w:r>
            <w:r w:rsidRPr="00376EA5">
              <w:rPr>
                <w:rFonts w:ascii="Times New Roman" w:hAnsi="Times New Roman" w:cs="Times New Roman"/>
                <w:sz w:val="18"/>
                <w:szCs w:val="18"/>
                <w:lang w:val="en-US"/>
              </w:rPr>
              <w:t>L of diluted chemical solution (prepared in Step 2) to an assay well</w:t>
            </w:r>
            <w:r w:rsidR="007C4047" w:rsidRPr="00376EA5">
              <w:rPr>
                <w:rFonts w:ascii="Times New Roman" w:hAnsi="Times New Roman" w:cs="Times New Roman"/>
                <w:sz w:val="18"/>
                <w:szCs w:val="18"/>
                <w:lang w:val="en-US"/>
              </w:rPr>
              <w:t xml:space="preserve"> containing 9 × 10</w:t>
            </w:r>
            <w:r w:rsidR="007C4047" w:rsidRPr="00376EA5">
              <w:rPr>
                <w:rFonts w:ascii="Times New Roman" w:hAnsi="Times New Roman" w:cs="Times New Roman"/>
                <w:sz w:val="18"/>
                <w:szCs w:val="18"/>
                <w:vertAlign w:val="superscript"/>
                <w:lang w:val="en-US"/>
              </w:rPr>
              <w:t>3</w:t>
            </w:r>
            <w:r w:rsidR="007C4047" w:rsidRPr="00376EA5">
              <w:rPr>
                <w:rFonts w:ascii="Times New Roman" w:hAnsi="Times New Roman" w:cs="Times New Roman"/>
                <w:sz w:val="18"/>
                <w:szCs w:val="18"/>
                <w:lang w:val="en-US"/>
              </w:rPr>
              <w:t xml:space="preserve"> cells/90 </w:t>
            </w:r>
            <w:r w:rsidR="007C4047" w:rsidRPr="00D629AE">
              <w:rPr>
                <w:rFonts w:ascii="Times New Roman" w:hAnsi="Times New Roman" w:cs="Times New Roman"/>
                <w:sz w:val="18"/>
                <w:szCs w:val="18"/>
              </w:rPr>
              <w:t>μ</w:t>
            </w:r>
            <w:r w:rsidR="007C4047" w:rsidRPr="00376EA5">
              <w:rPr>
                <w:rFonts w:ascii="Times New Roman" w:hAnsi="Times New Roman" w:cs="Times New Roman"/>
                <w:sz w:val="18"/>
                <w:szCs w:val="18"/>
                <w:lang w:val="en-US"/>
              </w:rPr>
              <w:t>L/well</w:t>
            </w:r>
            <w:r w:rsidRPr="00376EA5">
              <w:rPr>
                <w:rFonts w:ascii="Times New Roman" w:hAnsi="Times New Roman" w:cs="Times New Roman"/>
                <w:sz w:val="18"/>
                <w:szCs w:val="18"/>
                <w:lang w:val="en-US"/>
              </w:rPr>
              <w:t>.</w:t>
            </w:r>
          </w:p>
          <w:p w14:paraId="1BF3F17B" w14:textId="07181B7B" w:rsidR="00B42F59" w:rsidRPr="00376EA5" w:rsidRDefault="00B42F59" w:rsidP="00BA3967">
            <w:pPr>
              <w:autoSpaceDE w:val="0"/>
              <w:autoSpaceDN w:val="0"/>
              <w:adjustRightInd w:val="0"/>
              <w:ind w:left="37"/>
              <w:jc w:val="both"/>
              <w:rPr>
                <w:rFonts w:ascii="Times New Roman" w:hAnsi="Times New Roman" w:cs="Times New Roman"/>
                <w:sz w:val="18"/>
                <w:szCs w:val="18"/>
                <w:lang w:val="en-US"/>
              </w:rPr>
            </w:pPr>
            <w:r w:rsidRPr="00376EA5">
              <w:rPr>
                <w:rFonts w:ascii="Times New Roman" w:hAnsi="Times New Roman" w:cs="Times New Roman"/>
                <w:sz w:val="18"/>
                <w:szCs w:val="18"/>
                <w:lang w:val="en-US"/>
              </w:rPr>
              <w:t xml:space="preserve">The recommended final volume of media required for each well is 100 </w:t>
            </w:r>
            <w:r w:rsidRPr="00D629AE">
              <w:rPr>
                <w:rFonts w:ascii="Times New Roman" w:hAnsi="Times New Roman" w:cs="Times New Roman"/>
                <w:sz w:val="18"/>
                <w:szCs w:val="18"/>
              </w:rPr>
              <w:t>μ</w:t>
            </w:r>
            <w:r w:rsidRPr="00376EA5">
              <w:rPr>
                <w:rFonts w:ascii="Times New Roman" w:hAnsi="Times New Roman" w:cs="Times New Roman"/>
                <w:sz w:val="18"/>
                <w:szCs w:val="18"/>
                <w:lang w:val="en-US"/>
              </w:rPr>
              <w:t>L.</w:t>
            </w:r>
          </w:p>
        </w:tc>
        <w:tc>
          <w:tcPr>
            <w:tcW w:w="1469" w:type="pct"/>
          </w:tcPr>
          <w:p w14:paraId="5AA4ED93" w14:textId="3274FBC3" w:rsidR="00284692" w:rsidRPr="00376EA5" w:rsidRDefault="00284692" w:rsidP="00BA3967">
            <w:pPr>
              <w:autoSpaceDE w:val="0"/>
              <w:autoSpaceDN w:val="0"/>
              <w:adjustRightInd w:val="0"/>
              <w:ind w:left="37"/>
              <w:jc w:val="both"/>
              <w:rPr>
                <w:rFonts w:ascii="Times New Roman" w:hAnsi="Times New Roman" w:cs="Times New Roman"/>
                <w:sz w:val="18"/>
                <w:szCs w:val="18"/>
                <w:lang w:val="en-US"/>
              </w:rPr>
            </w:pPr>
            <w:r w:rsidRPr="00376EA5">
              <w:rPr>
                <w:rFonts w:ascii="Times New Roman" w:hAnsi="Times New Roman" w:cs="Times New Roman"/>
                <w:sz w:val="18"/>
                <w:szCs w:val="18"/>
                <w:lang w:val="en-US"/>
              </w:rPr>
              <w:t>The procedure for chemical dilutions (Steps-1 and 2) and exposure to cells (Step-3) can be conducted as follows:</w:t>
            </w:r>
          </w:p>
          <w:p w14:paraId="72FE52E7" w14:textId="179E8871" w:rsidR="00284692" w:rsidRPr="00376EA5" w:rsidRDefault="00284692" w:rsidP="00BA3967">
            <w:pPr>
              <w:pStyle w:val="ListParagraph"/>
              <w:numPr>
                <w:ilvl w:val="0"/>
                <w:numId w:val="1"/>
              </w:numPr>
              <w:autoSpaceDE w:val="0"/>
              <w:autoSpaceDN w:val="0"/>
              <w:adjustRightInd w:val="0"/>
              <w:ind w:left="178" w:hanging="141"/>
              <w:jc w:val="both"/>
              <w:rPr>
                <w:rFonts w:ascii="Times New Roman" w:hAnsi="Times New Roman" w:cs="Times New Roman"/>
                <w:sz w:val="18"/>
                <w:szCs w:val="18"/>
                <w:lang w:val="en-US"/>
              </w:rPr>
            </w:pPr>
            <w:r w:rsidRPr="00376EA5">
              <w:rPr>
                <w:rFonts w:ascii="Times New Roman" w:hAnsi="Times New Roman" w:cs="Times New Roman"/>
                <w:sz w:val="18"/>
                <w:szCs w:val="18"/>
                <w:lang w:val="en-US"/>
              </w:rPr>
              <w:t xml:space="preserve">Step 1: Each test chemical should be serially diluted in DMSO, or appropriate solvent, and added to the wells of a </w:t>
            </w:r>
            <w:proofErr w:type="spellStart"/>
            <w:r w:rsidRPr="00376EA5">
              <w:rPr>
                <w:rFonts w:ascii="Times New Roman" w:hAnsi="Times New Roman" w:cs="Times New Roman"/>
                <w:sz w:val="18"/>
                <w:szCs w:val="18"/>
                <w:lang w:val="en-US"/>
              </w:rPr>
              <w:t>microtitre</w:t>
            </w:r>
            <w:proofErr w:type="spellEnd"/>
            <w:r w:rsidRPr="00376EA5">
              <w:rPr>
                <w:rFonts w:ascii="Times New Roman" w:hAnsi="Times New Roman" w:cs="Times New Roman"/>
                <w:sz w:val="18"/>
                <w:szCs w:val="18"/>
                <w:lang w:val="en-US"/>
              </w:rPr>
              <w:t xml:space="preserve"> plate to achieve final serial concentrations as determined by the preliminary range finding test.</w:t>
            </w:r>
          </w:p>
          <w:p w14:paraId="73C2561C" w14:textId="77777777" w:rsidR="00284692" w:rsidRPr="00376EA5" w:rsidRDefault="00284692" w:rsidP="00BA3967">
            <w:pPr>
              <w:pStyle w:val="ListParagraph"/>
              <w:numPr>
                <w:ilvl w:val="0"/>
                <w:numId w:val="1"/>
              </w:numPr>
              <w:autoSpaceDE w:val="0"/>
              <w:autoSpaceDN w:val="0"/>
              <w:adjustRightInd w:val="0"/>
              <w:ind w:left="178" w:hanging="141"/>
              <w:jc w:val="both"/>
              <w:rPr>
                <w:rFonts w:ascii="Times New Roman" w:hAnsi="Times New Roman" w:cs="Times New Roman"/>
                <w:sz w:val="18"/>
                <w:szCs w:val="18"/>
                <w:lang w:val="en-US"/>
              </w:rPr>
            </w:pPr>
            <w:r w:rsidRPr="00376EA5">
              <w:rPr>
                <w:rFonts w:ascii="Times New Roman" w:hAnsi="Times New Roman" w:cs="Times New Roman"/>
                <w:sz w:val="18"/>
                <w:szCs w:val="18"/>
                <w:lang w:val="en-US"/>
              </w:rPr>
              <w:t xml:space="preserve">Step 2: Chemical dilution: First dilute 1.5 </w:t>
            </w:r>
            <w:r w:rsidRPr="00D629AE">
              <w:rPr>
                <w:rFonts w:ascii="Times New Roman" w:hAnsi="Times New Roman" w:cs="Times New Roman"/>
                <w:sz w:val="18"/>
                <w:szCs w:val="18"/>
              </w:rPr>
              <w:t>μ</w:t>
            </w:r>
            <w:r w:rsidRPr="00376EA5">
              <w:rPr>
                <w:rFonts w:ascii="Times New Roman" w:hAnsi="Times New Roman" w:cs="Times New Roman"/>
                <w:sz w:val="18"/>
                <w:szCs w:val="18"/>
                <w:lang w:val="en-US"/>
              </w:rPr>
              <w:t xml:space="preserve">L of the test chemical in the solvent to a concentration of 500 </w:t>
            </w:r>
            <w:r w:rsidRPr="00D629AE">
              <w:rPr>
                <w:rFonts w:ascii="Times New Roman" w:hAnsi="Times New Roman" w:cs="Times New Roman"/>
                <w:sz w:val="18"/>
                <w:szCs w:val="18"/>
              </w:rPr>
              <w:t>μ</w:t>
            </w:r>
            <w:r w:rsidRPr="00376EA5">
              <w:rPr>
                <w:rFonts w:ascii="Times New Roman" w:hAnsi="Times New Roman" w:cs="Times New Roman"/>
                <w:sz w:val="18"/>
                <w:szCs w:val="18"/>
                <w:lang w:val="en-US"/>
              </w:rPr>
              <w:t xml:space="preserve">L of media. </w:t>
            </w:r>
          </w:p>
          <w:p w14:paraId="6C3A8B3D" w14:textId="77777777" w:rsidR="00F91FCB" w:rsidRPr="00376EA5" w:rsidRDefault="00284692" w:rsidP="00BA3967">
            <w:pPr>
              <w:pStyle w:val="ListParagraph"/>
              <w:numPr>
                <w:ilvl w:val="0"/>
                <w:numId w:val="1"/>
              </w:numPr>
              <w:autoSpaceDE w:val="0"/>
              <w:autoSpaceDN w:val="0"/>
              <w:adjustRightInd w:val="0"/>
              <w:ind w:left="178" w:hanging="141"/>
              <w:jc w:val="both"/>
              <w:rPr>
                <w:rFonts w:ascii="Times New Roman" w:hAnsi="Times New Roman" w:cs="Times New Roman"/>
                <w:sz w:val="18"/>
                <w:szCs w:val="18"/>
                <w:lang w:val="en-US"/>
              </w:rPr>
            </w:pPr>
            <w:r w:rsidRPr="00376EA5">
              <w:rPr>
                <w:rFonts w:ascii="Times New Roman" w:hAnsi="Times New Roman" w:cs="Times New Roman"/>
                <w:sz w:val="18"/>
                <w:szCs w:val="18"/>
                <w:lang w:val="en-US"/>
              </w:rPr>
              <w:t xml:space="preserve">Step-3: Chemical exposure of the cells: Add 50 </w:t>
            </w:r>
            <w:r w:rsidRPr="00D629AE">
              <w:rPr>
                <w:rFonts w:ascii="Times New Roman" w:hAnsi="Times New Roman" w:cs="Times New Roman"/>
                <w:sz w:val="18"/>
                <w:szCs w:val="18"/>
              </w:rPr>
              <w:t>μ</w:t>
            </w:r>
            <w:r w:rsidRPr="00376EA5">
              <w:rPr>
                <w:rFonts w:ascii="Times New Roman" w:hAnsi="Times New Roman" w:cs="Times New Roman"/>
                <w:sz w:val="18"/>
                <w:szCs w:val="18"/>
                <w:lang w:val="en-US"/>
              </w:rPr>
              <w:t>L of dilution with media (prepared in Step-2) to an assay well containing 10</w:t>
            </w:r>
            <w:r w:rsidRPr="00376EA5">
              <w:rPr>
                <w:rFonts w:ascii="Times New Roman" w:hAnsi="Times New Roman" w:cs="Times New Roman"/>
                <w:sz w:val="18"/>
                <w:szCs w:val="18"/>
                <w:vertAlign w:val="superscript"/>
                <w:lang w:val="en-US"/>
              </w:rPr>
              <w:t xml:space="preserve">4 </w:t>
            </w:r>
            <w:r w:rsidRPr="00376EA5">
              <w:rPr>
                <w:rFonts w:ascii="Times New Roman" w:hAnsi="Times New Roman" w:cs="Times New Roman"/>
                <w:sz w:val="18"/>
                <w:szCs w:val="18"/>
                <w:lang w:val="en-US"/>
              </w:rPr>
              <w:t xml:space="preserve">cells/100 </w:t>
            </w:r>
            <w:r w:rsidRPr="00D629AE">
              <w:rPr>
                <w:rFonts w:ascii="Times New Roman" w:hAnsi="Times New Roman" w:cs="Times New Roman"/>
                <w:sz w:val="18"/>
                <w:szCs w:val="18"/>
              </w:rPr>
              <w:t>μ</w:t>
            </w:r>
            <w:r w:rsidRPr="00376EA5">
              <w:rPr>
                <w:rFonts w:ascii="Times New Roman" w:hAnsi="Times New Roman" w:cs="Times New Roman"/>
                <w:sz w:val="18"/>
                <w:szCs w:val="18"/>
                <w:lang w:val="en-US"/>
              </w:rPr>
              <w:t>L/well.</w:t>
            </w:r>
          </w:p>
          <w:p w14:paraId="7883B7FF" w14:textId="6228BEF7" w:rsidR="00B42F59" w:rsidRPr="00376EA5" w:rsidRDefault="00B42F59" w:rsidP="00BA3967">
            <w:pPr>
              <w:autoSpaceDE w:val="0"/>
              <w:autoSpaceDN w:val="0"/>
              <w:adjustRightInd w:val="0"/>
              <w:ind w:left="37"/>
              <w:jc w:val="both"/>
              <w:rPr>
                <w:rFonts w:ascii="Times New Roman" w:hAnsi="Times New Roman" w:cs="Times New Roman"/>
                <w:sz w:val="18"/>
                <w:szCs w:val="18"/>
                <w:lang w:val="en-US"/>
              </w:rPr>
            </w:pPr>
            <w:r w:rsidRPr="00376EA5">
              <w:rPr>
                <w:rFonts w:ascii="Times New Roman" w:hAnsi="Times New Roman" w:cs="Times New Roman"/>
                <w:sz w:val="18"/>
                <w:szCs w:val="18"/>
                <w:lang w:val="en-US"/>
              </w:rPr>
              <w:t xml:space="preserve">The recommended final volume of media required for each well is 150 </w:t>
            </w:r>
            <w:r w:rsidRPr="00D629AE">
              <w:rPr>
                <w:rFonts w:ascii="Times New Roman" w:hAnsi="Times New Roman" w:cs="Times New Roman"/>
                <w:sz w:val="18"/>
                <w:szCs w:val="18"/>
              </w:rPr>
              <w:t>μ</w:t>
            </w:r>
            <w:r w:rsidRPr="00376EA5">
              <w:rPr>
                <w:rFonts w:ascii="Times New Roman" w:hAnsi="Times New Roman" w:cs="Times New Roman"/>
                <w:sz w:val="18"/>
                <w:szCs w:val="18"/>
                <w:lang w:val="en-US"/>
              </w:rPr>
              <w:t>L</w:t>
            </w:r>
          </w:p>
        </w:tc>
        <w:tc>
          <w:tcPr>
            <w:tcW w:w="1355" w:type="pct"/>
          </w:tcPr>
          <w:p w14:paraId="7036BA4E" w14:textId="441C21EB" w:rsidR="00F91FCB" w:rsidRPr="00376EA5" w:rsidRDefault="00F91FCB" w:rsidP="00BA3967">
            <w:pPr>
              <w:pStyle w:val="Default"/>
              <w:jc w:val="both"/>
              <w:rPr>
                <w:color w:val="auto"/>
                <w:sz w:val="18"/>
                <w:szCs w:val="18"/>
                <w:lang w:val="en-US"/>
              </w:rPr>
            </w:pPr>
            <w:r w:rsidRPr="00376EA5">
              <w:rPr>
                <w:color w:val="auto"/>
                <w:sz w:val="18"/>
                <w:szCs w:val="18"/>
                <w:lang w:val="en-US"/>
              </w:rPr>
              <w:t xml:space="preserve">Cells are exposed to the test chemical by adding 1 </w:t>
            </w:r>
            <w:r w:rsidRPr="00D629AE">
              <w:rPr>
                <w:color w:val="auto"/>
                <w:sz w:val="18"/>
                <w:szCs w:val="18"/>
              </w:rPr>
              <w:t>μ</w:t>
            </w:r>
            <w:r w:rsidRPr="00376EA5">
              <w:rPr>
                <w:color w:val="auto"/>
                <w:sz w:val="18"/>
                <w:szCs w:val="18"/>
                <w:lang w:val="en-US"/>
              </w:rPr>
              <w:t xml:space="preserve">L of the appropriate stock solution in DMSO (see Appendix II of the validation report (4)) per 1 mL supplemented medium (well volume). This results in a final concentration of 0.1% DMSO in the wells. To assure adequate mixing it is generally preferred that the appropriate stock solution of the test chemical in DMSO is mixed with supplemented medium to yield the desired final concentration for each concentration, and the mixture added to each well immediately after removal of old medium. If this option is used, the concentration of DMSO (0.1%) should remain consistent among all wells. </w:t>
            </w:r>
          </w:p>
        </w:tc>
      </w:tr>
      <w:tr w:rsidR="00F91FCB" w14:paraId="28720F45" w14:textId="77777777" w:rsidTr="00B42F59">
        <w:trPr>
          <w:jc w:val="center"/>
        </w:trPr>
        <w:tc>
          <w:tcPr>
            <w:tcW w:w="707" w:type="pct"/>
            <w:vAlign w:val="center"/>
          </w:tcPr>
          <w:p w14:paraId="618FA767" w14:textId="472FF16E" w:rsidR="00F91FCB" w:rsidRPr="00D629AE" w:rsidRDefault="00200860" w:rsidP="005E4386">
            <w:pPr>
              <w:jc w:val="both"/>
              <w:rPr>
                <w:rFonts w:ascii="Times New Roman" w:hAnsi="Times New Roman" w:cs="Times New Roman"/>
                <w:sz w:val="20"/>
                <w:szCs w:val="20"/>
              </w:rPr>
            </w:pPr>
            <w:proofErr w:type="spellStart"/>
            <w:r>
              <w:rPr>
                <w:rFonts w:ascii="Times New Roman" w:hAnsi="Times New Roman" w:cs="Times New Roman"/>
                <w:sz w:val="20"/>
                <w:szCs w:val="20"/>
              </w:rPr>
              <w:t>C</w:t>
            </w:r>
            <w:r w:rsidR="003F3760" w:rsidRPr="00D629AE">
              <w:rPr>
                <w:rFonts w:ascii="Times New Roman" w:hAnsi="Times New Roman" w:cs="Times New Roman"/>
                <w:sz w:val="20"/>
                <w:szCs w:val="20"/>
              </w:rPr>
              <w:t>hlorine</w:t>
            </w:r>
            <w:proofErr w:type="spellEnd"/>
            <w:r w:rsidR="003F3760" w:rsidRPr="00D629AE">
              <w:rPr>
                <w:rFonts w:ascii="Times New Roman" w:hAnsi="Times New Roman" w:cs="Times New Roman"/>
                <w:sz w:val="20"/>
                <w:szCs w:val="20"/>
              </w:rPr>
              <w:t xml:space="preserve"> con</w:t>
            </w:r>
            <w:r>
              <w:rPr>
                <w:rFonts w:ascii="Times New Roman" w:hAnsi="Times New Roman" w:cs="Times New Roman"/>
                <w:sz w:val="20"/>
                <w:szCs w:val="20"/>
              </w:rPr>
              <w:t>tent</w:t>
            </w:r>
            <w:r w:rsidR="003F3760" w:rsidRPr="00D629AE">
              <w:rPr>
                <w:rFonts w:ascii="Times New Roman" w:hAnsi="Times New Roman" w:cs="Times New Roman"/>
                <w:sz w:val="20"/>
                <w:szCs w:val="20"/>
              </w:rPr>
              <w:t xml:space="preserve"> </w:t>
            </w:r>
          </w:p>
        </w:tc>
        <w:tc>
          <w:tcPr>
            <w:tcW w:w="1469" w:type="pct"/>
            <w:vAlign w:val="center"/>
          </w:tcPr>
          <w:p w14:paraId="5F15F3A8" w14:textId="48855E8A" w:rsidR="00F91FCB" w:rsidRPr="00200860" w:rsidRDefault="00E616AB" w:rsidP="00214339">
            <w:pPr>
              <w:jc w:val="center"/>
              <w:rPr>
                <w:rFonts w:ascii="Times New Roman" w:hAnsi="Times New Roman" w:cs="Times New Roman"/>
                <w:sz w:val="20"/>
                <w:szCs w:val="20"/>
              </w:rPr>
            </w:pPr>
            <w:r w:rsidRPr="00200860">
              <w:rPr>
                <w:rFonts w:ascii="Times New Roman" w:hAnsi="Times New Roman" w:cs="Times New Roman"/>
                <w:sz w:val="20"/>
                <w:szCs w:val="20"/>
              </w:rPr>
              <w:t>0.</w:t>
            </w:r>
            <w:r w:rsidR="00214339" w:rsidRPr="00200860">
              <w:rPr>
                <w:rFonts w:ascii="Times New Roman" w:hAnsi="Times New Roman" w:cs="Times New Roman"/>
                <w:sz w:val="20"/>
                <w:szCs w:val="20"/>
              </w:rPr>
              <w:t>0</w:t>
            </w:r>
            <w:r w:rsidRPr="00200860">
              <w:rPr>
                <w:rFonts w:ascii="Times New Roman" w:hAnsi="Times New Roman" w:cs="Times New Roman"/>
                <w:sz w:val="20"/>
                <w:szCs w:val="20"/>
              </w:rPr>
              <w:t>1</w:t>
            </w:r>
            <w:r w:rsidR="00200860" w:rsidRPr="00D629AE">
              <w:rPr>
                <w:rFonts w:ascii="Times New Roman" w:hAnsi="Times New Roman" w:cs="Times New Roman"/>
                <w:sz w:val="20"/>
                <w:szCs w:val="20"/>
              </w:rPr>
              <w:t>%</w:t>
            </w:r>
            <w:r w:rsidR="00200860">
              <w:rPr>
                <w:rFonts w:ascii="Times New Roman" w:hAnsi="Times New Roman" w:cs="Times New Roman"/>
                <w:sz w:val="20"/>
                <w:szCs w:val="20"/>
              </w:rPr>
              <w:t xml:space="preserve"> (</w:t>
            </w:r>
            <w:proofErr w:type="spellStart"/>
            <w:r w:rsidR="00200860" w:rsidRPr="00D629AE">
              <w:rPr>
                <w:rFonts w:ascii="Times New Roman" w:hAnsi="Times New Roman" w:cs="Times New Roman"/>
                <w:sz w:val="20"/>
                <w:szCs w:val="20"/>
              </w:rPr>
              <w:t>v:v</w:t>
            </w:r>
            <w:proofErr w:type="spellEnd"/>
            <w:r w:rsidR="00200860" w:rsidRPr="00D629AE">
              <w:rPr>
                <w:rFonts w:ascii="Times New Roman" w:hAnsi="Times New Roman" w:cs="Times New Roman"/>
                <w:sz w:val="20"/>
                <w:szCs w:val="20"/>
              </w:rPr>
              <w:t>)</w:t>
            </w:r>
          </w:p>
        </w:tc>
        <w:tc>
          <w:tcPr>
            <w:tcW w:w="1469" w:type="pct"/>
            <w:vAlign w:val="center"/>
          </w:tcPr>
          <w:p w14:paraId="68315AAE" w14:textId="6C1282DB" w:rsidR="00F91FCB" w:rsidRPr="00200860" w:rsidRDefault="00200860" w:rsidP="00214339">
            <w:pPr>
              <w:jc w:val="center"/>
              <w:rPr>
                <w:rFonts w:ascii="Times New Roman" w:hAnsi="Times New Roman" w:cs="Times New Roman"/>
                <w:sz w:val="20"/>
                <w:szCs w:val="20"/>
              </w:rPr>
            </w:pPr>
            <w:r w:rsidRPr="00200860">
              <w:rPr>
                <w:rFonts w:ascii="Times New Roman" w:hAnsi="Times New Roman" w:cs="Times New Roman"/>
                <w:sz w:val="20"/>
                <w:szCs w:val="20"/>
              </w:rPr>
              <w:t>0.01</w:t>
            </w:r>
            <w:r w:rsidRPr="00D629AE">
              <w:rPr>
                <w:rFonts w:ascii="Times New Roman" w:hAnsi="Times New Roman" w:cs="Times New Roman"/>
                <w:sz w:val="20"/>
                <w:szCs w:val="20"/>
              </w:rPr>
              <w:t>%</w:t>
            </w:r>
            <w:r>
              <w:rPr>
                <w:rFonts w:ascii="Times New Roman" w:hAnsi="Times New Roman" w:cs="Times New Roman"/>
                <w:sz w:val="20"/>
                <w:szCs w:val="20"/>
              </w:rPr>
              <w:t xml:space="preserve"> (</w:t>
            </w:r>
            <w:proofErr w:type="spellStart"/>
            <w:r w:rsidRPr="00D629AE">
              <w:rPr>
                <w:rFonts w:ascii="Times New Roman" w:hAnsi="Times New Roman" w:cs="Times New Roman"/>
                <w:sz w:val="20"/>
                <w:szCs w:val="20"/>
              </w:rPr>
              <w:t>v:v</w:t>
            </w:r>
            <w:proofErr w:type="spellEnd"/>
            <w:r w:rsidRPr="00D629AE">
              <w:rPr>
                <w:rFonts w:ascii="Times New Roman" w:hAnsi="Times New Roman" w:cs="Times New Roman"/>
                <w:sz w:val="20"/>
                <w:szCs w:val="20"/>
              </w:rPr>
              <w:t>)</w:t>
            </w:r>
          </w:p>
        </w:tc>
        <w:tc>
          <w:tcPr>
            <w:tcW w:w="1355" w:type="pct"/>
            <w:vAlign w:val="center"/>
          </w:tcPr>
          <w:p w14:paraId="4870BF92" w14:textId="1D32FFA0" w:rsidR="00F91FCB" w:rsidRPr="00200860" w:rsidRDefault="00200860" w:rsidP="00214339">
            <w:pPr>
              <w:jc w:val="center"/>
              <w:rPr>
                <w:rFonts w:ascii="Times New Roman" w:hAnsi="Times New Roman" w:cs="Times New Roman"/>
                <w:sz w:val="20"/>
                <w:szCs w:val="20"/>
              </w:rPr>
            </w:pPr>
            <w:r w:rsidRPr="00200860">
              <w:rPr>
                <w:rFonts w:ascii="Times New Roman" w:hAnsi="Times New Roman" w:cs="Times New Roman"/>
                <w:sz w:val="20"/>
                <w:szCs w:val="20"/>
              </w:rPr>
              <w:t>0.01</w:t>
            </w:r>
            <w:r w:rsidRPr="00D629AE">
              <w:rPr>
                <w:rFonts w:ascii="Times New Roman" w:hAnsi="Times New Roman" w:cs="Times New Roman"/>
                <w:sz w:val="20"/>
                <w:szCs w:val="20"/>
              </w:rPr>
              <w:t>%</w:t>
            </w:r>
            <w:r>
              <w:rPr>
                <w:rFonts w:ascii="Times New Roman" w:hAnsi="Times New Roman" w:cs="Times New Roman"/>
                <w:sz w:val="20"/>
                <w:szCs w:val="20"/>
              </w:rPr>
              <w:t xml:space="preserve"> (</w:t>
            </w:r>
            <w:proofErr w:type="spellStart"/>
            <w:r w:rsidRPr="00D629AE">
              <w:rPr>
                <w:rFonts w:ascii="Times New Roman" w:hAnsi="Times New Roman" w:cs="Times New Roman"/>
                <w:sz w:val="20"/>
                <w:szCs w:val="20"/>
              </w:rPr>
              <w:t>v:v</w:t>
            </w:r>
            <w:proofErr w:type="spellEnd"/>
            <w:r w:rsidRPr="00D629AE">
              <w:rPr>
                <w:rFonts w:ascii="Times New Roman" w:hAnsi="Times New Roman" w:cs="Times New Roman"/>
                <w:sz w:val="20"/>
                <w:szCs w:val="20"/>
              </w:rPr>
              <w:t>)</w:t>
            </w:r>
          </w:p>
        </w:tc>
      </w:tr>
      <w:tr w:rsidR="001B01C2" w14:paraId="2BE0021E" w14:textId="77777777" w:rsidTr="00B42F59">
        <w:trPr>
          <w:jc w:val="center"/>
        </w:trPr>
        <w:tc>
          <w:tcPr>
            <w:tcW w:w="707" w:type="pct"/>
            <w:vAlign w:val="center"/>
          </w:tcPr>
          <w:p w14:paraId="63F3AE15" w14:textId="14228855" w:rsidR="001B01C2" w:rsidRPr="00D629AE" w:rsidRDefault="00200860" w:rsidP="005E4386">
            <w:pPr>
              <w:jc w:val="both"/>
              <w:rPr>
                <w:rFonts w:ascii="Times New Roman" w:hAnsi="Times New Roman" w:cs="Times New Roman"/>
                <w:sz w:val="20"/>
                <w:szCs w:val="20"/>
              </w:rPr>
            </w:pPr>
            <w:proofErr w:type="spellStart"/>
            <w:r>
              <w:rPr>
                <w:rFonts w:ascii="Times New Roman" w:hAnsi="Times New Roman" w:cs="Times New Roman"/>
                <w:sz w:val="20"/>
                <w:szCs w:val="20"/>
              </w:rPr>
              <w:t>C</w:t>
            </w:r>
            <w:r w:rsidR="001B01C2" w:rsidRPr="00D629AE">
              <w:rPr>
                <w:rFonts w:ascii="Times New Roman" w:hAnsi="Times New Roman" w:cs="Times New Roman"/>
                <w:sz w:val="20"/>
                <w:szCs w:val="20"/>
              </w:rPr>
              <w:t>hlorine</w:t>
            </w:r>
            <w:proofErr w:type="spellEnd"/>
            <w:r w:rsidR="001B01C2" w:rsidRPr="00D629AE">
              <w:rPr>
                <w:rFonts w:ascii="Times New Roman" w:hAnsi="Times New Roman" w:cs="Times New Roman"/>
                <w:sz w:val="20"/>
                <w:szCs w:val="20"/>
              </w:rPr>
              <w:t xml:space="preserve"> </w:t>
            </w:r>
            <w:r w:rsidR="00476801" w:rsidRPr="00D629AE">
              <w:rPr>
                <w:rFonts w:ascii="Times New Roman" w:hAnsi="Times New Roman" w:cs="Times New Roman"/>
                <w:sz w:val="20"/>
                <w:szCs w:val="20"/>
              </w:rPr>
              <w:t xml:space="preserve">content per </w:t>
            </w:r>
            <w:proofErr w:type="spellStart"/>
            <w:r w:rsidR="00476801" w:rsidRPr="00D629AE">
              <w:rPr>
                <w:rFonts w:ascii="Times New Roman" w:hAnsi="Times New Roman" w:cs="Times New Roman"/>
                <w:sz w:val="20"/>
                <w:szCs w:val="20"/>
              </w:rPr>
              <w:t>well</w:t>
            </w:r>
            <w:proofErr w:type="spellEnd"/>
          </w:p>
        </w:tc>
        <w:tc>
          <w:tcPr>
            <w:tcW w:w="1469" w:type="pct"/>
            <w:vAlign w:val="center"/>
          </w:tcPr>
          <w:p w14:paraId="166A3F83" w14:textId="331DAA7F" w:rsidR="001B01C2" w:rsidRPr="00200860" w:rsidRDefault="00476801" w:rsidP="00E616AB">
            <w:pPr>
              <w:jc w:val="center"/>
              <w:rPr>
                <w:rFonts w:ascii="Times New Roman" w:hAnsi="Times New Roman" w:cs="Times New Roman"/>
                <w:sz w:val="20"/>
                <w:szCs w:val="20"/>
              </w:rPr>
            </w:pPr>
            <w:r w:rsidRPr="00200860">
              <w:rPr>
                <w:rFonts w:ascii="Times New Roman" w:hAnsi="Times New Roman" w:cs="Times New Roman"/>
                <w:sz w:val="20"/>
                <w:szCs w:val="20"/>
              </w:rPr>
              <w:t>2</w:t>
            </w:r>
            <w:r w:rsidR="00200860">
              <w:rPr>
                <w:rFonts w:ascii="Times New Roman" w:hAnsi="Times New Roman" w:cs="Times New Roman"/>
                <w:sz w:val="20"/>
                <w:szCs w:val="20"/>
              </w:rPr>
              <w:t xml:space="preserve"> </w:t>
            </w:r>
            <w:proofErr w:type="spellStart"/>
            <w:r w:rsidR="00200860">
              <w:rPr>
                <w:rFonts w:ascii="Times New Roman" w:hAnsi="Times New Roman" w:cs="Times New Roman"/>
                <w:sz w:val="20"/>
                <w:szCs w:val="20"/>
              </w:rPr>
              <w:t>ng</w:t>
            </w:r>
            <w:proofErr w:type="spellEnd"/>
            <w:r w:rsidRPr="00200860">
              <w:rPr>
                <w:rFonts w:ascii="Times New Roman" w:hAnsi="Times New Roman" w:cs="Times New Roman"/>
                <w:sz w:val="20"/>
                <w:szCs w:val="20"/>
              </w:rPr>
              <w:t xml:space="preserve"> </w:t>
            </w:r>
            <w:r w:rsidR="001D0F4F" w:rsidRPr="00200860">
              <w:rPr>
                <w:rFonts w:ascii="Times New Roman" w:hAnsi="Times New Roman" w:cs="Times New Roman"/>
                <w:sz w:val="20"/>
                <w:szCs w:val="20"/>
              </w:rPr>
              <w:t>(~</w:t>
            </w:r>
            <w:r w:rsidR="00CE1C4F" w:rsidRPr="00200860">
              <w:rPr>
                <w:rFonts w:ascii="Times New Roman" w:hAnsi="Times New Roman" w:cs="Times New Roman"/>
                <w:sz w:val="20"/>
                <w:szCs w:val="20"/>
              </w:rPr>
              <w:t xml:space="preserve"> 0.03</w:t>
            </w:r>
            <w:r w:rsidR="00200860">
              <w:rPr>
                <w:rFonts w:ascii="Times New Roman" w:hAnsi="Times New Roman" w:cs="Times New Roman"/>
                <w:sz w:val="20"/>
                <w:szCs w:val="20"/>
              </w:rPr>
              <w:t xml:space="preserve"> </w:t>
            </w:r>
            <w:proofErr w:type="spellStart"/>
            <w:r w:rsidR="00200860">
              <w:rPr>
                <w:rFonts w:ascii="Times New Roman" w:hAnsi="Times New Roman" w:cs="Times New Roman"/>
                <w:sz w:val="20"/>
                <w:szCs w:val="20"/>
              </w:rPr>
              <w:t>nmol</w:t>
            </w:r>
            <w:proofErr w:type="spellEnd"/>
            <w:r w:rsidR="001D0F4F" w:rsidRPr="00200860">
              <w:rPr>
                <w:rFonts w:ascii="Times New Roman" w:hAnsi="Times New Roman" w:cs="Times New Roman"/>
                <w:sz w:val="20"/>
                <w:szCs w:val="20"/>
              </w:rPr>
              <w:t>)</w:t>
            </w:r>
          </w:p>
        </w:tc>
        <w:tc>
          <w:tcPr>
            <w:tcW w:w="1469" w:type="pct"/>
            <w:vAlign w:val="center"/>
          </w:tcPr>
          <w:p w14:paraId="05133CF1" w14:textId="4CCB8EB9" w:rsidR="001B01C2" w:rsidRPr="00200860" w:rsidRDefault="00476801" w:rsidP="001B01C2">
            <w:pPr>
              <w:jc w:val="center"/>
              <w:rPr>
                <w:rFonts w:ascii="Times New Roman" w:hAnsi="Times New Roman" w:cs="Times New Roman"/>
                <w:sz w:val="20"/>
                <w:szCs w:val="20"/>
              </w:rPr>
            </w:pPr>
            <w:r w:rsidRPr="00200860">
              <w:rPr>
                <w:rFonts w:ascii="Times New Roman" w:hAnsi="Times New Roman" w:cs="Times New Roman"/>
                <w:sz w:val="20"/>
                <w:szCs w:val="20"/>
              </w:rPr>
              <w:t>2</w:t>
            </w:r>
            <w:r w:rsidR="00200860">
              <w:rPr>
                <w:rFonts w:ascii="Times New Roman" w:hAnsi="Times New Roman" w:cs="Times New Roman"/>
                <w:sz w:val="20"/>
                <w:szCs w:val="20"/>
              </w:rPr>
              <w:t xml:space="preserve"> </w:t>
            </w:r>
            <w:proofErr w:type="spellStart"/>
            <w:r w:rsidR="00200860">
              <w:rPr>
                <w:rFonts w:ascii="Times New Roman" w:hAnsi="Times New Roman" w:cs="Times New Roman"/>
                <w:sz w:val="20"/>
                <w:szCs w:val="20"/>
              </w:rPr>
              <w:t>ng</w:t>
            </w:r>
            <w:proofErr w:type="spellEnd"/>
            <w:r w:rsidRPr="00200860">
              <w:rPr>
                <w:rFonts w:ascii="Times New Roman" w:hAnsi="Times New Roman" w:cs="Times New Roman"/>
                <w:sz w:val="20"/>
                <w:szCs w:val="20"/>
              </w:rPr>
              <w:t xml:space="preserve"> </w:t>
            </w:r>
            <w:r w:rsidR="00CE1C4F" w:rsidRPr="00200860">
              <w:rPr>
                <w:rFonts w:ascii="Times New Roman" w:hAnsi="Times New Roman" w:cs="Times New Roman"/>
                <w:sz w:val="20"/>
                <w:szCs w:val="20"/>
              </w:rPr>
              <w:t>(~ 0.03</w:t>
            </w:r>
            <w:r w:rsidR="00200860">
              <w:rPr>
                <w:rFonts w:ascii="Times New Roman" w:hAnsi="Times New Roman" w:cs="Times New Roman"/>
                <w:sz w:val="20"/>
                <w:szCs w:val="20"/>
              </w:rPr>
              <w:t xml:space="preserve"> </w:t>
            </w:r>
            <w:proofErr w:type="spellStart"/>
            <w:r w:rsidR="00200860">
              <w:rPr>
                <w:rFonts w:ascii="Times New Roman" w:hAnsi="Times New Roman" w:cs="Times New Roman"/>
                <w:sz w:val="20"/>
                <w:szCs w:val="20"/>
              </w:rPr>
              <w:t>nmol</w:t>
            </w:r>
            <w:proofErr w:type="spellEnd"/>
            <w:r w:rsidR="00CE1C4F" w:rsidRPr="00200860">
              <w:rPr>
                <w:rFonts w:ascii="Times New Roman" w:hAnsi="Times New Roman" w:cs="Times New Roman"/>
                <w:sz w:val="20"/>
                <w:szCs w:val="20"/>
              </w:rPr>
              <w:t>)</w:t>
            </w:r>
          </w:p>
        </w:tc>
        <w:tc>
          <w:tcPr>
            <w:tcW w:w="1355" w:type="pct"/>
            <w:vAlign w:val="center"/>
          </w:tcPr>
          <w:p w14:paraId="4E158D71" w14:textId="0FFD3247" w:rsidR="001B01C2" w:rsidRPr="00200860" w:rsidRDefault="00476801" w:rsidP="00476801">
            <w:pPr>
              <w:jc w:val="center"/>
              <w:rPr>
                <w:rFonts w:ascii="Times New Roman" w:hAnsi="Times New Roman" w:cs="Times New Roman"/>
                <w:sz w:val="20"/>
                <w:szCs w:val="20"/>
              </w:rPr>
            </w:pPr>
            <w:r w:rsidRPr="00200860">
              <w:rPr>
                <w:rFonts w:ascii="Times New Roman" w:hAnsi="Times New Roman" w:cs="Times New Roman"/>
                <w:sz w:val="20"/>
                <w:szCs w:val="20"/>
              </w:rPr>
              <w:t>2</w:t>
            </w:r>
            <w:r w:rsidR="00200860">
              <w:rPr>
                <w:rFonts w:ascii="Times New Roman" w:hAnsi="Times New Roman" w:cs="Times New Roman"/>
                <w:sz w:val="20"/>
                <w:szCs w:val="20"/>
              </w:rPr>
              <w:t xml:space="preserve"> </w:t>
            </w:r>
            <w:proofErr w:type="spellStart"/>
            <w:r w:rsidR="00200860">
              <w:rPr>
                <w:rFonts w:ascii="Times New Roman" w:hAnsi="Times New Roman" w:cs="Times New Roman"/>
                <w:sz w:val="20"/>
                <w:szCs w:val="20"/>
              </w:rPr>
              <w:t>ng</w:t>
            </w:r>
            <w:proofErr w:type="spellEnd"/>
            <w:r w:rsidRPr="00200860">
              <w:rPr>
                <w:rFonts w:ascii="Times New Roman" w:hAnsi="Times New Roman" w:cs="Times New Roman"/>
                <w:sz w:val="20"/>
                <w:szCs w:val="20"/>
              </w:rPr>
              <w:t xml:space="preserve"> </w:t>
            </w:r>
            <w:r w:rsidR="00CE1C4F" w:rsidRPr="00200860">
              <w:rPr>
                <w:rFonts w:ascii="Times New Roman" w:hAnsi="Times New Roman" w:cs="Times New Roman"/>
                <w:sz w:val="20"/>
                <w:szCs w:val="20"/>
              </w:rPr>
              <w:t>(~ 0.03</w:t>
            </w:r>
            <w:r w:rsidR="00200860">
              <w:rPr>
                <w:rFonts w:ascii="Times New Roman" w:hAnsi="Times New Roman" w:cs="Times New Roman"/>
                <w:sz w:val="20"/>
                <w:szCs w:val="20"/>
              </w:rPr>
              <w:t xml:space="preserve"> </w:t>
            </w:r>
            <w:proofErr w:type="spellStart"/>
            <w:r w:rsidR="00200860">
              <w:rPr>
                <w:rFonts w:ascii="Times New Roman" w:hAnsi="Times New Roman" w:cs="Times New Roman"/>
                <w:sz w:val="20"/>
                <w:szCs w:val="20"/>
              </w:rPr>
              <w:t>nmol</w:t>
            </w:r>
            <w:proofErr w:type="spellEnd"/>
            <w:r w:rsidR="00CE1C4F" w:rsidRPr="00200860">
              <w:rPr>
                <w:rFonts w:ascii="Times New Roman" w:hAnsi="Times New Roman" w:cs="Times New Roman"/>
                <w:sz w:val="20"/>
                <w:szCs w:val="20"/>
              </w:rPr>
              <w:t>)</w:t>
            </w:r>
          </w:p>
        </w:tc>
      </w:tr>
      <w:tr w:rsidR="00F91FCB" w14:paraId="66FBE38C" w14:textId="77777777" w:rsidTr="00B42F59">
        <w:trPr>
          <w:jc w:val="center"/>
        </w:trPr>
        <w:tc>
          <w:tcPr>
            <w:tcW w:w="707" w:type="pct"/>
            <w:vAlign w:val="center"/>
          </w:tcPr>
          <w:p w14:paraId="3AC08BA1" w14:textId="7C807EDB" w:rsidR="00F91FCB" w:rsidRPr="00376EA5" w:rsidRDefault="00BA3967" w:rsidP="005E4386">
            <w:pPr>
              <w:jc w:val="both"/>
              <w:rPr>
                <w:rFonts w:ascii="Times New Roman" w:hAnsi="Times New Roman" w:cs="Times New Roman"/>
                <w:sz w:val="20"/>
                <w:szCs w:val="20"/>
                <w:lang w:val="en-US"/>
              </w:rPr>
            </w:pPr>
            <w:r w:rsidRPr="00376EA5">
              <w:rPr>
                <w:rFonts w:ascii="Times New Roman" w:hAnsi="Times New Roman" w:cs="Times New Roman"/>
                <w:sz w:val="20"/>
                <w:szCs w:val="20"/>
                <w:lang w:val="en-US"/>
              </w:rPr>
              <w:t>L-Glutamine</w:t>
            </w:r>
            <w:r w:rsidR="00CE1C4F" w:rsidRPr="00376EA5">
              <w:rPr>
                <w:rFonts w:ascii="Times New Roman" w:hAnsi="Times New Roman" w:cs="Times New Roman"/>
                <w:sz w:val="20"/>
                <w:szCs w:val="20"/>
                <w:lang w:val="en-US"/>
              </w:rPr>
              <w:t xml:space="preserve"> content per well</w:t>
            </w:r>
            <w:r w:rsidRPr="00376EA5">
              <w:rPr>
                <w:rFonts w:ascii="Times New Roman" w:hAnsi="Times New Roman" w:cs="Times New Roman"/>
                <w:sz w:val="20"/>
                <w:szCs w:val="20"/>
                <w:lang w:val="en-US"/>
              </w:rPr>
              <w:t>, in</w:t>
            </w:r>
            <w:r w:rsidR="00CE1C4F" w:rsidRPr="00376EA5">
              <w:rPr>
                <w:rFonts w:ascii="Times New Roman" w:hAnsi="Times New Roman" w:cs="Times New Roman"/>
                <w:sz w:val="20"/>
                <w:szCs w:val="20"/>
                <w:lang w:val="en-US"/>
              </w:rPr>
              <w:t xml:space="preserve"> µg ()</w:t>
            </w:r>
          </w:p>
        </w:tc>
        <w:tc>
          <w:tcPr>
            <w:tcW w:w="1469" w:type="pct"/>
            <w:vAlign w:val="center"/>
          </w:tcPr>
          <w:p w14:paraId="07B976DC" w14:textId="660EB8FC" w:rsidR="00F91FCB" w:rsidRPr="00200860" w:rsidRDefault="00CE1C4F" w:rsidP="00BA3967">
            <w:pPr>
              <w:jc w:val="center"/>
              <w:rPr>
                <w:rFonts w:ascii="Times New Roman" w:hAnsi="Times New Roman" w:cs="Times New Roman"/>
                <w:sz w:val="20"/>
                <w:szCs w:val="20"/>
              </w:rPr>
            </w:pPr>
            <w:r w:rsidRPr="00200860">
              <w:rPr>
                <w:rFonts w:ascii="Times New Roman" w:hAnsi="Times New Roman" w:cs="Times New Roman"/>
                <w:sz w:val="20"/>
                <w:szCs w:val="20"/>
              </w:rPr>
              <w:t>36</w:t>
            </w:r>
            <w:r w:rsidR="00BA3967" w:rsidRPr="00200860">
              <w:rPr>
                <w:rFonts w:ascii="Times New Roman" w:hAnsi="Times New Roman" w:cs="Times New Roman"/>
                <w:sz w:val="20"/>
                <w:szCs w:val="20"/>
              </w:rPr>
              <w:t>.</w:t>
            </w:r>
            <w:r w:rsidRPr="00200860">
              <w:rPr>
                <w:rFonts w:ascii="Times New Roman" w:hAnsi="Times New Roman" w:cs="Times New Roman"/>
                <w:sz w:val="20"/>
                <w:szCs w:val="20"/>
              </w:rPr>
              <w:t>5</w:t>
            </w:r>
            <w:r w:rsidR="00BA3967" w:rsidRPr="00200860">
              <w:rPr>
                <w:rFonts w:ascii="Times New Roman" w:hAnsi="Times New Roman" w:cs="Times New Roman"/>
                <w:sz w:val="20"/>
                <w:szCs w:val="20"/>
              </w:rPr>
              <w:t xml:space="preserve"> </w:t>
            </w:r>
            <w:r w:rsidR="00200860">
              <w:rPr>
                <w:rFonts w:ascii="Times New Roman" w:hAnsi="Times New Roman" w:cs="Times New Roman"/>
                <w:sz w:val="20"/>
                <w:szCs w:val="20"/>
              </w:rPr>
              <w:t xml:space="preserve">µg </w:t>
            </w:r>
            <w:r w:rsidR="00BA3967" w:rsidRPr="00200860">
              <w:rPr>
                <w:rFonts w:ascii="Times New Roman" w:hAnsi="Times New Roman" w:cs="Times New Roman"/>
                <w:sz w:val="20"/>
                <w:szCs w:val="20"/>
              </w:rPr>
              <w:t>(~ 0.25</w:t>
            </w:r>
            <w:r w:rsidR="00200860" w:rsidRPr="00D629AE">
              <w:rPr>
                <w:rFonts w:ascii="Times New Roman" w:hAnsi="Times New Roman" w:cs="Times New Roman"/>
                <w:sz w:val="20"/>
                <w:szCs w:val="20"/>
              </w:rPr>
              <w:t xml:space="preserve"> µmol</w:t>
            </w:r>
            <w:r w:rsidR="00BA3967" w:rsidRPr="00200860">
              <w:rPr>
                <w:rFonts w:ascii="Times New Roman" w:hAnsi="Times New Roman" w:cs="Times New Roman"/>
                <w:sz w:val="20"/>
                <w:szCs w:val="20"/>
              </w:rPr>
              <w:t>)</w:t>
            </w:r>
          </w:p>
        </w:tc>
        <w:tc>
          <w:tcPr>
            <w:tcW w:w="1469" w:type="pct"/>
            <w:vAlign w:val="center"/>
          </w:tcPr>
          <w:p w14:paraId="71118174" w14:textId="219BA884" w:rsidR="00F91FCB" w:rsidRPr="00200860" w:rsidRDefault="00CE1C4F" w:rsidP="00BA3967">
            <w:pPr>
              <w:jc w:val="center"/>
              <w:rPr>
                <w:rFonts w:ascii="Times New Roman" w:hAnsi="Times New Roman" w:cs="Times New Roman"/>
                <w:sz w:val="20"/>
                <w:szCs w:val="20"/>
              </w:rPr>
            </w:pPr>
            <w:r w:rsidRPr="00200860">
              <w:rPr>
                <w:rFonts w:ascii="Times New Roman" w:hAnsi="Times New Roman" w:cs="Times New Roman"/>
                <w:sz w:val="20"/>
                <w:szCs w:val="20"/>
              </w:rPr>
              <w:t>54</w:t>
            </w:r>
            <w:r w:rsidR="00BA3967" w:rsidRPr="00200860">
              <w:rPr>
                <w:rFonts w:ascii="Times New Roman" w:hAnsi="Times New Roman" w:cs="Times New Roman"/>
                <w:sz w:val="20"/>
                <w:szCs w:val="20"/>
              </w:rPr>
              <w:t>.</w:t>
            </w:r>
            <w:r w:rsidRPr="00200860">
              <w:rPr>
                <w:rFonts w:ascii="Times New Roman" w:hAnsi="Times New Roman" w:cs="Times New Roman"/>
                <w:sz w:val="20"/>
                <w:szCs w:val="20"/>
              </w:rPr>
              <w:t>7</w:t>
            </w:r>
            <w:r w:rsidR="00200860">
              <w:rPr>
                <w:rFonts w:ascii="Times New Roman" w:hAnsi="Times New Roman" w:cs="Times New Roman"/>
                <w:sz w:val="20"/>
                <w:szCs w:val="20"/>
              </w:rPr>
              <w:t xml:space="preserve"> µg </w:t>
            </w:r>
            <w:r w:rsidR="00BA3967" w:rsidRPr="00200860">
              <w:rPr>
                <w:rFonts w:ascii="Times New Roman" w:hAnsi="Times New Roman" w:cs="Times New Roman"/>
                <w:sz w:val="20"/>
                <w:szCs w:val="20"/>
              </w:rPr>
              <w:t>(~0.37</w:t>
            </w:r>
            <w:r w:rsidR="00200860" w:rsidRPr="00D629AE">
              <w:rPr>
                <w:rFonts w:ascii="Times New Roman" w:hAnsi="Times New Roman" w:cs="Times New Roman"/>
                <w:sz w:val="20"/>
                <w:szCs w:val="20"/>
              </w:rPr>
              <w:t xml:space="preserve"> µmol</w:t>
            </w:r>
            <w:r w:rsidR="00BA3967" w:rsidRPr="00200860">
              <w:rPr>
                <w:rFonts w:ascii="Times New Roman" w:hAnsi="Times New Roman" w:cs="Times New Roman"/>
                <w:sz w:val="20"/>
                <w:szCs w:val="20"/>
              </w:rPr>
              <w:t>)</w:t>
            </w:r>
          </w:p>
        </w:tc>
        <w:tc>
          <w:tcPr>
            <w:tcW w:w="1355" w:type="pct"/>
            <w:vAlign w:val="center"/>
          </w:tcPr>
          <w:p w14:paraId="47A02D6F" w14:textId="7DA9035F" w:rsidR="00F91FCB" w:rsidRPr="00200860" w:rsidRDefault="00BA3967" w:rsidP="00BA3967">
            <w:pPr>
              <w:jc w:val="center"/>
              <w:rPr>
                <w:rFonts w:ascii="Times New Roman" w:hAnsi="Times New Roman" w:cs="Times New Roman"/>
                <w:sz w:val="20"/>
                <w:szCs w:val="20"/>
              </w:rPr>
            </w:pPr>
            <w:r w:rsidRPr="00200860">
              <w:rPr>
                <w:rFonts w:ascii="Times New Roman" w:hAnsi="Times New Roman" w:cs="Times New Roman"/>
                <w:sz w:val="20"/>
                <w:szCs w:val="20"/>
              </w:rPr>
              <w:t>365</w:t>
            </w:r>
            <w:r w:rsidR="00200860">
              <w:rPr>
                <w:rFonts w:ascii="Times New Roman" w:hAnsi="Times New Roman" w:cs="Times New Roman"/>
                <w:sz w:val="20"/>
                <w:szCs w:val="20"/>
              </w:rPr>
              <w:t xml:space="preserve"> µg</w:t>
            </w:r>
            <w:r w:rsidRPr="00200860">
              <w:rPr>
                <w:rFonts w:ascii="Times New Roman" w:hAnsi="Times New Roman" w:cs="Times New Roman"/>
                <w:sz w:val="20"/>
                <w:szCs w:val="20"/>
              </w:rPr>
              <w:t xml:space="preserve"> (2.50</w:t>
            </w:r>
            <w:r w:rsidR="00200860" w:rsidRPr="00D629AE">
              <w:rPr>
                <w:rFonts w:ascii="Times New Roman" w:hAnsi="Times New Roman" w:cs="Times New Roman"/>
                <w:sz w:val="20"/>
                <w:szCs w:val="20"/>
              </w:rPr>
              <w:t xml:space="preserve"> µmol</w:t>
            </w:r>
            <w:r w:rsidRPr="00200860">
              <w:rPr>
                <w:rFonts w:ascii="Times New Roman" w:hAnsi="Times New Roman" w:cs="Times New Roman"/>
                <w:sz w:val="20"/>
                <w:szCs w:val="20"/>
              </w:rPr>
              <w:t>)</w:t>
            </w:r>
          </w:p>
        </w:tc>
      </w:tr>
      <w:tr w:rsidR="00BA3967" w14:paraId="3D03ED0F" w14:textId="77777777" w:rsidTr="00B42F59">
        <w:trPr>
          <w:jc w:val="center"/>
        </w:trPr>
        <w:tc>
          <w:tcPr>
            <w:tcW w:w="707" w:type="pct"/>
            <w:vAlign w:val="center"/>
          </w:tcPr>
          <w:p w14:paraId="346C77B8" w14:textId="7FEEBD23" w:rsidR="00BA3967" w:rsidRPr="00376EA5" w:rsidRDefault="00BA3967" w:rsidP="005E4386">
            <w:pPr>
              <w:jc w:val="both"/>
              <w:rPr>
                <w:rFonts w:ascii="Times New Roman" w:hAnsi="Times New Roman" w:cs="Times New Roman"/>
                <w:sz w:val="20"/>
                <w:szCs w:val="20"/>
                <w:lang w:val="en-US"/>
              </w:rPr>
            </w:pPr>
            <w:r w:rsidRPr="00376EA5">
              <w:rPr>
                <w:rFonts w:ascii="Times New Roman" w:hAnsi="Times New Roman" w:cs="Times New Roman"/>
                <w:sz w:val="20"/>
                <w:szCs w:val="20"/>
                <w:lang w:val="en-US"/>
              </w:rPr>
              <w:t xml:space="preserve">L-Glutamine content per well, </w:t>
            </w:r>
            <w:r w:rsidR="00200860" w:rsidRPr="00376EA5">
              <w:rPr>
                <w:rFonts w:ascii="Times New Roman" w:hAnsi="Times New Roman" w:cs="Times New Roman"/>
                <w:sz w:val="20"/>
                <w:szCs w:val="20"/>
                <w:lang w:val="en-US"/>
              </w:rPr>
              <w:t>as</w:t>
            </w:r>
            <w:r w:rsidRPr="00376EA5">
              <w:rPr>
                <w:rFonts w:ascii="Times New Roman" w:hAnsi="Times New Roman" w:cs="Times New Roman"/>
                <w:sz w:val="20"/>
                <w:szCs w:val="20"/>
                <w:lang w:val="en-US"/>
              </w:rPr>
              <w:t xml:space="preserve"> NH</w:t>
            </w:r>
            <w:r w:rsidRPr="00376EA5">
              <w:rPr>
                <w:rFonts w:ascii="Times New Roman" w:hAnsi="Times New Roman" w:cs="Times New Roman"/>
                <w:sz w:val="20"/>
                <w:szCs w:val="20"/>
                <w:vertAlign w:val="subscript"/>
                <w:lang w:val="en-US"/>
              </w:rPr>
              <w:t>2</w:t>
            </w:r>
          </w:p>
        </w:tc>
        <w:tc>
          <w:tcPr>
            <w:tcW w:w="1469" w:type="pct"/>
            <w:vAlign w:val="center"/>
          </w:tcPr>
          <w:p w14:paraId="4039A8CF" w14:textId="6601FE08" w:rsidR="00BA3967" w:rsidRPr="00200860" w:rsidRDefault="00BA3967" w:rsidP="00BA3967">
            <w:pPr>
              <w:jc w:val="center"/>
              <w:rPr>
                <w:rFonts w:ascii="Times New Roman" w:hAnsi="Times New Roman" w:cs="Times New Roman"/>
                <w:sz w:val="20"/>
                <w:szCs w:val="20"/>
              </w:rPr>
            </w:pPr>
            <w:r w:rsidRPr="00200860">
              <w:rPr>
                <w:rFonts w:ascii="Times New Roman" w:hAnsi="Times New Roman" w:cs="Times New Roman"/>
                <w:sz w:val="20"/>
                <w:szCs w:val="20"/>
              </w:rPr>
              <w:t>0.5</w:t>
            </w:r>
            <w:r w:rsidR="00200860">
              <w:rPr>
                <w:rFonts w:ascii="Times New Roman" w:hAnsi="Times New Roman" w:cs="Times New Roman"/>
                <w:sz w:val="20"/>
                <w:szCs w:val="20"/>
              </w:rPr>
              <w:t xml:space="preserve"> µmol </w:t>
            </w:r>
          </w:p>
        </w:tc>
        <w:tc>
          <w:tcPr>
            <w:tcW w:w="1469" w:type="pct"/>
            <w:vAlign w:val="center"/>
          </w:tcPr>
          <w:p w14:paraId="7F0DD44D" w14:textId="7F4146D2" w:rsidR="00BA3967" w:rsidRPr="00200860" w:rsidRDefault="00BA3967" w:rsidP="00BA3967">
            <w:pPr>
              <w:jc w:val="center"/>
              <w:rPr>
                <w:rFonts w:ascii="Times New Roman" w:hAnsi="Times New Roman" w:cs="Times New Roman"/>
                <w:sz w:val="20"/>
                <w:szCs w:val="20"/>
              </w:rPr>
            </w:pPr>
            <w:r w:rsidRPr="00200860">
              <w:rPr>
                <w:rFonts w:ascii="Times New Roman" w:hAnsi="Times New Roman" w:cs="Times New Roman"/>
                <w:sz w:val="20"/>
                <w:szCs w:val="20"/>
              </w:rPr>
              <w:t>0.74</w:t>
            </w:r>
            <w:r w:rsidR="00200860">
              <w:rPr>
                <w:rFonts w:ascii="Times New Roman" w:hAnsi="Times New Roman" w:cs="Times New Roman"/>
                <w:sz w:val="20"/>
                <w:szCs w:val="20"/>
              </w:rPr>
              <w:t xml:space="preserve"> µmol</w:t>
            </w:r>
          </w:p>
        </w:tc>
        <w:tc>
          <w:tcPr>
            <w:tcW w:w="1355" w:type="pct"/>
            <w:vAlign w:val="center"/>
          </w:tcPr>
          <w:p w14:paraId="50969CA3" w14:textId="5D956D64" w:rsidR="00BA3967" w:rsidRPr="00200860" w:rsidRDefault="00BA3967" w:rsidP="00BA3967">
            <w:pPr>
              <w:jc w:val="center"/>
              <w:rPr>
                <w:rFonts w:ascii="Times New Roman" w:hAnsi="Times New Roman" w:cs="Times New Roman"/>
                <w:sz w:val="20"/>
                <w:szCs w:val="20"/>
              </w:rPr>
            </w:pPr>
            <w:r w:rsidRPr="00200860">
              <w:rPr>
                <w:rFonts w:ascii="Times New Roman" w:hAnsi="Times New Roman" w:cs="Times New Roman"/>
                <w:sz w:val="20"/>
                <w:szCs w:val="20"/>
              </w:rPr>
              <w:t>5.0</w:t>
            </w:r>
            <w:r w:rsidR="00200860">
              <w:rPr>
                <w:rFonts w:ascii="Times New Roman" w:hAnsi="Times New Roman" w:cs="Times New Roman"/>
                <w:sz w:val="20"/>
                <w:szCs w:val="20"/>
              </w:rPr>
              <w:t xml:space="preserve"> µmol</w:t>
            </w:r>
          </w:p>
        </w:tc>
      </w:tr>
      <w:tr w:rsidR="00BA3967" w14:paraId="07FCB1B1" w14:textId="77777777" w:rsidTr="00B42F59">
        <w:trPr>
          <w:jc w:val="center"/>
        </w:trPr>
        <w:tc>
          <w:tcPr>
            <w:tcW w:w="707" w:type="pct"/>
            <w:vAlign w:val="center"/>
          </w:tcPr>
          <w:p w14:paraId="66C3F406" w14:textId="08068E61" w:rsidR="00BA3967" w:rsidRPr="00D629AE" w:rsidRDefault="00FC35F0" w:rsidP="005E4386">
            <w:pPr>
              <w:jc w:val="both"/>
              <w:rPr>
                <w:rFonts w:ascii="Times New Roman" w:hAnsi="Times New Roman" w:cs="Times New Roman"/>
                <w:sz w:val="20"/>
                <w:szCs w:val="20"/>
              </w:rPr>
            </w:pPr>
            <w:r w:rsidRPr="00D629AE">
              <w:rPr>
                <w:rFonts w:ascii="Times New Roman" w:hAnsi="Times New Roman" w:cs="Times New Roman"/>
                <w:sz w:val="20"/>
                <w:szCs w:val="20"/>
              </w:rPr>
              <w:t>NH</w:t>
            </w:r>
            <w:r w:rsidRPr="00D629AE">
              <w:rPr>
                <w:rFonts w:ascii="Times New Roman" w:hAnsi="Times New Roman" w:cs="Times New Roman"/>
                <w:sz w:val="20"/>
                <w:szCs w:val="20"/>
                <w:vertAlign w:val="subscript"/>
              </w:rPr>
              <w:t>2</w:t>
            </w:r>
            <w:r w:rsidRPr="00D629AE">
              <w:rPr>
                <w:rFonts w:ascii="Times New Roman" w:hAnsi="Times New Roman" w:cs="Times New Roman"/>
                <w:sz w:val="20"/>
                <w:szCs w:val="20"/>
              </w:rPr>
              <w:t xml:space="preserve"> to </w:t>
            </w:r>
            <w:proofErr w:type="spellStart"/>
            <w:r w:rsidRPr="00D629AE">
              <w:rPr>
                <w:rFonts w:ascii="Times New Roman" w:hAnsi="Times New Roman" w:cs="Times New Roman"/>
                <w:sz w:val="20"/>
                <w:szCs w:val="20"/>
              </w:rPr>
              <w:t>chlorine</w:t>
            </w:r>
            <w:proofErr w:type="spellEnd"/>
            <w:r w:rsidRPr="00D629AE">
              <w:rPr>
                <w:rFonts w:ascii="Times New Roman" w:hAnsi="Times New Roman" w:cs="Times New Roman"/>
                <w:sz w:val="20"/>
                <w:szCs w:val="20"/>
              </w:rPr>
              <w:t xml:space="preserve"> </w:t>
            </w:r>
            <w:r w:rsidR="00BA3967" w:rsidRPr="00D629AE">
              <w:rPr>
                <w:rFonts w:ascii="Times New Roman" w:hAnsi="Times New Roman" w:cs="Times New Roman"/>
                <w:sz w:val="20"/>
                <w:szCs w:val="20"/>
              </w:rPr>
              <w:t>ratio</w:t>
            </w:r>
            <w:r w:rsidRPr="00D629AE">
              <w:rPr>
                <w:rFonts w:ascii="Times New Roman" w:hAnsi="Times New Roman" w:cs="Times New Roman"/>
                <w:sz w:val="20"/>
                <w:szCs w:val="20"/>
              </w:rPr>
              <w:t xml:space="preserve"> </w:t>
            </w:r>
          </w:p>
        </w:tc>
        <w:tc>
          <w:tcPr>
            <w:tcW w:w="1469" w:type="pct"/>
            <w:vAlign w:val="center"/>
          </w:tcPr>
          <w:p w14:paraId="06757974" w14:textId="4BD662D7" w:rsidR="00BA3967" w:rsidRPr="00200860" w:rsidRDefault="008D594F" w:rsidP="00BA3967">
            <w:pPr>
              <w:jc w:val="center"/>
              <w:rPr>
                <w:rFonts w:ascii="Times New Roman" w:hAnsi="Times New Roman" w:cs="Times New Roman"/>
                <w:sz w:val="20"/>
                <w:szCs w:val="20"/>
              </w:rPr>
            </w:pPr>
            <w:r w:rsidRPr="00200860">
              <w:rPr>
                <w:rFonts w:ascii="Times New Roman" w:hAnsi="Times New Roman" w:cs="Times New Roman"/>
                <w:sz w:val="20"/>
                <w:szCs w:val="20"/>
              </w:rPr>
              <w:t>16,667</w:t>
            </w:r>
          </w:p>
        </w:tc>
        <w:tc>
          <w:tcPr>
            <w:tcW w:w="1469" w:type="pct"/>
            <w:vAlign w:val="center"/>
          </w:tcPr>
          <w:p w14:paraId="63C10080" w14:textId="2D1324F7" w:rsidR="00BA3967" w:rsidRPr="00200860" w:rsidRDefault="008D594F" w:rsidP="00BA3967">
            <w:pPr>
              <w:jc w:val="center"/>
              <w:rPr>
                <w:rFonts w:ascii="Times New Roman" w:hAnsi="Times New Roman" w:cs="Times New Roman"/>
                <w:sz w:val="20"/>
                <w:szCs w:val="20"/>
              </w:rPr>
            </w:pPr>
            <w:r w:rsidRPr="00200860">
              <w:rPr>
                <w:rFonts w:ascii="Times New Roman" w:hAnsi="Times New Roman" w:cs="Times New Roman"/>
                <w:sz w:val="20"/>
                <w:szCs w:val="20"/>
              </w:rPr>
              <w:t>24,667</w:t>
            </w:r>
          </w:p>
        </w:tc>
        <w:tc>
          <w:tcPr>
            <w:tcW w:w="1355" w:type="pct"/>
            <w:vAlign w:val="center"/>
          </w:tcPr>
          <w:p w14:paraId="7E3D1287" w14:textId="4962BE9A" w:rsidR="00BA3967" w:rsidRPr="00200860" w:rsidRDefault="008D594F" w:rsidP="00BA3967">
            <w:pPr>
              <w:jc w:val="center"/>
              <w:rPr>
                <w:rFonts w:ascii="Times New Roman" w:hAnsi="Times New Roman" w:cs="Times New Roman"/>
                <w:sz w:val="20"/>
                <w:szCs w:val="20"/>
              </w:rPr>
            </w:pPr>
            <w:r w:rsidRPr="00200860">
              <w:rPr>
                <w:rFonts w:ascii="Times New Roman" w:hAnsi="Times New Roman" w:cs="Times New Roman"/>
                <w:sz w:val="20"/>
                <w:szCs w:val="20"/>
              </w:rPr>
              <w:t>166,667</w:t>
            </w:r>
          </w:p>
        </w:tc>
      </w:tr>
    </w:tbl>
    <w:p w14:paraId="3B640F53" w14:textId="5CDCBA6E" w:rsidR="00F91FCB" w:rsidRDefault="00F91FCB" w:rsidP="005E4386">
      <w:pPr>
        <w:spacing w:after="0" w:line="240" w:lineRule="auto"/>
        <w:jc w:val="both"/>
        <w:rPr>
          <w:rFonts w:ascii="Times New Roman" w:hAnsi="Times New Roman" w:cs="Times New Roman"/>
        </w:rPr>
      </w:pPr>
    </w:p>
    <w:p w14:paraId="7C26F49F" w14:textId="5AC66E4B" w:rsidR="00173A1E" w:rsidRPr="005671BC" w:rsidRDefault="00D629AE" w:rsidP="005671BC">
      <w:pPr>
        <w:spacing w:after="0" w:line="360" w:lineRule="auto"/>
        <w:jc w:val="both"/>
        <w:rPr>
          <w:rFonts w:ascii="Times New Roman" w:hAnsi="Times New Roman" w:cs="Times New Roman"/>
          <w:lang w:val="en-US"/>
        </w:rPr>
      </w:pPr>
      <w:r w:rsidRPr="005671BC">
        <w:rPr>
          <w:rFonts w:ascii="Times New Roman" w:hAnsi="Times New Roman" w:cs="Times New Roman"/>
          <w:lang w:val="en-US"/>
        </w:rPr>
        <w:t xml:space="preserve">Calculation assumptions: maximum chlorine content in </w:t>
      </w:r>
      <w:r w:rsidR="005D5BD6" w:rsidRPr="005671BC">
        <w:rPr>
          <w:rFonts w:ascii="Times New Roman" w:hAnsi="Times New Roman" w:cs="Times New Roman"/>
          <w:lang w:val="en-US"/>
        </w:rPr>
        <w:t xml:space="preserve">the </w:t>
      </w:r>
      <w:r w:rsidRPr="005671BC">
        <w:rPr>
          <w:rFonts w:ascii="Times New Roman" w:hAnsi="Times New Roman" w:cs="Times New Roman"/>
          <w:lang w:val="en-US"/>
        </w:rPr>
        <w:t>test sample</w:t>
      </w:r>
      <w:r w:rsidR="005D5BD6" w:rsidRPr="005671BC">
        <w:rPr>
          <w:rFonts w:ascii="Times New Roman" w:hAnsi="Times New Roman" w:cs="Times New Roman"/>
          <w:lang w:val="en-US"/>
        </w:rPr>
        <w:t xml:space="preserve">: </w:t>
      </w:r>
      <w:r w:rsidRPr="005671BC">
        <w:rPr>
          <w:rFonts w:ascii="Times New Roman" w:hAnsi="Times New Roman" w:cs="Times New Roman"/>
          <w:lang w:val="en-US"/>
        </w:rPr>
        <w:t>2 g Cl</w:t>
      </w:r>
      <w:r w:rsidRPr="005671BC">
        <w:rPr>
          <w:rFonts w:ascii="Times New Roman" w:hAnsi="Times New Roman" w:cs="Times New Roman"/>
          <w:vertAlign w:val="subscript"/>
          <w:lang w:val="en-US"/>
        </w:rPr>
        <w:t>2</w:t>
      </w:r>
      <w:r w:rsidRPr="005671BC">
        <w:rPr>
          <w:rFonts w:ascii="Times New Roman" w:hAnsi="Times New Roman" w:cs="Times New Roman"/>
          <w:lang w:val="en-US"/>
        </w:rPr>
        <w:t xml:space="preserve"> L</w:t>
      </w:r>
      <w:r w:rsidRPr="005671BC">
        <w:rPr>
          <w:rFonts w:ascii="Times New Roman" w:hAnsi="Times New Roman" w:cs="Times New Roman"/>
          <w:vertAlign w:val="superscript"/>
          <w:lang w:val="en-US"/>
        </w:rPr>
        <w:t>-1</w:t>
      </w:r>
      <w:r w:rsidRPr="005671BC">
        <w:rPr>
          <w:rFonts w:ascii="Times New Roman" w:hAnsi="Times New Roman" w:cs="Times New Roman"/>
          <w:lang w:val="en-US"/>
        </w:rPr>
        <w:t xml:space="preserve">; L-Glutamic is the only amino acid in the medium and its concentration </w:t>
      </w:r>
      <w:r w:rsidR="005D5BD6" w:rsidRPr="005671BC">
        <w:rPr>
          <w:rFonts w:ascii="Times New Roman" w:hAnsi="Times New Roman" w:cs="Times New Roman"/>
          <w:lang w:val="en-US"/>
        </w:rPr>
        <w:t xml:space="preserve">in each well </w:t>
      </w:r>
      <w:r w:rsidRPr="005671BC">
        <w:rPr>
          <w:rFonts w:ascii="Times New Roman" w:hAnsi="Times New Roman" w:cs="Times New Roman"/>
          <w:lang w:val="en-US"/>
        </w:rPr>
        <w:t>equal</w:t>
      </w:r>
      <w:r w:rsidR="005D5BD6" w:rsidRPr="005671BC">
        <w:rPr>
          <w:rFonts w:ascii="Times New Roman" w:hAnsi="Times New Roman" w:cs="Times New Roman"/>
          <w:lang w:val="en-US"/>
        </w:rPr>
        <w:t xml:space="preserve"> 365 mg L</w:t>
      </w:r>
      <w:r w:rsidR="005D5BD6" w:rsidRPr="005671BC">
        <w:rPr>
          <w:rFonts w:ascii="Times New Roman" w:hAnsi="Times New Roman" w:cs="Times New Roman"/>
          <w:vertAlign w:val="superscript"/>
          <w:lang w:val="en-US"/>
        </w:rPr>
        <w:t>-1</w:t>
      </w:r>
      <w:r w:rsidRPr="005671BC">
        <w:rPr>
          <w:rFonts w:ascii="Times New Roman" w:hAnsi="Times New Roman" w:cs="Times New Roman"/>
          <w:lang w:val="en-US"/>
        </w:rPr>
        <w:t>; OECD TG 455, 456 and 458 use the same culture medium; chlorine reacts with L-glutamic as shown below.</w:t>
      </w:r>
    </w:p>
    <w:p w14:paraId="17DA14DF" w14:textId="245F7898" w:rsidR="006923D6" w:rsidRPr="00376EA5" w:rsidRDefault="006923D6" w:rsidP="00F83078">
      <w:pPr>
        <w:spacing w:after="0" w:line="240" w:lineRule="auto"/>
        <w:jc w:val="both"/>
        <w:rPr>
          <w:rFonts w:ascii="Times New Roman" w:hAnsi="Times New Roman" w:cs="Times New Roman"/>
          <w:lang w:val="en-US"/>
        </w:rPr>
      </w:pPr>
    </w:p>
    <w:p w14:paraId="7DA220ED" w14:textId="2A2BD797" w:rsidR="006923D6" w:rsidRPr="00376EA5" w:rsidRDefault="006923D6" w:rsidP="00F83078">
      <w:pPr>
        <w:spacing w:after="0" w:line="240" w:lineRule="auto"/>
        <w:jc w:val="both"/>
        <w:rPr>
          <w:rFonts w:ascii="Times New Roman" w:hAnsi="Times New Roman" w:cs="Times New Roman"/>
          <w:lang w:val="en-US"/>
        </w:rPr>
      </w:pPr>
    </w:p>
    <w:p w14:paraId="0E83CDDD" w14:textId="39D9A582" w:rsidR="0042223E" w:rsidRPr="003E3D29" w:rsidRDefault="00D629AE" w:rsidP="003E3D29">
      <w:pPr>
        <w:pStyle w:val="Default"/>
        <w:rPr>
          <w:sz w:val="22"/>
          <w:szCs w:val="22"/>
        </w:rPr>
      </w:pPr>
      <w:r>
        <w:rPr>
          <w:noProof/>
          <w:lang w:val="en-US"/>
        </w:rPr>
        <w:drawing>
          <wp:inline distT="0" distB="0" distL="0" distR="0" wp14:anchorId="30075290" wp14:editId="1FFC5AFC">
            <wp:extent cx="5760720" cy="786130"/>
            <wp:effectExtent l="0" t="0" r="0" b="0"/>
            <wp:docPr id="3" name="Imag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0"/>
                    <a:stretch>
                      <a:fillRect/>
                    </a:stretch>
                  </pic:blipFill>
                  <pic:spPr>
                    <a:xfrm>
                      <a:off x="0" y="0"/>
                      <a:ext cx="5760720" cy="786130"/>
                    </a:xfrm>
                    <a:prstGeom prst="rect">
                      <a:avLst/>
                    </a:prstGeom>
                  </pic:spPr>
                </pic:pic>
              </a:graphicData>
            </a:graphic>
          </wp:inline>
        </w:drawing>
      </w:r>
      <w:bookmarkStart w:id="10" w:name="_GoBack"/>
      <w:bookmarkEnd w:id="10"/>
    </w:p>
    <w:sectPr w:rsidR="0042223E" w:rsidRPr="003E3D29">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3FE8D38F" w14:textId="77777777" w:rsidR="002D0A0D" w:rsidRDefault="002D0A0D" w:rsidP="00490503">
      <w:pPr>
        <w:spacing w:after="0" w:line="240" w:lineRule="auto"/>
      </w:pPr>
      <w:r>
        <w:separator/>
      </w:r>
    </w:p>
  </w:endnote>
  <w:endnote w:type="continuationSeparator" w:id="0">
    <w:p w14:paraId="0DE5743A" w14:textId="77777777" w:rsidR="002D0A0D" w:rsidRDefault="002D0A0D" w:rsidP="0049050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ymbolMT">
    <w:altName w:val="Microsoft JhengHei"/>
    <w:panose1 w:val="00000000000000000000"/>
    <w:charset w:val="88"/>
    <w:family w:val="auto"/>
    <w:notTrueType/>
    <w:pitch w:val="default"/>
    <w:sig w:usb0="00000001" w:usb1="08080000" w:usb2="00000010" w:usb3="00000000" w:csb0="00100000" w:csb1="00000000"/>
  </w:font>
  <w:font w:name="Calibri Light">
    <w:panose1 w:val="020F0302020204030204"/>
    <w:charset w:val="00"/>
    <w:family w:val="swiss"/>
    <w:pitch w:val="variable"/>
    <w:sig w:usb0="E0002A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0376B95" w14:textId="77777777" w:rsidR="002F3016" w:rsidRDefault="002F3016">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F875A07" w14:textId="77777777" w:rsidR="002F3016" w:rsidRDefault="002F3016">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22ADB3F" w14:textId="77777777" w:rsidR="002F3016" w:rsidRDefault="002F3016">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3D49FB64" w14:textId="77777777" w:rsidR="002D0A0D" w:rsidRDefault="002D0A0D" w:rsidP="00490503">
      <w:pPr>
        <w:spacing w:after="0" w:line="240" w:lineRule="auto"/>
      </w:pPr>
      <w:r>
        <w:separator/>
      </w:r>
    </w:p>
  </w:footnote>
  <w:footnote w:type="continuationSeparator" w:id="0">
    <w:p w14:paraId="1A757BFB" w14:textId="77777777" w:rsidR="002D0A0D" w:rsidRDefault="002D0A0D" w:rsidP="00490503">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011D4E4" w14:textId="77777777" w:rsidR="002F3016" w:rsidRDefault="002F3016">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D94E8E9" w14:textId="77777777" w:rsidR="002F3016" w:rsidRDefault="002F3016">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D3E6742" w14:textId="77777777" w:rsidR="002F3016" w:rsidRDefault="002F3016">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DC16A0E"/>
    <w:multiLevelType w:val="hybridMultilevel"/>
    <w:tmpl w:val="B1161B20"/>
    <w:lvl w:ilvl="0" w:tplc="EDF2EE48">
      <w:start w:val="1"/>
      <w:numFmt w:val="bullet"/>
      <w:lvlText w:val="­"/>
      <w:lvlJc w:val="left"/>
      <w:pPr>
        <w:ind w:left="720" w:hanging="360"/>
      </w:pPr>
      <w:rPr>
        <w:rFonts w:ascii="Calibri" w:hAnsi="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 w15:restartNumberingAfterBreak="0">
    <w:nsid w:val="374045E7"/>
    <w:multiLevelType w:val="hybridMultilevel"/>
    <w:tmpl w:val="2228B810"/>
    <w:lvl w:ilvl="0" w:tplc="E85EED9E">
      <w:start w:val="1"/>
      <w:numFmt w:val="decimal"/>
      <w:lvlText w:val="%1."/>
      <w:lvlJc w:val="left"/>
      <w:pPr>
        <w:ind w:left="720" w:hanging="360"/>
      </w:pPr>
      <w:rPr>
        <w:sz w:val="20"/>
        <w:szCs w:val="20"/>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 w15:restartNumberingAfterBreak="0">
    <w:nsid w:val="3A686AEA"/>
    <w:multiLevelType w:val="hybridMultilevel"/>
    <w:tmpl w:val="CA2800A2"/>
    <w:lvl w:ilvl="0" w:tplc="1D1C43A6">
      <w:numFmt w:val="bullet"/>
      <w:lvlText w:val=""/>
      <w:lvlJc w:val="left"/>
      <w:pPr>
        <w:ind w:left="720" w:hanging="360"/>
      </w:pPr>
      <w:rPr>
        <w:rFonts w:ascii="Times New Roman" w:eastAsia="SymbolMT" w:hAnsi="Times New Roman" w:cs="Times New Roman"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 w15:restartNumberingAfterBreak="0">
    <w:nsid w:val="3AC84709"/>
    <w:multiLevelType w:val="hybridMultilevel"/>
    <w:tmpl w:val="B96E40F6"/>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 w15:restartNumberingAfterBreak="0">
    <w:nsid w:val="43EB4802"/>
    <w:multiLevelType w:val="hybridMultilevel"/>
    <w:tmpl w:val="B96E40F6"/>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 w15:restartNumberingAfterBreak="0">
    <w:nsid w:val="4F5A65BE"/>
    <w:multiLevelType w:val="hybridMultilevel"/>
    <w:tmpl w:val="FEAE0CF4"/>
    <w:lvl w:ilvl="0" w:tplc="040C000F">
      <w:start w:val="1"/>
      <w:numFmt w:val="decimal"/>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6" w15:restartNumberingAfterBreak="0">
    <w:nsid w:val="536C2FE0"/>
    <w:multiLevelType w:val="hybridMultilevel"/>
    <w:tmpl w:val="B11048D8"/>
    <w:lvl w:ilvl="0" w:tplc="040C000F">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7" w15:restartNumberingAfterBreak="0">
    <w:nsid w:val="5B68729A"/>
    <w:multiLevelType w:val="hybridMultilevel"/>
    <w:tmpl w:val="8C4E1488"/>
    <w:lvl w:ilvl="0" w:tplc="EDF2EE48">
      <w:start w:val="1"/>
      <w:numFmt w:val="bullet"/>
      <w:lvlText w:val="­"/>
      <w:lvlJc w:val="left"/>
      <w:pPr>
        <w:ind w:left="720" w:hanging="360"/>
      </w:pPr>
      <w:rPr>
        <w:rFonts w:ascii="Calibri" w:hAnsi="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8" w15:restartNumberingAfterBreak="0">
    <w:nsid w:val="5C0C7C4A"/>
    <w:multiLevelType w:val="hybridMultilevel"/>
    <w:tmpl w:val="0644C190"/>
    <w:lvl w:ilvl="0" w:tplc="EDF2EE48">
      <w:start w:val="1"/>
      <w:numFmt w:val="bullet"/>
      <w:lvlText w:val="­"/>
      <w:lvlJc w:val="left"/>
      <w:pPr>
        <w:ind w:left="720" w:hanging="360"/>
      </w:pPr>
      <w:rPr>
        <w:rFonts w:ascii="Calibri" w:hAnsi="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9" w15:restartNumberingAfterBreak="0">
    <w:nsid w:val="5C1E45C3"/>
    <w:multiLevelType w:val="hybridMultilevel"/>
    <w:tmpl w:val="FA6C95E8"/>
    <w:lvl w:ilvl="0" w:tplc="3416AB66">
      <w:start w:val="3"/>
      <w:numFmt w:val="bullet"/>
      <w:lvlText w:val="-"/>
      <w:lvlJc w:val="left"/>
      <w:pPr>
        <w:ind w:left="720" w:hanging="360"/>
      </w:pPr>
      <w:rPr>
        <w:rFonts w:ascii="Calibri" w:eastAsiaTheme="minorHAnsi" w:hAnsi="Calibri" w:cs="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0" w15:restartNumberingAfterBreak="0">
    <w:nsid w:val="60740012"/>
    <w:multiLevelType w:val="hybridMultilevel"/>
    <w:tmpl w:val="28F226A6"/>
    <w:lvl w:ilvl="0" w:tplc="DF9E6542">
      <w:numFmt w:val="bullet"/>
      <w:lvlText w:val=""/>
      <w:lvlJc w:val="left"/>
      <w:pPr>
        <w:ind w:left="720" w:hanging="360"/>
      </w:pPr>
      <w:rPr>
        <w:rFonts w:ascii="Times New Roman" w:eastAsiaTheme="minorHAnsi" w:hAnsi="Times New Roman" w:cs="Times New Roman"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1" w15:restartNumberingAfterBreak="0">
    <w:nsid w:val="61BB109E"/>
    <w:multiLevelType w:val="hybridMultilevel"/>
    <w:tmpl w:val="B96E40F6"/>
    <w:lvl w:ilvl="0" w:tplc="040C000F">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num w:numId="1">
    <w:abstractNumId w:val="7"/>
  </w:num>
  <w:num w:numId="2">
    <w:abstractNumId w:val="2"/>
  </w:num>
  <w:num w:numId="3">
    <w:abstractNumId w:val="0"/>
  </w:num>
  <w:num w:numId="4">
    <w:abstractNumId w:val="10"/>
  </w:num>
  <w:num w:numId="5">
    <w:abstractNumId w:val="9"/>
  </w:num>
  <w:num w:numId="6">
    <w:abstractNumId w:val="5"/>
  </w:num>
  <w:num w:numId="7">
    <w:abstractNumId w:val="1"/>
  </w:num>
  <w:num w:numId="8">
    <w:abstractNumId w:val="8"/>
  </w:num>
  <w:num w:numId="9">
    <w:abstractNumId w:val="6"/>
  </w:num>
  <w:num w:numId="10">
    <w:abstractNumId w:val="11"/>
  </w:num>
  <w:num w:numId="11">
    <w:abstractNumId w:val="4"/>
  </w:num>
  <w:num w:numId="12">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10"/>
  <w:proofState w:spelling="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7352E"/>
    <w:rsid w:val="00001F40"/>
    <w:rsid w:val="00004E59"/>
    <w:rsid w:val="00010E4A"/>
    <w:rsid w:val="00011AE5"/>
    <w:rsid w:val="000176DA"/>
    <w:rsid w:val="00020478"/>
    <w:rsid w:val="00025B82"/>
    <w:rsid w:val="00031ED2"/>
    <w:rsid w:val="00034D95"/>
    <w:rsid w:val="000362E7"/>
    <w:rsid w:val="000376EC"/>
    <w:rsid w:val="000506B8"/>
    <w:rsid w:val="00050DBE"/>
    <w:rsid w:val="00054C34"/>
    <w:rsid w:val="0006089F"/>
    <w:rsid w:val="00063D3F"/>
    <w:rsid w:val="0008034D"/>
    <w:rsid w:val="000844D1"/>
    <w:rsid w:val="000B6166"/>
    <w:rsid w:val="000C3701"/>
    <w:rsid w:val="000C48FA"/>
    <w:rsid w:val="000C6636"/>
    <w:rsid w:val="000C7F5F"/>
    <w:rsid w:val="000D5332"/>
    <w:rsid w:val="000D5B75"/>
    <w:rsid w:val="000D786F"/>
    <w:rsid w:val="000F0513"/>
    <w:rsid w:val="000F62B3"/>
    <w:rsid w:val="000F70CA"/>
    <w:rsid w:val="00102B7F"/>
    <w:rsid w:val="00102EBD"/>
    <w:rsid w:val="00104E91"/>
    <w:rsid w:val="00107012"/>
    <w:rsid w:val="00111BAB"/>
    <w:rsid w:val="00117D10"/>
    <w:rsid w:val="00123A26"/>
    <w:rsid w:val="00142A6A"/>
    <w:rsid w:val="001503C5"/>
    <w:rsid w:val="0015750C"/>
    <w:rsid w:val="001600EE"/>
    <w:rsid w:val="00161E66"/>
    <w:rsid w:val="0016626E"/>
    <w:rsid w:val="001703B8"/>
    <w:rsid w:val="00173A1E"/>
    <w:rsid w:val="00180D29"/>
    <w:rsid w:val="001816DE"/>
    <w:rsid w:val="0018769C"/>
    <w:rsid w:val="00192C0C"/>
    <w:rsid w:val="001B01C2"/>
    <w:rsid w:val="001B14AC"/>
    <w:rsid w:val="001B311E"/>
    <w:rsid w:val="001C4884"/>
    <w:rsid w:val="001D0F4F"/>
    <w:rsid w:val="001D39E8"/>
    <w:rsid w:val="001D4339"/>
    <w:rsid w:val="001D692E"/>
    <w:rsid w:val="001E414A"/>
    <w:rsid w:val="00200860"/>
    <w:rsid w:val="002118E4"/>
    <w:rsid w:val="0021348D"/>
    <w:rsid w:val="00214339"/>
    <w:rsid w:val="002162A4"/>
    <w:rsid w:val="0022649B"/>
    <w:rsid w:val="0023050C"/>
    <w:rsid w:val="00236B45"/>
    <w:rsid w:val="00240182"/>
    <w:rsid w:val="0025191B"/>
    <w:rsid w:val="002573D4"/>
    <w:rsid w:val="00261167"/>
    <w:rsid w:val="0026474B"/>
    <w:rsid w:val="00275C84"/>
    <w:rsid w:val="00276FDA"/>
    <w:rsid w:val="00284692"/>
    <w:rsid w:val="00284E18"/>
    <w:rsid w:val="0028515E"/>
    <w:rsid w:val="00286147"/>
    <w:rsid w:val="002A3A01"/>
    <w:rsid w:val="002B04CE"/>
    <w:rsid w:val="002B28D4"/>
    <w:rsid w:val="002C0C4D"/>
    <w:rsid w:val="002C1AB5"/>
    <w:rsid w:val="002C7BC5"/>
    <w:rsid w:val="002D0A0D"/>
    <w:rsid w:val="002D0B8C"/>
    <w:rsid w:val="002D48FB"/>
    <w:rsid w:val="002D5773"/>
    <w:rsid w:val="002E0B62"/>
    <w:rsid w:val="002F06AC"/>
    <w:rsid w:val="002F3016"/>
    <w:rsid w:val="002F3A4A"/>
    <w:rsid w:val="002F6657"/>
    <w:rsid w:val="002F6FAC"/>
    <w:rsid w:val="0030099E"/>
    <w:rsid w:val="0031077D"/>
    <w:rsid w:val="0031615D"/>
    <w:rsid w:val="003174DB"/>
    <w:rsid w:val="00326B02"/>
    <w:rsid w:val="00345DBA"/>
    <w:rsid w:val="003467EB"/>
    <w:rsid w:val="003554EE"/>
    <w:rsid w:val="0036658F"/>
    <w:rsid w:val="003761C3"/>
    <w:rsid w:val="00376EA5"/>
    <w:rsid w:val="00396F6C"/>
    <w:rsid w:val="003A153F"/>
    <w:rsid w:val="003A1E41"/>
    <w:rsid w:val="003A2796"/>
    <w:rsid w:val="003A4685"/>
    <w:rsid w:val="003A7A2A"/>
    <w:rsid w:val="003B1B58"/>
    <w:rsid w:val="003C5742"/>
    <w:rsid w:val="003D1E1B"/>
    <w:rsid w:val="003D7226"/>
    <w:rsid w:val="003D7A1F"/>
    <w:rsid w:val="003E3D29"/>
    <w:rsid w:val="003F3760"/>
    <w:rsid w:val="003F3AC8"/>
    <w:rsid w:val="003F6E2B"/>
    <w:rsid w:val="00407BB8"/>
    <w:rsid w:val="00414861"/>
    <w:rsid w:val="00415BAA"/>
    <w:rsid w:val="0042223E"/>
    <w:rsid w:val="004305F1"/>
    <w:rsid w:val="00431EBC"/>
    <w:rsid w:val="004335F2"/>
    <w:rsid w:val="0045182A"/>
    <w:rsid w:val="0045198D"/>
    <w:rsid w:val="004618AA"/>
    <w:rsid w:val="00472BB5"/>
    <w:rsid w:val="00476801"/>
    <w:rsid w:val="0048050A"/>
    <w:rsid w:val="00483EDA"/>
    <w:rsid w:val="0048660D"/>
    <w:rsid w:val="00486F3F"/>
    <w:rsid w:val="004874EF"/>
    <w:rsid w:val="00490503"/>
    <w:rsid w:val="004A1215"/>
    <w:rsid w:val="004A2FC7"/>
    <w:rsid w:val="004A63D4"/>
    <w:rsid w:val="004B38A8"/>
    <w:rsid w:val="004E482D"/>
    <w:rsid w:val="004E78B5"/>
    <w:rsid w:val="004F6FE0"/>
    <w:rsid w:val="0050315B"/>
    <w:rsid w:val="00512396"/>
    <w:rsid w:val="00516336"/>
    <w:rsid w:val="0052096D"/>
    <w:rsid w:val="005226E4"/>
    <w:rsid w:val="005245AE"/>
    <w:rsid w:val="005329D5"/>
    <w:rsid w:val="0053542B"/>
    <w:rsid w:val="00541ED9"/>
    <w:rsid w:val="00546C05"/>
    <w:rsid w:val="00554216"/>
    <w:rsid w:val="005572A6"/>
    <w:rsid w:val="005671BC"/>
    <w:rsid w:val="005841B0"/>
    <w:rsid w:val="0058545F"/>
    <w:rsid w:val="00594319"/>
    <w:rsid w:val="00595DC5"/>
    <w:rsid w:val="005A7676"/>
    <w:rsid w:val="005B12D1"/>
    <w:rsid w:val="005B2F03"/>
    <w:rsid w:val="005B31DE"/>
    <w:rsid w:val="005D5BD6"/>
    <w:rsid w:val="005D64D7"/>
    <w:rsid w:val="005E2799"/>
    <w:rsid w:val="005E4386"/>
    <w:rsid w:val="0060321A"/>
    <w:rsid w:val="00621E7D"/>
    <w:rsid w:val="006236D6"/>
    <w:rsid w:val="006240EA"/>
    <w:rsid w:val="00630B03"/>
    <w:rsid w:val="006314D4"/>
    <w:rsid w:val="006316C3"/>
    <w:rsid w:val="0063501B"/>
    <w:rsid w:val="0064101D"/>
    <w:rsid w:val="00643967"/>
    <w:rsid w:val="00647059"/>
    <w:rsid w:val="00647DB7"/>
    <w:rsid w:val="00652949"/>
    <w:rsid w:val="00655E88"/>
    <w:rsid w:val="00662365"/>
    <w:rsid w:val="006862B1"/>
    <w:rsid w:val="006923D6"/>
    <w:rsid w:val="00697D29"/>
    <w:rsid w:val="006A1D08"/>
    <w:rsid w:val="006A2FA1"/>
    <w:rsid w:val="006B1B34"/>
    <w:rsid w:val="006B78EA"/>
    <w:rsid w:val="006D0898"/>
    <w:rsid w:val="006D1524"/>
    <w:rsid w:val="006D580E"/>
    <w:rsid w:val="006E4FEB"/>
    <w:rsid w:val="006E592F"/>
    <w:rsid w:val="006E6515"/>
    <w:rsid w:val="006F16B6"/>
    <w:rsid w:val="00700603"/>
    <w:rsid w:val="00704B36"/>
    <w:rsid w:val="00705C91"/>
    <w:rsid w:val="0074420A"/>
    <w:rsid w:val="00750127"/>
    <w:rsid w:val="007716F2"/>
    <w:rsid w:val="0077249E"/>
    <w:rsid w:val="00785669"/>
    <w:rsid w:val="0078619B"/>
    <w:rsid w:val="00795A6C"/>
    <w:rsid w:val="007A3828"/>
    <w:rsid w:val="007A489A"/>
    <w:rsid w:val="007A54A3"/>
    <w:rsid w:val="007A6A72"/>
    <w:rsid w:val="007A7A68"/>
    <w:rsid w:val="007B233B"/>
    <w:rsid w:val="007C4047"/>
    <w:rsid w:val="007D2172"/>
    <w:rsid w:val="007D625E"/>
    <w:rsid w:val="007D675F"/>
    <w:rsid w:val="007E1AE0"/>
    <w:rsid w:val="007F03A1"/>
    <w:rsid w:val="007F19C7"/>
    <w:rsid w:val="00800CD9"/>
    <w:rsid w:val="00807FA7"/>
    <w:rsid w:val="008118A9"/>
    <w:rsid w:val="00814C13"/>
    <w:rsid w:val="008256FC"/>
    <w:rsid w:val="00837225"/>
    <w:rsid w:val="00844687"/>
    <w:rsid w:val="0085191E"/>
    <w:rsid w:val="0085317C"/>
    <w:rsid w:val="0086104B"/>
    <w:rsid w:val="00861EC4"/>
    <w:rsid w:val="0086304D"/>
    <w:rsid w:val="00863E59"/>
    <w:rsid w:val="008703A4"/>
    <w:rsid w:val="0087338D"/>
    <w:rsid w:val="00887CC9"/>
    <w:rsid w:val="00890EE8"/>
    <w:rsid w:val="008928CB"/>
    <w:rsid w:val="00893CE3"/>
    <w:rsid w:val="00894C9C"/>
    <w:rsid w:val="00894F1F"/>
    <w:rsid w:val="008A2246"/>
    <w:rsid w:val="008A28E0"/>
    <w:rsid w:val="008B2305"/>
    <w:rsid w:val="008B484B"/>
    <w:rsid w:val="008B5503"/>
    <w:rsid w:val="008B7150"/>
    <w:rsid w:val="008C2BF1"/>
    <w:rsid w:val="008C2C6C"/>
    <w:rsid w:val="008C5D52"/>
    <w:rsid w:val="008D062F"/>
    <w:rsid w:val="008D326F"/>
    <w:rsid w:val="008D594F"/>
    <w:rsid w:val="008E4958"/>
    <w:rsid w:val="008F3365"/>
    <w:rsid w:val="008F4C7A"/>
    <w:rsid w:val="008F4E5B"/>
    <w:rsid w:val="009002FD"/>
    <w:rsid w:val="00906D94"/>
    <w:rsid w:val="00922313"/>
    <w:rsid w:val="009361C4"/>
    <w:rsid w:val="00936B92"/>
    <w:rsid w:val="00942ED7"/>
    <w:rsid w:val="00946861"/>
    <w:rsid w:val="00946A6F"/>
    <w:rsid w:val="00951315"/>
    <w:rsid w:val="00955808"/>
    <w:rsid w:val="00956E21"/>
    <w:rsid w:val="00967AAC"/>
    <w:rsid w:val="00967CC6"/>
    <w:rsid w:val="0097352E"/>
    <w:rsid w:val="00974FA6"/>
    <w:rsid w:val="00983463"/>
    <w:rsid w:val="0099667F"/>
    <w:rsid w:val="009B056A"/>
    <w:rsid w:val="009B1BEC"/>
    <w:rsid w:val="009B469B"/>
    <w:rsid w:val="009E1D1A"/>
    <w:rsid w:val="009F7B60"/>
    <w:rsid w:val="00A06112"/>
    <w:rsid w:val="00A06330"/>
    <w:rsid w:val="00A1158E"/>
    <w:rsid w:val="00A17BD6"/>
    <w:rsid w:val="00A32DEE"/>
    <w:rsid w:val="00A41E81"/>
    <w:rsid w:val="00A47D3F"/>
    <w:rsid w:val="00A64796"/>
    <w:rsid w:val="00A77DC5"/>
    <w:rsid w:val="00A82E7A"/>
    <w:rsid w:val="00A91597"/>
    <w:rsid w:val="00A91BF7"/>
    <w:rsid w:val="00A96463"/>
    <w:rsid w:val="00A9661B"/>
    <w:rsid w:val="00AA0080"/>
    <w:rsid w:val="00AA41D6"/>
    <w:rsid w:val="00AB0B54"/>
    <w:rsid w:val="00AB4A77"/>
    <w:rsid w:val="00AC64AE"/>
    <w:rsid w:val="00AD1795"/>
    <w:rsid w:val="00AD3C61"/>
    <w:rsid w:val="00AE2798"/>
    <w:rsid w:val="00AE6715"/>
    <w:rsid w:val="00B00C02"/>
    <w:rsid w:val="00B1118C"/>
    <w:rsid w:val="00B15655"/>
    <w:rsid w:val="00B1760A"/>
    <w:rsid w:val="00B208FA"/>
    <w:rsid w:val="00B20A96"/>
    <w:rsid w:val="00B30E2E"/>
    <w:rsid w:val="00B35CAE"/>
    <w:rsid w:val="00B42F59"/>
    <w:rsid w:val="00B434D1"/>
    <w:rsid w:val="00B805D7"/>
    <w:rsid w:val="00B81DCC"/>
    <w:rsid w:val="00B83F6B"/>
    <w:rsid w:val="00B840A7"/>
    <w:rsid w:val="00B910F9"/>
    <w:rsid w:val="00B95D2C"/>
    <w:rsid w:val="00BA3967"/>
    <w:rsid w:val="00BA5140"/>
    <w:rsid w:val="00BB0F0B"/>
    <w:rsid w:val="00BC2EC4"/>
    <w:rsid w:val="00BC3B88"/>
    <w:rsid w:val="00BC7B07"/>
    <w:rsid w:val="00BD5EB3"/>
    <w:rsid w:val="00BE7E5A"/>
    <w:rsid w:val="00C23C56"/>
    <w:rsid w:val="00C24180"/>
    <w:rsid w:val="00C35883"/>
    <w:rsid w:val="00C63136"/>
    <w:rsid w:val="00C71C1B"/>
    <w:rsid w:val="00C72B6E"/>
    <w:rsid w:val="00C73CEC"/>
    <w:rsid w:val="00C74D68"/>
    <w:rsid w:val="00C75EAB"/>
    <w:rsid w:val="00C92C29"/>
    <w:rsid w:val="00C94EB7"/>
    <w:rsid w:val="00C97FC5"/>
    <w:rsid w:val="00CA3CDB"/>
    <w:rsid w:val="00CC164A"/>
    <w:rsid w:val="00CC22E6"/>
    <w:rsid w:val="00CD201A"/>
    <w:rsid w:val="00CD6A1A"/>
    <w:rsid w:val="00CE1C4F"/>
    <w:rsid w:val="00CF2A2B"/>
    <w:rsid w:val="00D2184E"/>
    <w:rsid w:val="00D221EB"/>
    <w:rsid w:val="00D24EB3"/>
    <w:rsid w:val="00D40AF0"/>
    <w:rsid w:val="00D44B59"/>
    <w:rsid w:val="00D538B6"/>
    <w:rsid w:val="00D61603"/>
    <w:rsid w:val="00D629AE"/>
    <w:rsid w:val="00D64CBE"/>
    <w:rsid w:val="00D67286"/>
    <w:rsid w:val="00D70A22"/>
    <w:rsid w:val="00D83C50"/>
    <w:rsid w:val="00D851C3"/>
    <w:rsid w:val="00D8608E"/>
    <w:rsid w:val="00D90FB3"/>
    <w:rsid w:val="00DB0980"/>
    <w:rsid w:val="00DB13DC"/>
    <w:rsid w:val="00DB1801"/>
    <w:rsid w:val="00DC20F9"/>
    <w:rsid w:val="00DD0BDF"/>
    <w:rsid w:val="00DD10D5"/>
    <w:rsid w:val="00DD2F1C"/>
    <w:rsid w:val="00DF203A"/>
    <w:rsid w:val="00E1214D"/>
    <w:rsid w:val="00E14E57"/>
    <w:rsid w:val="00E17F2B"/>
    <w:rsid w:val="00E47DFC"/>
    <w:rsid w:val="00E534F5"/>
    <w:rsid w:val="00E616AB"/>
    <w:rsid w:val="00E6596A"/>
    <w:rsid w:val="00E734BF"/>
    <w:rsid w:val="00E77796"/>
    <w:rsid w:val="00E81D20"/>
    <w:rsid w:val="00E8440C"/>
    <w:rsid w:val="00E84BBA"/>
    <w:rsid w:val="00E86715"/>
    <w:rsid w:val="00E91EA0"/>
    <w:rsid w:val="00E953B8"/>
    <w:rsid w:val="00E96CEC"/>
    <w:rsid w:val="00EA0849"/>
    <w:rsid w:val="00EA2EF5"/>
    <w:rsid w:val="00EA5682"/>
    <w:rsid w:val="00EB74EE"/>
    <w:rsid w:val="00EC28A2"/>
    <w:rsid w:val="00EC6A77"/>
    <w:rsid w:val="00ED167F"/>
    <w:rsid w:val="00EE0D61"/>
    <w:rsid w:val="00EE37BC"/>
    <w:rsid w:val="00EE64C5"/>
    <w:rsid w:val="00EE7F00"/>
    <w:rsid w:val="00EF577F"/>
    <w:rsid w:val="00F06158"/>
    <w:rsid w:val="00F0638A"/>
    <w:rsid w:val="00F0648A"/>
    <w:rsid w:val="00F1658B"/>
    <w:rsid w:val="00F17FD7"/>
    <w:rsid w:val="00F20047"/>
    <w:rsid w:val="00F21F21"/>
    <w:rsid w:val="00F24AC9"/>
    <w:rsid w:val="00F43478"/>
    <w:rsid w:val="00F4366D"/>
    <w:rsid w:val="00F43B27"/>
    <w:rsid w:val="00F54237"/>
    <w:rsid w:val="00F61701"/>
    <w:rsid w:val="00F62056"/>
    <w:rsid w:val="00F62379"/>
    <w:rsid w:val="00F772A7"/>
    <w:rsid w:val="00F83078"/>
    <w:rsid w:val="00F90735"/>
    <w:rsid w:val="00F91FCB"/>
    <w:rsid w:val="00F9580B"/>
    <w:rsid w:val="00FA2DE0"/>
    <w:rsid w:val="00FA70BD"/>
    <w:rsid w:val="00FB78C8"/>
    <w:rsid w:val="00FC35F0"/>
    <w:rsid w:val="00FC46E7"/>
    <w:rsid w:val="00FC5DC4"/>
    <w:rsid w:val="00FE4B03"/>
    <w:rsid w:val="00FF08E4"/>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C229159"/>
  <w15:chartTrackingRefBased/>
  <w15:docId w15:val="{F959DD4D-1439-43FD-88ED-AFC9D23C3B8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fr-F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04B36"/>
  </w:style>
  <w:style w:type="paragraph" w:styleId="Heading1">
    <w:name w:val="heading 1"/>
    <w:basedOn w:val="Normal"/>
    <w:next w:val="Normal"/>
    <w:link w:val="Heading1Char"/>
    <w:uiPriority w:val="9"/>
    <w:qFormat/>
    <w:rsid w:val="00107012"/>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iPriority w:val="9"/>
    <w:unhideWhenUsed/>
    <w:qFormat/>
    <w:rsid w:val="0015750C"/>
    <w:pPr>
      <w:keepNext/>
      <w:keepLines/>
      <w:spacing w:before="40" w:after="0"/>
      <w:outlineLvl w:val="1"/>
    </w:pPr>
    <w:rPr>
      <w:rFonts w:asciiTheme="majorHAnsi" w:eastAsiaTheme="majorEastAsia" w:hAnsiTheme="majorHAnsi" w:cstheme="majorBidi"/>
      <w:color w:val="2F5496"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A41E8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2Char">
    <w:name w:val="Heading 2 Char"/>
    <w:basedOn w:val="DefaultParagraphFont"/>
    <w:link w:val="Heading2"/>
    <w:uiPriority w:val="9"/>
    <w:rsid w:val="0015750C"/>
    <w:rPr>
      <w:rFonts w:asciiTheme="majorHAnsi" w:eastAsiaTheme="majorEastAsia" w:hAnsiTheme="majorHAnsi" w:cstheme="majorBidi"/>
      <w:color w:val="2F5496" w:themeColor="accent1" w:themeShade="BF"/>
      <w:sz w:val="26"/>
      <w:szCs w:val="26"/>
    </w:rPr>
  </w:style>
  <w:style w:type="paragraph" w:customStyle="1" w:styleId="Default">
    <w:name w:val="Default"/>
    <w:rsid w:val="006923D6"/>
    <w:pPr>
      <w:autoSpaceDE w:val="0"/>
      <w:autoSpaceDN w:val="0"/>
      <w:adjustRightInd w:val="0"/>
      <w:spacing w:after="0" w:line="240" w:lineRule="auto"/>
    </w:pPr>
    <w:rPr>
      <w:rFonts w:ascii="Times New Roman" w:hAnsi="Times New Roman" w:cs="Times New Roman"/>
      <w:color w:val="000000"/>
      <w:sz w:val="24"/>
      <w:szCs w:val="24"/>
    </w:rPr>
  </w:style>
  <w:style w:type="paragraph" w:styleId="ListParagraph">
    <w:name w:val="List Paragraph"/>
    <w:basedOn w:val="Normal"/>
    <w:uiPriority w:val="34"/>
    <w:qFormat/>
    <w:rsid w:val="00F91FCB"/>
    <w:pPr>
      <w:ind w:left="720"/>
      <w:contextualSpacing/>
    </w:pPr>
  </w:style>
  <w:style w:type="paragraph" w:styleId="Header">
    <w:name w:val="header"/>
    <w:basedOn w:val="Normal"/>
    <w:link w:val="HeaderChar"/>
    <w:uiPriority w:val="99"/>
    <w:unhideWhenUsed/>
    <w:rsid w:val="00E616AB"/>
    <w:pPr>
      <w:tabs>
        <w:tab w:val="center" w:pos="4536"/>
        <w:tab w:val="right" w:pos="9072"/>
      </w:tabs>
      <w:spacing w:after="0" w:line="240" w:lineRule="auto"/>
    </w:pPr>
  </w:style>
  <w:style w:type="character" w:customStyle="1" w:styleId="HeaderChar">
    <w:name w:val="Header Char"/>
    <w:basedOn w:val="DefaultParagraphFont"/>
    <w:link w:val="Header"/>
    <w:uiPriority w:val="99"/>
    <w:rsid w:val="00E616AB"/>
  </w:style>
  <w:style w:type="paragraph" w:styleId="Footer">
    <w:name w:val="footer"/>
    <w:basedOn w:val="Normal"/>
    <w:link w:val="FooterChar"/>
    <w:uiPriority w:val="99"/>
    <w:unhideWhenUsed/>
    <w:rsid w:val="00E616AB"/>
    <w:pPr>
      <w:tabs>
        <w:tab w:val="center" w:pos="4536"/>
        <w:tab w:val="right" w:pos="9072"/>
      </w:tabs>
      <w:spacing w:after="0" w:line="240" w:lineRule="auto"/>
    </w:pPr>
  </w:style>
  <w:style w:type="character" w:customStyle="1" w:styleId="FooterChar">
    <w:name w:val="Footer Char"/>
    <w:basedOn w:val="DefaultParagraphFont"/>
    <w:link w:val="Footer"/>
    <w:uiPriority w:val="99"/>
    <w:rsid w:val="00E616AB"/>
  </w:style>
  <w:style w:type="character" w:styleId="Emphasis">
    <w:name w:val="Emphasis"/>
    <w:basedOn w:val="DefaultParagraphFont"/>
    <w:uiPriority w:val="20"/>
    <w:qFormat/>
    <w:rsid w:val="00BA3967"/>
    <w:rPr>
      <w:i/>
      <w:iCs/>
    </w:rPr>
  </w:style>
  <w:style w:type="character" w:styleId="CommentReference">
    <w:name w:val="annotation reference"/>
    <w:basedOn w:val="DefaultParagraphFont"/>
    <w:uiPriority w:val="99"/>
    <w:semiHidden/>
    <w:unhideWhenUsed/>
    <w:rsid w:val="00E734BF"/>
    <w:rPr>
      <w:sz w:val="16"/>
      <w:szCs w:val="16"/>
    </w:rPr>
  </w:style>
  <w:style w:type="paragraph" w:styleId="CommentText">
    <w:name w:val="annotation text"/>
    <w:basedOn w:val="Normal"/>
    <w:link w:val="CommentTextChar"/>
    <w:uiPriority w:val="99"/>
    <w:semiHidden/>
    <w:unhideWhenUsed/>
    <w:rsid w:val="00E734BF"/>
    <w:pPr>
      <w:spacing w:line="240" w:lineRule="auto"/>
    </w:pPr>
    <w:rPr>
      <w:sz w:val="20"/>
      <w:szCs w:val="20"/>
    </w:rPr>
  </w:style>
  <w:style w:type="character" w:customStyle="1" w:styleId="CommentTextChar">
    <w:name w:val="Comment Text Char"/>
    <w:basedOn w:val="DefaultParagraphFont"/>
    <w:link w:val="CommentText"/>
    <w:uiPriority w:val="99"/>
    <w:semiHidden/>
    <w:rsid w:val="00E734BF"/>
    <w:rPr>
      <w:sz w:val="20"/>
      <w:szCs w:val="20"/>
    </w:rPr>
  </w:style>
  <w:style w:type="paragraph" w:styleId="CommentSubject">
    <w:name w:val="annotation subject"/>
    <w:basedOn w:val="CommentText"/>
    <w:next w:val="CommentText"/>
    <w:link w:val="CommentSubjectChar"/>
    <w:uiPriority w:val="99"/>
    <w:semiHidden/>
    <w:unhideWhenUsed/>
    <w:rsid w:val="00E734BF"/>
    <w:rPr>
      <w:b/>
      <w:bCs/>
    </w:rPr>
  </w:style>
  <w:style w:type="character" w:customStyle="1" w:styleId="CommentSubjectChar">
    <w:name w:val="Comment Subject Char"/>
    <w:basedOn w:val="CommentTextChar"/>
    <w:link w:val="CommentSubject"/>
    <w:uiPriority w:val="99"/>
    <w:semiHidden/>
    <w:rsid w:val="00E734BF"/>
    <w:rPr>
      <w:b/>
      <w:bCs/>
      <w:sz w:val="20"/>
      <w:szCs w:val="20"/>
    </w:rPr>
  </w:style>
  <w:style w:type="character" w:styleId="Hyperlink">
    <w:name w:val="Hyperlink"/>
    <w:basedOn w:val="DefaultParagraphFont"/>
    <w:uiPriority w:val="99"/>
    <w:unhideWhenUsed/>
    <w:rsid w:val="003D7226"/>
    <w:rPr>
      <w:color w:val="0563C1" w:themeColor="hyperlink"/>
      <w:u w:val="single"/>
    </w:rPr>
  </w:style>
  <w:style w:type="character" w:customStyle="1" w:styleId="UnresolvedMention">
    <w:name w:val="Unresolved Mention"/>
    <w:basedOn w:val="DefaultParagraphFont"/>
    <w:uiPriority w:val="99"/>
    <w:semiHidden/>
    <w:unhideWhenUsed/>
    <w:rsid w:val="003D7226"/>
    <w:rPr>
      <w:color w:val="605E5C"/>
      <w:shd w:val="clear" w:color="auto" w:fill="E1DFDD"/>
    </w:rPr>
  </w:style>
  <w:style w:type="table" w:customStyle="1" w:styleId="Grilledutableau1">
    <w:name w:val="Grille du tableau1"/>
    <w:basedOn w:val="TableNormal"/>
    <w:next w:val="TableGrid"/>
    <w:uiPriority w:val="39"/>
    <w:rsid w:val="0030099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lledutableau2">
    <w:name w:val="Grille du tableau2"/>
    <w:basedOn w:val="TableNormal"/>
    <w:next w:val="TableGrid"/>
    <w:uiPriority w:val="39"/>
    <w:rsid w:val="00EE64C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lang-en">
    <w:name w:val="lang-en"/>
    <w:basedOn w:val="DefaultParagraphFont"/>
    <w:rsid w:val="00FA2DE0"/>
  </w:style>
  <w:style w:type="paragraph" w:styleId="NoSpacing">
    <w:name w:val="No Spacing"/>
    <w:uiPriority w:val="1"/>
    <w:qFormat/>
    <w:rsid w:val="00AD3C61"/>
    <w:pPr>
      <w:spacing w:after="0" w:line="240" w:lineRule="auto"/>
    </w:pPr>
  </w:style>
  <w:style w:type="character" w:customStyle="1" w:styleId="cit">
    <w:name w:val="cit"/>
    <w:basedOn w:val="DefaultParagraphFont"/>
    <w:rsid w:val="007F19C7"/>
  </w:style>
  <w:style w:type="character" w:customStyle="1" w:styleId="Heading1Char">
    <w:name w:val="Heading 1 Char"/>
    <w:basedOn w:val="DefaultParagraphFont"/>
    <w:link w:val="Heading1"/>
    <w:uiPriority w:val="9"/>
    <w:rsid w:val="00107012"/>
    <w:rPr>
      <w:rFonts w:asciiTheme="majorHAnsi" w:eastAsiaTheme="majorEastAsia" w:hAnsiTheme="majorHAnsi" w:cstheme="majorBidi"/>
      <w:color w:val="2F5496" w:themeColor="accent1" w:themeShade="BF"/>
      <w:sz w:val="32"/>
      <w:szCs w:val="32"/>
    </w:rPr>
  </w:style>
  <w:style w:type="character" w:customStyle="1" w:styleId="ui-provider">
    <w:name w:val="ui-provider"/>
    <w:basedOn w:val="DefaultParagraphFont"/>
    <w:rsid w:val="00A64796"/>
  </w:style>
  <w:style w:type="paragraph" w:styleId="Revision">
    <w:name w:val="Revision"/>
    <w:hidden/>
    <w:uiPriority w:val="99"/>
    <w:semiHidden/>
    <w:rsid w:val="002F6FAC"/>
    <w:pPr>
      <w:spacing w:after="0" w:line="240" w:lineRule="auto"/>
    </w:pPr>
  </w:style>
  <w:style w:type="paragraph" w:styleId="BalloonText">
    <w:name w:val="Balloon Text"/>
    <w:basedOn w:val="Normal"/>
    <w:link w:val="BalloonTextChar"/>
    <w:uiPriority w:val="99"/>
    <w:semiHidden/>
    <w:unhideWhenUsed/>
    <w:rsid w:val="005329D5"/>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5329D5"/>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0479066">
      <w:bodyDiv w:val="1"/>
      <w:marLeft w:val="0"/>
      <w:marRight w:val="0"/>
      <w:marTop w:val="0"/>
      <w:marBottom w:val="0"/>
      <w:divBdr>
        <w:top w:val="none" w:sz="0" w:space="0" w:color="auto"/>
        <w:left w:val="none" w:sz="0" w:space="0" w:color="auto"/>
        <w:bottom w:val="none" w:sz="0" w:space="0" w:color="auto"/>
        <w:right w:val="none" w:sz="0" w:space="0" w:color="auto"/>
      </w:divBdr>
    </w:div>
    <w:div w:id="139730685">
      <w:bodyDiv w:val="1"/>
      <w:marLeft w:val="0"/>
      <w:marRight w:val="0"/>
      <w:marTop w:val="0"/>
      <w:marBottom w:val="0"/>
      <w:divBdr>
        <w:top w:val="none" w:sz="0" w:space="0" w:color="auto"/>
        <w:left w:val="none" w:sz="0" w:space="0" w:color="auto"/>
        <w:bottom w:val="none" w:sz="0" w:space="0" w:color="auto"/>
        <w:right w:val="none" w:sz="0" w:space="0" w:color="auto"/>
      </w:divBdr>
    </w:div>
    <w:div w:id="189270239">
      <w:bodyDiv w:val="1"/>
      <w:marLeft w:val="0"/>
      <w:marRight w:val="0"/>
      <w:marTop w:val="0"/>
      <w:marBottom w:val="0"/>
      <w:divBdr>
        <w:top w:val="none" w:sz="0" w:space="0" w:color="auto"/>
        <w:left w:val="none" w:sz="0" w:space="0" w:color="auto"/>
        <w:bottom w:val="none" w:sz="0" w:space="0" w:color="auto"/>
        <w:right w:val="none" w:sz="0" w:space="0" w:color="auto"/>
      </w:divBdr>
    </w:div>
    <w:div w:id="255751200">
      <w:bodyDiv w:val="1"/>
      <w:marLeft w:val="0"/>
      <w:marRight w:val="0"/>
      <w:marTop w:val="0"/>
      <w:marBottom w:val="0"/>
      <w:divBdr>
        <w:top w:val="none" w:sz="0" w:space="0" w:color="auto"/>
        <w:left w:val="none" w:sz="0" w:space="0" w:color="auto"/>
        <w:bottom w:val="none" w:sz="0" w:space="0" w:color="auto"/>
        <w:right w:val="none" w:sz="0" w:space="0" w:color="auto"/>
      </w:divBdr>
    </w:div>
    <w:div w:id="275210904">
      <w:bodyDiv w:val="1"/>
      <w:marLeft w:val="0"/>
      <w:marRight w:val="0"/>
      <w:marTop w:val="0"/>
      <w:marBottom w:val="0"/>
      <w:divBdr>
        <w:top w:val="none" w:sz="0" w:space="0" w:color="auto"/>
        <w:left w:val="none" w:sz="0" w:space="0" w:color="auto"/>
        <w:bottom w:val="none" w:sz="0" w:space="0" w:color="auto"/>
        <w:right w:val="none" w:sz="0" w:space="0" w:color="auto"/>
      </w:divBdr>
    </w:div>
    <w:div w:id="491794113">
      <w:bodyDiv w:val="1"/>
      <w:marLeft w:val="0"/>
      <w:marRight w:val="0"/>
      <w:marTop w:val="0"/>
      <w:marBottom w:val="0"/>
      <w:divBdr>
        <w:top w:val="none" w:sz="0" w:space="0" w:color="auto"/>
        <w:left w:val="none" w:sz="0" w:space="0" w:color="auto"/>
        <w:bottom w:val="none" w:sz="0" w:space="0" w:color="auto"/>
        <w:right w:val="none" w:sz="0" w:space="0" w:color="auto"/>
      </w:divBdr>
    </w:div>
    <w:div w:id="586959021">
      <w:bodyDiv w:val="1"/>
      <w:marLeft w:val="0"/>
      <w:marRight w:val="0"/>
      <w:marTop w:val="0"/>
      <w:marBottom w:val="0"/>
      <w:divBdr>
        <w:top w:val="none" w:sz="0" w:space="0" w:color="auto"/>
        <w:left w:val="none" w:sz="0" w:space="0" w:color="auto"/>
        <w:bottom w:val="none" w:sz="0" w:space="0" w:color="auto"/>
        <w:right w:val="none" w:sz="0" w:space="0" w:color="auto"/>
      </w:divBdr>
    </w:div>
    <w:div w:id="590430421">
      <w:bodyDiv w:val="1"/>
      <w:marLeft w:val="0"/>
      <w:marRight w:val="0"/>
      <w:marTop w:val="0"/>
      <w:marBottom w:val="0"/>
      <w:divBdr>
        <w:top w:val="none" w:sz="0" w:space="0" w:color="auto"/>
        <w:left w:val="none" w:sz="0" w:space="0" w:color="auto"/>
        <w:bottom w:val="none" w:sz="0" w:space="0" w:color="auto"/>
        <w:right w:val="none" w:sz="0" w:space="0" w:color="auto"/>
      </w:divBdr>
    </w:div>
    <w:div w:id="624626512">
      <w:bodyDiv w:val="1"/>
      <w:marLeft w:val="0"/>
      <w:marRight w:val="0"/>
      <w:marTop w:val="0"/>
      <w:marBottom w:val="0"/>
      <w:divBdr>
        <w:top w:val="none" w:sz="0" w:space="0" w:color="auto"/>
        <w:left w:val="none" w:sz="0" w:space="0" w:color="auto"/>
        <w:bottom w:val="none" w:sz="0" w:space="0" w:color="auto"/>
        <w:right w:val="none" w:sz="0" w:space="0" w:color="auto"/>
      </w:divBdr>
    </w:div>
    <w:div w:id="716008023">
      <w:bodyDiv w:val="1"/>
      <w:marLeft w:val="0"/>
      <w:marRight w:val="0"/>
      <w:marTop w:val="0"/>
      <w:marBottom w:val="0"/>
      <w:divBdr>
        <w:top w:val="none" w:sz="0" w:space="0" w:color="auto"/>
        <w:left w:val="none" w:sz="0" w:space="0" w:color="auto"/>
        <w:bottom w:val="none" w:sz="0" w:space="0" w:color="auto"/>
        <w:right w:val="none" w:sz="0" w:space="0" w:color="auto"/>
      </w:divBdr>
    </w:div>
    <w:div w:id="1023166833">
      <w:bodyDiv w:val="1"/>
      <w:marLeft w:val="0"/>
      <w:marRight w:val="0"/>
      <w:marTop w:val="0"/>
      <w:marBottom w:val="0"/>
      <w:divBdr>
        <w:top w:val="none" w:sz="0" w:space="0" w:color="auto"/>
        <w:left w:val="none" w:sz="0" w:space="0" w:color="auto"/>
        <w:bottom w:val="none" w:sz="0" w:space="0" w:color="auto"/>
        <w:right w:val="none" w:sz="0" w:space="0" w:color="auto"/>
      </w:divBdr>
    </w:div>
    <w:div w:id="1334606036">
      <w:bodyDiv w:val="1"/>
      <w:marLeft w:val="0"/>
      <w:marRight w:val="0"/>
      <w:marTop w:val="0"/>
      <w:marBottom w:val="0"/>
      <w:divBdr>
        <w:top w:val="none" w:sz="0" w:space="0" w:color="auto"/>
        <w:left w:val="none" w:sz="0" w:space="0" w:color="auto"/>
        <w:bottom w:val="none" w:sz="0" w:space="0" w:color="auto"/>
        <w:right w:val="none" w:sz="0" w:space="0" w:color="auto"/>
      </w:divBdr>
    </w:div>
    <w:div w:id="1368598910">
      <w:bodyDiv w:val="1"/>
      <w:marLeft w:val="0"/>
      <w:marRight w:val="0"/>
      <w:marTop w:val="0"/>
      <w:marBottom w:val="0"/>
      <w:divBdr>
        <w:top w:val="none" w:sz="0" w:space="0" w:color="auto"/>
        <w:left w:val="none" w:sz="0" w:space="0" w:color="auto"/>
        <w:bottom w:val="none" w:sz="0" w:space="0" w:color="auto"/>
        <w:right w:val="none" w:sz="0" w:space="0" w:color="auto"/>
      </w:divBdr>
    </w:div>
    <w:div w:id="1784035572">
      <w:bodyDiv w:val="1"/>
      <w:marLeft w:val="0"/>
      <w:marRight w:val="0"/>
      <w:marTop w:val="0"/>
      <w:marBottom w:val="0"/>
      <w:divBdr>
        <w:top w:val="none" w:sz="0" w:space="0" w:color="auto"/>
        <w:left w:val="none" w:sz="0" w:space="0" w:color="auto"/>
        <w:bottom w:val="none" w:sz="0" w:space="0" w:color="auto"/>
        <w:right w:val="none" w:sz="0" w:space="0" w:color="auto"/>
      </w:divBdr>
    </w:div>
    <w:div w:id="1930000406">
      <w:bodyDiv w:val="1"/>
      <w:marLeft w:val="0"/>
      <w:marRight w:val="0"/>
      <w:marTop w:val="0"/>
      <w:marBottom w:val="0"/>
      <w:divBdr>
        <w:top w:val="none" w:sz="0" w:space="0" w:color="auto"/>
        <w:left w:val="none" w:sz="0" w:space="0" w:color="auto"/>
        <w:bottom w:val="none" w:sz="0" w:space="0" w:color="auto"/>
        <w:right w:val="none" w:sz="0" w:space="0" w:color="auto"/>
      </w:divBdr>
    </w:div>
    <w:div w:id="1943756012">
      <w:bodyDiv w:val="1"/>
      <w:marLeft w:val="0"/>
      <w:marRight w:val="0"/>
      <w:marTop w:val="0"/>
      <w:marBottom w:val="0"/>
      <w:divBdr>
        <w:top w:val="none" w:sz="0" w:space="0" w:color="auto"/>
        <w:left w:val="none" w:sz="0" w:space="0" w:color="auto"/>
        <w:bottom w:val="none" w:sz="0" w:space="0" w:color="auto"/>
        <w:right w:val="none" w:sz="0" w:space="0" w:color="auto"/>
      </w:divBdr>
    </w:div>
    <w:div w:id="208818390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said.kinani@edf.fr" TargetMode="External"/><Relationship Id="rId13" Type="http://schemas.openxmlformats.org/officeDocument/2006/relationships/header" Target="header2.xml"/><Relationship Id="rId18" Type="http://schemas.openxmlformats.org/officeDocument/2006/relationships/hyperlink" Target="https://www.nal.usda.gov/agricola" TargetMode="External"/><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header" Target="header1.xml"/><Relationship Id="rId17" Type="http://schemas.openxmlformats.org/officeDocument/2006/relationships/footer" Target="footer3.xml"/><Relationship Id="rId2" Type="http://schemas.openxmlformats.org/officeDocument/2006/relationships/numbering" Target="numbering.xml"/><Relationship Id="rId16" Type="http://schemas.openxmlformats.org/officeDocument/2006/relationships/header" Target="header3.xml"/><Relationship Id="rId20" Type="http://schemas.openxmlformats.org/officeDocument/2006/relationships/image" Target="media/image4.pn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png"/><Relationship Id="rId5" Type="http://schemas.openxmlformats.org/officeDocument/2006/relationships/webSettings" Target="webSettings.xml"/><Relationship Id="rId15" Type="http://schemas.openxmlformats.org/officeDocument/2006/relationships/footer" Target="footer2.xml"/><Relationship Id="rId10" Type="http://schemas.openxmlformats.org/officeDocument/2006/relationships/image" Target="media/image2.emf"/><Relationship Id="rId19" Type="http://schemas.openxmlformats.org/officeDocument/2006/relationships/hyperlink" Target="https://cfpub.epa.gov/ecotox" TargetMode="External"/><Relationship Id="rId4" Type="http://schemas.openxmlformats.org/officeDocument/2006/relationships/settings" Target="settings.xml"/><Relationship Id="rId9" Type="http://schemas.openxmlformats.org/officeDocument/2006/relationships/image" Target="media/image1.png"/><Relationship Id="rId14" Type="http://schemas.openxmlformats.org/officeDocument/2006/relationships/footer" Target="footer1.xml"/><Relationship Id="rId22" Type="http://schemas.openxmlformats.org/officeDocument/2006/relationships/theme" Target="theme/theme1.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E646386-316E-4475-917E-D87105E9612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1732</TotalTime>
  <Pages>21</Pages>
  <Words>6003</Words>
  <Characters>34218</Characters>
  <Application>Microsoft Office Word</Application>
  <DocSecurity>0</DocSecurity>
  <Lines>285</Lines>
  <Paragraphs>80</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40141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KINANI Said</dc:creator>
  <cp:keywords/>
  <dc:description/>
  <cp:lastModifiedBy>Maria Flora V.</cp:lastModifiedBy>
  <cp:revision>116</cp:revision>
  <dcterms:created xsi:type="dcterms:W3CDTF">2023-05-15T12:05:00Z</dcterms:created>
  <dcterms:modified xsi:type="dcterms:W3CDTF">2023-10-09T08:32:00Z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2d26f538-337a-4593-a7e6-123667b1a538_Enabled">
    <vt:lpwstr>true</vt:lpwstr>
  </property>
  <property fmtid="{D5CDD505-2E9C-101B-9397-08002B2CF9AE}" pid="3" name="MSIP_Label_2d26f538-337a-4593-a7e6-123667b1a538_SetDate">
    <vt:lpwstr>2023-04-04T08:24:41Z</vt:lpwstr>
  </property>
  <property fmtid="{D5CDD505-2E9C-101B-9397-08002B2CF9AE}" pid="4" name="MSIP_Label_2d26f538-337a-4593-a7e6-123667b1a538_Method">
    <vt:lpwstr>Standard</vt:lpwstr>
  </property>
  <property fmtid="{D5CDD505-2E9C-101B-9397-08002B2CF9AE}" pid="5" name="MSIP_Label_2d26f538-337a-4593-a7e6-123667b1a538_Name">
    <vt:lpwstr>C1 Interne</vt:lpwstr>
  </property>
  <property fmtid="{D5CDD505-2E9C-101B-9397-08002B2CF9AE}" pid="6" name="MSIP_Label_2d26f538-337a-4593-a7e6-123667b1a538_SiteId">
    <vt:lpwstr>e242425b-70fc-44dc-9ddf-c21e304e6c80</vt:lpwstr>
  </property>
  <property fmtid="{D5CDD505-2E9C-101B-9397-08002B2CF9AE}" pid="7" name="MSIP_Label_2d26f538-337a-4593-a7e6-123667b1a538_ActionId">
    <vt:lpwstr>fe2aaeb4-82f9-4a08-8c4d-bc2eef3c23c8</vt:lpwstr>
  </property>
  <property fmtid="{D5CDD505-2E9C-101B-9397-08002B2CF9AE}" pid="8" name="MSIP_Label_2d26f538-337a-4593-a7e6-123667b1a538_ContentBits">
    <vt:lpwstr>0</vt:lpwstr>
  </property>
</Properties>
</file>