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EC" w:rsidRPr="005F66CA" w:rsidRDefault="00A81A40" w:rsidP="00B10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5F66CA">
        <w:rPr>
          <w:rFonts w:ascii="Times New Roman" w:hAnsi="Times New Roman" w:cs="Times New Roman"/>
          <w:b/>
          <w:sz w:val="20"/>
        </w:rPr>
        <w:t xml:space="preserve">Additional file </w:t>
      </w:r>
      <w:r w:rsidR="000219EC" w:rsidRPr="005F66CA">
        <w:rPr>
          <w:rFonts w:ascii="Times New Roman" w:hAnsi="Times New Roman" w:cs="Times New Roman"/>
          <w:b/>
          <w:sz w:val="20"/>
        </w:rPr>
        <w:t xml:space="preserve">2. </w:t>
      </w:r>
    </w:p>
    <w:p w:rsidR="000219EC" w:rsidRPr="005F66CA" w:rsidRDefault="000219EC" w:rsidP="00B10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>Figure S1: Workflow of GIS modelling for natural capital assessment of total eco-stabilizing natural capital.</w:t>
      </w:r>
    </w:p>
    <w:p w:rsidR="00D31221" w:rsidRPr="005F66CA" w:rsidRDefault="00D31221" w:rsidP="00B10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5760720" cy="3220720"/>
            <wp:effectExtent l="19050" t="0" r="0" b="0"/>
            <wp:docPr id="2" name="Picture 1" descr="workflow_upd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flow_updt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C03" w:rsidRPr="005F66CA" w:rsidRDefault="000219EC" w:rsidP="00B10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 xml:space="preserve">Input dataset for assessment landscape natural capital </w:t>
      </w:r>
      <w:r w:rsidRPr="005F66CA">
        <w:rPr>
          <w:rFonts w:ascii="Times New Roman" w:hAnsi="Times New Roman" w:cs="Times New Roman"/>
          <w:i/>
          <w:sz w:val="20"/>
        </w:rPr>
        <w:t>for specific activities and functions</w:t>
      </w:r>
      <w:r w:rsidRPr="005F66CA">
        <w:rPr>
          <w:rFonts w:ascii="Times New Roman" w:hAnsi="Times New Roman" w:cs="Times New Roman"/>
          <w:sz w:val="20"/>
        </w:rPr>
        <w:t>: E5 Eco-stabilization</w:t>
      </w:r>
    </w:p>
    <w:p w:rsidR="00114C03" w:rsidRPr="005F66CA" w:rsidRDefault="00114C03" w:rsidP="00114C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 xml:space="preserve">Determination of the functional values of the indicators for the </w:t>
      </w:r>
      <w:r w:rsidR="00B10F7E" w:rsidRPr="005F66CA">
        <w:rPr>
          <w:rFonts w:ascii="Times New Roman" w:hAnsi="Times New Roman" w:cs="Times New Roman"/>
          <w:sz w:val="20"/>
        </w:rPr>
        <w:t>activity E5 (Table S1)</w:t>
      </w:r>
    </w:p>
    <w:p w:rsidR="00675B5C" w:rsidRPr="005F66CA" w:rsidRDefault="00675B5C" w:rsidP="00114C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 xml:space="preserve">Determination of the functional values of land cover </w:t>
      </w:r>
      <w:r w:rsidR="003975F5" w:rsidRPr="005F66CA">
        <w:rPr>
          <w:rFonts w:ascii="Times New Roman" w:hAnsi="Times New Roman" w:cs="Times New Roman"/>
          <w:sz w:val="20"/>
        </w:rPr>
        <w:t xml:space="preserve">(B01) </w:t>
      </w:r>
      <w:r w:rsidRPr="005F66CA">
        <w:rPr>
          <w:rFonts w:ascii="Times New Roman" w:hAnsi="Times New Roman" w:cs="Times New Roman"/>
          <w:sz w:val="20"/>
        </w:rPr>
        <w:t>for the activity E5 (Table S</w:t>
      </w:r>
      <w:r w:rsidR="001046D6" w:rsidRPr="005F66CA">
        <w:rPr>
          <w:rFonts w:ascii="Times New Roman" w:hAnsi="Times New Roman" w:cs="Times New Roman"/>
          <w:sz w:val="20"/>
        </w:rPr>
        <w:t>2</w:t>
      </w:r>
      <w:r w:rsidRPr="005F66CA">
        <w:rPr>
          <w:rFonts w:ascii="Times New Roman" w:hAnsi="Times New Roman" w:cs="Times New Roman"/>
          <w:sz w:val="20"/>
        </w:rPr>
        <w:t>)</w:t>
      </w:r>
    </w:p>
    <w:p w:rsidR="001046D6" w:rsidRPr="005F66CA" w:rsidRDefault="001046D6" w:rsidP="001046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>Determination of the functional values of EUNIS habitats</w:t>
      </w:r>
      <w:r w:rsidR="003975F5" w:rsidRPr="005F66CA">
        <w:rPr>
          <w:rFonts w:ascii="Times New Roman" w:hAnsi="Times New Roman" w:cs="Times New Roman"/>
          <w:sz w:val="20"/>
        </w:rPr>
        <w:t xml:space="preserve"> (B04) </w:t>
      </w:r>
      <w:r w:rsidRPr="005F66CA">
        <w:rPr>
          <w:rFonts w:ascii="Times New Roman" w:hAnsi="Times New Roman" w:cs="Times New Roman"/>
          <w:sz w:val="20"/>
        </w:rPr>
        <w:t>for the activity E5 (Table S3)</w:t>
      </w:r>
    </w:p>
    <w:p w:rsidR="001046D6" w:rsidRPr="005F66CA" w:rsidRDefault="001046D6" w:rsidP="001046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>Determination of the indicators</w:t>
      </w:r>
      <w:r w:rsidRPr="005F66CA">
        <w:rPr>
          <w:rFonts w:ascii="Times New Roman" w:eastAsia="Arial" w:hAnsi="Times New Roman" w:cs="Times New Roman"/>
          <w:sz w:val="20"/>
        </w:rPr>
        <w:t xml:space="preserve"> – li</w:t>
      </w:r>
      <w:r w:rsidRPr="005F66CA">
        <w:rPr>
          <w:rFonts w:ascii="Times New Roman" w:hAnsi="Times New Roman" w:cs="Times New Roman"/>
          <w:sz w:val="20"/>
        </w:rPr>
        <w:t>mits and constraints—from the current land cover (Table S4)</w:t>
      </w:r>
    </w:p>
    <w:p w:rsidR="001046D6" w:rsidRPr="005F66CA" w:rsidRDefault="001046D6" w:rsidP="001046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>Determination of the indicators</w:t>
      </w:r>
      <w:r w:rsidRPr="005F66CA">
        <w:rPr>
          <w:rFonts w:ascii="Times New Roman" w:eastAsia="Arial" w:hAnsi="Times New Roman" w:cs="Times New Roman"/>
          <w:sz w:val="20"/>
        </w:rPr>
        <w:t xml:space="preserve"> – li</w:t>
      </w:r>
      <w:r w:rsidRPr="005F66CA">
        <w:rPr>
          <w:rFonts w:ascii="Times New Roman" w:hAnsi="Times New Roman" w:cs="Times New Roman"/>
          <w:sz w:val="20"/>
        </w:rPr>
        <w:t xml:space="preserve">mits and constraints—from </w:t>
      </w:r>
      <w:r w:rsidRPr="005F66CA">
        <w:rPr>
          <w:rFonts w:ascii="Times New Roman" w:hAnsi="Times New Roman" w:cs="Times New Roman"/>
          <w:sz w:val="20"/>
          <w:lang w:val="sk-SK"/>
        </w:rPr>
        <w:t>limiting stress determinants</w:t>
      </w:r>
      <w:r w:rsidRPr="005F66CA">
        <w:rPr>
          <w:rFonts w:ascii="Times New Roman" w:hAnsi="Times New Roman" w:cs="Times New Roman"/>
          <w:sz w:val="20"/>
        </w:rPr>
        <w:t xml:space="preserve"> (Table S5)</w:t>
      </w:r>
    </w:p>
    <w:p w:rsidR="001046D6" w:rsidRPr="005F66CA" w:rsidRDefault="001046D6" w:rsidP="001046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6CA">
        <w:rPr>
          <w:rFonts w:ascii="Times New Roman" w:hAnsi="Times New Roman" w:cs="Times New Roman"/>
          <w:sz w:val="20"/>
        </w:rPr>
        <w:t>Determination of the socio-economic indicators—limits and constraints from indicators of humans’ appreciation of socio-economic protected areas of nature and natural resources (Table S6)</w:t>
      </w:r>
    </w:p>
    <w:p w:rsidR="001046D6" w:rsidRPr="005F66CA" w:rsidRDefault="001046D6">
      <w:pPr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</w:pPr>
    </w:p>
    <w:p w:rsidR="00B10F7E" w:rsidRPr="005F66CA" w:rsidRDefault="00B10F7E">
      <w:pPr>
        <w:rPr>
          <w:rFonts w:ascii="Times New Roman" w:hAnsi="Times New Roman" w:cs="Times New Roman"/>
          <w:sz w:val="20"/>
        </w:rPr>
      </w:pPr>
      <w:r w:rsidRPr="005F66CA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 xml:space="preserve">Table S1: </w:t>
      </w:r>
      <w:r w:rsidRPr="005F66CA">
        <w:rPr>
          <w:rFonts w:ascii="Times New Roman" w:hAnsi="Times New Roman" w:cs="Times New Roman"/>
          <w:sz w:val="20"/>
        </w:rPr>
        <w:t>The functional capacity of indicators (</w:t>
      </w:r>
      <w:proofErr w:type="spellStart"/>
      <w:r w:rsidRPr="005F66CA">
        <w:rPr>
          <w:rFonts w:ascii="Times New Roman" w:hAnsi="Times New Roman" w:cs="Times New Roman"/>
          <w:sz w:val="20"/>
        </w:rPr>
        <w:t>fxi</w:t>
      </w:r>
      <w:proofErr w:type="spellEnd"/>
      <w:r w:rsidRPr="005F66CA">
        <w:rPr>
          <w:rFonts w:ascii="Times New Roman" w:hAnsi="Times New Roman" w:cs="Times New Roman"/>
          <w:sz w:val="20"/>
        </w:rPr>
        <w:t>) for the activity: E5 Eco-stabilization (6—the best or excellent potential assets; 5—good; 4—adequate; 3—limited; 2—severely limited; 1—unsuitable, excluded capacity for activity or service.</w:t>
      </w:r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2093"/>
        <w:gridCol w:w="5245"/>
        <w:gridCol w:w="1843"/>
      </w:tblGrid>
      <w:tr w:rsidR="00AF0311" w:rsidRPr="005F66CA" w:rsidTr="003648FD">
        <w:trPr>
          <w:trHeight w:val="352"/>
        </w:trPr>
        <w:tc>
          <w:tcPr>
            <w:tcW w:w="2093" w:type="dxa"/>
            <w:hideMark/>
          </w:tcPr>
          <w:p w:rsidR="00AF0311" w:rsidRPr="005F66CA" w:rsidRDefault="00AF0311" w:rsidP="00AE6CEA">
            <w:pPr>
              <w:rPr>
                <w:rFonts w:ascii="Times New Roman" w:hAnsi="Times New Roman" w:cs="Times New Roman"/>
                <w:b/>
                <w:bCs/>
                <w:color w:val="000000"/>
                <w:lang w:val="sk-SK"/>
              </w:rPr>
            </w:pPr>
            <w:r w:rsidRPr="005F66CA">
              <w:rPr>
                <w:rFonts w:ascii="Times New Roman" w:hAnsi="Times New Roman" w:cs="Times New Roman"/>
                <w:b/>
                <w:bCs/>
                <w:color w:val="000000"/>
                <w:lang w:val="sk-SK"/>
              </w:rPr>
              <w:t>Indicator</w:t>
            </w:r>
          </w:p>
        </w:tc>
        <w:tc>
          <w:tcPr>
            <w:tcW w:w="5245" w:type="dxa"/>
            <w:hideMark/>
          </w:tcPr>
          <w:p w:rsidR="00AF0311" w:rsidRPr="005F66CA" w:rsidRDefault="00AF0311" w:rsidP="00AE6CE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66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Value of indicator</w:t>
            </w:r>
          </w:p>
        </w:tc>
        <w:tc>
          <w:tcPr>
            <w:tcW w:w="1843" w:type="dxa"/>
            <w:hideMark/>
          </w:tcPr>
          <w:p w:rsidR="00AF0311" w:rsidRPr="005F66CA" w:rsidRDefault="00AF0311" w:rsidP="00AE6CEA">
            <w:pPr>
              <w:rPr>
                <w:rFonts w:ascii="Times New Roman" w:hAnsi="Times New Roman" w:cs="Times New Roman"/>
                <w:b/>
                <w:bCs/>
                <w:color w:val="000000"/>
                <w:lang w:val="sk-SK"/>
              </w:rPr>
            </w:pPr>
            <w:r w:rsidRPr="005F66CA">
              <w:rPr>
                <w:rFonts w:ascii="Times New Roman" w:hAnsi="Times New Roman" w:cs="Times New Roman"/>
                <w:b/>
                <w:bCs/>
                <w:color w:val="000000"/>
                <w:lang w:val="sk-SK"/>
              </w:rPr>
              <w:t>Functional value</w:t>
            </w:r>
          </w:p>
        </w:tc>
      </w:tr>
      <w:tr w:rsidR="00156558" w:rsidRPr="005F66CA" w:rsidTr="003648FD">
        <w:trPr>
          <w:trHeight w:val="285"/>
        </w:trPr>
        <w:tc>
          <w:tcPr>
            <w:tcW w:w="2093" w:type="dxa"/>
            <w:vMerge w:val="restart"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A06 Windiness</w:t>
            </w:r>
          </w:p>
        </w:tc>
        <w:tc>
          <w:tcPr>
            <w:tcW w:w="5245" w:type="dxa"/>
            <w:noWrap/>
            <w:hideMark/>
          </w:tcPr>
          <w:p w:rsidR="00156558" w:rsidRPr="005F66CA" w:rsidRDefault="00156558" w:rsidP="00156558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Very high (30+)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56558" w:rsidRPr="005F66CA" w:rsidTr="003648FD">
        <w:trPr>
          <w:trHeight w:val="285"/>
        </w:trPr>
        <w:tc>
          <w:tcPr>
            <w:tcW w:w="2093" w:type="dxa"/>
            <w:vMerge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56558" w:rsidRPr="005F66CA" w:rsidRDefault="00156558" w:rsidP="00156558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 (3-30)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56558" w:rsidRPr="005F66CA" w:rsidTr="003648FD">
        <w:trPr>
          <w:trHeight w:val="285"/>
        </w:trPr>
        <w:tc>
          <w:tcPr>
            <w:tcW w:w="2093" w:type="dxa"/>
            <w:vMerge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56558" w:rsidRPr="005F66CA" w:rsidRDefault="00156558" w:rsidP="00156558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Low-very low (0-3)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3648FD" w:rsidRPr="005F66CA" w:rsidTr="003648FD">
        <w:trPr>
          <w:trHeight w:val="285"/>
        </w:trPr>
        <w:tc>
          <w:tcPr>
            <w:tcW w:w="2093" w:type="dxa"/>
            <w:vMerge w:val="restart"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A09 Morphological and positional relief forms</w:t>
            </w: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Plain depression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648FD" w:rsidRPr="005F66CA" w:rsidTr="003648FD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Wide floodplains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648FD" w:rsidRPr="005F66CA" w:rsidTr="003648FD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A502D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Horizontally dissected planes (meanders)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Undulated plain of flood terraces and loess tables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Dunned plains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Lowland </w:t>
            </w:r>
            <w:r w:rsidR="00835B04" w:rsidRPr="005F66CA">
              <w:rPr>
                <w:rFonts w:ascii="Times New Roman" w:hAnsi="Times New Roman" w:cs="Times New Roman"/>
                <w:sz w:val="20"/>
              </w:rPr>
              <w:t>polygenetic</w:t>
            </w:r>
            <w:r w:rsidRPr="005F66CA">
              <w:rPr>
                <w:rFonts w:ascii="Times New Roman" w:hAnsi="Times New Roman" w:cs="Times New Roman"/>
                <w:sz w:val="20"/>
              </w:rPr>
              <w:t xml:space="preserve"> hill lands and plateau foothills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Cores of basins and valleys with floodplain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Highlands of basins and valleys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Uplands of basins and valleys margins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A502D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66CA">
              <w:rPr>
                <w:rFonts w:ascii="Times New Roman" w:hAnsi="Times New Roman" w:cs="Times New Roman"/>
                <w:sz w:val="20"/>
              </w:rPr>
              <w:t>Polygenous</w:t>
            </w:r>
            <w:proofErr w:type="spellEnd"/>
            <w:r w:rsidRPr="005F66CA">
              <w:rPr>
                <w:rFonts w:ascii="Times New Roman" w:hAnsi="Times New Roman" w:cs="Times New Roman"/>
                <w:sz w:val="20"/>
              </w:rPr>
              <w:t xml:space="preserve"> hills of basins and basins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A502D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Foot hills in basins and sub-valleys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Less dissected parts of highlands – plains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Strongly dissected highlands to uplands of intermountain </w:t>
            </w:r>
            <w:r w:rsidRPr="005F66CA">
              <w:rPr>
                <w:rFonts w:ascii="Times New Roman" w:hAnsi="Times New Roman" w:cs="Times New Roman"/>
                <w:sz w:val="20"/>
              </w:rPr>
              <w:lastRenderedPageBreak/>
              <w:t xml:space="preserve">furrows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A502D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Core areas of highlands (slopes and ridges)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A502D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Less dissected parts of highlands - karts plateaus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A502D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Less dissected parts of highlands – plains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165EB6" w:rsidP="00165EB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Heavily dissected uplands on the bottoms of mountain furrows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165EB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Rugged mountainous slopes and ridges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A502DC" w:rsidP="00A502D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Upland karsts plateaus </w:t>
            </w:r>
          </w:p>
        </w:tc>
        <w:tc>
          <w:tcPr>
            <w:tcW w:w="1843" w:type="dxa"/>
            <w:noWrap/>
            <w:vAlign w:val="bottom"/>
            <w:hideMark/>
          </w:tcPr>
          <w:p w:rsidR="003648FD" w:rsidRPr="005F66CA" w:rsidRDefault="003648F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165EB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Mountainous non-karst plateaus</w:t>
            </w:r>
          </w:p>
        </w:tc>
        <w:tc>
          <w:tcPr>
            <w:tcW w:w="1843" w:type="dxa"/>
            <w:noWrap/>
            <w:hideMark/>
          </w:tcPr>
          <w:p w:rsidR="003648FD" w:rsidRPr="005F66CA" w:rsidRDefault="003648FD" w:rsidP="00835B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165EB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Heavily dissected higher mountains</w:t>
            </w:r>
          </w:p>
        </w:tc>
        <w:tc>
          <w:tcPr>
            <w:tcW w:w="1843" w:type="dxa"/>
            <w:noWrap/>
            <w:hideMark/>
          </w:tcPr>
          <w:p w:rsidR="003648FD" w:rsidRPr="005F66CA" w:rsidRDefault="003648FD" w:rsidP="00835B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Giant highlands relief </w:t>
            </w:r>
          </w:p>
        </w:tc>
        <w:tc>
          <w:tcPr>
            <w:tcW w:w="1843" w:type="dxa"/>
            <w:noWrap/>
            <w:hideMark/>
          </w:tcPr>
          <w:p w:rsidR="003648FD" w:rsidRPr="005F66CA" w:rsidRDefault="003648FD" w:rsidP="00835B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648FD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3648FD" w:rsidRPr="005F66CA" w:rsidRDefault="003648FD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3648FD" w:rsidRPr="005F66CA" w:rsidRDefault="00675B5C" w:rsidP="00675B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Glacial giant highlands relief </w:t>
            </w:r>
          </w:p>
        </w:tc>
        <w:tc>
          <w:tcPr>
            <w:tcW w:w="1843" w:type="dxa"/>
            <w:noWrap/>
            <w:hideMark/>
          </w:tcPr>
          <w:p w:rsidR="003648FD" w:rsidRPr="005F66CA" w:rsidRDefault="003648FD" w:rsidP="00835B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65EB6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65EB6" w:rsidRPr="005F66CA" w:rsidRDefault="00165EB6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65EB6" w:rsidRPr="005F66CA" w:rsidRDefault="00165EB6" w:rsidP="00F7343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Frontal moraines- Extremely rugged surface</w:t>
            </w:r>
          </w:p>
        </w:tc>
        <w:tc>
          <w:tcPr>
            <w:tcW w:w="1843" w:type="dxa"/>
            <w:noWrap/>
            <w:hideMark/>
          </w:tcPr>
          <w:p w:rsidR="00165EB6" w:rsidRPr="005F66CA" w:rsidRDefault="00165EB6" w:rsidP="00835B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65EB6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65EB6" w:rsidRPr="005F66CA" w:rsidRDefault="00165EB6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65EB6" w:rsidRPr="005F66CA" w:rsidRDefault="00165EB6" w:rsidP="003154BB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Dead </w:t>
            </w:r>
            <w:r w:rsidR="003154BB" w:rsidRPr="005F66CA">
              <w:rPr>
                <w:rFonts w:ascii="Times New Roman" w:hAnsi="Times New Roman" w:cs="Times New Roman"/>
                <w:sz w:val="20"/>
              </w:rPr>
              <w:t>streams</w:t>
            </w:r>
            <w:r w:rsidRPr="005F66CA">
              <w:rPr>
                <w:rFonts w:ascii="Times New Roman" w:hAnsi="Times New Roman" w:cs="Times New Roman"/>
                <w:sz w:val="20"/>
              </w:rPr>
              <w:t>, local depressions</w:t>
            </w:r>
          </w:p>
        </w:tc>
        <w:tc>
          <w:tcPr>
            <w:tcW w:w="1843" w:type="dxa"/>
            <w:noWrap/>
            <w:vAlign w:val="bottom"/>
            <w:hideMark/>
          </w:tcPr>
          <w:p w:rsidR="00165EB6" w:rsidRPr="005F66CA" w:rsidRDefault="00165E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65EB6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65EB6" w:rsidRPr="005F66CA" w:rsidRDefault="00165EB6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65EB6" w:rsidRPr="005F66CA" w:rsidRDefault="00165EB6" w:rsidP="00F7343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Travertine mounds</w:t>
            </w:r>
          </w:p>
        </w:tc>
        <w:tc>
          <w:tcPr>
            <w:tcW w:w="1843" w:type="dxa"/>
            <w:noWrap/>
            <w:hideMark/>
          </w:tcPr>
          <w:p w:rsidR="00165EB6" w:rsidRPr="005F66CA" w:rsidRDefault="00165EB6" w:rsidP="00835B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65EB6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65EB6" w:rsidRPr="005F66CA" w:rsidRDefault="00165EB6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65EB6" w:rsidRPr="005F66CA" w:rsidRDefault="00165EB6" w:rsidP="00F7343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Boulder blocks</w:t>
            </w:r>
          </w:p>
        </w:tc>
        <w:tc>
          <w:tcPr>
            <w:tcW w:w="1843" w:type="dxa"/>
            <w:noWrap/>
            <w:hideMark/>
          </w:tcPr>
          <w:p w:rsidR="00165EB6" w:rsidRPr="005F66CA" w:rsidRDefault="00165EB6" w:rsidP="00835B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65EB6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65EB6" w:rsidRPr="005F66CA" w:rsidRDefault="00165EB6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65EB6" w:rsidRPr="005F66CA" w:rsidRDefault="00165EB6" w:rsidP="00F7343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Anthropogenic forms</w:t>
            </w:r>
          </w:p>
        </w:tc>
        <w:tc>
          <w:tcPr>
            <w:tcW w:w="1843" w:type="dxa"/>
            <w:noWrap/>
            <w:vAlign w:val="bottom"/>
            <w:hideMark/>
          </w:tcPr>
          <w:p w:rsidR="00165EB6" w:rsidRPr="005F66CA" w:rsidRDefault="00165E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56558" w:rsidRPr="005F66CA" w:rsidTr="00835B04">
        <w:trPr>
          <w:trHeight w:val="285"/>
        </w:trPr>
        <w:tc>
          <w:tcPr>
            <w:tcW w:w="2093" w:type="dxa"/>
            <w:vMerge w:val="restart"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B07 Ecological stability coefficient</w:t>
            </w:r>
          </w:p>
        </w:tc>
        <w:tc>
          <w:tcPr>
            <w:tcW w:w="5245" w:type="dxa"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Very high (1-0.8)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56558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 (0.4-0.8)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56558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Low-very low (0-0.4)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D74B1" w:rsidRPr="005F66CA" w:rsidTr="00835B04">
        <w:trPr>
          <w:trHeight w:val="285"/>
        </w:trPr>
        <w:tc>
          <w:tcPr>
            <w:tcW w:w="2093" w:type="dxa"/>
            <w:vMerge w:val="restart"/>
            <w:noWrap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B09 Surviving historical landscape structures</w:t>
            </w:r>
          </w:p>
        </w:tc>
        <w:tc>
          <w:tcPr>
            <w:tcW w:w="5245" w:type="dxa"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Traditional vineyard landscape</w:t>
            </w:r>
          </w:p>
        </w:tc>
        <w:tc>
          <w:tcPr>
            <w:tcW w:w="1843" w:type="dxa"/>
            <w:noWrap/>
            <w:hideMark/>
          </w:tcPr>
          <w:p w:rsidR="004D74B1" w:rsidRPr="005F66CA" w:rsidRDefault="004D74B1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D74B1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Traditional landscape with dispersed settlement</w:t>
            </w:r>
          </w:p>
        </w:tc>
        <w:tc>
          <w:tcPr>
            <w:tcW w:w="1843" w:type="dxa"/>
            <w:noWrap/>
            <w:hideMark/>
          </w:tcPr>
          <w:p w:rsidR="004D74B1" w:rsidRPr="005F66CA" w:rsidRDefault="004D74B1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D74B1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Traditional pasture-meadows landscape</w:t>
            </w:r>
          </w:p>
        </w:tc>
        <w:tc>
          <w:tcPr>
            <w:tcW w:w="1843" w:type="dxa"/>
            <w:noWrap/>
            <w:hideMark/>
          </w:tcPr>
          <w:p w:rsidR="004D74B1" w:rsidRPr="005F66CA" w:rsidRDefault="004D74B1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74B1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hideMark/>
          </w:tcPr>
          <w:p w:rsidR="004D74B1" w:rsidRPr="005F66CA" w:rsidRDefault="004D74B1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Traditional agricultural mosaic with orchards</w:t>
            </w:r>
          </w:p>
        </w:tc>
        <w:tc>
          <w:tcPr>
            <w:tcW w:w="1843" w:type="dxa"/>
            <w:noWrap/>
            <w:hideMark/>
          </w:tcPr>
          <w:p w:rsidR="004D74B1" w:rsidRPr="005F66CA" w:rsidRDefault="004D74B1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56558" w:rsidRPr="005F66CA" w:rsidTr="00835B04">
        <w:trPr>
          <w:trHeight w:val="285"/>
        </w:trPr>
        <w:tc>
          <w:tcPr>
            <w:tcW w:w="2093" w:type="dxa"/>
            <w:vMerge w:val="restart"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B12 Types of settlements </w:t>
            </w:r>
          </w:p>
        </w:tc>
        <w:tc>
          <w:tcPr>
            <w:tcW w:w="5245" w:type="dxa"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Dispersed 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56558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Rural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56558" w:rsidRPr="005F66CA" w:rsidTr="00835B04">
        <w:trPr>
          <w:trHeight w:val="285"/>
        </w:trPr>
        <w:tc>
          <w:tcPr>
            <w:tcW w:w="2093" w:type="dxa"/>
            <w:vMerge/>
            <w:noWrap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hideMark/>
          </w:tcPr>
          <w:p w:rsidR="00156558" w:rsidRPr="005F66CA" w:rsidRDefault="00156558" w:rsidP="00AE6CE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Urban</w:t>
            </w:r>
          </w:p>
        </w:tc>
        <w:tc>
          <w:tcPr>
            <w:tcW w:w="1843" w:type="dxa"/>
            <w:noWrap/>
            <w:hideMark/>
          </w:tcPr>
          <w:p w:rsidR="00156558" w:rsidRPr="005F66CA" w:rsidRDefault="00156558" w:rsidP="00AE6C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F6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782F4E" w:rsidRPr="005F66CA" w:rsidRDefault="00782F4E" w:rsidP="00564E23">
      <w:pPr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</w:pPr>
    </w:p>
    <w:p w:rsidR="00AF0311" w:rsidRPr="005F66CA" w:rsidRDefault="00564E23" w:rsidP="00564E23">
      <w:pPr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</w:pPr>
      <w:r w:rsidRPr="005F66CA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 xml:space="preserve">Table S2: </w:t>
      </w:r>
      <w:r w:rsidRPr="005F66CA">
        <w:rPr>
          <w:rFonts w:ascii="Times New Roman" w:hAnsi="Times New Roman" w:cs="Times New Roman"/>
          <w:sz w:val="20"/>
        </w:rPr>
        <w:t xml:space="preserve">The functional capacity of current land cover </w:t>
      </w:r>
      <w:r w:rsidR="003975F5" w:rsidRPr="005F66CA">
        <w:rPr>
          <w:rFonts w:ascii="Times New Roman" w:hAnsi="Times New Roman" w:cs="Times New Roman"/>
          <w:sz w:val="20"/>
        </w:rPr>
        <w:t xml:space="preserve">(B01) </w:t>
      </w:r>
      <w:r w:rsidRPr="005F66CA">
        <w:rPr>
          <w:rFonts w:ascii="Times New Roman" w:hAnsi="Times New Roman" w:cs="Times New Roman"/>
          <w:sz w:val="20"/>
        </w:rPr>
        <w:t>for the activity: E5 Eco-stabilization (6—the best or excellent potential assets; 5—good; 4—adequate; 3—limited; 2—severely limited; 1—unsuitable, excluded capacity for activity or service</w:t>
      </w:r>
    </w:p>
    <w:tbl>
      <w:tblPr>
        <w:tblStyle w:val="TableGrid"/>
        <w:tblW w:w="4942" w:type="pct"/>
        <w:tblLook w:val="0620" w:firstRow="1" w:lastRow="0" w:firstColumn="0" w:lastColumn="0" w:noHBand="1" w:noVBand="1"/>
      </w:tblPr>
      <w:tblGrid>
        <w:gridCol w:w="695"/>
        <w:gridCol w:w="6643"/>
        <w:gridCol w:w="1842"/>
      </w:tblGrid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564E23">
            <w:pPr>
              <w:pStyle w:val="Normlny1"/>
              <w:widowControl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66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3618" w:type="pct"/>
          </w:tcPr>
          <w:p w:rsidR="003F33ED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66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CLC category</w:t>
            </w:r>
          </w:p>
        </w:tc>
        <w:tc>
          <w:tcPr>
            <w:tcW w:w="1003" w:type="pct"/>
          </w:tcPr>
          <w:p w:rsidR="003F33ED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66CA">
              <w:rPr>
                <w:rFonts w:ascii="Times New Roman" w:hAnsi="Times New Roman" w:cs="Times New Roman"/>
                <w:b/>
                <w:bCs/>
                <w:color w:val="000000"/>
              </w:rPr>
              <w:t>Functional value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1111</w:t>
            </w:r>
          </w:p>
        </w:tc>
        <w:tc>
          <w:tcPr>
            <w:tcW w:w="3618" w:type="pct"/>
          </w:tcPr>
          <w:p w:rsidR="003F33ED" w:rsidRPr="005F66CA" w:rsidRDefault="00165EB6" w:rsidP="00165E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road-leaved forests 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1112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road-leaved forests discontinuous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1121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oniferous forests 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oniferous forests discontinuous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ixed forests 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1132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ixed forests discontinuous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1210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orest clearings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1211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orest clearings managed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1212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orest clearings unmanaged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ransitional woodlands logging sites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1221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ransitional woodlands logging sites young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1222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ransitional woodlands logging sites overgrown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1230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Woodland calamity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1231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Woodland calamity young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1232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Woodland calamity overgrown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1233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Woodland calamity managed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1240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lantation of energy woods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orest nurseries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1310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mall woodlands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1311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mall woodlands broad leaved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1312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mall woodlands coniferous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1313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mall woodlands mixed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1320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Group of  trees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1321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Group of  trees broad leaved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1322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Group of  trees coniferous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1323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Group of  trees mixed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1330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inear woody vegetation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1331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inear woody vegetation alley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1332</w:t>
            </w:r>
          </w:p>
        </w:tc>
        <w:tc>
          <w:tcPr>
            <w:tcW w:w="3618" w:type="pct"/>
          </w:tcPr>
          <w:p w:rsidR="003F33ED" w:rsidRPr="005F66CA" w:rsidRDefault="00165EB6" w:rsidP="00165E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iparian woodland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1333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inear woody vegetation field edges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1334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inear woody vegetation stabilised potholes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1340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hrubs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1341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hrubs broad leaved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1342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hrubs coniferous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1343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hrubs mixed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ermanent grasslands without woods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2112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ermanent grasslands with scattered woods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2120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Abandonet grasslands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2130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emi natural/natural grassland and grass-herbaceous vegetation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3111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Intensively cultivated fields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3112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mall-size fields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3121</w:t>
            </w:r>
          </w:p>
        </w:tc>
        <w:tc>
          <w:tcPr>
            <w:tcW w:w="3618" w:type="pct"/>
          </w:tcPr>
          <w:p w:rsidR="003F33ED" w:rsidRPr="005F66CA" w:rsidRDefault="00165EB6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arge greenhouses and glashouses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3211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ruit tree plantations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3212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lantation of fruit bushes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3213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xtensively managed orchards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3221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arge-size vineyards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3222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mall-size vineyards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3231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arge-size hops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3310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osaics without a predominance of one of the cultures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3321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osaics with a predominance of arable land without trees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3322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osaics with a predominance of arable land with trees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3331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osaics with predominance of grassland without trees and bushes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3332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osaics with predominance of grassland with scattered trees and bushes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3341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osaics dominated by perennial crops without trees and bushes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3342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osaics dominated by perennial crops with scattered trees and bushes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4110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ompact rock formations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4111</w:t>
            </w:r>
          </w:p>
        </w:tc>
        <w:tc>
          <w:tcPr>
            <w:tcW w:w="3618" w:type="pct"/>
          </w:tcPr>
          <w:p w:rsidR="003F33ED" w:rsidRPr="005F66CA" w:rsidRDefault="003154BB" w:rsidP="003154BB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ocky peaks, ridges, rock walls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crape fields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4120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ubble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ubble streams and fields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4122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ractures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4123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one seas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4130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ravel and sand deposits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4131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and dunes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4132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ank of natural watercourses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4140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rosion surfaces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4211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ineral extraction areas quarries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4212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ravel pits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4213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and and clay quarries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4214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eat extraction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4220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utcrops in the cuts of traffic lines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4230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estroyed sites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5110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atural watercourses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5120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egulated watercourses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5130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anals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5211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akes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5213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ead streams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5214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wetland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5220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tanding water and semi natural wetlands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looded ditches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5222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ooded depressions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5230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rtificial water reservoirs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5231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ulti-purpose reservoirs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5232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ater supply reservoirs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5233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ish ponds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5234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ater reservoirs for snowmaking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5235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water reservoirs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6111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amily houses 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amily houses discontinuous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6113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ispersed settlement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6114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amily houses solitude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6115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arm buildings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olyfunctional flat buildings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6131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istorical centres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6132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rban centres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6133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quares and pedestrian zones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ultural-historical and religious objects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astles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astles and manor houses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hurches and chapels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onasteries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6145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uins of castles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6146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pen-air museums and archeological sites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6147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onuments, memorials, urn graves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6148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emeteries and urn groves, crematoria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6149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ills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ublic amenities and services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chool buildings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esearch centres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dministrative buildings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ospitals and clinics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6155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ommercial centres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6156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xhibitions centres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6157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otels and guest houses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6158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heatres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6159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mphitheatres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6160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buildings and civic facilities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6210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arks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6211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arks - lawns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arks with trees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reenhouses and glasshouses small-scale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6231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ome gardens productive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6232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ome gardens productive-ornamental, ornamental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6241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arden areas without buildings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6242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arden areas with buildings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6250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urban vegetation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6251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urban vegetation mostly grassland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6252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urban vegetation mostly with woods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6261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egetation of cemeteries and urn groves mostly grassland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6262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egetation of cemeteries and urn groves mostly with woods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6271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uderal vegetation mostly without trees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6272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uderal vegetation mostly with trees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6281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rotective vegetation of traffic roads without trees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6282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egetation of traffic roads with trees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6283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rotective vegetation of technical objects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6291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egetation of industrial and agricultural holdings without woody plants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6292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technical vegetation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6310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ports facilities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6311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ports hall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6312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tadions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6320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ports areas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6321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ports areas grassy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6322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ports areas artificial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6323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otocross and autocross tracks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6410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ecreation facilities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6411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otels, spa or aqua parks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6412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odge settlements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6413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ools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6414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oo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6421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ecreation resorts beaches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ndustrial and technical buildings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6511</w:t>
            </w:r>
          </w:p>
        </w:tc>
        <w:tc>
          <w:tcPr>
            <w:tcW w:w="3618" w:type="pct"/>
          </w:tcPr>
          <w:p w:rsidR="003F33ED" w:rsidRPr="005F66CA" w:rsidRDefault="003154BB" w:rsidP="003154BB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Ad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ministrative buildings of industrial enterprises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roduction halls and warehouses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ransformer buildings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ydraulic construction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6515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uclear power station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6516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hermal power station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6517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ydroelectric power station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6518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mall hydroelectric power station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6519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ind power station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6520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ndustrial and technical areas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6521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pen storage and parking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6522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lectric transformer substations, photovoltaic power stations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6523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aste water treatment plants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6524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ower plants, biogas stations and composting plants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6530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gricultural buildings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6531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dministrative buildings of agricultural holdings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6532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uildings of livestock production, stables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6533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rain stores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6534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ydro-globes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6540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roductive and technical areas for agriculture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6541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pen storage and parking areas of agricultural holdings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6542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reas of livestock production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6543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ield fertilizers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6551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olid waste landfills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6552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iquid waste landfills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6553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eaps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6554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eclaimed areas of landfills and heaps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6555</w:t>
            </w:r>
          </w:p>
        </w:tc>
        <w:tc>
          <w:tcPr>
            <w:tcW w:w="3618" w:type="pct"/>
          </w:tcPr>
          <w:p w:rsidR="003F33ED" w:rsidRPr="005F66CA" w:rsidRDefault="003154BB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tones landfills resulting from agriculture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6560</w:t>
            </w:r>
          </w:p>
        </w:tc>
        <w:tc>
          <w:tcPr>
            <w:tcW w:w="3618" w:type="pct"/>
          </w:tcPr>
          <w:p w:rsidR="003F33ED" w:rsidRPr="005F66CA" w:rsidRDefault="00CF4E3F" w:rsidP="00CF4E3F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Construction, abandonement buildings u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6611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otorways and expressways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6612</w:t>
            </w:r>
          </w:p>
        </w:tc>
        <w:tc>
          <w:tcPr>
            <w:tcW w:w="3618" w:type="pct"/>
          </w:tcPr>
          <w:p w:rsidR="003F33ED" w:rsidRPr="005F66CA" w:rsidRDefault="00CF4E3F" w:rsidP="00CF4E3F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otorways and expressways under construction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6613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1st class roads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6614</w:t>
            </w:r>
          </w:p>
        </w:tc>
        <w:tc>
          <w:tcPr>
            <w:tcW w:w="3618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2nd and 3rd class roads 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6615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ther paved roads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6616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npaved roads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6617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ycle paths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6621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otorway rest areas, car parks, customs, border checkpoints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6622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us stations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6623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etrol stations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6630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6631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lectrified multiple-track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6632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on-electrified multi-track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6633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ingle-track electrified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6634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ingle-track non-electrified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6641</w:t>
            </w:r>
          </w:p>
        </w:tc>
        <w:tc>
          <w:tcPr>
            <w:tcW w:w="3618" w:type="pct"/>
          </w:tcPr>
          <w:p w:rsidR="003F33ED" w:rsidRPr="005F66CA" w:rsidRDefault="00CF4E3F" w:rsidP="00CF4E3F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Railway stations – p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assenger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6642</w:t>
            </w:r>
          </w:p>
        </w:tc>
        <w:tc>
          <w:tcPr>
            <w:tcW w:w="3618" w:type="pct"/>
          </w:tcPr>
          <w:p w:rsidR="003F33ED" w:rsidRPr="005F66CA" w:rsidRDefault="00CF4E3F" w:rsidP="00CF4E3F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Railway stations - 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reight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6651</w:t>
            </w:r>
          </w:p>
        </w:tc>
        <w:tc>
          <w:tcPr>
            <w:tcW w:w="3618" w:type="pct"/>
          </w:tcPr>
          <w:p w:rsidR="003F33ED" w:rsidRPr="005F66CA" w:rsidRDefault="00CF4E3F" w:rsidP="00CF4E3F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nternational</w:t>
            </w: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airport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6652</w:t>
            </w:r>
          </w:p>
        </w:tc>
        <w:tc>
          <w:tcPr>
            <w:tcW w:w="3618" w:type="pct"/>
          </w:tcPr>
          <w:p w:rsidR="003F33ED" w:rsidRPr="005F66CA" w:rsidRDefault="00CF4E3F" w:rsidP="00CF4E3F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ports airports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6661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ableway lines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6662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ableway stations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6670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Harbours – u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6711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igh voltage lines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6712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ery high voltage lines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6721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as pipelines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6722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il pipelines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6723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ong-distance pipelines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6724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eat pipes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jc w:val="right"/>
              <w:rPr>
                <w:rFonts w:ascii="Times New Roman" w:hAnsi="Times New Roman" w:cs="Times New Roman"/>
              </w:rPr>
            </w:pPr>
            <w:r w:rsidRPr="005F66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6810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coducts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33ED" w:rsidRPr="005F66CA" w:rsidTr="00835B04">
        <w:trPr>
          <w:trHeight w:val="20"/>
        </w:trPr>
        <w:tc>
          <w:tcPr>
            <w:tcW w:w="379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6820</w:t>
            </w:r>
          </w:p>
        </w:tc>
        <w:tc>
          <w:tcPr>
            <w:tcW w:w="3618" w:type="pct"/>
          </w:tcPr>
          <w:p w:rsidR="003F33ED" w:rsidRPr="005F66CA" w:rsidRDefault="00CF4E3F" w:rsidP="00AE6CEA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="003F33ED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ish passages uncategorized</w:t>
            </w:r>
          </w:p>
        </w:tc>
        <w:tc>
          <w:tcPr>
            <w:tcW w:w="1003" w:type="pct"/>
          </w:tcPr>
          <w:p w:rsidR="003F33ED" w:rsidRPr="005F66CA" w:rsidRDefault="003F33ED" w:rsidP="00AE6CEA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564E23" w:rsidRPr="005F66CA" w:rsidRDefault="00564E23" w:rsidP="00564E23">
      <w:pPr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</w:pPr>
    </w:p>
    <w:p w:rsidR="00564E23" w:rsidRPr="005F66CA" w:rsidRDefault="00564E23" w:rsidP="00564E23">
      <w:pPr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</w:pPr>
      <w:r w:rsidRPr="005F66CA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lastRenderedPageBreak/>
        <w:t xml:space="preserve">Table S3: </w:t>
      </w:r>
      <w:r w:rsidRPr="005F66CA">
        <w:rPr>
          <w:rFonts w:ascii="Times New Roman" w:hAnsi="Times New Roman" w:cs="Times New Roman"/>
          <w:sz w:val="20"/>
        </w:rPr>
        <w:t>The functional capacity of EUNIS habitats</w:t>
      </w:r>
      <w:r w:rsidR="003975F5" w:rsidRPr="005F66CA">
        <w:rPr>
          <w:rFonts w:ascii="Times New Roman" w:hAnsi="Times New Roman" w:cs="Times New Roman"/>
          <w:sz w:val="20"/>
        </w:rPr>
        <w:t xml:space="preserve"> (B04) </w:t>
      </w:r>
      <w:r w:rsidRPr="005F66CA">
        <w:rPr>
          <w:rFonts w:ascii="Times New Roman" w:hAnsi="Times New Roman" w:cs="Times New Roman"/>
          <w:sz w:val="20"/>
        </w:rPr>
        <w:t>for the activity: E5 Eco-stabilization (6—the best or excellent potential assets; 5—good; 4—adequate; 3—limited; 2—severely limited; 1—unsuitable, excluded capacity for activity or service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817"/>
        <w:gridCol w:w="6521"/>
        <w:gridCol w:w="1701"/>
      </w:tblGrid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3F33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Code</w:t>
            </w:r>
          </w:p>
        </w:tc>
        <w:tc>
          <w:tcPr>
            <w:tcW w:w="6521" w:type="dxa"/>
            <w:hideMark/>
          </w:tcPr>
          <w:p w:rsidR="00564E23" w:rsidRPr="005F66CA" w:rsidRDefault="00E766B6" w:rsidP="00E766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C</w:t>
            </w:r>
            <w:r w:rsidR="00564E23"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ategory of EUNIS habitats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564E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Funtional value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6521" w:type="dxa"/>
            <w:hideMark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Inland surface waters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C1</w:t>
            </w:r>
          </w:p>
        </w:tc>
        <w:tc>
          <w:tcPr>
            <w:tcW w:w="6521" w:type="dxa"/>
            <w:hideMark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Surface standing waters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C1.1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" w:tooltip="Permanent oligotrophic lakes, ponds and pool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Permanent oligotrophic lakes, ponds and pools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C1.2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tooltip="Permanent mesotrophic lakes, ponds and pool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Permanent mesotrophic lakes, ponds and pools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C1.3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tooltip="Permanent eutrophic lakes, ponds and pool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Permanent eutrophic lakes, ponds and pools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C1.4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tooltip="Permanent dystrophic lakes, ponds and pool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Permanent dystrophic lakes, ponds and pools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tooltip="Surface running water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Surface running waters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C2.1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tooltip="Springs, spring brooks and geyser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Springs, spring brooks and geysers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C3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tooltip="Littoral zone of inland surface waterbodi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Littoral zone of inland surface waterbodies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C3.2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tooltip="Water-fringing reedbeds and tall helophytes other than can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Water-fringing reedbeds and tall helophytes other than canes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C3.4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tooltip="Species-poor beds of low-growing water-fringing or amphibious vegetation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Species-poor beds of low-growing water-fringing or amphibious vegetation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C3.5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tooltip="Periodically inundated shores with pioneer and ephemeral vegetation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Periodically inundated shores with pioneer and ephemeral vegetation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tooltip="Mires, bogs and fe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Mires, bogs and fens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tooltip="Raised and blanket bog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Raised and blanket bogs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tooltip="Valley mires, poor fens and transition mir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Valley mires, poor fens and transition mires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D2.2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tooltip="Poor fens and soft-water spring mir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Poor fens and soft-water spring mires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tooltip="Base-rich fens and calcareous spring mir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Base-rich fens and calcareous spring mires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D4.1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1" w:tooltip="Rich fens, including eutrophic tall-herb fens and calcareous flushes and soak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Rich fens, including eutrophic tall-herb fens and calcareous flushes and soaks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D5</w:t>
            </w:r>
          </w:p>
        </w:tc>
        <w:tc>
          <w:tcPr>
            <w:tcW w:w="6521" w:type="dxa"/>
            <w:noWrap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2" w:tooltip="Sedge and reedbeds, normally without free-standing water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Sedge and reedbeds, normally without free-standing water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D5.2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3" w:tooltip="Beds of large sedges normally without free-standing water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Beds of large sedges normally without free-standing water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D6.1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4" w:tooltip="Inland saltmarsh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Inland saltmarshes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5" w:tooltip="Grasslands and lands dominated by forbs, mosses or liche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Grasslands and lands dominated by forbs, mosses or lichens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E1</w:t>
            </w:r>
          </w:p>
        </w:tc>
        <w:tc>
          <w:tcPr>
            <w:tcW w:w="6521" w:type="dxa"/>
            <w:hideMark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Dry grasslands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E1.1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6" w:tooltip="Inland sand and rock with open vegetation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Inland sand and rock with open vegetation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E1.2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7" w:tooltip="Perennial calcareous grassland and basic stepp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Perennial calcareous grassland and basic steppes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8" w:tooltip="Mesic grassland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Mesic grasslands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E2.1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9" w:tooltip="Permanent mesotrophic pastures and aftermath-grazed meadow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Permanent mesotrophic pastures and aftermath-grazed meadows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E2.2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0" w:tooltip="Low and medium altitude hay meadow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Low and medium altitude hay meadows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E2.3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1" w:tooltip="Mountain hay meadow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Mountain hay meadows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E2.6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2" w:tooltip="Agriculturally-improved, re-seeded and heavily fertilised grassland, including sports fields and grass law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Agriculturally-improved, re-seeded and heavily fertilised grassland, including sports fields and grass lawns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E3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3" w:tooltip="Seasonally wet and wet grassland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Seasonally wet and wet grasslands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E3.4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4" w:tooltip="Moist or wet eutrophic and mesotrophic grass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Moist or wet eutrophic and mesotrophic grassland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E3.5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5" w:tooltip="Moist or wet oligotrophic grass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Moist or wet oligotrophic grassland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6" w:tooltip="Alpine and subalpine grassland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Alpine and subalpine grasslands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E4.1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7" w:tooltip="Vegetated snow-patch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Vegetated snow-patch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E4.2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8" w:tooltip="Moss and lichen dominated mountain summits, ridges and exposed slop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Moss and lichen dominated mountain summits, ridges and exposed slopes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E4.3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9" w:tooltip="Acid alpine and subalpine grass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Acid alpine and subalpine grassland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E4.4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0" w:tooltip="Calcareous alpine and subalpine grassland" w:history="1">
              <w:r w:rsidR="00E766B6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 xml:space="preserve"> 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Calcareous alpine and subalpine grassland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E5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1" w:tooltip="Woodland fringes and clearings and tall forb stand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Woodland fringes and clearings and tall forb stands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E5.4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2" w:tooltip="Moist or wet tall-herb and fern fringes and meadow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Moist or wet tall-herb and fern fringes and meadows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E5.5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3" w:tooltip="Subalpine moist or wet tall-herb and fern stand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Subalpine moist or wet tall-herb and fern stands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E6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4" w:tooltip="Inland salt stepp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Inland salt steppes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E6.2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5" w:tooltip="Continental inland salt stepp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Continental inland salt steppes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F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6" w:tooltip="Heathland, scrub and tundra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Heathland, scrub and tundra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7" w:tooltip="Arctic, alpine and subalpine scrub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Arctic, alpine and subalpine scrub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F2.2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8" w:tooltip="Evergreen alpine and subalpine heath and scrub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Evergreen alpine and subalpine heath and scrub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F2.3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9" w:tooltip="Subalpine deciduous scrub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Subalpine deciduous scrub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F2.4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0" w:tooltip="Conifer scrub close to the tree limit" w:history="1">
              <w:r w:rsidR="00E766B6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onifer scrub close to the tree limit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6521" w:type="dxa"/>
            <w:noWrap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1" w:tooltip="Temperate and mediterranean-montane scrub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Temperate and mediterranean-montane scrub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F3.1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2" w:tooltip="Temperate thickets and scrub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Temperate thickets and scrub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F3.2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3" w:tooltip="Submediterranean deciduous thickets and brush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Submediterranean deciduous thickets and brushes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F4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4" w:tooltip="Temperate shrub heath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Temperate shrub heathland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F4.2</w:t>
            </w:r>
          </w:p>
        </w:tc>
        <w:tc>
          <w:tcPr>
            <w:tcW w:w="6521" w:type="dxa"/>
            <w:hideMark/>
          </w:tcPr>
          <w:p w:rsidR="00564E23" w:rsidRPr="005F66CA" w:rsidRDefault="005F66CA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5" w:tooltip="Dry heath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Dry heaths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F9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6" w:tooltip="Riverine and fen scrub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Riverine and fen scrubs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F9.1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7" w:tooltip="Riverine scrub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Riverine scrub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8" w:tooltip="Hedgerow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Hedgerows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FB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9" w:tooltip="Shrub plantatio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Shrub plantations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FB.4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0" w:tooltip="Vineyard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Vineyards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1" w:tooltip="Woodland, forest and other wooded 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Woodland, forest and other wooded 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2" w:tooltip="Broadleaved deciduous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Broadleaved deciduous woodland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3" w:tooltip="Riparian and gallery woodland, with dominant [Alnus], [Betula], [Populus] or [Salix]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Riparian and gallery woodland, with dominant A</w:t>
              </w:r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lnus, Betula, Populus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 or </w:t>
              </w:r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Salix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G1.2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4" w:tooltip="Mixed riparian floodplain and gallery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Mixed riparian floodplain and gallery woodland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5" w:tooltip="Broadleaved swamp woodland not on acid peat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Broadleaved swamp woodland not on acid peat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G1.5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6" w:tooltip="Broadleaved swamp woodland on acid peat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Broadleaved swamp woodland on acid peat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G1.6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7" w:tooltip="[Fagus]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Fagus woodland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G1.7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8" w:tooltip="Thermophilous deciduous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Thermophilous deciduous woodland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G1.8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9" w:tooltip="Acidophilous [Quercus]-dominated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Acidophilous Quercus-dominated woodland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G1.A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0" w:tooltip="Meso- and eutrophic [Quercus], [Carpinus], [Fraxinus], [Acer], [Tilia], [Ulmus] and related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Meso- and eutrophic </w:t>
              </w:r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Quercus, Carpinus, Fraxinus, Acer, Tilia, Ulmu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 and related woodland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156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G1.D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1" w:tooltip="Fruit and nut tree orchard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Fruit and nut tree orchards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766B6" w:rsidRPr="005F66CA" w:rsidTr="00D11A89">
        <w:trPr>
          <w:trHeight w:val="62"/>
        </w:trPr>
        <w:tc>
          <w:tcPr>
            <w:tcW w:w="817" w:type="dxa"/>
          </w:tcPr>
          <w:p w:rsidR="00E766B6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6521" w:type="dxa"/>
            <w:hideMark/>
          </w:tcPr>
          <w:p w:rsidR="00E766B6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2" w:tooltip="Coniferous woodland" w:history="1">
              <w:r w:rsidR="00E766B6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Coniferous woodland</w:t>
              </w:r>
            </w:hyperlink>
          </w:p>
        </w:tc>
        <w:tc>
          <w:tcPr>
            <w:tcW w:w="1701" w:type="dxa"/>
            <w:noWrap/>
            <w:hideMark/>
          </w:tcPr>
          <w:p w:rsidR="00E766B6" w:rsidRPr="005F66CA" w:rsidRDefault="00E766B6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G3.1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3" w:tooltip="[Abies] and [Picea] woodland" w:history="1"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Abies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 and </w:t>
              </w:r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Picea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 woodland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G3.2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4" w:tooltip="Alpine [Larix] - [Pinus cembra]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Alpine </w:t>
              </w:r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Larix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 - </w:t>
              </w:r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Pinus cembra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 woodland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G3.4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5" w:tooltip="[Pinus sylvestris] woodland south of the taiga" w:history="1">
              <w:r w:rsidR="00564E23" w:rsidRPr="005F66CA">
                <w:rPr>
                  <w:rFonts w:ascii="Times New Roman" w:eastAsia="Times New Roman" w:hAnsi="Times New Roman" w:cs="Times New Roman"/>
                  <w:i/>
                  <w:sz w:val="18"/>
                  <w:szCs w:val="18"/>
                </w:rPr>
                <w:t>Pinus sylvestri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 woodland south of the taiga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G3.E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6" w:tooltip="Nemoral bog conifer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Nemoral bog conifer woodland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7" w:tooltip="Mixed deciduous and coniferous woodland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Mixed deciduous and coniferous woodland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G5</w:t>
            </w:r>
          </w:p>
        </w:tc>
        <w:tc>
          <w:tcPr>
            <w:tcW w:w="6521" w:type="dxa"/>
            <w:noWrap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8" w:tooltip="Lines of trees, small anthropogenic woodlands, recently felled woodland, early-stage woodland and coppice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Lines of trees, small anthropogenic woodlands, recently felled woodland, early-stage woodland and coppice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6521" w:type="dxa"/>
            <w:noWrap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9" w:tooltip="Inland unvegetated or sparsely vegetated habitat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Inland unvegetated or sparsely vegetated habitats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H1</w:t>
            </w:r>
          </w:p>
        </w:tc>
        <w:tc>
          <w:tcPr>
            <w:tcW w:w="6521" w:type="dxa"/>
            <w:noWrap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0" w:tooltip="Terrestrial underground caves, cave systems, passages and waterbodi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Terrestrial underground caves, cave systems, passages and waterbodies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H2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1" w:tooltip="Scre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Screes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H2.3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2" w:tooltip="Temperate-montane acid siliceous scre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Temperate-montane acid siliceous screes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H2.4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3" w:tooltip="Temperate-montane calcareous and ultra-basic scre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Temperate-montane calcareous and ultra-basic screes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H2.6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4" w:tooltip="Calcareous and ultra-basic screes of warm exposur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Calcareous and ultra-basic screes of warm exposures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H3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5" w:tooltip="Inland cliffs, rock pavements and outcrop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Inland cliffs, rock pavements and outcrops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H3.1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6" w:tooltip="Acid siliceous inland cliff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Acid siliceous inland cliffs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H3.2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7" w:tooltip="Basic and ultra-basic inland cliff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Basic and ultra-basic inland cliffs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H3.6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8" w:tooltip="Weathered rock and outcrop habitat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Weathered rock and outcrop habitats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H5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9" w:tooltip="Miscellaneous inland habitats with very sparse or no vegetation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Miscellaneous inland habitats with very sparse or no vegetation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0" w:tooltip="Regularly or recently cultivated agricultural, horticultural and domestic habitat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Regularly or recently cultivated agricultural, horticultural and domestic habitats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1" w:tooltip="Arable land and market garde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Arable land and market gardens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I2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2" w:tooltip="Cultivated areas of gardens and park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Cultivated areas of gardens and parks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I2.2</w:t>
            </w:r>
          </w:p>
        </w:tc>
        <w:tc>
          <w:tcPr>
            <w:tcW w:w="6521" w:type="dxa"/>
            <w:hideMark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Small-scale ornamental and domestic garden areas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3" w:tooltip="Constructed, industrial and other artificial habitat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Constructed, industrial and other artificial habitats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4" w:tooltip="Buildings of cities, towns and villag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Buildings of cities, towns and villages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J1.6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5" w:tooltip="Urban and suburban construction and demolition sit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Urban and suburban construction and demolition sites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J1.7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6" w:tooltip="High density temporary residential unit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High density temporary residential units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J2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7" w:tooltip="Low density building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Low density buildings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J2.1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8" w:tooltip="Scattered residential building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Scattered residential buildings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J3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9" w:tooltip="Extractive industrial sit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Extractive industrial sites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0" w:tooltip="Transport networks and other constructed hard-surfaced area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Transport networks and other constructed hard-surfaced areas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J4.2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1" w:tooltip="Road network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Road networks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J4.3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2" w:tooltip="Rail network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Rail networks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J4.4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3" w:tooltip="Airport runways and apro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Airport runways and aprons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J4.5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4" w:tooltip="Hard-surfaced areas of port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Hard-surfaced areas of ports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J5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5" w:tooltip="Highly artificial man-made waters and associated structur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Highly artificial man-made waters and associated structures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J6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6" w:tooltip="Waste deposit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Waste deposits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521" w:type="dxa"/>
            <w:hideMark/>
          </w:tcPr>
          <w:p w:rsidR="00564E23" w:rsidRPr="005F66CA" w:rsidRDefault="00564E23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Habitat complexes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X04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7" w:tooltip="Raised bog complex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Raised bog complexes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X06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8" w:tooltip="Crops shaded by tre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Crops shaded by trees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X07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9" w:tooltip="Intensively-farmed crops interspersed with strips of natural and/or semi-natural vegetation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Intensively-farmed crops interspersed with strips of natural and/or semi-natural vegetation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X09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0" w:tooltip="Pasture woods (with a tree layer overlying pasture)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Pasture woods (with a tree layer overlying pasture)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X10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1" w:tooltip="Mosaic landscapes with a woodland element (bocages)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Mosaic landscapes with a woodland element (bocages)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X11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2" w:tooltip="Large parks" w:history="1">
              <w:r w:rsidR="00E766B6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L</w:t>
              </w:r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arge parks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X13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3" w:tooltip="Land sparsely wooded with broadleaved deciduous tre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Land sparsely wooded with broadleaved deciduous trees</w:t>
              </w:r>
            </w:hyperlink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X22</w:t>
            </w:r>
          </w:p>
        </w:tc>
        <w:tc>
          <w:tcPr>
            <w:tcW w:w="6521" w:type="dxa"/>
            <w:noWrap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4" w:tooltip="Small city centre non-domestic garde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Small city centre non-domestic gardens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X23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5" w:tooltip="Large non-domestic garden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Large non-domestic gardens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X24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6" w:tooltip="Domestic gardens of city and town centr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Domestic gardens of city and town centres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64E23" w:rsidRPr="005F66CA" w:rsidTr="00D11A89">
        <w:trPr>
          <w:trHeight w:val="279"/>
        </w:trPr>
        <w:tc>
          <w:tcPr>
            <w:tcW w:w="817" w:type="dxa"/>
          </w:tcPr>
          <w:p w:rsidR="00564E23" w:rsidRPr="005F66CA" w:rsidRDefault="00E766B6" w:rsidP="00564E23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X25</w:t>
            </w:r>
          </w:p>
        </w:tc>
        <w:tc>
          <w:tcPr>
            <w:tcW w:w="6521" w:type="dxa"/>
            <w:hideMark/>
          </w:tcPr>
          <w:p w:rsidR="00564E23" w:rsidRPr="005F66CA" w:rsidRDefault="005F66CA" w:rsidP="00E766B6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7" w:tooltip="Domestic gardens of villages and urban peripheries" w:history="1">
              <w:r w:rsidR="00564E23" w:rsidRPr="005F66CA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Domestic gardens of villages and urban peripheries</w:t>
              </w:r>
            </w:hyperlink>
            <w:r w:rsidR="00564E23"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564E23" w:rsidRPr="005F66CA" w:rsidRDefault="00564E23" w:rsidP="00835B04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104D0E" w:rsidRPr="005F66CA" w:rsidRDefault="00104D0E" w:rsidP="00564E23">
      <w:pPr>
        <w:pStyle w:val="Normlny1"/>
        <w:widowControl w:val="0"/>
        <w:spacing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11A89" w:rsidRPr="005F66CA" w:rsidRDefault="00D11A89" w:rsidP="00564E23">
      <w:pPr>
        <w:pStyle w:val="Normlny1"/>
        <w:widowControl w:val="0"/>
        <w:spacing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5F66CA">
        <w:rPr>
          <w:rFonts w:ascii="Times New Roman" w:eastAsia="Times New Roman" w:hAnsi="Times New Roman" w:cs="Times New Roman"/>
          <w:b/>
          <w:bCs/>
          <w:color w:val="000000"/>
        </w:rPr>
        <w:t>Table</w:t>
      </w:r>
      <w:r w:rsidR="001046D6" w:rsidRPr="005F66CA">
        <w:rPr>
          <w:rFonts w:ascii="Times New Roman" w:eastAsia="Times New Roman" w:hAnsi="Times New Roman" w:cs="Times New Roman"/>
          <w:b/>
          <w:bCs/>
          <w:color w:val="000000"/>
        </w:rPr>
        <w:t xml:space="preserve"> S4</w:t>
      </w:r>
      <w:r w:rsidRPr="005F66CA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="006A6A4F" w:rsidRPr="005F66CA">
        <w:rPr>
          <w:rFonts w:ascii="Times New Roman" w:hAnsi="Times New Roman" w:cs="Times New Roman"/>
          <w:sz w:val="20"/>
        </w:rPr>
        <w:t>L</w:t>
      </w:r>
      <w:r w:rsidRPr="005F66CA">
        <w:rPr>
          <w:rFonts w:ascii="Times New Roman" w:hAnsi="Times New Roman" w:cs="Times New Roman"/>
          <w:sz w:val="20"/>
        </w:rPr>
        <w:t>imits and constraints—from the current land cover (</w:t>
      </w:r>
      <w:r w:rsidRPr="005F66CA">
        <w:rPr>
          <w:rFonts w:ascii="Times New Roman" w:hAnsi="Times New Roman" w:cs="Times New Roman"/>
          <w:sz w:val="20"/>
          <w:lang w:val="en-GB"/>
        </w:rPr>
        <w:t>0—no limits; 1—limited; and 2—excluded)</w:t>
      </w: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1329"/>
        <w:gridCol w:w="5901"/>
        <w:gridCol w:w="1701"/>
      </w:tblGrid>
      <w:tr w:rsidR="00D11A89" w:rsidRPr="005F66CA" w:rsidTr="003975F5">
        <w:trPr>
          <w:trHeight w:val="368"/>
        </w:trPr>
        <w:tc>
          <w:tcPr>
            <w:tcW w:w="1329" w:type="dxa"/>
          </w:tcPr>
          <w:p w:rsidR="00D11A89" w:rsidRPr="005F66CA" w:rsidRDefault="00D11A89" w:rsidP="00835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Code</w:t>
            </w:r>
          </w:p>
        </w:tc>
        <w:tc>
          <w:tcPr>
            <w:tcW w:w="5901" w:type="dxa"/>
            <w:hideMark/>
          </w:tcPr>
          <w:p w:rsidR="00D11A89" w:rsidRPr="005F66CA" w:rsidRDefault="00D1693E" w:rsidP="00835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Category of current land cover</w:t>
            </w:r>
          </w:p>
        </w:tc>
        <w:tc>
          <w:tcPr>
            <w:tcW w:w="1701" w:type="dxa"/>
            <w:hideMark/>
          </w:tcPr>
          <w:p w:rsidR="00D11A89" w:rsidRPr="005F66CA" w:rsidRDefault="006A6A4F" w:rsidP="006A6A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Limit v</w:t>
            </w:r>
            <w:r w:rsidR="00D1693E"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alue</w:t>
            </w:r>
          </w:p>
        </w:tc>
      </w:tr>
      <w:tr w:rsidR="00D11A89" w:rsidRPr="005F66CA" w:rsidTr="003975F5">
        <w:trPr>
          <w:trHeight w:val="324"/>
        </w:trPr>
        <w:tc>
          <w:tcPr>
            <w:tcW w:w="1329" w:type="dxa"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1111-1132</w:t>
            </w:r>
          </w:p>
        </w:tc>
        <w:tc>
          <w:tcPr>
            <w:tcW w:w="5901" w:type="dxa"/>
            <w:hideMark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Forests</w:t>
            </w:r>
          </w:p>
        </w:tc>
        <w:tc>
          <w:tcPr>
            <w:tcW w:w="1701" w:type="dxa"/>
            <w:noWrap/>
            <w:hideMark/>
          </w:tcPr>
          <w:p w:rsidR="00D11A89" w:rsidRPr="005F66CA" w:rsidRDefault="00D11A89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1A89" w:rsidRPr="005F66CA" w:rsidTr="003975F5">
        <w:trPr>
          <w:trHeight w:val="324"/>
        </w:trPr>
        <w:tc>
          <w:tcPr>
            <w:tcW w:w="1329" w:type="dxa"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1210-1343</w:t>
            </w:r>
          </w:p>
        </w:tc>
        <w:tc>
          <w:tcPr>
            <w:tcW w:w="5901" w:type="dxa"/>
            <w:hideMark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Transitional woodlands</w:t>
            </w:r>
          </w:p>
        </w:tc>
        <w:tc>
          <w:tcPr>
            <w:tcW w:w="1701" w:type="dxa"/>
            <w:noWrap/>
            <w:hideMark/>
          </w:tcPr>
          <w:p w:rsidR="00D11A89" w:rsidRPr="005F66CA" w:rsidRDefault="00D11A89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1A89" w:rsidRPr="005F66CA" w:rsidTr="003975F5">
        <w:trPr>
          <w:trHeight w:val="324"/>
        </w:trPr>
        <w:tc>
          <w:tcPr>
            <w:tcW w:w="1329" w:type="dxa"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2110-2130</w:t>
            </w:r>
          </w:p>
        </w:tc>
        <w:tc>
          <w:tcPr>
            <w:tcW w:w="5901" w:type="dxa"/>
            <w:hideMark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Grassland</w:t>
            </w:r>
          </w:p>
        </w:tc>
        <w:tc>
          <w:tcPr>
            <w:tcW w:w="1701" w:type="dxa"/>
            <w:noWrap/>
            <w:hideMark/>
          </w:tcPr>
          <w:p w:rsidR="00D11A89" w:rsidRPr="005F66CA" w:rsidRDefault="00D11A89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11A89" w:rsidRPr="005F66CA" w:rsidTr="003975F5">
        <w:trPr>
          <w:trHeight w:val="324"/>
        </w:trPr>
        <w:tc>
          <w:tcPr>
            <w:tcW w:w="1329" w:type="dxa"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3110-3112</w:t>
            </w:r>
          </w:p>
        </w:tc>
        <w:tc>
          <w:tcPr>
            <w:tcW w:w="5901" w:type="dxa"/>
            <w:hideMark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Arable land</w:t>
            </w:r>
          </w:p>
        </w:tc>
        <w:tc>
          <w:tcPr>
            <w:tcW w:w="1701" w:type="dxa"/>
            <w:noWrap/>
            <w:hideMark/>
          </w:tcPr>
          <w:p w:rsidR="00D11A89" w:rsidRPr="005F66CA" w:rsidRDefault="00D11A89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11A89" w:rsidRPr="005F66CA" w:rsidTr="003975F5">
        <w:trPr>
          <w:trHeight w:val="66"/>
        </w:trPr>
        <w:tc>
          <w:tcPr>
            <w:tcW w:w="1329" w:type="dxa"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3210-3342</w:t>
            </w:r>
          </w:p>
        </w:tc>
        <w:tc>
          <w:tcPr>
            <w:tcW w:w="5901" w:type="dxa"/>
            <w:hideMark/>
          </w:tcPr>
          <w:p w:rsidR="00D11A89" w:rsidRPr="005F66CA" w:rsidRDefault="00D11A89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Perennial or mosaic crops</w:t>
            </w:r>
          </w:p>
        </w:tc>
        <w:tc>
          <w:tcPr>
            <w:tcW w:w="1701" w:type="dxa"/>
            <w:noWrap/>
            <w:hideMark/>
          </w:tcPr>
          <w:p w:rsidR="00D11A89" w:rsidRPr="005F66CA" w:rsidRDefault="00D11A89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1693E" w:rsidRPr="005F66CA" w:rsidTr="003975F5">
        <w:trPr>
          <w:trHeight w:val="324"/>
        </w:trPr>
        <w:tc>
          <w:tcPr>
            <w:tcW w:w="1329" w:type="dxa"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4110-4230</w:t>
            </w:r>
          </w:p>
        </w:tc>
        <w:tc>
          <w:tcPr>
            <w:tcW w:w="5901" w:type="dxa"/>
            <w:hideMark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Bedrock outcrops and raw soils</w:t>
            </w:r>
          </w:p>
        </w:tc>
        <w:tc>
          <w:tcPr>
            <w:tcW w:w="1701" w:type="dxa"/>
            <w:noWrap/>
            <w:hideMark/>
          </w:tcPr>
          <w:p w:rsidR="00D1693E" w:rsidRPr="005F66CA" w:rsidRDefault="00D1693E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1693E" w:rsidRPr="005F66CA" w:rsidTr="003975F5">
        <w:trPr>
          <w:trHeight w:val="324"/>
        </w:trPr>
        <w:tc>
          <w:tcPr>
            <w:tcW w:w="1329" w:type="dxa"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5110-5235</w:t>
            </w:r>
          </w:p>
        </w:tc>
        <w:tc>
          <w:tcPr>
            <w:tcW w:w="5901" w:type="dxa"/>
            <w:hideMark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Surface waters and wetlands</w:t>
            </w:r>
          </w:p>
        </w:tc>
        <w:tc>
          <w:tcPr>
            <w:tcW w:w="1701" w:type="dxa"/>
            <w:noWrap/>
            <w:hideMark/>
          </w:tcPr>
          <w:p w:rsidR="00D1693E" w:rsidRPr="005F66CA" w:rsidRDefault="00D1693E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693E" w:rsidRPr="005F66CA" w:rsidTr="003975F5">
        <w:trPr>
          <w:trHeight w:val="324"/>
        </w:trPr>
        <w:tc>
          <w:tcPr>
            <w:tcW w:w="1329" w:type="dxa"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6210-6292</w:t>
            </w:r>
          </w:p>
        </w:tc>
        <w:tc>
          <w:tcPr>
            <w:tcW w:w="5901" w:type="dxa"/>
            <w:hideMark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Urban habitats</w:t>
            </w:r>
          </w:p>
        </w:tc>
        <w:tc>
          <w:tcPr>
            <w:tcW w:w="1701" w:type="dxa"/>
            <w:noWrap/>
            <w:hideMark/>
          </w:tcPr>
          <w:p w:rsidR="00D1693E" w:rsidRPr="005F66CA" w:rsidRDefault="00D1693E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1693E" w:rsidRPr="005F66CA" w:rsidTr="003975F5">
        <w:trPr>
          <w:trHeight w:val="324"/>
        </w:trPr>
        <w:tc>
          <w:tcPr>
            <w:tcW w:w="1329" w:type="dxa"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6110-6160; 6310-6421</w:t>
            </w:r>
          </w:p>
        </w:tc>
        <w:tc>
          <w:tcPr>
            <w:tcW w:w="5901" w:type="dxa"/>
            <w:hideMark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Settlements and built-up areas</w:t>
            </w:r>
          </w:p>
        </w:tc>
        <w:tc>
          <w:tcPr>
            <w:tcW w:w="1701" w:type="dxa"/>
            <w:noWrap/>
            <w:hideMark/>
          </w:tcPr>
          <w:p w:rsidR="00D1693E" w:rsidRPr="005F66CA" w:rsidRDefault="00D1693E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1693E" w:rsidRPr="005F66CA" w:rsidTr="003975F5">
        <w:trPr>
          <w:trHeight w:val="230"/>
        </w:trPr>
        <w:tc>
          <w:tcPr>
            <w:tcW w:w="1329" w:type="dxa"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6510-6820</w:t>
            </w:r>
          </w:p>
        </w:tc>
        <w:tc>
          <w:tcPr>
            <w:tcW w:w="5901" w:type="dxa"/>
            <w:hideMark/>
          </w:tcPr>
          <w:p w:rsidR="00D1693E" w:rsidRPr="005F66CA" w:rsidRDefault="00D1693E" w:rsidP="00D1693E">
            <w:pPr>
              <w:pStyle w:val="Normlny1"/>
              <w:widowControl w:val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Industrial and technical units</w:t>
            </w:r>
          </w:p>
        </w:tc>
        <w:tc>
          <w:tcPr>
            <w:tcW w:w="1701" w:type="dxa"/>
            <w:noWrap/>
            <w:hideMark/>
          </w:tcPr>
          <w:p w:rsidR="00D1693E" w:rsidRPr="005F66CA" w:rsidRDefault="00D1693E" w:rsidP="006A6A4F">
            <w:pPr>
              <w:pStyle w:val="Normlny1"/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66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782F4E" w:rsidRPr="005F66CA" w:rsidRDefault="00782F4E" w:rsidP="006A6A4F">
      <w:pPr>
        <w:pStyle w:val="Normlny1"/>
        <w:widowControl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A6A4F" w:rsidRPr="005F66CA" w:rsidRDefault="006A6A4F" w:rsidP="006A6A4F">
      <w:pPr>
        <w:pStyle w:val="Normlny1"/>
        <w:widowControl w:val="0"/>
        <w:spacing w:line="240" w:lineRule="auto"/>
        <w:contextualSpacing/>
        <w:rPr>
          <w:rFonts w:ascii="Times New Roman" w:hAnsi="Times New Roman" w:cs="Times New Roman"/>
          <w:sz w:val="20"/>
        </w:rPr>
      </w:pPr>
      <w:r w:rsidRPr="005F66CA">
        <w:rPr>
          <w:rFonts w:ascii="Times New Roman" w:eastAsia="Times New Roman" w:hAnsi="Times New Roman" w:cs="Times New Roman"/>
          <w:b/>
          <w:bCs/>
          <w:color w:val="000000"/>
        </w:rPr>
        <w:t>Table</w:t>
      </w:r>
      <w:r w:rsidR="001046D6" w:rsidRPr="005F66CA">
        <w:rPr>
          <w:rFonts w:ascii="Times New Roman" w:eastAsia="Times New Roman" w:hAnsi="Times New Roman" w:cs="Times New Roman"/>
          <w:b/>
          <w:bCs/>
          <w:color w:val="000000"/>
        </w:rPr>
        <w:t xml:space="preserve"> S5</w:t>
      </w:r>
      <w:r w:rsidRPr="005F66CA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5F66CA">
        <w:rPr>
          <w:rFonts w:ascii="Times New Roman" w:hAnsi="Times New Roman" w:cs="Times New Roman"/>
          <w:sz w:val="20"/>
        </w:rPr>
        <w:t>Limits and constraints—from limiting stress determinants (0—no limits; 1—limited; and 2—excluded)</w:t>
      </w:r>
    </w:p>
    <w:p w:rsidR="00114C03" w:rsidRPr="005F66CA" w:rsidRDefault="00114C03" w:rsidP="00CF4E3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4928"/>
        <w:gridCol w:w="1843"/>
        <w:gridCol w:w="850"/>
        <w:gridCol w:w="1276"/>
      </w:tblGrid>
      <w:tr w:rsidR="006A6A4F" w:rsidRPr="005F66CA" w:rsidTr="00453F76">
        <w:trPr>
          <w:trHeight w:val="288"/>
        </w:trPr>
        <w:tc>
          <w:tcPr>
            <w:tcW w:w="4928" w:type="dxa"/>
            <w:hideMark/>
          </w:tcPr>
          <w:p w:rsidR="006A6A4F" w:rsidRPr="005F66CA" w:rsidRDefault="006A6A4F" w:rsidP="00A242D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F66CA">
              <w:rPr>
                <w:rFonts w:ascii="Times New Roman" w:hAnsi="Times New Roman" w:cs="Times New Roman"/>
                <w:b/>
                <w:sz w:val="20"/>
              </w:rPr>
              <w:t xml:space="preserve">Code and name of </w:t>
            </w:r>
            <w:r w:rsidR="00A242DE" w:rsidRPr="005F66CA">
              <w:rPr>
                <w:rFonts w:ascii="Times New Roman" w:hAnsi="Times New Roman" w:cs="Times New Roman"/>
                <w:b/>
                <w:sz w:val="20"/>
              </w:rPr>
              <w:t>indicators</w:t>
            </w:r>
          </w:p>
        </w:tc>
        <w:tc>
          <w:tcPr>
            <w:tcW w:w="1843" w:type="dxa"/>
            <w:noWrap/>
            <w:hideMark/>
          </w:tcPr>
          <w:p w:rsidR="006A6A4F" w:rsidRPr="005F66CA" w:rsidRDefault="006A6A4F" w:rsidP="00114C03">
            <w:pPr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Category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114C03">
            <w:pPr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Value</w:t>
            </w:r>
          </w:p>
        </w:tc>
        <w:tc>
          <w:tcPr>
            <w:tcW w:w="1276" w:type="dxa"/>
            <w:noWrap/>
            <w:hideMark/>
          </w:tcPr>
          <w:p w:rsidR="006A6A4F" w:rsidRPr="005F66CA" w:rsidRDefault="006A6A4F" w:rsidP="00114C03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Limit value</w:t>
            </w:r>
          </w:p>
        </w:tc>
      </w:tr>
      <w:tr w:rsidR="006A6A4F" w:rsidRPr="005F66CA" w:rsidTr="00453F76">
        <w:trPr>
          <w:trHeight w:val="74"/>
        </w:trPr>
        <w:tc>
          <w:tcPr>
            <w:tcW w:w="4928" w:type="dxa"/>
            <w:vMerge w:val="restart"/>
            <w:hideMark/>
          </w:tcPr>
          <w:p w:rsidR="006A6A4F" w:rsidRPr="005F66CA" w:rsidRDefault="006A6A4F" w:rsidP="00A242DE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L01 Type of environmental burden</w:t>
            </w:r>
          </w:p>
        </w:tc>
        <w:tc>
          <w:tcPr>
            <w:tcW w:w="1843" w:type="dxa"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A - probable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A6A4F" w:rsidRPr="005F66CA" w:rsidTr="00453F76">
        <w:trPr>
          <w:trHeight w:val="328"/>
        </w:trPr>
        <w:tc>
          <w:tcPr>
            <w:tcW w:w="4928" w:type="dxa"/>
            <w:vMerge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 - real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A6A4F" w:rsidRPr="005F66CA" w:rsidTr="00453F76">
        <w:trPr>
          <w:trHeight w:val="168"/>
        </w:trPr>
        <w:tc>
          <w:tcPr>
            <w:tcW w:w="4928" w:type="dxa"/>
            <w:vMerge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6A6A4F" w:rsidRPr="005F66CA" w:rsidRDefault="006A6A4F" w:rsidP="00EF59FD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C - remedied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A6A4F" w:rsidRPr="005F66CA" w:rsidTr="00453F76">
        <w:trPr>
          <w:trHeight w:val="173"/>
        </w:trPr>
        <w:tc>
          <w:tcPr>
            <w:tcW w:w="4928" w:type="dxa"/>
            <w:vMerge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D - </w:t>
            </w:r>
            <w:r w:rsidR="00A242DE" w:rsidRPr="005F66CA">
              <w:rPr>
                <w:rFonts w:ascii="Times New Roman" w:hAnsi="Times New Roman" w:cs="Times New Roman"/>
                <w:sz w:val="20"/>
              </w:rPr>
              <w:t>scrapped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127"/>
        </w:trPr>
        <w:tc>
          <w:tcPr>
            <w:tcW w:w="4928" w:type="dxa"/>
            <w:vMerge w:val="restart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L04 Air pollution zones based on the degree of pollution</w:t>
            </w:r>
          </w:p>
        </w:tc>
        <w:tc>
          <w:tcPr>
            <w:tcW w:w="1843" w:type="dxa"/>
            <w:noWrap/>
            <w:hideMark/>
          </w:tcPr>
          <w:p w:rsidR="00A242DE" w:rsidRPr="005F66CA" w:rsidRDefault="00A242DE" w:rsidP="00A242DE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Low-very low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0-1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145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2-3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Very 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4-5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 w:val="restart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L07 Degrees of ecological and chemical status of surface water bodies</w:t>
            </w: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Low-very low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1-2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3-4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Very 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5-6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242DE" w:rsidRPr="005F66CA" w:rsidTr="00453F76">
        <w:trPr>
          <w:trHeight w:val="58"/>
        </w:trPr>
        <w:tc>
          <w:tcPr>
            <w:tcW w:w="4928" w:type="dxa"/>
            <w:vMerge w:val="restart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L09 Soil contamination</w:t>
            </w: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No or </w:t>
            </w:r>
            <w:proofErr w:type="spellStart"/>
            <w:r w:rsidRPr="005F66CA">
              <w:rPr>
                <w:rFonts w:ascii="Times New Roman" w:hAnsi="Times New Roman" w:cs="Times New Roman"/>
                <w:sz w:val="20"/>
              </w:rPr>
              <w:t>vey</w:t>
            </w:r>
            <w:proofErr w:type="spellEnd"/>
            <w:r w:rsidRPr="005F66CA">
              <w:rPr>
                <w:rFonts w:ascii="Times New Roman" w:hAnsi="Times New Roman" w:cs="Times New Roman"/>
                <w:sz w:val="20"/>
              </w:rPr>
              <w:t xml:space="preserve"> low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 w:val="restart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L10 Degrees of vegetation damage,</w:t>
            </w: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Low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6A6A4F" w:rsidRPr="005F66CA" w:rsidTr="00453F76">
        <w:trPr>
          <w:trHeight w:val="288"/>
        </w:trPr>
        <w:tc>
          <w:tcPr>
            <w:tcW w:w="4928" w:type="dxa"/>
            <w:vMerge w:val="restart"/>
            <w:noWrap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L14 Threats by water erosion</w:t>
            </w:r>
          </w:p>
        </w:tc>
        <w:tc>
          <w:tcPr>
            <w:tcW w:w="1843" w:type="dxa"/>
            <w:noWrap/>
            <w:hideMark/>
          </w:tcPr>
          <w:p w:rsidR="006A6A4F" w:rsidRPr="005F66CA" w:rsidRDefault="00A242DE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6A6A4F" w:rsidRPr="005F66CA" w:rsidTr="00453F76">
        <w:trPr>
          <w:trHeight w:val="288"/>
        </w:trPr>
        <w:tc>
          <w:tcPr>
            <w:tcW w:w="4928" w:type="dxa"/>
            <w:vMerge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noWrap/>
            <w:hideMark/>
          </w:tcPr>
          <w:p w:rsidR="006A6A4F" w:rsidRPr="005F66CA" w:rsidRDefault="00A242DE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6A6A4F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6A6A4F" w:rsidRPr="005F66CA" w:rsidRDefault="006A6A4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noWrap/>
            <w:hideMark/>
          </w:tcPr>
          <w:p w:rsidR="006A6A4F" w:rsidRPr="005F66CA" w:rsidRDefault="00A242DE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High</w:t>
            </w:r>
          </w:p>
        </w:tc>
        <w:tc>
          <w:tcPr>
            <w:tcW w:w="850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6A6A4F" w:rsidRPr="005F66CA" w:rsidRDefault="006A6A4F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 w:val="restart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L15 Threats by wind erosion</w:t>
            </w:r>
          </w:p>
        </w:tc>
        <w:tc>
          <w:tcPr>
            <w:tcW w:w="1843" w:type="dxa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No 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 w:val="restart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L16 Risk degree of avalanches </w:t>
            </w:r>
          </w:p>
        </w:tc>
        <w:tc>
          <w:tcPr>
            <w:tcW w:w="1843" w:type="dxa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No risk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noWrap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C1260" w:rsidRPr="005F66CA" w:rsidTr="00453F76">
        <w:trPr>
          <w:trHeight w:val="300"/>
        </w:trPr>
        <w:tc>
          <w:tcPr>
            <w:tcW w:w="4928" w:type="dxa"/>
          </w:tcPr>
          <w:p w:rsidR="004C1260" w:rsidRPr="005F66CA" w:rsidRDefault="004C1260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/>
                <w:sz w:val="20"/>
              </w:rPr>
              <w:t>L17 Threats by landslides</w:t>
            </w:r>
          </w:p>
        </w:tc>
        <w:tc>
          <w:tcPr>
            <w:tcW w:w="1843" w:type="dxa"/>
            <w:noWrap/>
          </w:tcPr>
          <w:p w:rsidR="004C1260" w:rsidRPr="005F66CA" w:rsidRDefault="004C1260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noWrap/>
          </w:tcPr>
          <w:p w:rsidR="004C1260" w:rsidRPr="005F66CA" w:rsidRDefault="004C1260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</w:tcPr>
          <w:p w:rsidR="004C1260" w:rsidRPr="005F66CA" w:rsidRDefault="004C1260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1260" w:rsidRPr="005F66CA" w:rsidTr="00453F76">
        <w:trPr>
          <w:trHeight w:val="300"/>
        </w:trPr>
        <w:tc>
          <w:tcPr>
            <w:tcW w:w="4928" w:type="dxa"/>
          </w:tcPr>
          <w:p w:rsidR="004C1260" w:rsidRPr="005F66CA" w:rsidRDefault="004C1260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noWrap/>
          </w:tcPr>
          <w:p w:rsidR="004C1260" w:rsidRPr="005F66CA" w:rsidRDefault="004C1260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noWrap/>
          </w:tcPr>
          <w:p w:rsidR="004C1260" w:rsidRPr="005F66CA" w:rsidRDefault="004C1260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noWrap/>
          </w:tcPr>
          <w:p w:rsidR="004C1260" w:rsidRPr="005F66CA" w:rsidRDefault="004C1260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A242DE" w:rsidRPr="005F66CA" w:rsidTr="00453F76">
        <w:trPr>
          <w:trHeight w:val="212"/>
        </w:trPr>
        <w:tc>
          <w:tcPr>
            <w:tcW w:w="4928" w:type="dxa"/>
            <w:vMerge w:val="restart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L23 Road traffic load coefficient</w:t>
            </w: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Low-very low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0-2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3-6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Very 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7-10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 w:val="restart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L24 Rail transport load coefficient</w:t>
            </w: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Low-very low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0-1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288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Medium-high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1-2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A242DE" w:rsidRPr="005F66CA" w:rsidTr="00453F76">
        <w:trPr>
          <w:trHeight w:val="300"/>
        </w:trPr>
        <w:tc>
          <w:tcPr>
            <w:tcW w:w="4928" w:type="dxa"/>
            <w:vMerge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hideMark/>
          </w:tcPr>
          <w:p w:rsidR="00A242DE" w:rsidRPr="005F66CA" w:rsidRDefault="00A242DE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Very high</w:t>
            </w:r>
          </w:p>
        </w:tc>
        <w:tc>
          <w:tcPr>
            <w:tcW w:w="850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3-4</w:t>
            </w:r>
          </w:p>
        </w:tc>
        <w:tc>
          <w:tcPr>
            <w:tcW w:w="1276" w:type="dxa"/>
            <w:noWrap/>
            <w:hideMark/>
          </w:tcPr>
          <w:p w:rsidR="00A242DE" w:rsidRPr="005F66CA" w:rsidRDefault="00A242DE" w:rsidP="00453F7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114C03" w:rsidRPr="005F66CA" w:rsidRDefault="00114C03" w:rsidP="00A242D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A242DE" w:rsidRPr="005F66CA" w:rsidRDefault="00A242DE" w:rsidP="00A242DE">
      <w:pPr>
        <w:pStyle w:val="Normlny1"/>
        <w:widowControl w:val="0"/>
        <w:spacing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5F66CA">
        <w:rPr>
          <w:rFonts w:ascii="Times New Roman" w:eastAsia="Times New Roman" w:hAnsi="Times New Roman" w:cs="Times New Roman"/>
          <w:b/>
          <w:bCs/>
          <w:color w:val="000000"/>
        </w:rPr>
        <w:t>Table</w:t>
      </w:r>
      <w:r w:rsidR="001046D6" w:rsidRPr="005F66CA">
        <w:rPr>
          <w:rFonts w:ascii="Times New Roman" w:eastAsia="Times New Roman" w:hAnsi="Times New Roman" w:cs="Times New Roman"/>
          <w:b/>
          <w:bCs/>
          <w:color w:val="000000"/>
        </w:rPr>
        <w:t xml:space="preserve"> S6</w:t>
      </w:r>
      <w:r w:rsidRPr="005F66CA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5F66C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F66CA">
        <w:rPr>
          <w:rFonts w:ascii="Times New Roman" w:hAnsi="Times New Roman" w:cs="Times New Roman"/>
          <w:sz w:val="20"/>
        </w:rPr>
        <w:t xml:space="preserve">Limits and constraints—from </w:t>
      </w:r>
      <w:r w:rsidR="001046D6" w:rsidRPr="005F66CA">
        <w:rPr>
          <w:rFonts w:ascii="Times New Roman" w:hAnsi="Times New Roman" w:cs="Times New Roman"/>
          <w:sz w:val="20"/>
        </w:rPr>
        <w:t>i</w:t>
      </w:r>
      <w:r w:rsidRPr="005F66CA">
        <w:rPr>
          <w:rFonts w:ascii="Times New Roman" w:hAnsi="Times New Roman" w:cs="Times New Roman"/>
          <w:sz w:val="20"/>
        </w:rPr>
        <w:t>ndicators of humans’ appreciation of socio-economic protected areas of nature and natural resources (0—no</w:t>
      </w:r>
      <w:r w:rsidRPr="005F66CA">
        <w:rPr>
          <w:rFonts w:ascii="Times New Roman" w:hAnsi="Times New Roman" w:cs="Times New Roman"/>
          <w:sz w:val="20"/>
          <w:lang w:val="en-GB"/>
        </w:rPr>
        <w:t xml:space="preserve"> limits; 1—limited; and 2—excluded)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168"/>
        <w:gridCol w:w="5453"/>
        <w:gridCol w:w="1440"/>
      </w:tblGrid>
      <w:tr w:rsidR="004D74B1" w:rsidRPr="005F66CA" w:rsidTr="00470AFF">
        <w:trPr>
          <w:trHeight w:val="340"/>
        </w:trPr>
        <w:tc>
          <w:tcPr>
            <w:tcW w:w="2168" w:type="dxa"/>
            <w:noWrap/>
            <w:hideMark/>
          </w:tcPr>
          <w:p w:rsidR="004D74B1" w:rsidRPr="005F66CA" w:rsidRDefault="004D74B1" w:rsidP="00114C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sk-SK" w:eastAsia="sk-SK"/>
              </w:rPr>
            </w:pPr>
            <w:r w:rsidRPr="005F66CA">
              <w:rPr>
                <w:rFonts w:ascii="Times New Roman" w:hAnsi="Times New Roman" w:cs="Times New Roman"/>
                <w:b/>
                <w:sz w:val="20"/>
              </w:rPr>
              <w:t>Code and name of indicators</w:t>
            </w:r>
          </w:p>
        </w:tc>
        <w:tc>
          <w:tcPr>
            <w:tcW w:w="5453" w:type="dxa"/>
            <w:hideMark/>
          </w:tcPr>
          <w:p w:rsidR="004D74B1" w:rsidRPr="005F66CA" w:rsidRDefault="00453F76" w:rsidP="00114C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Category</w:t>
            </w:r>
          </w:p>
        </w:tc>
        <w:tc>
          <w:tcPr>
            <w:tcW w:w="1440" w:type="dxa"/>
            <w:hideMark/>
          </w:tcPr>
          <w:p w:rsidR="004D74B1" w:rsidRPr="005F66CA" w:rsidRDefault="00453F76" w:rsidP="00114C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5F66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Limit value</w:t>
            </w:r>
          </w:p>
        </w:tc>
      </w:tr>
      <w:tr w:rsidR="004D74B1" w:rsidRPr="005F66CA" w:rsidTr="00470AFF">
        <w:trPr>
          <w:trHeight w:val="288"/>
        </w:trPr>
        <w:tc>
          <w:tcPr>
            <w:tcW w:w="2168" w:type="dxa"/>
            <w:vMerge w:val="restart"/>
            <w:hideMark/>
          </w:tcPr>
          <w:p w:rsidR="004D74B1" w:rsidRPr="005F66CA" w:rsidRDefault="004D74B1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S01</w:t>
            </w:r>
            <w:r w:rsidR="00453F76" w:rsidRPr="005F66C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F66CA">
              <w:rPr>
                <w:rFonts w:ascii="Times New Roman" w:hAnsi="Times New Roman" w:cs="Times New Roman"/>
                <w:sz w:val="20"/>
              </w:rPr>
              <w:t>Categories of national protected areas</w:t>
            </w:r>
          </w:p>
          <w:p w:rsidR="004D74B1" w:rsidRPr="005F66CA" w:rsidRDefault="004D74B1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5453" w:type="dxa"/>
            <w:noWrap/>
            <w:hideMark/>
          </w:tcPr>
          <w:p w:rsidR="004D74B1" w:rsidRPr="005F66CA" w:rsidRDefault="00453F76" w:rsidP="00453F7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Territory without nature protection</w:t>
            </w:r>
          </w:p>
        </w:tc>
        <w:tc>
          <w:tcPr>
            <w:tcW w:w="1440" w:type="dxa"/>
            <w:noWrap/>
            <w:hideMark/>
          </w:tcPr>
          <w:p w:rsidR="004D74B1" w:rsidRPr="005F66CA" w:rsidRDefault="004D74B1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D74B1" w:rsidRPr="005F66CA" w:rsidTr="00470AFF">
        <w:trPr>
          <w:trHeight w:val="58"/>
        </w:trPr>
        <w:tc>
          <w:tcPr>
            <w:tcW w:w="2168" w:type="dxa"/>
            <w:vMerge/>
            <w:hideMark/>
          </w:tcPr>
          <w:p w:rsidR="004D74B1" w:rsidRPr="005F66CA" w:rsidRDefault="004D74B1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D74B1" w:rsidRPr="005F66CA" w:rsidRDefault="00453F76" w:rsidP="00453F7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Protected Landscape Area (PLA) (2nd d</w:t>
            </w:r>
            <w:r w:rsidR="000E786F" w:rsidRPr="005F66CA">
              <w:rPr>
                <w:rFonts w:ascii="Times New Roman" w:hAnsi="Times New Roman" w:cs="Times New Roman"/>
                <w:sz w:val="20"/>
              </w:rPr>
              <w:t>egree of nature protection = d.</w:t>
            </w:r>
            <w:r w:rsidRPr="005F66CA">
              <w:rPr>
                <w:rFonts w:ascii="Times New Roman" w:hAnsi="Times New Roman" w:cs="Times New Roman"/>
                <w:sz w:val="20"/>
              </w:rPr>
              <w:t>.)</w:t>
            </w:r>
          </w:p>
        </w:tc>
        <w:tc>
          <w:tcPr>
            <w:tcW w:w="1440" w:type="dxa"/>
            <w:noWrap/>
            <w:hideMark/>
          </w:tcPr>
          <w:p w:rsidR="004D74B1" w:rsidRPr="005F66CA" w:rsidRDefault="004D74B1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D74B1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4D74B1" w:rsidRPr="005F66CA" w:rsidRDefault="004D74B1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D74B1" w:rsidRPr="005F66CA" w:rsidRDefault="000E786F" w:rsidP="000E786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Nature park (2nd d</w:t>
            </w:r>
            <w:r w:rsidR="00453F76" w:rsidRPr="005F66CA">
              <w:rPr>
                <w:rFonts w:ascii="Times New Roman" w:hAnsi="Times New Roman" w:cs="Times New Roman"/>
                <w:sz w:val="20"/>
              </w:rPr>
              <w:t>.)</w:t>
            </w:r>
          </w:p>
        </w:tc>
        <w:tc>
          <w:tcPr>
            <w:tcW w:w="1440" w:type="dxa"/>
            <w:noWrap/>
            <w:hideMark/>
          </w:tcPr>
          <w:p w:rsidR="004D74B1" w:rsidRPr="005F66CA" w:rsidRDefault="004D74B1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D74B1" w:rsidRPr="005F66CA" w:rsidTr="00470AFF">
        <w:trPr>
          <w:trHeight w:val="195"/>
        </w:trPr>
        <w:tc>
          <w:tcPr>
            <w:tcW w:w="2168" w:type="dxa"/>
            <w:vMerge/>
            <w:hideMark/>
          </w:tcPr>
          <w:p w:rsidR="004D74B1" w:rsidRPr="005F66CA" w:rsidRDefault="004D74B1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D74B1" w:rsidRPr="005F66CA" w:rsidRDefault="00453F76" w:rsidP="000E786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National Park (NP) (3rd </w:t>
            </w:r>
            <w:r w:rsidR="000E786F" w:rsidRPr="005F66CA">
              <w:rPr>
                <w:rFonts w:ascii="Times New Roman" w:hAnsi="Times New Roman" w:cs="Times New Roman"/>
                <w:sz w:val="20"/>
              </w:rPr>
              <w:t>d</w:t>
            </w:r>
            <w:r w:rsidRPr="005F66CA">
              <w:rPr>
                <w:rFonts w:ascii="Times New Roman" w:hAnsi="Times New Roman" w:cs="Times New Roman"/>
                <w:sz w:val="20"/>
              </w:rPr>
              <w:t>.)</w:t>
            </w:r>
          </w:p>
        </w:tc>
        <w:tc>
          <w:tcPr>
            <w:tcW w:w="1440" w:type="dxa"/>
            <w:noWrap/>
            <w:hideMark/>
          </w:tcPr>
          <w:p w:rsidR="004D74B1" w:rsidRPr="005F66CA" w:rsidRDefault="004D74B1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3F76" w:rsidRPr="005F66CA" w:rsidTr="00470AFF">
        <w:trPr>
          <w:trHeight w:val="195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 of NP (2nd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453F76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3F76" w:rsidRPr="005F66CA" w:rsidTr="00470AFF">
        <w:trPr>
          <w:trHeight w:val="212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453F76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Protected area (PA) (4th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453F76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3F76" w:rsidRPr="005F66CA" w:rsidTr="00470AFF">
        <w:trPr>
          <w:trHeight w:val="212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453F76" w:rsidP="00453F7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 of PA (3rd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453F76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3F76" w:rsidRPr="005F66CA" w:rsidTr="00470AFF">
        <w:trPr>
          <w:trHeight w:val="58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453F76" w:rsidP="00453F7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Nature Reserve (NR) (5th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1046D6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3F76" w:rsidRPr="005F66CA" w:rsidTr="00470AFF">
        <w:trPr>
          <w:trHeight w:val="206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453F76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National Nature Reserve (NNR) (5th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453F76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3F76" w:rsidRPr="005F66CA" w:rsidTr="00470AFF">
        <w:trPr>
          <w:trHeight w:val="83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453F76" w:rsidP="000E786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Protection zone of </w:t>
            </w:r>
            <w:r w:rsidR="000E786F" w:rsidRPr="005F66CA">
              <w:rPr>
                <w:rFonts w:ascii="Times New Roman" w:hAnsi="Times New Roman" w:cs="Times New Roman"/>
                <w:sz w:val="20"/>
              </w:rPr>
              <w:t>N</w:t>
            </w:r>
            <w:r w:rsidRPr="005F66CA">
              <w:rPr>
                <w:rFonts w:ascii="Times New Roman" w:hAnsi="Times New Roman" w:cs="Times New Roman"/>
                <w:sz w:val="20"/>
              </w:rPr>
              <w:t>R and N</w:t>
            </w:r>
            <w:r w:rsidR="000E786F" w:rsidRPr="005F66CA">
              <w:rPr>
                <w:rFonts w:ascii="Times New Roman" w:hAnsi="Times New Roman" w:cs="Times New Roman"/>
                <w:sz w:val="20"/>
              </w:rPr>
              <w:t>N</w:t>
            </w:r>
            <w:r w:rsidRPr="005F66CA">
              <w:rPr>
                <w:rFonts w:ascii="Times New Roman" w:hAnsi="Times New Roman" w:cs="Times New Roman"/>
                <w:sz w:val="20"/>
              </w:rPr>
              <w:t>R (4th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453F76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53F76" w:rsidRPr="005F66CA" w:rsidTr="00470AFF">
        <w:trPr>
          <w:trHeight w:val="228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0E786F" w:rsidP="000E786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Natural Monument (NM) (5th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53F76" w:rsidRPr="005F66CA" w:rsidTr="00470AFF">
        <w:trPr>
          <w:trHeight w:val="228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0E786F" w:rsidP="00453F76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National Natural Monument (NNM) (5th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53F76" w:rsidRPr="005F66CA" w:rsidTr="00470AFF">
        <w:trPr>
          <w:trHeight w:val="233"/>
        </w:trPr>
        <w:tc>
          <w:tcPr>
            <w:tcW w:w="2168" w:type="dxa"/>
            <w:vMerge/>
            <w:hideMark/>
          </w:tcPr>
          <w:p w:rsidR="00453F76" w:rsidRPr="005F66CA" w:rsidRDefault="00453F76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53F76" w:rsidRPr="005F66CA" w:rsidRDefault="000E786F" w:rsidP="000E786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 of NM and NNM (4th d.)</w:t>
            </w:r>
          </w:p>
        </w:tc>
        <w:tc>
          <w:tcPr>
            <w:tcW w:w="1440" w:type="dxa"/>
            <w:noWrap/>
            <w:hideMark/>
          </w:tcPr>
          <w:p w:rsidR="00453F76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36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0E786F" w:rsidP="000E786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Private protected areas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4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 of a private protected area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5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0E786F" w:rsidP="000E786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Municipal protected area 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 w:val="restart"/>
            <w:hideMark/>
          </w:tcPr>
          <w:p w:rsidR="000E786F" w:rsidRPr="005F66CA" w:rsidRDefault="000E786F" w:rsidP="00F9298D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S03 Elements of ecological network </w:t>
            </w:r>
          </w:p>
        </w:tc>
        <w:tc>
          <w:tcPr>
            <w:tcW w:w="5453" w:type="dxa"/>
            <w:noWrap/>
            <w:hideMark/>
          </w:tcPr>
          <w:p w:rsidR="000E786F" w:rsidRPr="005F66CA" w:rsidRDefault="000E786F" w:rsidP="00EF59F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66CA">
              <w:rPr>
                <w:rFonts w:ascii="Times New Roman" w:hAnsi="Times New Roman" w:cs="Times New Roman"/>
                <w:sz w:val="20"/>
              </w:rPr>
              <w:t>Biocent</w:t>
            </w:r>
            <w:r w:rsidR="003975F5" w:rsidRPr="005F66CA">
              <w:rPr>
                <w:rFonts w:ascii="Times New Roman" w:hAnsi="Times New Roman" w:cs="Times New Roman"/>
                <w:sz w:val="20"/>
              </w:rPr>
              <w:t>e</w:t>
            </w:r>
            <w:r w:rsidRPr="005F66CA">
              <w:rPr>
                <w:rFonts w:ascii="Times New Roman" w:hAnsi="Times New Roman" w:cs="Times New Roman"/>
                <w:sz w:val="20"/>
              </w:rPr>
              <w:t>r</w:t>
            </w:r>
            <w:proofErr w:type="spellEnd"/>
            <w:r w:rsidRPr="005F66CA">
              <w:rPr>
                <w:rFonts w:ascii="Times New Roman" w:hAnsi="Times New Roman" w:cs="Times New Roman"/>
                <w:sz w:val="20"/>
              </w:rPr>
              <w:t xml:space="preserve"> national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0E786F" w:rsidP="00F7343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66CA">
              <w:rPr>
                <w:rFonts w:ascii="Times New Roman" w:hAnsi="Times New Roman" w:cs="Times New Roman"/>
                <w:sz w:val="20"/>
              </w:rPr>
              <w:t>Biocent</w:t>
            </w:r>
            <w:r w:rsidR="003975F5" w:rsidRPr="005F66CA">
              <w:rPr>
                <w:rFonts w:ascii="Times New Roman" w:hAnsi="Times New Roman" w:cs="Times New Roman"/>
                <w:sz w:val="20"/>
              </w:rPr>
              <w:t>e</w:t>
            </w:r>
            <w:r w:rsidRPr="005F66CA">
              <w:rPr>
                <w:rFonts w:ascii="Times New Roman" w:hAnsi="Times New Roman" w:cs="Times New Roman"/>
                <w:sz w:val="20"/>
              </w:rPr>
              <w:t>r</w:t>
            </w:r>
            <w:proofErr w:type="spellEnd"/>
            <w:r w:rsidRPr="005F66CA">
              <w:rPr>
                <w:rFonts w:ascii="Times New Roman" w:hAnsi="Times New Roman" w:cs="Times New Roman"/>
                <w:sz w:val="20"/>
              </w:rPr>
              <w:t xml:space="preserve"> regional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0E786F" w:rsidP="00F7343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66CA">
              <w:rPr>
                <w:rFonts w:ascii="Times New Roman" w:hAnsi="Times New Roman" w:cs="Times New Roman"/>
                <w:sz w:val="20"/>
              </w:rPr>
              <w:t>Biocent</w:t>
            </w:r>
            <w:r w:rsidR="003975F5" w:rsidRPr="005F66CA">
              <w:rPr>
                <w:rFonts w:ascii="Times New Roman" w:hAnsi="Times New Roman" w:cs="Times New Roman"/>
                <w:sz w:val="20"/>
              </w:rPr>
              <w:t>e</w:t>
            </w:r>
            <w:r w:rsidRPr="005F66CA">
              <w:rPr>
                <w:rFonts w:ascii="Times New Roman" w:hAnsi="Times New Roman" w:cs="Times New Roman"/>
                <w:sz w:val="20"/>
              </w:rPr>
              <w:t>r</w:t>
            </w:r>
            <w:proofErr w:type="spellEnd"/>
            <w:r w:rsidRPr="005F66CA">
              <w:rPr>
                <w:rFonts w:ascii="Times New Roman" w:hAnsi="Times New Roman" w:cs="Times New Roman"/>
                <w:sz w:val="20"/>
              </w:rPr>
              <w:t xml:space="preserve"> local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0E786F" w:rsidP="00F7343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66CA">
              <w:rPr>
                <w:rFonts w:ascii="Times New Roman" w:hAnsi="Times New Roman" w:cs="Times New Roman"/>
                <w:sz w:val="20"/>
              </w:rPr>
              <w:t>Biocorridors</w:t>
            </w:r>
            <w:proofErr w:type="spellEnd"/>
            <w:r w:rsidRPr="005F66CA">
              <w:rPr>
                <w:rFonts w:ascii="Times New Roman" w:hAnsi="Times New Roman" w:cs="Times New Roman"/>
                <w:sz w:val="20"/>
              </w:rPr>
              <w:t xml:space="preserve"> national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0E786F" w:rsidP="00F7343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66CA">
              <w:rPr>
                <w:rFonts w:ascii="Times New Roman" w:hAnsi="Times New Roman" w:cs="Times New Roman"/>
                <w:sz w:val="20"/>
              </w:rPr>
              <w:t>Biocorridor</w:t>
            </w:r>
            <w:proofErr w:type="spellEnd"/>
            <w:r w:rsidRPr="005F66CA">
              <w:rPr>
                <w:rFonts w:ascii="Times New Roman" w:hAnsi="Times New Roman" w:cs="Times New Roman"/>
                <w:sz w:val="20"/>
              </w:rPr>
              <w:t xml:space="preserve"> regional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3975F5" w:rsidP="00F7343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Bio corridor</w:t>
            </w:r>
            <w:r w:rsidR="000E786F" w:rsidRPr="005F66CA">
              <w:rPr>
                <w:rFonts w:ascii="Times New Roman" w:hAnsi="Times New Roman" w:cs="Times New Roman"/>
                <w:sz w:val="20"/>
              </w:rPr>
              <w:t xml:space="preserve"> local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Buffer zone of biocentres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0E786F" w:rsidP="00F7343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Interactive elements regional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30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noWrap/>
            <w:hideMark/>
          </w:tcPr>
          <w:p w:rsidR="000E786F" w:rsidRPr="005F66CA" w:rsidRDefault="000E786F" w:rsidP="00F7343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Interactive elements local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16C48" w:rsidRPr="005F66CA" w:rsidTr="00470AFF">
        <w:trPr>
          <w:trHeight w:val="300"/>
        </w:trPr>
        <w:tc>
          <w:tcPr>
            <w:tcW w:w="2168" w:type="dxa"/>
            <w:vMerge w:val="restart"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S04Categories of forests</w:t>
            </w:r>
          </w:p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5453" w:type="dxa"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Forest plots</w:t>
            </w:r>
          </w:p>
        </w:tc>
        <w:tc>
          <w:tcPr>
            <w:tcW w:w="1440" w:type="dxa"/>
            <w:noWrap/>
            <w:hideMark/>
          </w:tcPr>
          <w:p w:rsidR="00016C48" w:rsidRPr="005F66CA" w:rsidRDefault="00016C48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16C48" w:rsidRPr="005F66CA" w:rsidTr="00470AFF">
        <w:trPr>
          <w:trHeight w:val="148"/>
        </w:trPr>
        <w:tc>
          <w:tcPr>
            <w:tcW w:w="2168" w:type="dxa"/>
            <w:vMerge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16C48" w:rsidRPr="005F66CA" w:rsidRDefault="00016C48" w:rsidP="00016C48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Protected forest</w:t>
            </w:r>
          </w:p>
        </w:tc>
        <w:tc>
          <w:tcPr>
            <w:tcW w:w="1440" w:type="dxa"/>
            <w:noWrap/>
            <w:hideMark/>
          </w:tcPr>
          <w:p w:rsidR="00016C48" w:rsidRPr="005F66CA" w:rsidRDefault="00016C48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16C48" w:rsidRPr="005F66CA" w:rsidTr="00470AFF">
        <w:trPr>
          <w:trHeight w:val="166"/>
        </w:trPr>
        <w:tc>
          <w:tcPr>
            <w:tcW w:w="2168" w:type="dxa"/>
            <w:vMerge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16C48" w:rsidRPr="005F66CA" w:rsidRDefault="00016C48" w:rsidP="00016C48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Special-purpose forest</w:t>
            </w:r>
          </w:p>
        </w:tc>
        <w:tc>
          <w:tcPr>
            <w:tcW w:w="1440" w:type="dxa"/>
            <w:noWrap/>
            <w:hideMark/>
          </w:tcPr>
          <w:p w:rsidR="00016C48" w:rsidRPr="005F66CA" w:rsidRDefault="00016C48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16C48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Managed production forest</w:t>
            </w:r>
          </w:p>
        </w:tc>
        <w:tc>
          <w:tcPr>
            <w:tcW w:w="1440" w:type="dxa"/>
            <w:noWrap/>
            <w:hideMark/>
          </w:tcPr>
          <w:p w:rsidR="00016C48" w:rsidRPr="005F66CA" w:rsidRDefault="00016C48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16C48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Forests with energy trees</w:t>
            </w:r>
          </w:p>
        </w:tc>
        <w:tc>
          <w:tcPr>
            <w:tcW w:w="1440" w:type="dxa"/>
            <w:noWrap/>
            <w:hideMark/>
          </w:tcPr>
          <w:p w:rsidR="00016C48" w:rsidRPr="005F66CA" w:rsidRDefault="00016C48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16C48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16C48" w:rsidRPr="005F66CA" w:rsidRDefault="00016C48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Military forests</w:t>
            </w:r>
          </w:p>
        </w:tc>
        <w:tc>
          <w:tcPr>
            <w:tcW w:w="1440" w:type="dxa"/>
            <w:noWrap/>
            <w:hideMark/>
          </w:tcPr>
          <w:p w:rsidR="00016C48" w:rsidRPr="005F66CA" w:rsidRDefault="00016C48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62"/>
        </w:trPr>
        <w:tc>
          <w:tcPr>
            <w:tcW w:w="2168" w:type="dxa"/>
            <w:vMerge w:val="restart"/>
            <w:hideMark/>
          </w:tcPr>
          <w:p w:rsidR="000E786F" w:rsidRPr="005F66CA" w:rsidRDefault="000E786F" w:rsidP="004D74B1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S05 Protection of drinking water sources</w:t>
            </w:r>
          </w:p>
        </w:tc>
        <w:tc>
          <w:tcPr>
            <w:tcW w:w="5453" w:type="dxa"/>
            <w:hideMark/>
          </w:tcPr>
          <w:p w:rsidR="000E786F" w:rsidRPr="005F66CA" w:rsidRDefault="00016C48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Protected watersheds (protected areas of natural water storage)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Watercourse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Water reservoir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94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Watercourse catchment area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5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The catchment area of a water reservoir 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112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Watercourse of water management significance 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131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zones of underground water sources - level 1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74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zones of surface water sources of drinking water – level 1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7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zones of underground water sources – level 2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8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zones of surface water sources of drinking water – level 2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74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zones of underground water sources – level 3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405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zones of surface water sources of drinking water – level 3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127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201A93" w:rsidP="00201A9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Buffer zones of aquatic ecosystems through in the form of II buffer zones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92"/>
        </w:trPr>
        <w:tc>
          <w:tcPr>
            <w:tcW w:w="2168" w:type="dxa"/>
            <w:vMerge w:val="restart"/>
            <w:hideMark/>
          </w:tcPr>
          <w:p w:rsidR="000E786F" w:rsidRPr="005F66CA" w:rsidRDefault="000E786F" w:rsidP="004D74B1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S06 Protection of natural medicinal resources</w:t>
            </w:r>
          </w:p>
        </w:tc>
        <w:tc>
          <w:tcPr>
            <w:tcW w:w="5453" w:type="dxa"/>
            <w:hideMark/>
          </w:tcPr>
          <w:p w:rsidR="000E786F" w:rsidRPr="005F66CA" w:rsidRDefault="003D63AD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Natural medicinal resources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16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7F266A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Natural medicinal sources of gases and emanations</w:t>
            </w:r>
          </w:p>
          <w:p w:rsidR="007F266A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the protection zone of grade 1 natural mineral water sources</w:t>
            </w:r>
          </w:p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the protection zone of grade 2 natural mineral water sources 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454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Natural healing sources of peat, peat bogs, muds and other soils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5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The protection zone of natural healing waters – level 1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5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The protection zone of natural healing waters – level 2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2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Natural mineral water sources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186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The protection zone of natural mineral water sources – level 1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5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The protection zone of natural mineral water sources – level 2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0E786F" w:rsidRPr="005F66CA" w:rsidTr="00470AFF">
        <w:trPr>
          <w:trHeight w:val="290"/>
        </w:trPr>
        <w:tc>
          <w:tcPr>
            <w:tcW w:w="2168" w:type="dxa"/>
            <w:vMerge w:val="restart"/>
            <w:hideMark/>
          </w:tcPr>
          <w:p w:rsidR="000E786F" w:rsidRPr="005F66CA" w:rsidRDefault="000E786F" w:rsidP="004D74B1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S07 Protection of spa sources and their protection zones</w:t>
            </w: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Spa place (natural healing baths)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8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Spa area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5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 of the spa area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69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An area with climatic conditions suitable for healing 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02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zone of an area with climatic conditions suitable for healing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300"/>
        </w:trPr>
        <w:tc>
          <w:tcPr>
            <w:tcW w:w="2168" w:type="dxa"/>
            <w:vMerge w:val="restart"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S08 Classes of </w:t>
            </w:r>
            <w:r w:rsidRPr="005F66CA">
              <w:rPr>
                <w:rFonts w:ascii="Times New Roman" w:hAnsi="Times New Roman" w:cs="Times New Roman"/>
                <w:sz w:val="20"/>
              </w:rPr>
              <w:lastRenderedPageBreak/>
              <w:t>protected soils</w:t>
            </w:r>
          </w:p>
        </w:tc>
        <w:tc>
          <w:tcPr>
            <w:tcW w:w="5453" w:type="dxa"/>
            <w:hideMark/>
          </w:tcPr>
          <w:p w:rsidR="000E786F" w:rsidRPr="005F66CA" w:rsidRDefault="007F266A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lastRenderedPageBreak/>
              <w:t>Agricultural land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86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7F266A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Protection of agricultural land in Special Protection Areas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39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7F266A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Protected land classes (</w:t>
            </w:r>
            <w:r w:rsidR="00470AFF" w:rsidRPr="005F66CA">
              <w:rPr>
                <w:rFonts w:ascii="Times New Roman" w:hAnsi="Times New Roman" w:cs="Times New Roman"/>
                <w:sz w:val="20"/>
              </w:rPr>
              <w:t>three best quality</w:t>
            </w:r>
            <w:r w:rsidRPr="005F66CA">
              <w:rPr>
                <w:rFonts w:ascii="Times New Roman" w:hAnsi="Times New Roman" w:cs="Times New Roman"/>
                <w:sz w:val="20"/>
              </w:rPr>
              <w:t xml:space="preserve"> categor</w:t>
            </w:r>
            <w:r w:rsidR="00470AFF" w:rsidRPr="005F66CA">
              <w:rPr>
                <w:rFonts w:ascii="Times New Roman" w:hAnsi="Times New Roman" w:cs="Times New Roman"/>
                <w:sz w:val="20"/>
              </w:rPr>
              <w:t>ies</w:t>
            </w:r>
            <w:r w:rsidRPr="005F66CA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C1260" w:rsidRPr="005F66CA" w:rsidTr="00A43E5C">
        <w:trPr>
          <w:trHeight w:val="288"/>
        </w:trPr>
        <w:tc>
          <w:tcPr>
            <w:tcW w:w="2168" w:type="dxa"/>
            <w:vMerge w:val="restart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S11/ S14Gene pool resources       </w:t>
            </w:r>
          </w:p>
        </w:tc>
        <w:tc>
          <w:tcPr>
            <w:tcW w:w="5453" w:type="dxa"/>
            <w:noWrap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Recognised forest stands for collection of seed material of category A,B, selection trees, gene bases, seed orchards, clonal archives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C1260" w:rsidRPr="005F66CA" w:rsidTr="00A43E5C">
        <w:trPr>
          <w:trHeight w:val="171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Protected fishing areas 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C1260" w:rsidRPr="005F66CA" w:rsidTr="00A43E5C">
        <w:trPr>
          <w:trHeight w:val="303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Breeding fishery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C1260" w:rsidRPr="005F66CA" w:rsidTr="00A43E5C">
        <w:trPr>
          <w:trHeight w:val="265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Catch-and-release fishing ground 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C1260" w:rsidRPr="005F66CA" w:rsidTr="00A43E5C">
        <w:trPr>
          <w:trHeight w:val="552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Fishing ground with a special-purpose fisheries management regime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C1260" w:rsidRPr="005F66CA" w:rsidTr="00A43E5C">
        <w:trPr>
          <w:trHeight w:val="288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Wild animal husbandry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C1260" w:rsidRPr="005F66CA" w:rsidTr="00A43E5C">
        <w:trPr>
          <w:trHeight w:val="224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Pheasant farms 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262"/>
        </w:trPr>
        <w:tc>
          <w:tcPr>
            <w:tcW w:w="2168" w:type="dxa"/>
            <w:vMerge w:val="restart"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S17 Protected deposit area of reserved and non-reserved mineral</w:t>
            </w: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Deposit of a reserved mineral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24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Deposit of a non-reserved mineral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96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Protected mineral deposit area of a reserved mineral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87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Protected mineral deposit area of a non-reserved mineral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136"/>
        </w:trPr>
        <w:tc>
          <w:tcPr>
            <w:tcW w:w="2168" w:type="dxa"/>
            <w:vMerge w:val="restart"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S18 Category of protection of cultural monuments</w:t>
            </w: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Cultural monument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14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National cultural monument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4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Urban conservation area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12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Monument reserve of folk architecture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48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Urban heritage area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115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Rural heritage area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E786F" w:rsidRPr="005F66CA" w:rsidTr="00470AFF">
        <w:trPr>
          <w:trHeight w:val="300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Archaeological site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E786F" w:rsidRPr="005F66CA" w:rsidTr="00470AFF">
        <w:trPr>
          <w:trHeight w:val="209"/>
        </w:trPr>
        <w:tc>
          <w:tcPr>
            <w:tcW w:w="2168" w:type="dxa"/>
            <w:vMerge/>
            <w:hideMark/>
          </w:tcPr>
          <w:p w:rsidR="000E786F" w:rsidRPr="005F66CA" w:rsidRDefault="000E786F" w:rsidP="00114C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0E786F" w:rsidRPr="005F66CA" w:rsidRDefault="00470AFF" w:rsidP="00470AFF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Protection zone of the monument fund </w:t>
            </w:r>
          </w:p>
        </w:tc>
        <w:tc>
          <w:tcPr>
            <w:tcW w:w="1440" w:type="dxa"/>
            <w:noWrap/>
            <w:hideMark/>
          </w:tcPr>
          <w:p w:rsidR="000E786F" w:rsidRPr="005F66CA" w:rsidRDefault="000E786F" w:rsidP="00470AF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C1260" w:rsidRPr="005F66CA" w:rsidTr="00A43E5C">
        <w:trPr>
          <w:trHeight w:val="312"/>
        </w:trPr>
        <w:tc>
          <w:tcPr>
            <w:tcW w:w="2168" w:type="dxa"/>
            <w:vMerge w:val="restart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S19 Habitat significance</w:t>
            </w: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Habitat of European significance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C1260" w:rsidRPr="005F66CA" w:rsidTr="00A43E5C">
        <w:trPr>
          <w:trHeight w:val="312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National significant habitats</w:t>
            </w:r>
          </w:p>
        </w:tc>
        <w:tc>
          <w:tcPr>
            <w:tcW w:w="1440" w:type="dxa"/>
            <w:noWrap/>
            <w:hideMark/>
          </w:tcPr>
          <w:p w:rsidR="004C1260" w:rsidRPr="005F66CA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4C1260" w:rsidRPr="000219EC" w:rsidTr="00A43E5C">
        <w:trPr>
          <w:trHeight w:val="324"/>
        </w:trPr>
        <w:tc>
          <w:tcPr>
            <w:tcW w:w="2168" w:type="dxa"/>
            <w:vMerge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3" w:type="dxa"/>
            <w:hideMark/>
          </w:tcPr>
          <w:p w:rsidR="004C1260" w:rsidRPr="005F66CA" w:rsidRDefault="004C1260" w:rsidP="00A43E5C">
            <w:pPr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 xml:space="preserve">Others </w:t>
            </w:r>
          </w:p>
        </w:tc>
        <w:tc>
          <w:tcPr>
            <w:tcW w:w="1440" w:type="dxa"/>
            <w:noWrap/>
            <w:hideMark/>
          </w:tcPr>
          <w:p w:rsidR="004C1260" w:rsidRPr="000219EC" w:rsidRDefault="004C1260" w:rsidP="00A43E5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F66C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114C03" w:rsidRPr="000219EC" w:rsidRDefault="00114C03" w:rsidP="00470AFF">
      <w:pPr>
        <w:spacing w:after="0" w:line="24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114C03" w:rsidRPr="000219EC" w:rsidSect="005F6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D311F6" w16cid:durableId="29A19041"/>
  <w16cid:commentId w16cid:paraId="7695E53E" w16cid:durableId="29A18FBB"/>
  <w16cid:commentId w16cid:paraId="04368BF8" w16cid:durableId="29A28E4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F457B"/>
    <w:multiLevelType w:val="multilevel"/>
    <w:tmpl w:val="9C6A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C772E"/>
    <w:multiLevelType w:val="multilevel"/>
    <w:tmpl w:val="C7D6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7288D"/>
    <w:multiLevelType w:val="multilevel"/>
    <w:tmpl w:val="E692ED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1D4B50"/>
    <w:multiLevelType w:val="multilevel"/>
    <w:tmpl w:val="15C0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E3386"/>
    <w:multiLevelType w:val="multilevel"/>
    <w:tmpl w:val="D8D62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970797"/>
    <w:multiLevelType w:val="multilevel"/>
    <w:tmpl w:val="D056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054A9"/>
    <w:multiLevelType w:val="multilevel"/>
    <w:tmpl w:val="5D02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6322E"/>
    <w:multiLevelType w:val="multilevel"/>
    <w:tmpl w:val="A5EC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909E5"/>
    <w:multiLevelType w:val="multilevel"/>
    <w:tmpl w:val="73B8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D3AA1"/>
    <w:multiLevelType w:val="multilevel"/>
    <w:tmpl w:val="0756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042C46"/>
    <w:multiLevelType w:val="multilevel"/>
    <w:tmpl w:val="48EE3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0B93DF3"/>
    <w:multiLevelType w:val="multilevel"/>
    <w:tmpl w:val="CAEA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8E63A3"/>
    <w:multiLevelType w:val="multilevel"/>
    <w:tmpl w:val="8634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E10FB7"/>
    <w:multiLevelType w:val="multilevel"/>
    <w:tmpl w:val="2998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F75456"/>
    <w:multiLevelType w:val="multilevel"/>
    <w:tmpl w:val="6372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B257C"/>
    <w:multiLevelType w:val="multilevel"/>
    <w:tmpl w:val="8B1A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F14D6D"/>
    <w:multiLevelType w:val="multilevel"/>
    <w:tmpl w:val="11EA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41949"/>
    <w:multiLevelType w:val="multilevel"/>
    <w:tmpl w:val="A05EE0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3AD28BB"/>
    <w:multiLevelType w:val="multilevel"/>
    <w:tmpl w:val="9F56378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6EE167B"/>
    <w:multiLevelType w:val="multilevel"/>
    <w:tmpl w:val="51A6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07D18"/>
    <w:multiLevelType w:val="multilevel"/>
    <w:tmpl w:val="AB40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CF4E64"/>
    <w:multiLevelType w:val="multilevel"/>
    <w:tmpl w:val="2AE6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C91AD6"/>
    <w:multiLevelType w:val="multilevel"/>
    <w:tmpl w:val="845E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A1380B"/>
    <w:multiLevelType w:val="multilevel"/>
    <w:tmpl w:val="78A4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511125"/>
    <w:multiLevelType w:val="multilevel"/>
    <w:tmpl w:val="CD60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5B01F3"/>
    <w:multiLevelType w:val="multilevel"/>
    <w:tmpl w:val="D686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C936AE"/>
    <w:multiLevelType w:val="multilevel"/>
    <w:tmpl w:val="E960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8"/>
  </w:num>
  <w:num w:numId="5">
    <w:abstractNumId w:val="10"/>
  </w:num>
  <w:num w:numId="6">
    <w:abstractNumId w:val="21"/>
  </w:num>
  <w:num w:numId="7">
    <w:abstractNumId w:val="1"/>
  </w:num>
  <w:num w:numId="8">
    <w:abstractNumId w:val="24"/>
  </w:num>
  <w:num w:numId="9">
    <w:abstractNumId w:val="11"/>
  </w:num>
  <w:num w:numId="10">
    <w:abstractNumId w:val="22"/>
  </w:num>
  <w:num w:numId="11">
    <w:abstractNumId w:val="0"/>
  </w:num>
  <w:num w:numId="12">
    <w:abstractNumId w:val="12"/>
  </w:num>
  <w:num w:numId="13">
    <w:abstractNumId w:val="6"/>
  </w:num>
  <w:num w:numId="14">
    <w:abstractNumId w:val="14"/>
  </w:num>
  <w:num w:numId="15">
    <w:abstractNumId w:val="20"/>
  </w:num>
  <w:num w:numId="16">
    <w:abstractNumId w:val="9"/>
  </w:num>
  <w:num w:numId="17">
    <w:abstractNumId w:val="3"/>
  </w:num>
  <w:num w:numId="18">
    <w:abstractNumId w:val="25"/>
  </w:num>
  <w:num w:numId="19">
    <w:abstractNumId w:val="26"/>
  </w:num>
  <w:num w:numId="20">
    <w:abstractNumId w:val="15"/>
  </w:num>
  <w:num w:numId="21">
    <w:abstractNumId w:val="23"/>
  </w:num>
  <w:num w:numId="22">
    <w:abstractNumId w:val="16"/>
  </w:num>
  <w:num w:numId="23">
    <w:abstractNumId w:val="13"/>
  </w:num>
  <w:num w:numId="24">
    <w:abstractNumId w:val="19"/>
  </w:num>
  <w:num w:numId="25">
    <w:abstractNumId w:val="7"/>
  </w:num>
  <w:num w:numId="26">
    <w:abstractNumId w:val="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4C03"/>
    <w:rsid w:val="00016C48"/>
    <w:rsid w:val="000219EC"/>
    <w:rsid w:val="000564D1"/>
    <w:rsid w:val="000E786F"/>
    <w:rsid w:val="001046D6"/>
    <w:rsid w:val="00104D0E"/>
    <w:rsid w:val="00114C03"/>
    <w:rsid w:val="00156558"/>
    <w:rsid w:val="00165EB6"/>
    <w:rsid w:val="001A1660"/>
    <w:rsid w:val="001B3858"/>
    <w:rsid w:val="00201A93"/>
    <w:rsid w:val="003154BB"/>
    <w:rsid w:val="0035218D"/>
    <w:rsid w:val="003648FD"/>
    <w:rsid w:val="003975F5"/>
    <w:rsid w:val="003C0ACE"/>
    <w:rsid w:val="003D63AD"/>
    <w:rsid w:val="003F33ED"/>
    <w:rsid w:val="00406F0B"/>
    <w:rsid w:val="00453F76"/>
    <w:rsid w:val="00470AFF"/>
    <w:rsid w:val="00477929"/>
    <w:rsid w:val="004C1260"/>
    <w:rsid w:val="004C64AB"/>
    <w:rsid w:val="004D74B1"/>
    <w:rsid w:val="004F3699"/>
    <w:rsid w:val="00564E23"/>
    <w:rsid w:val="00580F39"/>
    <w:rsid w:val="005B25C5"/>
    <w:rsid w:val="005F66CA"/>
    <w:rsid w:val="00645C71"/>
    <w:rsid w:val="00675B5C"/>
    <w:rsid w:val="006A6A4F"/>
    <w:rsid w:val="006F2A97"/>
    <w:rsid w:val="00782F4E"/>
    <w:rsid w:val="007F266A"/>
    <w:rsid w:val="00835B04"/>
    <w:rsid w:val="008A6272"/>
    <w:rsid w:val="009C2BAC"/>
    <w:rsid w:val="00A242DE"/>
    <w:rsid w:val="00A502DC"/>
    <w:rsid w:val="00A628C1"/>
    <w:rsid w:val="00A70268"/>
    <w:rsid w:val="00A81A40"/>
    <w:rsid w:val="00AE6CEA"/>
    <w:rsid w:val="00AF0311"/>
    <w:rsid w:val="00B10F7E"/>
    <w:rsid w:val="00C41506"/>
    <w:rsid w:val="00CE3FB5"/>
    <w:rsid w:val="00CF4E3F"/>
    <w:rsid w:val="00D11A89"/>
    <w:rsid w:val="00D1693E"/>
    <w:rsid w:val="00D31221"/>
    <w:rsid w:val="00E011BC"/>
    <w:rsid w:val="00E766B6"/>
    <w:rsid w:val="00EF59FD"/>
    <w:rsid w:val="00F7343C"/>
    <w:rsid w:val="00F9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8FE595-2986-4909-9E16-4570E79F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D0E"/>
    <w:rPr>
      <w:lang w:val="en-GB"/>
    </w:rPr>
  </w:style>
  <w:style w:type="paragraph" w:styleId="Heading1">
    <w:name w:val="heading 1"/>
    <w:basedOn w:val="Normlny1"/>
    <w:next w:val="Normlny1"/>
    <w:link w:val="Heading1Char"/>
    <w:rsid w:val="00580F3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lny1"/>
    <w:next w:val="Normlny1"/>
    <w:link w:val="Heading2Char"/>
    <w:rsid w:val="00580F3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lny1"/>
    <w:next w:val="Normlny1"/>
    <w:link w:val="Heading3Char"/>
    <w:rsid w:val="00580F3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lny1"/>
    <w:next w:val="Normlny1"/>
    <w:link w:val="Heading4Char"/>
    <w:rsid w:val="00580F3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lny1"/>
    <w:next w:val="Normlny1"/>
    <w:link w:val="Heading5Char"/>
    <w:rsid w:val="00580F39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lny1"/>
    <w:next w:val="Normlny1"/>
    <w:link w:val="Heading6Char"/>
    <w:rsid w:val="00580F3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y1">
    <w:name w:val="Normálny1"/>
    <w:rsid w:val="00580F39"/>
    <w:pPr>
      <w:spacing w:after="0"/>
    </w:pPr>
    <w:rPr>
      <w:rFonts w:ascii="Arial" w:eastAsia="Arial" w:hAnsi="Arial" w:cs="Arial"/>
      <w:lang w:eastAsia="sk-SK"/>
    </w:rPr>
  </w:style>
  <w:style w:type="character" w:customStyle="1" w:styleId="Heading1Char">
    <w:name w:val="Heading 1 Char"/>
    <w:basedOn w:val="DefaultParagraphFont"/>
    <w:link w:val="Heading1"/>
    <w:rsid w:val="00580F39"/>
    <w:rPr>
      <w:rFonts w:ascii="Arial" w:eastAsia="Arial" w:hAnsi="Arial" w:cs="Arial"/>
      <w:sz w:val="40"/>
      <w:szCs w:val="40"/>
      <w:lang w:eastAsia="sk-SK"/>
    </w:rPr>
  </w:style>
  <w:style w:type="character" w:customStyle="1" w:styleId="Heading2Char">
    <w:name w:val="Heading 2 Char"/>
    <w:basedOn w:val="DefaultParagraphFont"/>
    <w:link w:val="Heading2"/>
    <w:rsid w:val="00580F39"/>
    <w:rPr>
      <w:rFonts w:ascii="Arial" w:eastAsia="Arial" w:hAnsi="Arial" w:cs="Arial"/>
      <w:sz w:val="32"/>
      <w:szCs w:val="32"/>
      <w:lang w:eastAsia="sk-SK"/>
    </w:rPr>
  </w:style>
  <w:style w:type="character" w:customStyle="1" w:styleId="Heading3Char">
    <w:name w:val="Heading 3 Char"/>
    <w:basedOn w:val="DefaultParagraphFont"/>
    <w:link w:val="Heading3"/>
    <w:rsid w:val="00580F39"/>
    <w:rPr>
      <w:rFonts w:ascii="Arial" w:eastAsia="Arial" w:hAnsi="Arial" w:cs="Arial"/>
      <w:color w:val="434343"/>
      <w:sz w:val="28"/>
      <w:szCs w:val="28"/>
      <w:lang w:eastAsia="sk-SK"/>
    </w:rPr>
  </w:style>
  <w:style w:type="character" w:customStyle="1" w:styleId="Heading4Char">
    <w:name w:val="Heading 4 Char"/>
    <w:basedOn w:val="DefaultParagraphFont"/>
    <w:link w:val="Heading4"/>
    <w:rsid w:val="00580F39"/>
    <w:rPr>
      <w:rFonts w:ascii="Arial" w:eastAsia="Arial" w:hAnsi="Arial" w:cs="Arial"/>
      <w:color w:val="666666"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580F39"/>
    <w:rPr>
      <w:rFonts w:ascii="Arial" w:eastAsia="Arial" w:hAnsi="Arial" w:cs="Arial"/>
      <w:color w:val="666666"/>
      <w:lang w:eastAsia="sk-SK"/>
    </w:rPr>
  </w:style>
  <w:style w:type="character" w:customStyle="1" w:styleId="Heading6Char">
    <w:name w:val="Heading 6 Char"/>
    <w:basedOn w:val="DefaultParagraphFont"/>
    <w:link w:val="Heading6"/>
    <w:rsid w:val="00580F39"/>
    <w:rPr>
      <w:rFonts w:ascii="Arial" w:eastAsia="Arial" w:hAnsi="Arial" w:cs="Arial"/>
      <w:i/>
      <w:color w:val="666666"/>
      <w:lang w:eastAsia="sk-SK"/>
    </w:rPr>
  </w:style>
  <w:style w:type="paragraph" w:customStyle="1" w:styleId="font5">
    <w:name w:val="font5"/>
    <w:basedOn w:val="Normal"/>
    <w:rsid w:val="00114C0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sk-SK" w:eastAsia="sk-SK"/>
    </w:rPr>
  </w:style>
  <w:style w:type="paragraph" w:customStyle="1" w:styleId="font6">
    <w:name w:val="font6"/>
    <w:basedOn w:val="Normal"/>
    <w:rsid w:val="00114C0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70AD47"/>
      <w:lang w:val="sk-SK" w:eastAsia="sk-SK"/>
    </w:rPr>
  </w:style>
  <w:style w:type="paragraph" w:customStyle="1" w:styleId="xl66">
    <w:name w:val="xl66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xl67">
    <w:name w:val="xl67"/>
    <w:basedOn w:val="Normal"/>
    <w:rsid w:val="00114C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68">
    <w:name w:val="xl68"/>
    <w:basedOn w:val="Normal"/>
    <w:rsid w:val="00114C03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69">
    <w:name w:val="xl69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  <w:style w:type="paragraph" w:customStyle="1" w:styleId="xl70">
    <w:name w:val="xl70"/>
    <w:basedOn w:val="Normal"/>
    <w:rsid w:val="00114C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xl71">
    <w:name w:val="xl71"/>
    <w:basedOn w:val="Normal"/>
    <w:rsid w:val="00114C03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72">
    <w:name w:val="xl72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73">
    <w:name w:val="xl73"/>
    <w:basedOn w:val="Normal"/>
    <w:rsid w:val="00114C0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xl74">
    <w:name w:val="xl74"/>
    <w:basedOn w:val="Normal"/>
    <w:rsid w:val="00114C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  <w:style w:type="paragraph" w:customStyle="1" w:styleId="xl75">
    <w:name w:val="xl75"/>
    <w:basedOn w:val="Normal"/>
    <w:rsid w:val="00114C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xl76">
    <w:name w:val="xl76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47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77">
    <w:name w:val="xl77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47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78">
    <w:name w:val="xl78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F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79">
    <w:name w:val="xl79"/>
    <w:basedOn w:val="Normal"/>
    <w:rsid w:val="00114C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80">
    <w:name w:val="xl80"/>
    <w:basedOn w:val="Normal"/>
    <w:rsid w:val="00114C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F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81">
    <w:name w:val="xl81"/>
    <w:basedOn w:val="Normal"/>
    <w:rsid w:val="00114C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82">
    <w:name w:val="xl82"/>
    <w:basedOn w:val="Normal"/>
    <w:rsid w:val="00114C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83">
    <w:name w:val="xl83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84">
    <w:name w:val="xl84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85">
    <w:name w:val="xl85"/>
    <w:basedOn w:val="Normal"/>
    <w:rsid w:val="00114C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86">
    <w:name w:val="xl86"/>
    <w:basedOn w:val="Normal"/>
    <w:rsid w:val="00114C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87">
    <w:name w:val="xl87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88">
    <w:name w:val="xl88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xl89">
    <w:name w:val="xl89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xl90">
    <w:name w:val="xl90"/>
    <w:basedOn w:val="Normal"/>
    <w:rsid w:val="00114C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91">
    <w:name w:val="xl91"/>
    <w:basedOn w:val="Normal"/>
    <w:rsid w:val="00114C0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92">
    <w:name w:val="xl92"/>
    <w:basedOn w:val="Normal"/>
    <w:rsid w:val="00114C0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93">
    <w:name w:val="xl93"/>
    <w:basedOn w:val="Normal"/>
    <w:rsid w:val="00114C03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94">
    <w:name w:val="xl94"/>
    <w:basedOn w:val="Normal"/>
    <w:rsid w:val="00114C0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95">
    <w:name w:val="xl95"/>
    <w:basedOn w:val="Normal"/>
    <w:rsid w:val="00114C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96">
    <w:name w:val="xl96"/>
    <w:basedOn w:val="Normal"/>
    <w:rsid w:val="00114C03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97">
    <w:name w:val="xl97"/>
    <w:basedOn w:val="Normal"/>
    <w:rsid w:val="00114C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98">
    <w:name w:val="xl98"/>
    <w:basedOn w:val="Normal"/>
    <w:rsid w:val="00114C03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00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99">
    <w:name w:val="xl99"/>
    <w:basedOn w:val="Normal"/>
    <w:rsid w:val="00114C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100">
    <w:name w:val="xl100"/>
    <w:basedOn w:val="Normal"/>
    <w:rsid w:val="00114C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101">
    <w:name w:val="xl101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102">
    <w:name w:val="xl102"/>
    <w:basedOn w:val="Normal"/>
    <w:rsid w:val="00114C0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103">
    <w:name w:val="xl103"/>
    <w:basedOn w:val="Normal"/>
    <w:rsid w:val="00114C03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00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104">
    <w:name w:val="xl104"/>
    <w:basedOn w:val="Normal"/>
    <w:rsid w:val="00114C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al"/>
    <w:rsid w:val="00114C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xl106">
    <w:name w:val="xl106"/>
    <w:basedOn w:val="Normal"/>
    <w:rsid w:val="00114C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07">
    <w:name w:val="xl107"/>
    <w:basedOn w:val="Normal"/>
    <w:rsid w:val="00114C0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08">
    <w:name w:val="xl108"/>
    <w:basedOn w:val="Normal"/>
    <w:rsid w:val="00114C0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09">
    <w:name w:val="xl109"/>
    <w:basedOn w:val="Normal"/>
    <w:rsid w:val="00114C03"/>
    <w:pPr>
      <w:shd w:val="clear" w:color="000000" w:fill="EB47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10">
    <w:name w:val="xl110"/>
    <w:basedOn w:val="Normal"/>
    <w:rsid w:val="00114C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50"/>
      <w:sz w:val="24"/>
      <w:szCs w:val="24"/>
      <w:lang w:val="sk-SK" w:eastAsia="sk-SK"/>
    </w:rPr>
  </w:style>
  <w:style w:type="paragraph" w:customStyle="1" w:styleId="xl111">
    <w:name w:val="xl111"/>
    <w:basedOn w:val="Normal"/>
    <w:rsid w:val="00114C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12">
    <w:name w:val="xl112"/>
    <w:basedOn w:val="Normal"/>
    <w:rsid w:val="00114C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13">
    <w:name w:val="xl113"/>
    <w:basedOn w:val="Normal"/>
    <w:rsid w:val="00114C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14">
    <w:name w:val="xl114"/>
    <w:basedOn w:val="Normal"/>
    <w:rsid w:val="00114C0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15">
    <w:name w:val="xl115"/>
    <w:basedOn w:val="Normal"/>
    <w:rsid w:val="00114C03"/>
    <w:pPr>
      <w:pBdr>
        <w:bottom w:val="single" w:sz="4" w:space="0" w:color="auto"/>
      </w:pBdr>
      <w:shd w:val="clear" w:color="000000" w:fill="EB47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16">
    <w:name w:val="xl116"/>
    <w:basedOn w:val="Normal"/>
    <w:rsid w:val="00114C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17">
    <w:name w:val="xl117"/>
    <w:basedOn w:val="Normal"/>
    <w:rsid w:val="00114C0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18">
    <w:name w:val="xl118"/>
    <w:basedOn w:val="Normal"/>
    <w:rsid w:val="00114C0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19">
    <w:name w:val="xl119"/>
    <w:basedOn w:val="Normal"/>
    <w:rsid w:val="00114C0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0">
    <w:name w:val="xl120"/>
    <w:basedOn w:val="Normal"/>
    <w:rsid w:val="00114C0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1">
    <w:name w:val="xl121"/>
    <w:basedOn w:val="Normal"/>
    <w:rsid w:val="00114C0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2">
    <w:name w:val="xl122"/>
    <w:basedOn w:val="Normal"/>
    <w:rsid w:val="00114C03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3">
    <w:name w:val="xl123"/>
    <w:basedOn w:val="Normal"/>
    <w:rsid w:val="00114C0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4">
    <w:name w:val="xl124"/>
    <w:basedOn w:val="Normal"/>
    <w:rsid w:val="00114C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5">
    <w:name w:val="xl125"/>
    <w:basedOn w:val="Normal"/>
    <w:rsid w:val="00114C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6">
    <w:name w:val="xl126"/>
    <w:basedOn w:val="Normal"/>
    <w:rsid w:val="00114C03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27">
    <w:name w:val="xl127"/>
    <w:basedOn w:val="Normal"/>
    <w:rsid w:val="00114C03"/>
    <w:pPr>
      <w:pBdr>
        <w:bottom w:val="single" w:sz="8" w:space="0" w:color="auto"/>
      </w:pBdr>
      <w:shd w:val="clear" w:color="000000" w:fill="EB47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8">
    <w:name w:val="xl128"/>
    <w:basedOn w:val="Normal"/>
    <w:rsid w:val="00114C03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29">
    <w:name w:val="xl129"/>
    <w:basedOn w:val="Normal"/>
    <w:rsid w:val="00114C03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30">
    <w:name w:val="xl130"/>
    <w:basedOn w:val="Normal"/>
    <w:rsid w:val="00114C03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31">
    <w:name w:val="xl131"/>
    <w:basedOn w:val="Normal"/>
    <w:rsid w:val="00114C03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32">
    <w:name w:val="xl132"/>
    <w:basedOn w:val="Normal"/>
    <w:rsid w:val="00114C03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33">
    <w:name w:val="xl133"/>
    <w:basedOn w:val="Normal"/>
    <w:rsid w:val="00114C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34">
    <w:name w:val="xl134"/>
    <w:basedOn w:val="Normal"/>
    <w:rsid w:val="00114C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val="sk-SK" w:eastAsia="sk-SK"/>
    </w:rPr>
  </w:style>
  <w:style w:type="paragraph" w:customStyle="1" w:styleId="xl135">
    <w:name w:val="xl135"/>
    <w:basedOn w:val="Normal"/>
    <w:rsid w:val="00114C0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36">
    <w:name w:val="xl136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val="sk-SK" w:eastAsia="sk-SK"/>
    </w:rPr>
  </w:style>
  <w:style w:type="paragraph" w:customStyle="1" w:styleId="xl137">
    <w:name w:val="xl137"/>
    <w:basedOn w:val="Normal"/>
    <w:rsid w:val="00114C03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38">
    <w:name w:val="xl138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val="sk-SK" w:eastAsia="sk-SK"/>
    </w:rPr>
  </w:style>
  <w:style w:type="paragraph" w:customStyle="1" w:styleId="xl139">
    <w:name w:val="xl139"/>
    <w:basedOn w:val="Normal"/>
    <w:rsid w:val="00114C0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0">
    <w:name w:val="xl140"/>
    <w:basedOn w:val="Normal"/>
    <w:rsid w:val="00114C03"/>
    <w:pPr>
      <w:pBdr>
        <w:top w:val="single" w:sz="8" w:space="0" w:color="auto"/>
      </w:pBdr>
      <w:shd w:val="clear" w:color="000000" w:fill="EB47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1">
    <w:name w:val="xl141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2">
    <w:name w:val="xl142"/>
    <w:basedOn w:val="Normal"/>
    <w:rsid w:val="00114C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3">
    <w:name w:val="xl143"/>
    <w:basedOn w:val="Normal"/>
    <w:rsid w:val="00114C0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4">
    <w:name w:val="xl144"/>
    <w:basedOn w:val="Normal"/>
    <w:rsid w:val="00114C0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5">
    <w:name w:val="xl145"/>
    <w:basedOn w:val="Normal"/>
    <w:rsid w:val="00114C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6">
    <w:name w:val="xl146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7">
    <w:name w:val="xl147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48">
    <w:name w:val="xl148"/>
    <w:basedOn w:val="Normal"/>
    <w:rsid w:val="00114C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xl149">
    <w:name w:val="xl149"/>
    <w:basedOn w:val="Normal"/>
    <w:rsid w:val="00114C0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0">
    <w:name w:val="xl150"/>
    <w:basedOn w:val="Normal"/>
    <w:rsid w:val="00114C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1">
    <w:name w:val="xl151"/>
    <w:basedOn w:val="Normal"/>
    <w:rsid w:val="00114C03"/>
    <w:pPr>
      <w:pBdr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50"/>
      <w:sz w:val="24"/>
      <w:szCs w:val="24"/>
      <w:lang w:val="sk-SK" w:eastAsia="sk-SK"/>
    </w:rPr>
  </w:style>
  <w:style w:type="paragraph" w:customStyle="1" w:styleId="xl152">
    <w:name w:val="xl152"/>
    <w:basedOn w:val="Normal"/>
    <w:rsid w:val="00114C03"/>
    <w:pP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3">
    <w:name w:val="xl153"/>
    <w:basedOn w:val="Normal"/>
    <w:rsid w:val="00114C03"/>
    <w:pPr>
      <w:shd w:val="clear" w:color="000000" w:fill="FFF3C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4">
    <w:name w:val="xl154"/>
    <w:basedOn w:val="Normal"/>
    <w:rsid w:val="00114C03"/>
    <w:pPr>
      <w:shd w:val="clear" w:color="000000" w:fill="FBE4D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5">
    <w:name w:val="xl155"/>
    <w:basedOn w:val="Normal"/>
    <w:rsid w:val="00114C03"/>
    <w:pP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6">
    <w:name w:val="xl156"/>
    <w:basedOn w:val="Normal"/>
    <w:rsid w:val="00114C03"/>
    <w:pPr>
      <w:shd w:val="clear" w:color="000000" w:fill="FF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7">
    <w:name w:val="xl157"/>
    <w:basedOn w:val="Normal"/>
    <w:rsid w:val="00114C03"/>
    <w:pPr>
      <w:pBdr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8">
    <w:name w:val="xl158"/>
    <w:basedOn w:val="Normal"/>
    <w:rsid w:val="00114C03"/>
    <w:pPr>
      <w:pBdr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59">
    <w:name w:val="xl159"/>
    <w:basedOn w:val="Normal"/>
    <w:rsid w:val="00114C0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60">
    <w:name w:val="xl160"/>
    <w:basedOn w:val="Normal"/>
    <w:rsid w:val="00114C03"/>
    <w:pP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50"/>
      <w:sz w:val="24"/>
      <w:szCs w:val="24"/>
      <w:lang w:val="sk-SK" w:eastAsia="sk-SK"/>
    </w:rPr>
  </w:style>
  <w:style w:type="paragraph" w:customStyle="1" w:styleId="xl161">
    <w:name w:val="xl161"/>
    <w:basedOn w:val="Normal"/>
    <w:rsid w:val="00114C0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sk-SK" w:eastAsia="sk-SK"/>
    </w:rPr>
  </w:style>
  <w:style w:type="paragraph" w:customStyle="1" w:styleId="xl162">
    <w:name w:val="xl162"/>
    <w:basedOn w:val="Normal"/>
    <w:rsid w:val="00114C0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sk-SK" w:eastAsia="sk-SK"/>
    </w:rPr>
  </w:style>
  <w:style w:type="paragraph" w:customStyle="1" w:styleId="xl163">
    <w:name w:val="xl163"/>
    <w:basedOn w:val="Normal"/>
    <w:rsid w:val="00114C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sk-SK" w:eastAsia="sk-SK"/>
    </w:rPr>
  </w:style>
  <w:style w:type="paragraph" w:customStyle="1" w:styleId="xl164">
    <w:name w:val="xl164"/>
    <w:basedOn w:val="Normal"/>
    <w:rsid w:val="00114C03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sk-SK" w:eastAsia="sk-SK"/>
    </w:rPr>
  </w:style>
  <w:style w:type="paragraph" w:customStyle="1" w:styleId="xl165">
    <w:name w:val="xl165"/>
    <w:basedOn w:val="Normal"/>
    <w:rsid w:val="00114C0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sk-SK" w:eastAsia="sk-SK"/>
    </w:rPr>
  </w:style>
  <w:style w:type="paragraph" w:customStyle="1" w:styleId="xl166">
    <w:name w:val="xl166"/>
    <w:basedOn w:val="Normal"/>
    <w:rsid w:val="00114C0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167">
    <w:name w:val="xl167"/>
    <w:basedOn w:val="Normal"/>
    <w:rsid w:val="00114C0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sk-SK" w:eastAsia="sk-SK"/>
    </w:rPr>
  </w:style>
  <w:style w:type="paragraph" w:customStyle="1" w:styleId="xl168">
    <w:name w:val="xl168"/>
    <w:basedOn w:val="Normal"/>
    <w:rsid w:val="00114C0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169">
    <w:name w:val="xl169"/>
    <w:basedOn w:val="Normal"/>
    <w:rsid w:val="00114C0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170">
    <w:name w:val="xl170"/>
    <w:basedOn w:val="Normal"/>
    <w:rsid w:val="00114C03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171">
    <w:name w:val="xl171"/>
    <w:basedOn w:val="Normal"/>
    <w:rsid w:val="00114C0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172">
    <w:name w:val="xl172"/>
    <w:basedOn w:val="Normal"/>
    <w:rsid w:val="00114C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173">
    <w:name w:val="xl173"/>
    <w:basedOn w:val="Normal"/>
    <w:rsid w:val="00114C0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sk-SK" w:eastAsia="sk-SK"/>
    </w:rPr>
  </w:style>
  <w:style w:type="paragraph" w:customStyle="1" w:styleId="xl174">
    <w:name w:val="xl174"/>
    <w:basedOn w:val="Normal"/>
    <w:rsid w:val="00114C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xl175">
    <w:name w:val="xl175"/>
    <w:basedOn w:val="Normal"/>
    <w:rsid w:val="00114C0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paragraph" w:customStyle="1" w:styleId="font7">
    <w:name w:val="font7"/>
    <w:basedOn w:val="Normal"/>
    <w:rsid w:val="00114C0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sk-SK" w:eastAsia="sk-SK"/>
    </w:rPr>
  </w:style>
  <w:style w:type="paragraph" w:customStyle="1" w:styleId="font8">
    <w:name w:val="font8"/>
    <w:basedOn w:val="Normal"/>
    <w:rsid w:val="00114C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sk-SK" w:eastAsia="sk-SK"/>
    </w:rPr>
  </w:style>
  <w:style w:type="paragraph" w:customStyle="1" w:styleId="xl176">
    <w:name w:val="xl176"/>
    <w:basedOn w:val="Normal"/>
    <w:rsid w:val="00114C03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77">
    <w:name w:val="xl177"/>
    <w:basedOn w:val="Normal"/>
    <w:rsid w:val="00114C03"/>
    <w:pPr>
      <w:pBdr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78">
    <w:name w:val="xl178"/>
    <w:basedOn w:val="Normal"/>
    <w:rsid w:val="00114C03"/>
    <w:pPr>
      <w:pBdr>
        <w:top w:val="single" w:sz="8" w:space="0" w:color="000000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79">
    <w:name w:val="xl179"/>
    <w:basedOn w:val="Normal"/>
    <w:rsid w:val="00114C03"/>
    <w:pPr>
      <w:pBdr>
        <w:top w:val="single" w:sz="8" w:space="0" w:color="000000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0">
    <w:name w:val="xl180"/>
    <w:basedOn w:val="Normal"/>
    <w:rsid w:val="00114C03"/>
    <w:pPr>
      <w:pBdr>
        <w:top w:val="single" w:sz="8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1">
    <w:name w:val="xl181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2">
    <w:name w:val="xl182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3">
    <w:name w:val="xl183"/>
    <w:basedOn w:val="Normal"/>
    <w:rsid w:val="00114C03"/>
    <w:pPr>
      <w:pBdr>
        <w:bottom w:val="single" w:sz="8" w:space="0" w:color="000000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84">
    <w:name w:val="xl184"/>
    <w:basedOn w:val="Normal"/>
    <w:rsid w:val="00114C03"/>
    <w:pPr>
      <w:pBdr>
        <w:bottom w:val="single" w:sz="8" w:space="0" w:color="000000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5">
    <w:name w:val="xl185"/>
    <w:basedOn w:val="Normal"/>
    <w:rsid w:val="00114C03"/>
    <w:pPr>
      <w:pBdr>
        <w:bottom w:val="single" w:sz="8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6">
    <w:name w:val="xl186"/>
    <w:basedOn w:val="Normal"/>
    <w:rsid w:val="00114C03"/>
    <w:pPr>
      <w:pBdr>
        <w:bottom w:val="single" w:sz="8" w:space="0" w:color="000000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7">
    <w:name w:val="xl187"/>
    <w:basedOn w:val="Normal"/>
    <w:rsid w:val="00114C0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88">
    <w:name w:val="xl188"/>
    <w:basedOn w:val="Normal"/>
    <w:rsid w:val="00114C0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89">
    <w:name w:val="xl189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90">
    <w:name w:val="xl190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91">
    <w:name w:val="xl191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92">
    <w:name w:val="xl192"/>
    <w:basedOn w:val="Normal"/>
    <w:rsid w:val="00114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93">
    <w:name w:val="xl193"/>
    <w:basedOn w:val="Normal"/>
    <w:rsid w:val="00114C03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94">
    <w:name w:val="xl194"/>
    <w:basedOn w:val="Normal"/>
    <w:rsid w:val="00114C03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95">
    <w:name w:val="xl195"/>
    <w:basedOn w:val="Normal"/>
    <w:rsid w:val="00114C03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96">
    <w:name w:val="xl196"/>
    <w:basedOn w:val="Normal"/>
    <w:rsid w:val="00114C03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97">
    <w:name w:val="xl197"/>
    <w:basedOn w:val="Normal"/>
    <w:rsid w:val="00114C03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198">
    <w:name w:val="xl198"/>
    <w:basedOn w:val="Normal"/>
    <w:rsid w:val="00114C03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199">
    <w:name w:val="xl199"/>
    <w:basedOn w:val="Normal"/>
    <w:rsid w:val="00114C03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sk-SK" w:eastAsia="sk-SK"/>
    </w:rPr>
  </w:style>
  <w:style w:type="paragraph" w:customStyle="1" w:styleId="xl200">
    <w:name w:val="xl200"/>
    <w:basedOn w:val="Normal"/>
    <w:rsid w:val="00114C0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3F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01">
    <w:name w:val="xl201"/>
    <w:basedOn w:val="Normal"/>
    <w:rsid w:val="00114C03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000000" w:fill="33F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02">
    <w:name w:val="xl202"/>
    <w:basedOn w:val="Normal"/>
    <w:rsid w:val="00114C03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CCCCCC"/>
      </w:pBdr>
      <w:shd w:val="clear" w:color="000000" w:fill="33F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03">
    <w:name w:val="xl203"/>
    <w:basedOn w:val="Normal"/>
    <w:rsid w:val="00114C03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3F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04">
    <w:name w:val="xl204"/>
    <w:basedOn w:val="Normal"/>
    <w:rsid w:val="00114C03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CCCCCC"/>
      </w:pBdr>
      <w:shd w:val="clear" w:color="000000" w:fill="33F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05">
    <w:name w:val="xl205"/>
    <w:basedOn w:val="Normal"/>
    <w:rsid w:val="00114C03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000000" w:fill="33F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206">
    <w:name w:val="xl206"/>
    <w:basedOn w:val="Normal"/>
    <w:rsid w:val="00114C03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CCCCCC"/>
      </w:pBdr>
      <w:shd w:val="clear" w:color="000000" w:fill="33F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207">
    <w:name w:val="xl207"/>
    <w:basedOn w:val="Normal"/>
    <w:rsid w:val="00114C03"/>
    <w:pPr>
      <w:shd w:val="clear" w:color="FF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08">
    <w:name w:val="xl208"/>
    <w:basedOn w:val="Normal"/>
    <w:rsid w:val="00114C03"/>
    <w:pPr>
      <w:shd w:val="clear" w:color="FF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09">
    <w:name w:val="xl209"/>
    <w:basedOn w:val="Normal"/>
    <w:rsid w:val="00114C03"/>
    <w:pPr>
      <w:pBdr>
        <w:right w:val="single" w:sz="4" w:space="0" w:color="000000"/>
      </w:pBdr>
      <w:shd w:val="clear" w:color="FF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210">
    <w:name w:val="xl210"/>
    <w:basedOn w:val="Normal"/>
    <w:rsid w:val="00114C03"/>
    <w:pPr>
      <w:pBdr>
        <w:top w:val="single" w:sz="8" w:space="0" w:color="CCCCCC"/>
        <w:left w:val="single" w:sz="8" w:space="0" w:color="000000"/>
        <w:right w:val="single" w:sz="8" w:space="0" w:color="000000"/>
      </w:pBdr>
      <w:shd w:val="clear" w:color="000000" w:fill="33F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TableGrid">
    <w:name w:val="Table Grid"/>
    <w:basedOn w:val="TableNormal"/>
    <w:uiPriority w:val="39"/>
    <w:rsid w:val="00AF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lny1"/>
    <w:next w:val="Normlny1"/>
    <w:link w:val="TitleChar"/>
    <w:rsid w:val="00580F39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80F39"/>
    <w:rPr>
      <w:rFonts w:ascii="Arial" w:eastAsia="Arial" w:hAnsi="Arial" w:cs="Arial"/>
      <w:sz w:val="52"/>
      <w:szCs w:val="52"/>
      <w:lang w:eastAsia="sk-SK"/>
    </w:rPr>
  </w:style>
  <w:style w:type="paragraph" w:styleId="Subtitle">
    <w:name w:val="Subtitle"/>
    <w:basedOn w:val="Normlny1"/>
    <w:next w:val="Normlny1"/>
    <w:link w:val="SubtitleChar"/>
    <w:rsid w:val="00580F39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580F39"/>
    <w:rPr>
      <w:rFonts w:ascii="Arial" w:eastAsia="Arial" w:hAnsi="Arial" w:cs="Arial"/>
      <w:color w:val="666666"/>
      <w:sz w:val="30"/>
      <w:szCs w:val="30"/>
      <w:lang w:eastAsia="sk-SK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F39"/>
    <w:pPr>
      <w:spacing w:after="0" w:line="240" w:lineRule="auto"/>
    </w:pPr>
    <w:rPr>
      <w:rFonts w:ascii="Arial" w:eastAsia="Arial" w:hAnsi="Arial" w:cs="Arial"/>
      <w:sz w:val="20"/>
      <w:szCs w:val="20"/>
      <w:lang w:val="sk-SK"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F39"/>
    <w:rPr>
      <w:rFonts w:ascii="Arial" w:eastAsia="Arial" w:hAnsi="Arial" w:cs="Arial"/>
      <w:sz w:val="20"/>
      <w:szCs w:val="20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F39"/>
    <w:rPr>
      <w:rFonts w:ascii="Tahoma" w:eastAsia="Arial" w:hAnsi="Tahoma" w:cs="Tahoma"/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F39"/>
    <w:pPr>
      <w:spacing w:after="0" w:line="240" w:lineRule="auto"/>
    </w:pPr>
    <w:rPr>
      <w:rFonts w:ascii="Tahoma" w:eastAsia="Arial" w:hAnsi="Tahoma" w:cs="Tahoma"/>
      <w:sz w:val="16"/>
      <w:szCs w:val="16"/>
      <w:lang w:val="sk-SK" w:eastAsia="sk-SK"/>
    </w:rPr>
  </w:style>
  <w:style w:type="character" w:styleId="Hyperlink">
    <w:name w:val="Hyperlink"/>
    <w:basedOn w:val="DefaultParagraphFont"/>
    <w:uiPriority w:val="99"/>
    <w:semiHidden/>
    <w:unhideWhenUsed/>
    <w:rsid w:val="003F33E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5B5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B5C"/>
    <w:pPr>
      <w:spacing w:after="20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B5C"/>
    <w:rPr>
      <w:rFonts w:ascii="Arial" w:eastAsia="Arial" w:hAnsi="Arial" w:cs="Arial"/>
      <w:b/>
      <w:bCs/>
      <w:sz w:val="20"/>
      <w:szCs w:val="20"/>
      <w:lang w:val="en-GB" w:eastAsia="sk-SK"/>
    </w:rPr>
  </w:style>
  <w:style w:type="paragraph" w:styleId="NormalWeb">
    <w:name w:val="Normal (Web)"/>
    <w:basedOn w:val="Normal"/>
    <w:uiPriority w:val="99"/>
    <w:unhideWhenUsed/>
    <w:rsid w:val="0067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mw-page-title-main">
    <w:name w:val="mw-page-title-main"/>
    <w:basedOn w:val="DefaultParagraphFont"/>
    <w:rsid w:val="007F2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unis.eea.europa.eu/habitats/126" TargetMode="External"/><Relationship Id="rId117" Type="http://schemas.openxmlformats.org/officeDocument/2006/relationships/hyperlink" Target="https://eunis.eea.europa.eu/habitats/2488" TargetMode="External"/><Relationship Id="rId21" Type="http://schemas.openxmlformats.org/officeDocument/2006/relationships/hyperlink" Target="https://eunis.eea.europa.eu/habitats/277" TargetMode="External"/><Relationship Id="rId42" Type="http://schemas.openxmlformats.org/officeDocument/2006/relationships/hyperlink" Target="https://eunis.eea.europa.eu/habitats/164" TargetMode="External"/><Relationship Id="rId47" Type="http://schemas.openxmlformats.org/officeDocument/2006/relationships/hyperlink" Target="https://eunis.eea.europa.eu/habitats/540" TargetMode="External"/><Relationship Id="rId63" Type="http://schemas.openxmlformats.org/officeDocument/2006/relationships/hyperlink" Target="https://eunis.eea.europa.eu/habitats/1612" TargetMode="External"/><Relationship Id="rId68" Type="http://schemas.openxmlformats.org/officeDocument/2006/relationships/hyperlink" Target="https://eunis.eea.europa.eu/habitats/190" TargetMode="External"/><Relationship Id="rId84" Type="http://schemas.openxmlformats.org/officeDocument/2006/relationships/hyperlink" Target="https://eunis.eea.europa.eu/habitats/296" TargetMode="External"/><Relationship Id="rId89" Type="http://schemas.openxmlformats.org/officeDocument/2006/relationships/hyperlink" Target="https://eunis.eea.europa.eu/habitats/312" TargetMode="External"/><Relationship Id="rId112" Type="http://schemas.openxmlformats.org/officeDocument/2006/relationships/hyperlink" Target="https://eunis.eea.europa.eu/habitats/372" TargetMode="External"/><Relationship Id="rId16" Type="http://schemas.openxmlformats.org/officeDocument/2006/relationships/hyperlink" Target="https://eunis.eea.europa.eu/habitats/259" TargetMode="External"/><Relationship Id="rId107" Type="http://schemas.openxmlformats.org/officeDocument/2006/relationships/hyperlink" Target="https://eunis.eea.europa.eu/habitats/1722" TargetMode="External"/><Relationship Id="rId11" Type="http://schemas.openxmlformats.org/officeDocument/2006/relationships/hyperlink" Target="https://eunis.eea.europa.eu/habitats/276" TargetMode="External"/><Relationship Id="rId32" Type="http://schemas.openxmlformats.org/officeDocument/2006/relationships/hyperlink" Target="https://eunis.eea.europa.eu/habitats/353" TargetMode="External"/><Relationship Id="rId37" Type="http://schemas.openxmlformats.org/officeDocument/2006/relationships/hyperlink" Target="https://eunis.eea.europa.eu/habitats/147" TargetMode="External"/><Relationship Id="rId53" Type="http://schemas.openxmlformats.org/officeDocument/2006/relationships/hyperlink" Target="https://eunis.eea.europa.eu/habitats/1773" TargetMode="External"/><Relationship Id="rId58" Type="http://schemas.openxmlformats.org/officeDocument/2006/relationships/hyperlink" Target="https://eunis.eea.europa.eu/habitats/367" TargetMode="External"/><Relationship Id="rId74" Type="http://schemas.openxmlformats.org/officeDocument/2006/relationships/hyperlink" Target="https://eunis.eea.europa.eu/habitats/205" TargetMode="External"/><Relationship Id="rId79" Type="http://schemas.openxmlformats.org/officeDocument/2006/relationships/hyperlink" Target="https://eunis.eea.europa.eu/habitats/290" TargetMode="External"/><Relationship Id="rId102" Type="http://schemas.openxmlformats.org/officeDocument/2006/relationships/hyperlink" Target="https://eunis.eea.europa.eu/habitats/418" TargetMode="External"/><Relationship Id="rId123" Type="http://schemas.microsoft.com/office/2016/09/relationships/commentsIds" Target="commentsIds.xml"/><Relationship Id="rId5" Type="http://schemas.openxmlformats.org/officeDocument/2006/relationships/image" Target="media/image1.png"/><Relationship Id="rId90" Type="http://schemas.openxmlformats.org/officeDocument/2006/relationships/hyperlink" Target="https://eunis.eea.europa.eu/habitats/352" TargetMode="External"/><Relationship Id="rId95" Type="http://schemas.openxmlformats.org/officeDocument/2006/relationships/hyperlink" Target="https://eunis.eea.europa.eu/habitats/620" TargetMode="External"/><Relationship Id="rId22" Type="http://schemas.openxmlformats.org/officeDocument/2006/relationships/hyperlink" Target="https://eunis.eea.europa.eu/habitats/536" TargetMode="External"/><Relationship Id="rId27" Type="http://schemas.openxmlformats.org/officeDocument/2006/relationships/hyperlink" Target="https://eunis.eea.europa.eu/habitats/128" TargetMode="External"/><Relationship Id="rId43" Type="http://schemas.openxmlformats.org/officeDocument/2006/relationships/hyperlink" Target="https://eunis.eea.europa.eu/habitats/165" TargetMode="External"/><Relationship Id="rId48" Type="http://schemas.openxmlformats.org/officeDocument/2006/relationships/hyperlink" Target="https://eunis.eea.europa.eu/habitats/91" TargetMode="External"/><Relationship Id="rId64" Type="http://schemas.openxmlformats.org/officeDocument/2006/relationships/hyperlink" Target="https://eunis.eea.europa.eu/habitats/1613" TargetMode="External"/><Relationship Id="rId69" Type="http://schemas.openxmlformats.org/officeDocument/2006/relationships/hyperlink" Target="https://eunis.eea.europa.eu/habitats/1615" TargetMode="External"/><Relationship Id="rId113" Type="http://schemas.openxmlformats.org/officeDocument/2006/relationships/hyperlink" Target="https://eunis.eea.europa.eu/habitats/1837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eunis.eea.europa.eu/habitats/323" TargetMode="External"/><Relationship Id="rId85" Type="http://schemas.openxmlformats.org/officeDocument/2006/relationships/hyperlink" Target="https://eunis.eea.europa.eu/habitats/301" TargetMode="External"/><Relationship Id="rId12" Type="http://schemas.openxmlformats.org/officeDocument/2006/relationships/hyperlink" Target="https://eunis.eea.europa.eu/habitats/268" TargetMode="External"/><Relationship Id="rId17" Type="http://schemas.openxmlformats.org/officeDocument/2006/relationships/hyperlink" Target="https://eunis.eea.europa.eu/habitats/411" TargetMode="External"/><Relationship Id="rId33" Type="http://schemas.openxmlformats.org/officeDocument/2006/relationships/hyperlink" Target="https://eunis.eea.europa.eu/habitats/157" TargetMode="External"/><Relationship Id="rId38" Type="http://schemas.openxmlformats.org/officeDocument/2006/relationships/hyperlink" Target="https://eunis.eea.europa.eu/habitats/1744" TargetMode="External"/><Relationship Id="rId59" Type="http://schemas.openxmlformats.org/officeDocument/2006/relationships/hyperlink" Target="https://eunis.eea.europa.eu/habitats/363" TargetMode="External"/><Relationship Id="rId103" Type="http://schemas.openxmlformats.org/officeDocument/2006/relationships/hyperlink" Target="https://eunis.eea.europa.eu/habitats/419" TargetMode="External"/><Relationship Id="rId108" Type="http://schemas.openxmlformats.org/officeDocument/2006/relationships/hyperlink" Target="https://eunis.eea.europa.eu/habitats/370" TargetMode="External"/><Relationship Id="rId54" Type="http://schemas.openxmlformats.org/officeDocument/2006/relationships/hyperlink" Target="https://eunis.eea.europa.eu/habitats/87" TargetMode="External"/><Relationship Id="rId70" Type="http://schemas.openxmlformats.org/officeDocument/2006/relationships/hyperlink" Target="https://eunis.eea.europa.eu/habitats/1740" TargetMode="External"/><Relationship Id="rId75" Type="http://schemas.openxmlformats.org/officeDocument/2006/relationships/hyperlink" Target="https://eunis.eea.europa.eu/habitats/207" TargetMode="External"/><Relationship Id="rId91" Type="http://schemas.openxmlformats.org/officeDocument/2006/relationships/hyperlink" Target="https://eunis.eea.europa.eu/habitats/356" TargetMode="External"/><Relationship Id="rId96" Type="http://schemas.openxmlformats.org/officeDocument/2006/relationships/hyperlink" Target="https://eunis.eea.europa.eu/habitats/28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unis.eea.europa.eu/habitats/722" TargetMode="External"/><Relationship Id="rId23" Type="http://schemas.openxmlformats.org/officeDocument/2006/relationships/hyperlink" Target="https://eunis.eea.europa.eu/habitats/1721" TargetMode="External"/><Relationship Id="rId28" Type="http://schemas.openxmlformats.org/officeDocument/2006/relationships/hyperlink" Target="https://eunis.eea.europa.eu/habitats/167" TargetMode="External"/><Relationship Id="rId49" Type="http://schemas.openxmlformats.org/officeDocument/2006/relationships/hyperlink" Target="https://eunis.eea.europa.eu/habitats/93" TargetMode="External"/><Relationship Id="rId114" Type="http://schemas.openxmlformats.org/officeDocument/2006/relationships/hyperlink" Target="https://eunis.eea.europa.eu/habitats/2420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eunis.eea.europa.eu/habitats/79" TargetMode="External"/><Relationship Id="rId31" Type="http://schemas.openxmlformats.org/officeDocument/2006/relationships/hyperlink" Target="https://eunis.eea.europa.eu/habitats/170" TargetMode="External"/><Relationship Id="rId44" Type="http://schemas.openxmlformats.org/officeDocument/2006/relationships/hyperlink" Target="https://eunis.eea.europa.eu/habitats/1743" TargetMode="External"/><Relationship Id="rId52" Type="http://schemas.openxmlformats.org/officeDocument/2006/relationships/hyperlink" Target="https://eunis.eea.europa.eu/habitats/95" TargetMode="External"/><Relationship Id="rId60" Type="http://schemas.openxmlformats.org/officeDocument/2006/relationships/hyperlink" Target="https://eunis.eea.europa.eu/habitats/1575" TargetMode="External"/><Relationship Id="rId65" Type="http://schemas.openxmlformats.org/officeDocument/2006/relationships/hyperlink" Target="https://eunis.eea.europa.eu/habitats/1614" TargetMode="External"/><Relationship Id="rId73" Type="http://schemas.openxmlformats.org/officeDocument/2006/relationships/hyperlink" Target="https://eunis.eea.europa.eu/habitats/1756" TargetMode="External"/><Relationship Id="rId78" Type="http://schemas.openxmlformats.org/officeDocument/2006/relationships/hyperlink" Target="https://eunis.eea.europa.eu/habitats/366" TargetMode="External"/><Relationship Id="rId81" Type="http://schemas.openxmlformats.org/officeDocument/2006/relationships/hyperlink" Target="https://eunis.eea.europa.eu/habitats/291" TargetMode="External"/><Relationship Id="rId86" Type="http://schemas.openxmlformats.org/officeDocument/2006/relationships/hyperlink" Target="https://eunis.eea.europa.eu/habitats/303" TargetMode="External"/><Relationship Id="rId94" Type="http://schemas.openxmlformats.org/officeDocument/2006/relationships/hyperlink" Target="https://eunis.eea.europa.eu/habitats/376" TargetMode="External"/><Relationship Id="rId99" Type="http://schemas.openxmlformats.org/officeDocument/2006/relationships/hyperlink" Target="https://eunis.eea.europa.eu/habitats/1808" TargetMode="External"/><Relationship Id="rId101" Type="http://schemas.openxmlformats.org/officeDocument/2006/relationships/hyperlink" Target="https://eunis.eea.europa.eu/habitats/4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nis.eea.europa.eu/habitats/725" TargetMode="External"/><Relationship Id="rId13" Type="http://schemas.openxmlformats.org/officeDocument/2006/relationships/hyperlink" Target="https://eunis.eea.europa.eu/habitats/269" TargetMode="External"/><Relationship Id="rId18" Type="http://schemas.openxmlformats.org/officeDocument/2006/relationships/hyperlink" Target="https://eunis.eea.europa.eu/habitats/1609" TargetMode="External"/><Relationship Id="rId39" Type="http://schemas.openxmlformats.org/officeDocument/2006/relationships/hyperlink" Target="https://eunis.eea.europa.eu/habitats/149" TargetMode="External"/><Relationship Id="rId109" Type="http://schemas.openxmlformats.org/officeDocument/2006/relationships/hyperlink" Target="https://eunis.eea.europa.eu/habitats/358" TargetMode="External"/><Relationship Id="rId34" Type="http://schemas.openxmlformats.org/officeDocument/2006/relationships/hyperlink" Target="https://eunis.eea.europa.eu/habitats/158" TargetMode="External"/><Relationship Id="rId50" Type="http://schemas.openxmlformats.org/officeDocument/2006/relationships/hyperlink" Target="https://eunis.eea.europa.eu/habitats/92" TargetMode="External"/><Relationship Id="rId55" Type="http://schemas.openxmlformats.org/officeDocument/2006/relationships/hyperlink" Target="https://eunis.eea.europa.eu/habitats/89" TargetMode="External"/><Relationship Id="rId76" Type="http://schemas.openxmlformats.org/officeDocument/2006/relationships/hyperlink" Target="https://eunis.eea.europa.eu/habitats/1760" TargetMode="External"/><Relationship Id="rId97" Type="http://schemas.openxmlformats.org/officeDocument/2006/relationships/hyperlink" Target="https://eunis.eea.europa.eu/habitats/415" TargetMode="External"/><Relationship Id="rId104" Type="http://schemas.openxmlformats.org/officeDocument/2006/relationships/hyperlink" Target="https://eunis.eea.europa.eu/habitats/420" TargetMode="External"/><Relationship Id="rId7" Type="http://schemas.openxmlformats.org/officeDocument/2006/relationships/hyperlink" Target="https://eunis.eea.europa.eu/habitats/723" TargetMode="External"/><Relationship Id="rId71" Type="http://schemas.openxmlformats.org/officeDocument/2006/relationships/hyperlink" Target="https://eunis.eea.europa.eu/habitats/362" TargetMode="External"/><Relationship Id="rId92" Type="http://schemas.openxmlformats.org/officeDocument/2006/relationships/hyperlink" Target="https://eunis.eea.europa.eu/habitats/17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eunis.eea.europa.eu/habitats/168" TargetMode="External"/><Relationship Id="rId24" Type="http://schemas.openxmlformats.org/officeDocument/2006/relationships/hyperlink" Target="https://eunis.eea.europa.eu/habitats/24" TargetMode="External"/><Relationship Id="rId40" Type="http://schemas.openxmlformats.org/officeDocument/2006/relationships/hyperlink" Target="https://eunis.eea.europa.eu/habitats/150" TargetMode="External"/><Relationship Id="rId45" Type="http://schemas.openxmlformats.org/officeDocument/2006/relationships/hyperlink" Target="https://eunis.eea.europa.eu/habitats/30" TargetMode="External"/><Relationship Id="rId66" Type="http://schemas.openxmlformats.org/officeDocument/2006/relationships/hyperlink" Target="https://eunis.eea.europa.eu/habitats/1737" TargetMode="External"/><Relationship Id="rId87" Type="http://schemas.openxmlformats.org/officeDocument/2006/relationships/hyperlink" Target="https://eunis.eea.europa.eu/habitats/302" TargetMode="External"/><Relationship Id="rId110" Type="http://schemas.openxmlformats.org/officeDocument/2006/relationships/hyperlink" Target="https://eunis.eea.europa.eu/habitats/531" TargetMode="External"/><Relationship Id="rId115" Type="http://schemas.openxmlformats.org/officeDocument/2006/relationships/hyperlink" Target="https://eunis.eea.europa.eu/habitats/2486" TargetMode="External"/><Relationship Id="rId61" Type="http://schemas.openxmlformats.org/officeDocument/2006/relationships/hyperlink" Target="https://eunis.eea.europa.eu/habitats/182" TargetMode="External"/><Relationship Id="rId82" Type="http://schemas.openxmlformats.org/officeDocument/2006/relationships/hyperlink" Target="https://eunis.eea.europa.eu/habitats/292" TargetMode="External"/><Relationship Id="rId19" Type="http://schemas.openxmlformats.org/officeDocument/2006/relationships/hyperlink" Target="https://eunis.eea.europa.eu/habitats/279" TargetMode="External"/><Relationship Id="rId14" Type="http://schemas.openxmlformats.org/officeDocument/2006/relationships/hyperlink" Target="https://eunis.eea.europa.eu/habitats/1749" TargetMode="External"/><Relationship Id="rId30" Type="http://schemas.openxmlformats.org/officeDocument/2006/relationships/hyperlink" Target="https://eunis.eea.europa.eu/habitats/169" TargetMode="External"/><Relationship Id="rId35" Type="http://schemas.openxmlformats.org/officeDocument/2006/relationships/hyperlink" Target="https://eunis.eea.europa.eu/habitats/160" TargetMode="External"/><Relationship Id="rId56" Type="http://schemas.openxmlformats.org/officeDocument/2006/relationships/hyperlink" Target="https://eunis.eea.europa.eu/habitats/2407" TargetMode="External"/><Relationship Id="rId77" Type="http://schemas.openxmlformats.org/officeDocument/2006/relationships/hyperlink" Target="https://eunis.eea.europa.eu/habitats/1548" TargetMode="External"/><Relationship Id="rId100" Type="http://schemas.openxmlformats.org/officeDocument/2006/relationships/hyperlink" Target="https://eunis.eea.europa.eu/habitats/416" TargetMode="External"/><Relationship Id="rId105" Type="http://schemas.openxmlformats.org/officeDocument/2006/relationships/hyperlink" Target="https://eunis.eea.europa.eu/habitats/604" TargetMode="External"/><Relationship Id="rId8" Type="http://schemas.openxmlformats.org/officeDocument/2006/relationships/hyperlink" Target="https://eunis.eea.europa.eu/habitats/724" TargetMode="External"/><Relationship Id="rId51" Type="http://schemas.openxmlformats.org/officeDocument/2006/relationships/hyperlink" Target="https://eunis.eea.europa.eu/habitats/524" TargetMode="External"/><Relationship Id="rId72" Type="http://schemas.openxmlformats.org/officeDocument/2006/relationships/hyperlink" Target="https://eunis.eea.europa.eu/habitats/202" TargetMode="External"/><Relationship Id="rId93" Type="http://schemas.openxmlformats.org/officeDocument/2006/relationships/hyperlink" Target="https://eunis.eea.europa.eu/habitats/414" TargetMode="External"/><Relationship Id="rId98" Type="http://schemas.openxmlformats.org/officeDocument/2006/relationships/hyperlink" Target="https://eunis.eea.europa.eu/habitats/61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unis.eea.europa.eu/habitats/86" TargetMode="External"/><Relationship Id="rId46" Type="http://schemas.openxmlformats.org/officeDocument/2006/relationships/hyperlink" Target="https://eunis.eea.europa.eu/habitats/538" TargetMode="External"/><Relationship Id="rId67" Type="http://schemas.openxmlformats.org/officeDocument/2006/relationships/hyperlink" Target="https://eunis.eea.europa.eu/habitats/184" TargetMode="External"/><Relationship Id="rId116" Type="http://schemas.openxmlformats.org/officeDocument/2006/relationships/hyperlink" Target="https://eunis.eea.europa.eu/habitats/2487" TargetMode="External"/><Relationship Id="rId20" Type="http://schemas.openxmlformats.org/officeDocument/2006/relationships/hyperlink" Target="https://eunis.eea.europa.eu/habitats/275" TargetMode="External"/><Relationship Id="rId41" Type="http://schemas.openxmlformats.org/officeDocument/2006/relationships/hyperlink" Target="https://eunis.eea.europa.eu/habitats/2421" TargetMode="External"/><Relationship Id="rId62" Type="http://schemas.openxmlformats.org/officeDocument/2006/relationships/hyperlink" Target="https://eunis.eea.europa.eu/habitats/183" TargetMode="External"/><Relationship Id="rId83" Type="http://schemas.openxmlformats.org/officeDocument/2006/relationships/hyperlink" Target="https://eunis.eea.europa.eu/habitats/293" TargetMode="External"/><Relationship Id="rId88" Type="http://schemas.openxmlformats.org/officeDocument/2006/relationships/hyperlink" Target="https://eunis.eea.europa.eu/habitats/148" TargetMode="External"/><Relationship Id="rId111" Type="http://schemas.openxmlformats.org/officeDocument/2006/relationships/hyperlink" Target="https://eunis.eea.europa.eu/habitats/395" TargetMode="External"/><Relationship Id="rId15" Type="http://schemas.openxmlformats.org/officeDocument/2006/relationships/hyperlink" Target="https://eunis.eea.europa.eu/habitats/69" TargetMode="External"/><Relationship Id="rId36" Type="http://schemas.openxmlformats.org/officeDocument/2006/relationships/hyperlink" Target="https://eunis.eea.europa.eu/habitats/146" TargetMode="External"/><Relationship Id="rId57" Type="http://schemas.openxmlformats.org/officeDocument/2006/relationships/hyperlink" Target="https://eunis.eea.europa.eu/habitats/2408" TargetMode="External"/><Relationship Id="rId106" Type="http://schemas.openxmlformats.org/officeDocument/2006/relationships/hyperlink" Target="https://eunis.eea.europa.eu/habitats/1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11</Pages>
  <Words>5088</Words>
  <Characters>29003</Characters>
  <Application>Microsoft Office Word</Application>
  <DocSecurity>0</DocSecurity>
  <Lines>241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Sangeetha Nanda Gopal</cp:lastModifiedBy>
  <cp:revision>8</cp:revision>
  <dcterms:created xsi:type="dcterms:W3CDTF">2024-03-17T14:50:00Z</dcterms:created>
  <dcterms:modified xsi:type="dcterms:W3CDTF">2024-03-27T08:05:00Z</dcterms:modified>
</cp:coreProperties>
</file>