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004" w:rsidRPr="00BE0D1A" w:rsidRDefault="00C116F1">
      <w:pPr>
        <w:spacing w:line="480" w:lineRule="auto"/>
        <w:jc w:val="center"/>
        <w:rPr>
          <w:rFonts w:ascii="Times New Roman" w:eastAsia="DengXian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bookmarkStart w:id="0" w:name="_Hlk143557455"/>
      <w:r w:rsidRPr="00BE0D1A">
        <w:rPr>
          <w:rFonts w:ascii="Times New Roman" w:eastAsia="DengXian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Occurrence, distribution, and potential ecological risks of psychoactive substances in the mangrove environment, Hainan Island of South China</w:t>
      </w:r>
    </w:p>
    <w:p w:rsidR="00B93004" w:rsidRPr="00BE0D1A" w:rsidRDefault="00ED59CE">
      <w:pPr>
        <w:spacing w:line="480" w:lineRule="auto"/>
        <w:jc w:val="center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Junnan Chen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a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</w:t>
      </w:r>
      <w:r w:rsidRPr="00BE0D1A">
        <w:rPr>
          <w:rFonts w:ascii="Times New Roman" w:hAnsi="Times New Roman" w:cs="Times New Roman"/>
          <w:color w:val="000000" w:themeColor="text1"/>
        </w:rPr>
        <w:t xml:space="preserve"> </w:t>
      </w:r>
      <w:r w:rsidRPr="00BE0D1A">
        <w:rPr>
          <w:rFonts w:ascii="Times New Roman" w:hAnsi="Times New Roman" w:cs="Times New Roman" w:hint="eastAsia"/>
          <w:color w:val="000000" w:themeColor="text1"/>
        </w:rPr>
        <w:t>Dan Feng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a</w:t>
      </w:r>
      <w:r w:rsidRPr="00BE0D1A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Jian Xu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c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>,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Guoliang Ren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a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 Changsheng Guo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c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 Xiaocong Cao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 Anfu Yang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 Li Wang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 Mingyang Wang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, 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>Ruixian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>Wang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, 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Like Chen</w:t>
      </w:r>
      <w:bookmarkStart w:id="1" w:name="_Hlk159845733"/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</w:t>
      </w:r>
      <w:bookmarkEnd w:id="1"/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*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, Xiaochen Wu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  <w:vertAlign w:val="superscript"/>
        </w:rPr>
        <w:t>b**</w:t>
      </w:r>
    </w:p>
    <w:p w:rsidR="00B93004" w:rsidRPr="00BE0D1A" w:rsidRDefault="00ED59CE">
      <w:pPr>
        <w:spacing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a. Key Laboratory of Agro-Forestry Environmental Processes and Ecological Regulation of Hainan Province, Hainan University, Haikou, 570228, China;</w:t>
      </w:r>
    </w:p>
    <w:p w:rsidR="00B93004" w:rsidRPr="00BE0D1A" w:rsidRDefault="00ED59CE">
      <w:pPr>
        <w:spacing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b. Hainan Research Academy of Environmental Sciences, Haikou 571126, China.</w:t>
      </w:r>
      <w:bookmarkStart w:id="2" w:name="_GoBack"/>
      <w:bookmarkEnd w:id="2"/>
    </w:p>
    <w:p w:rsidR="00B93004" w:rsidRPr="00BE0D1A" w:rsidRDefault="00ED59CE">
      <w:pPr>
        <w:spacing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c.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State Key Laboratory of Environmental Criteria and Risk Assessment, Chinese Research Academy of Environmental Sciences, Beijing 100012, China.</w:t>
      </w:r>
    </w:p>
    <w:p w:rsidR="00B93004" w:rsidRPr="00BE0D1A" w:rsidRDefault="00ED59CE">
      <w:pPr>
        <w:spacing w:after="240"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E-mail address: </w:t>
      </w:r>
      <w:hyperlink r:id="rId7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jennie0290@163.com</w:t>
        </w:r>
      </w:hyperlink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(J. Chen);</w:t>
      </w:r>
      <w:bookmarkStart w:id="3" w:name="_Hlk137661071"/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hyperlink r:id="rId8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995096@hainanu.edu.cn</w:t>
        </w:r>
      </w:hyperlink>
      <w:bookmarkEnd w:id="3"/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(D. Feng); </w:t>
      </w:r>
      <w:r w:rsidRPr="00BE0D1A">
        <w:rPr>
          <w:rStyle w:val="Hyperlink"/>
          <w:rFonts w:ascii="Times New Roman" w:hAnsi="Times New Roman" w:cs="Times New Roman"/>
          <w:color w:val="000000" w:themeColor="text1"/>
          <w:szCs w:val="21"/>
        </w:rPr>
        <w:t xml:space="preserve">xujian@craes.org.cn 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(J. Xu); </w:t>
      </w:r>
      <w:hyperlink r:id="rId9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r17661290718@163.com</w:t>
        </w:r>
      </w:hyperlink>
      <w:r w:rsidRPr="00BE0D1A">
        <w:rPr>
          <w:rStyle w:val="Hyperlink"/>
          <w:rFonts w:ascii="Times New Roman" w:eastAsia="DengXian" w:hAnsi="Times New Roman" w:cs="Times New Roman"/>
          <w:color w:val="000000" w:themeColor="text1"/>
          <w:szCs w:val="21"/>
          <w:u w:val="none"/>
        </w:rPr>
        <w:t xml:space="preserve"> 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(G. Ren); </w:t>
      </w:r>
      <w:hyperlink r:id="rId10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hncaoxc@hainan.gov.cn</w:t>
        </w:r>
      </w:hyperlink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(X. Cao);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hyperlink r:id="rId11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179838757@qq.com</w:t>
        </w:r>
      </w:hyperlink>
      <w:r w:rsidRPr="00BE0D1A">
        <w:rPr>
          <w:rFonts w:ascii="Times New Roman" w:hAnsi="Times New Roman" w:cs="Times New Roman"/>
          <w:color w:val="000000" w:themeColor="text1"/>
          <w:szCs w:val="21"/>
        </w:rPr>
        <w:t xml:space="preserve"> (A. Yang); </w:t>
      </w:r>
      <w:hyperlink r:id="rId12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guocs@craes.org.cn</w:t>
        </w:r>
        <w:r w:rsidRPr="00BE0D1A">
          <w:rPr>
            <w:rFonts w:ascii="Times New Roman" w:eastAsia="DengXian" w:hAnsi="Times New Roman" w:cs="Times New Roman"/>
            <w:color w:val="000000" w:themeColor="text1"/>
            <w:szCs w:val="21"/>
          </w:rPr>
          <w:t xml:space="preserve"> (C.</w:t>
        </w:r>
      </w:hyperlink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Guo);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hyperlink r:id="rId13" w:history="1">
        <w:r w:rsidRPr="00BE0D1A">
          <w:rPr>
            <w:rStyle w:val="Hyperlink"/>
            <w:rFonts w:ascii="Times New Roman" w:hAnsi="Times New Roman" w:cs="Times New Roman"/>
            <w:color w:val="000000" w:themeColor="text1"/>
            <w:szCs w:val="21"/>
          </w:rPr>
          <w:t>413023624@qq.com</w:t>
        </w:r>
      </w:hyperlink>
      <w:r w:rsidRPr="00BE0D1A">
        <w:rPr>
          <w:rFonts w:ascii="Times New Roman" w:hAnsi="Times New Roman" w:cs="Times New Roman"/>
          <w:color w:val="000000" w:themeColor="text1"/>
          <w:szCs w:val="21"/>
        </w:rPr>
        <w:t xml:space="preserve"> (R.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Wang);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Style w:val="Hyperlink"/>
          <w:rFonts w:ascii="Times New Roman" w:eastAsia="DengXian" w:hAnsi="Times New Roman" w:cs="Times New Roman"/>
          <w:color w:val="000000" w:themeColor="text1"/>
          <w:szCs w:val="21"/>
        </w:rPr>
        <w:t>wiwi1998@163.com</w:t>
      </w:r>
      <w:r w:rsidRPr="00BE0D1A">
        <w:rPr>
          <w:rFonts w:ascii="Times New Roman" w:hAnsi="Times New Roman" w:cs="Times New Roman" w:hint="eastAsia"/>
          <w:color w:val="000000" w:themeColor="text1"/>
        </w:rPr>
        <w:t xml:space="preserve"> (</w:t>
      </w:r>
      <w:r w:rsidRPr="00BE0D1A">
        <w:rPr>
          <w:rFonts w:ascii="Times New Roman" w:hAnsi="Times New Roman" w:cs="Times New Roman"/>
          <w:color w:val="000000" w:themeColor="text1"/>
        </w:rPr>
        <w:t>L</w:t>
      </w:r>
      <w:r w:rsidRPr="00BE0D1A">
        <w:rPr>
          <w:rFonts w:hint="eastAsia"/>
          <w:color w:val="000000" w:themeColor="text1"/>
        </w:rPr>
        <w:t>.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Wang);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hyperlink r:id="rId14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</w:rPr>
          <w:t>17852163329@163.com</w:t>
        </w:r>
        <w:r w:rsidRPr="00BE0D1A">
          <w:rPr>
            <w:rFonts w:ascii="Times New Roman" w:hAnsi="Times New Roman" w:cs="Times New Roman" w:hint="eastAsia"/>
            <w:color w:val="000000" w:themeColor="text1"/>
            <w:szCs w:val="21"/>
          </w:rPr>
          <w:t xml:space="preserve"> </w:t>
        </w:r>
        <w:r w:rsidRPr="00BE0D1A">
          <w:rPr>
            <w:rFonts w:ascii="Times New Roman" w:hAnsi="Times New Roman" w:cs="Times New Roman"/>
            <w:color w:val="000000" w:themeColor="text1"/>
            <w:szCs w:val="21"/>
          </w:rPr>
          <w:t>(M</w:t>
        </w:r>
      </w:hyperlink>
      <w:r w:rsidRPr="00BE0D1A">
        <w:rPr>
          <w:rFonts w:ascii="Times New Roman" w:hAnsi="Times New Roman" w:cs="Times New Roman"/>
          <w:color w:val="000000" w:themeColor="text1"/>
          <w:szCs w:val="21"/>
        </w:rPr>
        <w:t>.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Wang);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hyperlink r:id="rId15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downeychen@163.com</w:t>
        </w:r>
      </w:hyperlink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(L. Chen); </w:t>
      </w:r>
      <w:hyperlink r:id="rId16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graywoo@163.com</w:t>
        </w:r>
      </w:hyperlink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(X. Wu);</w:t>
      </w:r>
    </w:p>
    <w:p w:rsidR="00B93004" w:rsidRPr="00BE0D1A" w:rsidRDefault="00ED59CE">
      <w:pPr>
        <w:spacing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* Corresponding author at: Hainan Research Academy of Environmental Sciences, Haikou 571126, China</w:t>
      </w:r>
    </w:p>
    <w:p w:rsidR="00B93004" w:rsidRPr="00BE0D1A" w:rsidRDefault="00ED59CE">
      <w:pPr>
        <w:spacing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** Corresponding author at: Hainan Research Academy of Environmental Sciences, Haikou 571126, China</w:t>
      </w:r>
    </w:p>
    <w:p w:rsidR="00B93004" w:rsidRPr="00BE0D1A" w:rsidRDefault="00ED59CE">
      <w:pPr>
        <w:spacing w:after="240" w:line="480" w:lineRule="auto"/>
        <w:rPr>
          <w:rFonts w:ascii="Times New Roman" w:eastAsia="DengXian" w:hAnsi="Times New Roman" w:cs="Times New Roman"/>
          <w:color w:val="000000" w:themeColor="text1"/>
          <w:szCs w:val="21"/>
        </w:rPr>
      </w:pP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E-mail address: </w:t>
      </w:r>
      <w:hyperlink r:id="rId17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downeychen@163.com</w:t>
        </w:r>
      </w:hyperlink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 xml:space="preserve"> (L. Chen),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 xml:space="preserve"> </w:t>
      </w:r>
      <w:hyperlink r:id="rId18" w:history="1">
        <w:r w:rsidRPr="00BE0D1A">
          <w:rPr>
            <w:rStyle w:val="Hyperlink"/>
            <w:rFonts w:ascii="Times New Roman" w:eastAsia="DengXian" w:hAnsi="Times New Roman" w:cs="Times New Roman"/>
            <w:color w:val="000000" w:themeColor="text1"/>
            <w:szCs w:val="21"/>
          </w:rPr>
          <w:t>graywoo@163.com</w:t>
        </w:r>
      </w:hyperlink>
      <w:r w:rsidRPr="00BE0D1A">
        <w:rPr>
          <w:rStyle w:val="Hyperlink"/>
          <w:rFonts w:ascii="Times New Roman" w:eastAsia="DengXian" w:hAnsi="Times New Roman" w:cs="Times New Roman" w:hint="eastAsia"/>
          <w:color w:val="000000" w:themeColor="text1"/>
          <w:szCs w:val="21"/>
          <w:u w:val="none"/>
        </w:rPr>
        <w:t xml:space="preserve"> </w:t>
      </w:r>
      <w:r w:rsidRPr="00BE0D1A">
        <w:rPr>
          <w:rFonts w:ascii="Times New Roman" w:eastAsia="DengXian" w:hAnsi="Times New Roman" w:cs="Times New Roman" w:hint="eastAsia"/>
          <w:color w:val="000000" w:themeColor="text1"/>
          <w:szCs w:val="21"/>
        </w:rPr>
        <w:t>(</w:t>
      </w:r>
      <w:r w:rsidRPr="00BE0D1A">
        <w:rPr>
          <w:rFonts w:ascii="Times New Roman" w:eastAsia="DengXian" w:hAnsi="Times New Roman" w:cs="Times New Roman"/>
          <w:color w:val="000000" w:themeColor="text1"/>
          <w:szCs w:val="21"/>
        </w:rPr>
        <w:t>X. Wu)</w:t>
      </w:r>
    </w:p>
    <w:p w:rsidR="00B93004" w:rsidRPr="00BE0D1A" w:rsidRDefault="00B93004">
      <w:pPr>
        <w:spacing w:line="480" w:lineRule="auto"/>
        <w:rPr>
          <w:rFonts w:eastAsia="DengXian" w:cs="Times New Roman"/>
          <w:color w:val="000000" w:themeColor="text1"/>
          <w:szCs w:val="21"/>
        </w:rPr>
      </w:pPr>
    </w:p>
    <w:bookmarkEnd w:id="0"/>
    <w:p w:rsidR="00B93004" w:rsidRPr="00BE0D1A" w:rsidRDefault="00B93004">
      <w:pPr>
        <w:widowControl/>
        <w:spacing w:line="360" w:lineRule="auto"/>
        <w:jc w:val="left"/>
        <w:rPr>
          <w:rFonts w:eastAsia="DengXian" w:cs="Times New Roman"/>
          <w:color w:val="000000" w:themeColor="text1"/>
          <w:szCs w:val="21"/>
        </w:rPr>
      </w:pPr>
    </w:p>
    <w:p w:rsidR="00B93004" w:rsidRPr="00BE0D1A" w:rsidRDefault="00ED59CE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0D1A">
        <w:rPr>
          <w:rFonts w:ascii="Times New Roman" w:hAnsi="Times New Roman" w:cs="Times New Roman"/>
          <w:color w:val="000000" w:themeColor="text1"/>
        </w:rPr>
        <w:t xml:space="preserve">Table </w:t>
      </w:r>
      <w:r w:rsidRPr="00BE0D1A">
        <w:rPr>
          <w:rFonts w:ascii="Times New Roman" w:hAnsi="Times New Roman" w:cs="Times New Roman" w:hint="eastAsia"/>
          <w:color w:val="000000" w:themeColor="text1"/>
        </w:rPr>
        <w:t>S</w:t>
      </w:r>
      <w:r w:rsidRPr="00BE0D1A">
        <w:rPr>
          <w:rFonts w:ascii="Times New Roman" w:hAnsi="Times New Roman" w:cs="Times New Roman"/>
          <w:color w:val="000000" w:themeColor="text1"/>
        </w:rPr>
        <w:t xml:space="preserve">1. Information for psychoactive substances and internal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standards.</w:t>
      </w:r>
    </w:p>
    <w:tbl>
      <w:tblPr>
        <w:tblStyle w:val="TableGrid"/>
        <w:tblW w:w="897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2268"/>
        <w:gridCol w:w="1413"/>
        <w:gridCol w:w="1575"/>
        <w:gridCol w:w="2257"/>
      </w:tblGrid>
      <w:tr w:rsidR="00BE0D1A" w:rsidRPr="00BE0D1A">
        <w:trPr>
          <w:jc w:val="center"/>
        </w:trPr>
        <w:tc>
          <w:tcPr>
            <w:tcW w:w="1460" w:type="dxa"/>
            <w:tcBorders>
              <w:bottom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Abbreviation</w:t>
            </w:r>
          </w:p>
        </w:tc>
        <w:tc>
          <w:tcPr>
            <w:tcW w:w="2268" w:type="dxa"/>
            <w:tcBorders>
              <w:bottom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Compound</w:t>
            </w:r>
          </w:p>
        </w:tc>
        <w:tc>
          <w:tcPr>
            <w:tcW w:w="1413" w:type="dxa"/>
            <w:tcBorders>
              <w:bottom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CAS No.</w:t>
            </w:r>
          </w:p>
        </w:tc>
        <w:tc>
          <w:tcPr>
            <w:tcW w:w="1575" w:type="dxa"/>
            <w:tcBorders>
              <w:bottom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Formula</w:t>
            </w:r>
          </w:p>
        </w:tc>
        <w:tc>
          <w:tcPr>
            <w:tcW w:w="2257" w:type="dxa"/>
            <w:tcBorders>
              <w:bottom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structure</w:t>
            </w:r>
          </w:p>
        </w:tc>
      </w:tr>
      <w:tr w:rsidR="00BE0D1A" w:rsidRPr="00BE0D1A">
        <w:trPr>
          <w:jc w:val="center"/>
        </w:trPr>
        <w:tc>
          <w:tcPr>
            <w:tcW w:w="1460" w:type="dxa"/>
            <w:tcBorders>
              <w:top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AMP</w:t>
            </w:r>
          </w:p>
        </w:tc>
        <w:tc>
          <w:tcPr>
            <w:tcW w:w="2268" w:type="dxa"/>
            <w:tcBorders>
              <w:top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Amphetamine</w:t>
            </w:r>
          </w:p>
        </w:tc>
        <w:tc>
          <w:tcPr>
            <w:tcW w:w="1413" w:type="dxa"/>
            <w:tcBorders>
              <w:top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300-62-9</w:t>
            </w:r>
          </w:p>
        </w:tc>
        <w:tc>
          <w:tcPr>
            <w:tcW w:w="1575" w:type="dxa"/>
            <w:tcBorders>
              <w:top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9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13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</w:t>
            </w:r>
          </w:p>
        </w:tc>
        <w:tc>
          <w:tcPr>
            <w:tcW w:w="2257" w:type="dxa"/>
            <w:tcBorders>
              <w:top w:val="single" w:sz="4" w:space="0" w:color="auto"/>
              <w:tl2br w:val="nil"/>
              <w:tr2bl w:val="nil"/>
            </w:tcBorders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810260" cy="263525"/>
                  <wp:effectExtent l="0" t="0" r="8890" b="317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06" cy="269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METH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Methamphetamine</w:t>
            </w:r>
          </w:p>
        </w:tc>
        <w:tc>
          <w:tcPr>
            <w:tcW w:w="1413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7362-10-2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10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15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471170" cy="385445"/>
                  <wp:effectExtent l="0" t="0" r="5080" b="146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881" cy="39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MC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Methcathinone</w:t>
            </w:r>
          </w:p>
        </w:tc>
        <w:tc>
          <w:tcPr>
            <w:tcW w:w="1413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5650-44-2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10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13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NO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568960" cy="275590"/>
                  <wp:effectExtent l="0" t="0" r="2540" b="1016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769" cy="28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EPH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Ephedrine</w:t>
            </w:r>
          </w:p>
        </w:tc>
        <w:tc>
          <w:tcPr>
            <w:tcW w:w="1413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50-98-6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10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15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NO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577850" cy="335280"/>
                  <wp:effectExtent l="0" t="0" r="12700" b="762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16" cy="344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MDA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3,4-methylenedioxyamphetamine</w:t>
            </w:r>
          </w:p>
        </w:tc>
        <w:tc>
          <w:tcPr>
            <w:tcW w:w="1413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4764-17-4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10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13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114300" distR="114300">
                  <wp:extent cx="885825" cy="281305"/>
                  <wp:effectExtent l="0" t="0" r="9525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NK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Norketamine</w:t>
            </w:r>
          </w:p>
        </w:tc>
        <w:tc>
          <w:tcPr>
            <w:tcW w:w="1413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79499-59-5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12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14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ClNO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114300" distR="114300">
                  <wp:extent cx="654050" cy="435610"/>
                  <wp:effectExtent l="0" t="0" r="12700" b="2540"/>
                  <wp:docPr id="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2700" t="1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47" cy="440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BE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Benzoylecgonine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519-09-5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16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19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626110" cy="521970"/>
                  <wp:effectExtent l="0" t="0" r="2540" b="1143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53" cy="54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MDMA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3,4-methylenedioxymethamphetamine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42542-10-9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11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15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114300" distR="114300">
                  <wp:extent cx="850900" cy="344170"/>
                  <wp:effectExtent l="0" t="0" r="6350" b="17780"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KET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Ketamine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1867-66-9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13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16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ClNO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487680" cy="361950"/>
                  <wp:effectExtent l="0" t="0" r="762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139" cy="366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MOR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Morphine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57-27-2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17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19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512445" cy="421640"/>
                  <wp:effectExtent l="0" t="0" r="1905" b="1651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13" cy="432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COC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Cocaine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50-36-2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17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21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516890" cy="591820"/>
                  <wp:effectExtent l="0" t="0" r="16510" b="1778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95" cy="604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MTD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Methadone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76-99-3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21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27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NO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491490" cy="389255"/>
                  <wp:effectExtent l="0" t="0" r="3810" b="1079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t="2380" r="3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39" cy="397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HER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Heroin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561-27-3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21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23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NO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5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0" distR="0">
                  <wp:extent cx="603885" cy="523875"/>
                  <wp:effectExtent l="0" t="0" r="5715" b="952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934" cy="536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1A" w:rsidRPr="00BE0D1A">
        <w:trPr>
          <w:jc w:val="center"/>
        </w:trPr>
        <w:tc>
          <w:tcPr>
            <w:tcW w:w="1460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COD</w:t>
            </w:r>
          </w:p>
        </w:tc>
        <w:tc>
          <w:tcPr>
            <w:tcW w:w="2268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Codeine</w:t>
            </w:r>
          </w:p>
        </w:tc>
        <w:tc>
          <w:tcPr>
            <w:tcW w:w="1413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76-57-3</w:t>
            </w:r>
          </w:p>
        </w:tc>
        <w:tc>
          <w:tcPr>
            <w:tcW w:w="1575" w:type="dxa"/>
          </w:tcPr>
          <w:p w:rsidR="00B93004" w:rsidRPr="00BE0D1A" w:rsidRDefault="00ED59C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18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21</w:t>
            </w: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NO3</w:t>
            </w:r>
          </w:p>
        </w:tc>
        <w:tc>
          <w:tcPr>
            <w:tcW w:w="2257" w:type="dxa"/>
          </w:tcPr>
          <w:p w:rsidR="00B93004" w:rsidRPr="00BE0D1A" w:rsidRDefault="00ED59C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E0D1A">
              <w:rPr>
                <w:rFonts w:ascii="Times New Roman" w:hAnsi="Times New Roman" w:cs="Times New Roman"/>
                <w:noProof/>
                <w:color w:val="000000" w:themeColor="text1"/>
                <w:szCs w:val="21"/>
                <w:lang w:val="en-IN" w:eastAsia="en-IN"/>
              </w:rPr>
              <w:drawing>
                <wp:inline distT="0" distB="0" distL="114300" distR="114300">
                  <wp:extent cx="715010" cy="622935"/>
                  <wp:effectExtent l="0" t="0" r="8890" b="5715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-1962" t="2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3004" w:rsidRPr="00BE0D1A" w:rsidRDefault="00ED59CE">
      <w:pPr>
        <w:rPr>
          <w:color w:val="000000" w:themeColor="text1"/>
        </w:rPr>
      </w:pPr>
      <w:r w:rsidRPr="00BE0D1A">
        <w:rPr>
          <w:color w:val="000000" w:themeColor="text1"/>
        </w:rPr>
        <w:br w:type="page"/>
      </w:r>
    </w:p>
    <w:p w:rsidR="00B93004" w:rsidRPr="00BE0D1A" w:rsidRDefault="00ED59CE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0D1A">
        <w:rPr>
          <w:rFonts w:ascii="Times New Roman" w:hAnsi="Times New Roman" w:cs="Times New Roman"/>
          <w:color w:val="000000" w:themeColor="text1"/>
          <w:szCs w:val="21"/>
        </w:rPr>
        <w:t>Table S2. Mangrove Sample Sampling Sites in Hainan Island in August 2022.</w:t>
      </w:r>
    </w:p>
    <w:tbl>
      <w:tblPr>
        <w:tblW w:w="83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3765"/>
        <w:gridCol w:w="2750"/>
      </w:tblGrid>
      <w:tr w:rsidR="00BE0D1A" w:rsidRPr="00BE0D1A">
        <w:trPr>
          <w:trHeight w:val="390"/>
        </w:trPr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sampling site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Longitude (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º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E)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Latitude (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º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N)</w:t>
            </w:r>
          </w:p>
        </w:tc>
      </w:tr>
      <w:tr w:rsidR="00BE0D1A" w:rsidRPr="00BE0D1A">
        <w:trPr>
          <w:trHeight w:val="330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DF-1</w:t>
            </w:r>
          </w:p>
        </w:tc>
        <w:tc>
          <w:tcPr>
            <w:tcW w:w="3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108.680716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19.17223</w:t>
            </w:r>
          </w:p>
        </w:tc>
      </w:tr>
      <w:tr w:rsidR="00BE0D1A" w:rsidRPr="00BE0D1A">
        <w:trPr>
          <w:trHeight w:val="27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DF-2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108.681424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19.172935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DF-3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108.680726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19.173163</w:t>
            </w:r>
          </w:p>
        </w:tc>
      </w:tr>
      <w:tr w:rsidR="00BE0D1A" w:rsidRPr="00BE0D1A">
        <w:trPr>
          <w:trHeight w:val="27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SY-1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109.620185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18.219649</w:t>
            </w:r>
          </w:p>
        </w:tc>
      </w:tr>
      <w:tr w:rsidR="00BE0D1A" w:rsidRPr="00BE0D1A">
        <w:trPr>
          <w:trHeight w:val="25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SY-2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109.620233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18.219615</w:t>
            </w:r>
          </w:p>
        </w:tc>
      </w:tr>
      <w:tr w:rsidR="00BE0D1A" w:rsidRPr="00BE0D1A">
        <w:trPr>
          <w:trHeight w:val="25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SY-3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109.619912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18.220004</w:t>
            </w:r>
          </w:p>
        </w:tc>
      </w:tr>
      <w:tr w:rsidR="00BE0D1A" w:rsidRPr="00BE0D1A">
        <w:trPr>
          <w:trHeight w:val="28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SY-4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109.512675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18.23804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SY-5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109.512936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18.238754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SY-6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109.520711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18.271211</w:t>
            </w:r>
          </w:p>
        </w:tc>
      </w:tr>
      <w:tr w:rsidR="00BE0D1A" w:rsidRPr="00BE0D1A">
        <w:trPr>
          <w:trHeight w:val="24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SY-7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109.524683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18.273329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LS-1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109.980261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18.422627</w:t>
            </w:r>
          </w:p>
        </w:tc>
      </w:tr>
      <w:tr w:rsidR="00BE0D1A" w:rsidRPr="00BE0D1A">
        <w:trPr>
          <w:trHeight w:val="28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LS-2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109.985108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18.428012</w:t>
            </w:r>
          </w:p>
        </w:tc>
      </w:tr>
      <w:tr w:rsidR="00BE0D1A" w:rsidRPr="00BE0D1A">
        <w:trPr>
          <w:trHeight w:val="30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LS-3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109.985321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18.428354</w:t>
            </w:r>
          </w:p>
        </w:tc>
      </w:tr>
      <w:tr w:rsidR="00BE0D1A" w:rsidRPr="00BE0D1A">
        <w:trPr>
          <w:trHeight w:val="22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LS-4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109.986898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18.428165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LS-5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110.000501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18.432077</w:t>
            </w:r>
          </w:p>
        </w:tc>
      </w:tr>
      <w:tr w:rsidR="00BE0D1A" w:rsidRPr="00BE0D1A">
        <w:trPr>
          <w:trHeight w:val="27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110.8347222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19.6261111</w:t>
            </w:r>
          </w:p>
        </w:tc>
      </w:tr>
      <w:tr w:rsidR="00BE0D1A" w:rsidRPr="00BE0D1A">
        <w:trPr>
          <w:trHeight w:val="28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QL-2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110.8338889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19.6266666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QL-3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110.8347222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19.6280000</w:t>
            </w:r>
          </w:p>
        </w:tc>
      </w:tr>
      <w:tr w:rsidR="00BE0D1A" w:rsidRPr="00BE0D1A">
        <w:trPr>
          <w:trHeight w:val="177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QL-4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110.7877778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19.6086111</w:t>
            </w:r>
          </w:p>
        </w:tc>
      </w:tr>
      <w:tr w:rsidR="00BE0D1A" w:rsidRPr="00BE0D1A">
        <w:trPr>
          <w:trHeight w:val="25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QL-5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110.7872222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19.6083333</w:t>
            </w:r>
          </w:p>
        </w:tc>
      </w:tr>
      <w:tr w:rsidR="00BE0D1A" w:rsidRPr="00BE0D1A">
        <w:trPr>
          <w:trHeight w:val="30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QL-6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110.7861111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19.6088889</w:t>
            </w:r>
          </w:p>
        </w:tc>
      </w:tr>
      <w:tr w:rsidR="00BE0D1A" w:rsidRPr="00BE0D1A">
        <w:trPr>
          <w:trHeight w:val="27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QL-7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110.7693889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19.6183333</w:t>
            </w:r>
          </w:p>
        </w:tc>
      </w:tr>
      <w:tr w:rsidR="00BE0D1A" w:rsidRPr="00BE0D1A">
        <w:trPr>
          <w:trHeight w:val="31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QL-8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110.7913889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19.5997222</w:t>
            </w:r>
          </w:p>
        </w:tc>
      </w:tr>
      <w:tr w:rsidR="00BE0D1A" w:rsidRPr="00BE0D1A">
        <w:trPr>
          <w:trHeight w:val="27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QL-9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110.7969444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19.5994444</w:t>
            </w:r>
          </w:p>
        </w:tc>
      </w:tr>
      <w:tr w:rsidR="00BE0D1A" w:rsidRPr="00BE0D1A">
        <w:trPr>
          <w:trHeight w:val="25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QL-10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110.7972222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19.5988889</w:t>
            </w:r>
          </w:p>
        </w:tc>
      </w:tr>
      <w:tr w:rsidR="00BE0D1A" w:rsidRPr="00BE0D1A">
        <w:trPr>
          <w:trHeight w:val="24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QL-11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110.8386111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19.5611111</w:t>
            </w:r>
          </w:p>
        </w:tc>
      </w:tr>
      <w:tr w:rsidR="00BE0D1A" w:rsidRPr="00BE0D1A">
        <w:trPr>
          <w:trHeight w:val="25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QL-12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110.7913889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19.5988889</w:t>
            </w:r>
          </w:p>
        </w:tc>
      </w:tr>
      <w:tr w:rsidR="00BE0D1A" w:rsidRPr="00BE0D1A">
        <w:trPr>
          <w:trHeight w:val="28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QL-13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110.7911111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19.5611111</w:t>
            </w:r>
          </w:p>
        </w:tc>
      </w:tr>
      <w:tr w:rsidR="00BE0D1A" w:rsidRPr="00BE0D1A">
        <w:trPr>
          <w:trHeight w:val="30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DZ-1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110.5413889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19.9869444</w:t>
            </w:r>
          </w:p>
        </w:tc>
      </w:tr>
      <w:tr w:rsidR="00BE0D1A" w:rsidRPr="00BE0D1A">
        <w:trPr>
          <w:trHeight w:val="22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DZ-2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110.5413889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19.9877778</w:t>
            </w:r>
          </w:p>
        </w:tc>
      </w:tr>
      <w:tr w:rsidR="00BE0D1A" w:rsidRPr="00BE0D1A">
        <w:trPr>
          <w:trHeight w:val="19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DZ-3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110.5936111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19.9136111</w:t>
            </w:r>
          </w:p>
        </w:tc>
      </w:tr>
      <w:tr w:rsidR="00BE0D1A" w:rsidRPr="00BE0D1A">
        <w:trPr>
          <w:trHeight w:val="30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DZ-4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110.5941667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19.9136111</w:t>
            </w:r>
          </w:p>
        </w:tc>
      </w:tr>
      <w:tr w:rsidR="00BE0D1A" w:rsidRPr="00BE0D1A">
        <w:trPr>
          <w:trHeight w:val="255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DZ-5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110.6244444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19.9427778</w:t>
            </w:r>
          </w:p>
        </w:tc>
      </w:tr>
      <w:tr w:rsidR="00B93004" w:rsidRPr="00BE0D1A">
        <w:trPr>
          <w:trHeight w:val="300"/>
        </w:trPr>
        <w:tc>
          <w:tcPr>
            <w:tcW w:w="181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LG-1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109.5438889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spacing w:line="192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19.8672222</w:t>
            </w:r>
          </w:p>
        </w:tc>
      </w:tr>
    </w:tbl>
    <w:p w:rsidR="00B93004" w:rsidRPr="00BE0D1A" w:rsidRDefault="00B9300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B93004" w:rsidRPr="00BE0D1A" w:rsidRDefault="00ED59CE">
      <w:pPr>
        <w:rPr>
          <w:color w:val="000000" w:themeColor="text1"/>
        </w:rPr>
      </w:pPr>
      <w:r w:rsidRPr="00BE0D1A">
        <w:rPr>
          <w:color w:val="000000" w:themeColor="text1"/>
        </w:rPr>
        <w:br w:type="page"/>
      </w:r>
    </w:p>
    <w:p w:rsidR="00B93004" w:rsidRPr="00BE0D1A" w:rsidRDefault="00ED59CE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0D1A">
        <w:rPr>
          <w:rFonts w:ascii="Times New Roman" w:hAnsi="Times New Roman" w:cs="Times New Roman"/>
          <w:color w:val="000000" w:themeColor="text1"/>
          <w:szCs w:val="21"/>
        </w:rPr>
        <w:t>Table S3.</w:t>
      </w:r>
      <w:r w:rsidRPr="00BE0D1A">
        <w:rPr>
          <w:rFonts w:ascii="Times New Roman" w:hAnsi="Times New Roman" w:cs="Times New Roman"/>
          <w:color w:val="000000" w:themeColor="text1"/>
        </w:rPr>
        <w:t xml:space="preserve">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Mass spectrometer parameters and ions (m/z) used for MRM of target compounds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419"/>
        <w:gridCol w:w="1419"/>
        <w:gridCol w:w="1420"/>
        <w:gridCol w:w="1420"/>
        <w:gridCol w:w="1233"/>
      </w:tblGrid>
      <w:tr w:rsidR="00BE0D1A" w:rsidRPr="00BE0D1A"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Compound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Parent (m/z)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Daughter (m/z)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Daughter (m/z)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Cone (V)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Collision (V)</w:t>
            </w:r>
          </w:p>
        </w:tc>
      </w:tr>
      <w:tr w:rsidR="00BE0D1A" w:rsidRPr="00BE0D1A">
        <w:tc>
          <w:tcPr>
            <w:tcW w:w="1311" w:type="dxa"/>
            <w:tcBorders>
              <w:top w:val="single" w:sz="4" w:space="0" w:color="auto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AMP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156.2643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91.1911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119.1000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METH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150.2800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91.2147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119.0532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MC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164.2593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105.1546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130.9632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EPH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166.2749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117.2032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133.2234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MDA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180.2542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77.1464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104.9854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34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MDMA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194.2698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105.2304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183.0217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KET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238.3154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125.1464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179.0222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26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290.3548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105.1437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168.0928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COC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304.3066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82.2856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182.0711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34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MTD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310.3689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57.1437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104.9794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26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HER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370.3172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58.1861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165.0804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NK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224.2360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44.0805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124.9533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MOR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286.2961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22.0770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152.3084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</w:tr>
      <w:tr w:rsidR="00BE0D1A" w:rsidRPr="00BE0D1A">
        <w:tc>
          <w:tcPr>
            <w:tcW w:w="1311" w:type="dxa"/>
            <w:tcBorders>
              <w:top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299.3600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300.0320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165.0866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26</w:t>
            </w:r>
          </w:p>
        </w:tc>
      </w:tr>
      <w:tr w:rsidR="00B93004" w:rsidRPr="00BE0D1A">
        <w:tc>
          <w:tcPr>
            <w:tcW w:w="1311" w:type="dxa"/>
            <w:tcBorders>
              <w:top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KET-</w:t>
            </w:r>
            <w:r w:rsidRPr="00BE0D1A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d</w:t>
            </w: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242.2745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32.1515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129.0000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</w:tcBorders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</w:t>
            </w:r>
          </w:p>
        </w:tc>
      </w:tr>
    </w:tbl>
    <w:p w:rsidR="00B93004" w:rsidRPr="00BE0D1A" w:rsidRDefault="00B9300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B93004" w:rsidRPr="00BE0D1A" w:rsidRDefault="00B9300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B93004" w:rsidRPr="00BE0D1A" w:rsidRDefault="00ED59CE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0D1A">
        <w:rPr>
          <w:rFonts w:ascii="Times New Roman" w:hAnsi="Times New Roman" w:cs="Times New Roman"/>
          <w:color w:val="000000" w:themeColor="text1"/>
          <w:szCs w:val="21"/>
        </w:rPr>
        <w:t>Table S4. Line of detection, limit of quantification and matrix spiking recoveries.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418"/>
        <w:gridCol w:w="2410"/>
        <w:gridCol w:w="2551"/>
        <w:gridCol w:w="1985"/>
      </w:tblGrid>
      <w:tr w:rsidR="00BE0D1A" w:rsidRPr="00BE0D1A">
        <w:trPr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Compound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SD(%)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LOD(ng/L)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LOQ(ng/L)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HER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7.966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0.020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0.080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MTD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1.059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0.044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COC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2.432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0.020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0.080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BE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7.124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0.030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0.120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KET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2.180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0.022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0.088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MDMA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2.539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0.022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0.088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MDA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3.347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0.036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0.144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EPH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5.099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0.072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0.289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MC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2.762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0.026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0.104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METH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1.611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0.051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0.204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AMP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6.539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0.047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0.188 </w:t>
            </w:r>
          </w:p>
        </w:tc>
      </w:tr>
      <w:tr w:rsidR="00BE0D1A" w:rsidRPr="00BE0D1A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COD</w:t>
            </w:r>
          </w:p>
        </w:tc>
        <w:tc>
          <w:tcPr>
            <w:tcW w:w="2410" w:type="dxa"/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3.043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0.012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</w:tr>
      <w:tr w:rsidR="00B93004" w:rsidRPr="00BE0D1A">
        <w:trPr>
          <w:trHeight w:val="285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NK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  <w:lang w:bidi="ar"/>
              </w:rPr>
              <w:t>6.046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0.032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0.128 </w:t>
            </w:r>
          </w:p>
        </w:tc>
      </w:tr>
    </w:tbl>
    <w:p w:rsidR="00B93004" w:rsidRPr="00BE0D1A" w:rsidRDefault="00B93004">
      <w:pPr>
        <w:widowControl/>
        <w:jc w:val="left"/>
        <w:rPr>
          <w:rFonts w:cs="Times New Roman"/>
          <w:color w:val="000000" w:themeColor="text1"/>
          <w:szCs w:val="21"/>
        </w:rPr>
      </w:pPr>
    </w:p>
    <w:p w:rsidR="00B93004" w:rsidRPr="00BE0D1A" w:rsidRDefault="00ED59CE">
      <w:pPr>
        <w:rPr>
          <w:rFonts w:cs="Times New Roman"/>
          <w:color w:val="000000" w:themeColor="text1"/>
          <w:szCs w:val="21"/>
        </w:rPr>
        <w:sectPr w:rsidR="00B93004" w:rsidRPr="00BE0D1A" w:rsidSect="00BE0D1A">
          <w:footerReference w:type="default" r:id="rId33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E0D1A">
        <w:rPr>
          <w:rFonts w:cs="Times New Roman"/>
          <w:color w:val="000000" w:themeColor="text1"/>
          <w:szCs w:val="21"/>
        </w:rPr>
        <w:br w:type="page"/>
      </w:r>
    </w:p>
    <w:p w:rsidR="00B93004" w:rsidRPr="00BE0D1A" w:rsidRDefault="00ED59CE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0D1A">
        <w:rPr>
          <w:rFonts w:ascii="Times New Roman" w:hAnsi="Times New Roman" w:cs="Times New Roman"/>
          <w:color w:val="000000" w:themeColor="text1"/>
          <w:szCs w:val="21"/>
        </w:rPr>
        <w:t>Table S5. Concentrations and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detection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frequencies of PSs (ng/L) in surface waters of mangroves in Hainan Island.</w:t>
      </w:r>
    </w:p>
    <w:tbl>
      <w:tblPr>
        <w:tblW w:w="14448" w:type="dxa"/>
        <w:tblInd w:w="-12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807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63"/>
        <w:gridCol w:w="963"/>
      </w:tblGrid>
      <w:tr w:rsidR="00BE0D1A" w:rsidRPr="00BE0D1A">
        <w:trPr>
          <w:trHeight w:val="537"/>
        </w:trPr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Sites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AMP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METH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MC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EPH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MDA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MDMA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NK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KET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BE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COD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COC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MTD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HER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Total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LS-1</w:t>
            </w: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6.794 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0.458 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0.276 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0.674 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 LOD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 LOD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 LOD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0.096 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 LOD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 LOD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 LOD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8.376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LS-2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6.910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0.860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0.199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0.196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0.086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0.084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0.118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8.593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LS-3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5.001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0.614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0.100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0.572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0.198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&lt; LOD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0.012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6.589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LS-4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5.149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0.914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0.102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&lt; LOD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6.543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LS-5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5.162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0.988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0.168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6.532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Lingshui County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(LS-1~LS-5) Average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5.803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0.767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0.153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0.349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0.109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7.537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DF-1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1.656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2.648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0.164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0.116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0.084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4.878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DF-2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0.659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1.217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DF-3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1.923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1.052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3.257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Dongfang City 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(DF-1~DF-3)</w:t>
            </w:r>
            <w:r w:rsidRPr="00BE0D1A">
              <w:rPr>
                <w:color w:val="000000" w:themeColor="text1"/>
              </w:rPr>
              <w:t xml:space="preserve"> 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Average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1.413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1.850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0.161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3.860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2.469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1.522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0.110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5.311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3.052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1.058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0.082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4.330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2.699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0.176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0.012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4.149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SY-4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0.549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1.398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0.084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3.901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2.650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1.010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4.574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SY-6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1.798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0.334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8.310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0.118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0.768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11.836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SY-7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7.423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0.694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1.698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0.704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0.100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10.885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anya City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SY-1~SY-7)Average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2.949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0.670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0.381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2.330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0.197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0.133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0.352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0.012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7.217 </w:t>
            </w:r>
          </w:p>
        </w:tc>
      </w:tr>
      <w:tr w:rsidR="00BE0D1A" w:rsidRPr="00BE0D1A">
        <w:trPr>
          <w:trHeight w:val="183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LG-1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0.119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0.795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0.302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1.569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0.423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0.388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1.371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1.832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QL-4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11.995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0.506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0.650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0.558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14.247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3.089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0.826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4.757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QL-6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3.911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0.324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0.868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0.012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0.024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5.199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QL-7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2.119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0.110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0.572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1.386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4.525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QL-8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1.002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0.480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0.190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0.294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2.048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QL-9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0.275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0.246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0.200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0.718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1.537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QL-10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1.224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0.572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3.480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QL-11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0.281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0.516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1.026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0.576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0.016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2.731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QL-12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0.537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0.638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0.468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1.665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QL-13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0.375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0.530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1.445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Wenchang City (QL-1~QL-13)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Average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2.067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0.471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0.190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0.434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0.040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3.933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DZ-1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2.418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0.744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0.086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3.336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DZ-2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1.735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0.096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1.957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DZ-3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1.929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0.222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0.262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0.076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0.102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2.879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DZ-4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1.582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0.180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1.782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DZ-5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1.665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0.480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&lt; LOD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0.028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0.052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&lt; LOD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0.024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2.449 </w:t>
            </w:r>
          </w:p>
        </w:tc>
      </w:tr>
      <w:tr w:rsidR="00BE0D1A" w:rsidRPr="00BE0D1A">
        <w:trPr>
          <w:trHeight w:val="375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Haikou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City (DZ-1~DZ-5)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Average</w:t>
            </w:r>
          </w:p>
          <w:p w:rsidR="00B93004" w:rsidRPr="00BE0D1A" w:rsidRDefault="00B930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1.866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0.351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0.029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0.482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0.107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0.110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0.063 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0.066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0.027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3.246 </w:t>
            </w:r>
          </w:p>
        </w:tc>
      </w:tr>
      <w:tr w:rsidR="00BE0D1A" w:rsidRPr="00BE0D1A">
        <w:trPr>
          <w:trHeight w:val="423"/>
        </w:trPr>
        <w:tc>
          <w:tcPr>
            <w:tcW w:w="1221" w:type="dxa"/>
            <w:shd w:val="clear" w:color="auto" w:fill="auto"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Detection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frequenc</w:t>
            </w: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y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100%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79%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59%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85%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62%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38%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59%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88%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18%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26%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24%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38%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18%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/</w:t>
            </w:r>
          </w:p>
        </w:tc>
      </w:tr>
    </w:tbl>
    <w:p w:rsidR="00B93004" w:rsidRPr="00BE0D1A" w:rsidRDefault="00ED59CE">
      <w:pPr>
        <w:spacing w:line="360" w:lineRule="auto"/>
        <w:rPr>
          <w:rFonts w:cs="Times New Roman"/>
          <w:color w:val="000000" w:themeColor="text1"/>
          <w:szCs w:val="21"/>
        </w:rPr>
        <w:sectPr w:rsidR="00B93004" w:rsidRPr="00BE0D1A" w:rsidSect="00BE0D1A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BE0D1A">
        <w:rPr>
          <w:rFonts w:ascii="Times New Roman" w:hAnsi="Times New Roman" w:cs="Times New Roman"/>
          <w:color w:val="000000" w:themeColor="text1"/>
          <w:szCs w:val="21"/>
        </w:rPr>
        <w:t>LOD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 xml:space="preserve">: </w:t>
      </w:r>
      <w:r w:rsidRPr="00BE0D1A">
        <w:rPr>
          <w:rFonts w:ascii="Times New Roman" w:hAnsi="Times New Roman" w:cs="Times New Roman"/>
          <w:color w:val="000000" w:themeColor="text1"/>
          <w:szCs w:val="21"/>
        </w:rPr>
        <w:t>limit of detected</w:t>
      </w:r>
      <w:r w:rsidRPr="00BE0D1A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:rsidR="00B93004" w:rsidRPr="00BE0D1A" w:rsidRDefault="00ED59CE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0D1A">
        <w:rPr>
          <w:rFonts w:ascii="Times New Roman" w:hAnsi="Times New Roman" w:cs="Times New Roman"/>
          <w:color w:val="000000" w:themeColor="text1"/>
          <w:kern w:val="0"/>
          <w:szCs w:val="21"/>
        </w:rPr>
        <w:t>Table S</w:t>
      </w:r>
      <w:r w:rsidRPr="00BE0D1A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6</w:t>
      </w:r>
      <w:r w:rsidRPr="00BE0D1A">
        <w:rPr>
          <w:rFonts w:ascii="Times New Roman" w:hAnsi="Times New Roman" w:cs="Times New Roman"/>
          <w:color w:val="000000" w:themeColor="text1"/>
          <w:kern w:val="0"/>
          <w:szCs w:val="21"/>
        </w:rPr>
        <w:t>. Predicting LC</w:t>
      </w:r>
      <w:r w:rsidRPr="00BE0D1A">
        <w:rPr>
          <w:rFonts w:ascii="Times New Roman" w:hAnsi="Times New Roman" w:cs="Times New Roman"/>
          <w:color w:val="000000" w:themeColor="text1"/>
          <w:kern w:val="0"/>
          <w:szCs w:val="21"/>
          <w:vertAlign w:val="subscript"/>
        </w:rPr>
        <w:t>50</w:t>
      </w:r>
      <w:r w:rsidRPr="00BE0D1A">
        <w:rPr>
          <w:rFonts w:ascii="Times New Roman" w:hAnsi="Times New Roman" w:cs="Times New Roman"/>
          <w:color w:val="000000" w:themeColor="text1"/>
          <w:kern w:val="0"/>
          <w:szCs w:val="21"/>
        </w:rPr>
        <w:t>/EC</w:t>
      </w:r>
      <w:r w:rsidRPr="00BE0D1A">
        <w:rPr>
          <w:rFonts w:ascii="Times New Roman" w:hAnsi="Times New Roman" w:cs="Times New Roman"/>
          <w:color w:val="000000" w:themeColor="text1"/>
          <w:kern w:val="0"/>
          <w:szCs w:val="21"/>
          <w:vertAlign w:val="subscript"/>
        </w:rPr>
        <w:t xml:space="preserve">50 </w:t>
      </w:r>
      <w:r w:rsidRPr="00BE0D1A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values using </w:t>
      </w:r>
      <w:r w:rsidRPr="00BE0D1A">
        <w:rPr>
          <w:rFonts w:ascii="Times New Roman" w:hAnsi="Times New Roman" w:cs="Times New Roman"/>
          <w:iCs/>
          <w:color w:val="000000" w:themeColor="text1"/>
          <w:szCs w:val="21"/>
        </w:rPr>
        <w:t>ECOSAR</w:t>
      </w:r>
      <w:r w:rsidRPr="00BE0D1A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software.</w:t>
      </w:r>
    </w:p>
    <w:tbl>
      <w:tblPr>
        <w:tblStyle w:val="TableGrid"/>
        <w:tblpPr w:leftFromText="180" w:rightFromText="180" w:vertAnchor="text" w:horzAnchor="page" w:tblpX="1220" w:tblpY="158"/>
        <w:tblW w:w="10001" w:type="dxa"/>
        <w:tblLayout w:type="fixed"/>
        <w:tblLook w:val="04A0" w:firstRow="1" w:lastRow="0" w:firstColumn="1" w:lastColumn="0" w:noHBand="0" w:noVBand="1"/>
      </w:tblPr>
      <w:tblGrid>
        <w:gridCol w:w="1130"/>
        <w:gridCol w:w="1030"/>
        <w:gridCol w:w="1310"/>
        <w:gridCol w:w="1035"/>
        <w:gridCol w:w="1091"/>
        <w:gridCol w:w="769"/>
        <w:gridCol w:w="1410"/>
        <w:gridCol w:w="2226"/>
      </w:tblGrid>
      <w:tr w:rsidR="00BE0D1A" w:rsidRPr="00BE0D1A">
        <w:tc>
          <w:tcPr>
            <w:tcW w:w="11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Analytes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Median effective concentration/(mg/L)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selected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AF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PNEC/(mg/L)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Refs</w:t>
            </w:r>
          </w:p>
        </w:tc>
      </w:tr>
      <w:tr w:rsidR="00BE0D1A" w:rsidRPr="00BE0D1A">
        <w:tc>
          <w:tcPr>
            <w:tcW w:w="11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B93004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  <w:t>fish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  <w:t>Cladocerans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Algae</w:t>
            </w:r>
          </w:p>
        </w:tc>
        <w:tc>
          <w:tcPr>
            <w:tcW w:w="10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B93004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76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B93004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B93004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22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B93004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E0D1A" w:rsidRPr="00BE0D1A"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AMP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  <w:t>28.8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  <w:t>2.22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  <w:t>3.80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  <w:t>2.22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2.22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begin"/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instrText xml:space="preserve"> ADDIN EN.CITE &lt;EndNote&gt;&lt;Cite&gt;&lt;Author&gt;Henrik Lilius&lt;/Author&gt;&lt;Year&gt;1994&lt;/Year&gt;&lt;RecNum&gt;118&lt;/RecNum&gt;&lt;DisplayText&gt;(Henrik Lilius 1994)&lt;/DisplayText&gt;&lt;record&gt;&lt;rec-number&gt;118&lt;/rec-number&gt;&lt;foreign-keys&gt;&lt;key app="EN" db-id="fpdd9v5z7zd2tiet5v65pfxc9ezvexs99r95" timestamp="1680764217"&gt;118&lt;/key&gt;&lt;key app="ENWeb" db-id=""&gt;0&lt;/key&gt;&lt;/foreign-keys&gt;&lt;ref-type name="Journal Article"&gt;17&lt;/ref-type&gt;&lt;contributors&gt;&lt;authors&gt;&lt;author&gt;Henrik Lilius, Boris Isomaa*, Tim Holmstr6m&lt;/author&gt;&lt;/authors&gt;&lt;/contributors&gt;&lt;titles&gt;&lt;title&gt;A comparison of the toxicity of 50 reference chemicals to freshly isolated rainbow trout hepatocytes and Daphnia magna&lt;/title&gt;&lt;secondary-title&gt;Aquatic Toxicology&lt;/secondary-title&gt;&lt;/titles&gt;&lt;periodical&gt;&lt;full-title&gt;Aquatic Toxicology&lt;/full-title&gt;&lt;/periodical&gt;&lt;dates&gt;&lt;year&gt;1994&lt;/year&gt;&lt;/dates&gt;&lt;urls&gt;&lt;/urls&gt;&lt;research-notes&gt;&lt;style face="normal" font="default" size="100%"&gt;AMP&lt;/style&gt;&lt;style face="normal" font="default" charset="134" size="100%"&gt; &lt;/style&gt;&lt;style face="normal" font="default" size="100%"&gt;RQ&lt;/style&gt;&lt;/research-notes&gt;&lt;/record&gt;&lt;/Cite&gt;&lt;/EndNote&gt;</w:instrTex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separate"/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(Henrik Lilius 1994)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end"/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METH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20.51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2.51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1.97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EPH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3.62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3.91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3.62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3.62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begin">
                <w:fldData xml:space="preserve">PEVuZE5vdGU+PENpdGU+PEF1dGhvcj5TYW5kZXJzb248L0F1dGhvcj48WWVhcj4yMDA0PC9ZZWFy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</w:fldData>
              </w:fldChar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instrText xml:space="preserve"> ADDIN EN.CITE </w:instrTex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begin">
                <w:fldData xml:space="preserve">PEVuZE5vdGU+PENpdGU+PEF1dGhvcj5TYW5kZXJzb248L0F1dGhvcj48WWVhcj4yMDA0PC9ZZWFy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</w:fldData>
              </w:fldChar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instrText xml:space="preserve"> ADDIN EN.CITE.DATA </w:instrTex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end"/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separate"/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(Sanderson et al. 2004)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fldChar w:fldCharType="end"/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MDA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4.6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MDMA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24.18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2.7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NK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1.45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KET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8.34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0.72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7.20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-4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BE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33458.81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6805.16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12041.67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6805.16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6.81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MTD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0.17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0.17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1.7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-4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45.09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5.48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4.35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171.49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18.83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18.36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1.84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-2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  <w:tr w:rsidR="00BE0D1A" w:rsidRPr="00BE0D1A"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BodyText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HER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11.22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9.7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9.7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9.7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×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10</w:t>
            </w: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vertAlign w:val="superscript"/>
                <w:lang w:bidi="ar"/>
              </w:rPr>
              <w:t>-3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004" w:rsidRPr="00BE0D1A" w:rsidRDefault="00ED59CE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ECOSAR</w:t>
            </w:r>
          </w:p>
        </w:tc>
      </w:tr>
    </w:tbl>
    <w:p w:rsidR="00B93004" w:rsidRPr="00BE0D1A" w:rsidRDefault="00B93004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</w:p>
    <w:p w:rsidR="00B93004" w:rsidRPr="00BE0D1A" w:rsidRDefault="00ED59CE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E0D1A">
        <w:rPr>
          <w:rFonts w:ascii="Times New Roman" w:hAnsi="Times New Roman" w:cs="Times New Roman"/>
          <w:color w:val="000000" w:themeColor="text1"/>
          <w:kern w:val="0"/>
          <w:szCs w:val="21"/>
        </w:rPr>
        <w:br w:type="page"/>
      </w:r>
    </w:p>
    <w:p w:rsidR="00B93004" w:rsidRPr="00BE0D1A" w:rsidRDefault="00B93004">
      <w:pPr>
        <w:rPr>
          <w:rFonts w:ascii="Times New Roman" w:hAnsi="Times New Roman" w:cs="Times New Roman"/>
          <w:color w:val="000000" w:themeColor="text1"/>
          <w:kern w:val="0"/>
          <w:szCs w:val="21"/>
        </w:rPr>
        <w:sectPr w:rsidR="00B93004" w:rsidRPr="00BE0D1A" w:rsidSect="00BE0D1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93004" w:rsidRPr="00BE0D1A" w:rsidRDefault="00ED59CE">
      <w:pPr>
        <w:jc w:val="left"/>
        <w:rPr>
          <w:color w:val="000000" w:themeColor="text1"/>
        </w:rPr>
      </w:pPr>
      <w:r w:rsidRPr="00BE0D1A">
        <w:rPr>
          <w:rFonts w:ascii="Times New Roman" w:eastAsia="DengXian" w:hAnsi="Times New Roman" w:cs="Times New Roman" w:hint="eastAsia"/>
          <w:color w:val="000000" w:themeColor="text1"/>
          <w:kern w:val="0"/>
          <w:sz w:val="24"/>
          <w:szCs w:val="24"/>
          <w:lang w:bidi="ar"/>
        </w:rPr>
        <w:t>Table S7</w:t>
      </w:r>
      <w:r w:rsidRPr="00BE0D1A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Pr="00BE0D1A">
        <w:rPr>
          <w:rFonts w:ascii="Times New Roman" w:eastAsia="DengXian" w:hAnsi="Times New Roman" w:cs="Times New Roman" w:hint="eastAsia"/>
          <w:color w:val="000000" w:themeColor="text1"/>
          <w:kern w:val="0"/>
          <w:sz w:val="24"/>
          <w:szCs w:val="24"/>
          <w:lang w:bidi="ar"/>
        </w:rPr>
        <w:t>RQ values</w:t>
      </w:r>
      <w:r w:rsidRPr="00BE0D1A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of PSs in mangrove surface water in Hainan Island</w:t>
      </w:r>
    </w:p>
    <w:tbl>
      <w:tblPr>
        <w:tblW w:w="14034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797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10"/>
      </w:tblGrid>
      <w:tr w:rsidR="00BE0D1A" w:rsidRPr="00BE0D1A">
        <w:trPr>
          <w:trHeight w:val="27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Sample sites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AMP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METH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MC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EPH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MDA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MDMA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NK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KET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BE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COD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COC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MTD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HER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Sum of RQ values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(∑RQs)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0.0031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0.0039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0.0041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0.0031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0.0033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LS-5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0.0033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Lingshui County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(LS-1~LS-5)</w:t>
            </w: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0.0131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0.0019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>0.0000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0.0177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DF-1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0.0013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DF-2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DF-3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0.0009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0.0015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Dongfang City 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DF-1~DF-3</w:t>
            </w: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0.0018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0.0043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0.0027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0.0014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0.0018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0.0007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0.0024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0.0006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0.0047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SY-7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0.0034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0.0047 </w:t>
            </w:r>
          </w:p>
        </w:tc>
      </w:tr>
      <w:tr w:rsidR="00BE0D1A" w:rsidRPr="00BE0D1A">
        <w:trPr>
          <w:trHeight w:val="42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S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anya City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SY-1~SY-7)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0.0021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0.0039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0.0209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LG-1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Linggao County</w:t>
            </w:r>
          </w:p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(LG-1)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0.0009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0.0007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0.0009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0.0055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0.0074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0.0014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0.0024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0.0018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0.0034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0.0010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0.0019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0.0035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0.0013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0.0015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0.0005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0.0006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0.0021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0.0017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QL-13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0.0006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Wenchang City (QL-1~QL-13)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0.0124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0.0029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0.0079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0.0272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0.0015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0.0010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0.0009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0.0014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0.0007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0.0011 </w:t>
            </w:r>
          </w:p>
        </w:tc>
      </w:tr>
      <w:tr w:rsidR="00BE0D1A" w:rsidRPr="00BE0D1A">
        <w:trPr>
          <w:trHeight w:val="272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DZ-5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0.0004 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0.0016 </w:t>
            </w:r>
          </w:p>
        </w:tc>
      </w:tr>
      <w:tr w:rsidR="00B93004" w:rsidRPr="00BE0D1A">
        <w:trPr>
          <w:trHeight w:val="60"/>
        </w:trPr>
        <w:tc>
          <w:tcPr>
            <w:tcW w:w="1276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Haikou</w:t>
            </w: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0D1A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City (DZ-1~DZ-5)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0.0003</w:t>
            </w:r>
          </w:p>
        </w:tc>
        <w:tc>
          <w:tcPr>
            <w:tcW w:w="797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0.0000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B93004" w:rsidRPr="00BE0D1A" w:rsidRDefault="00ED59C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0D1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lang w:bidi="ar"/>
              </w:rPr>
              <w:t>0.0066</w:t>
            </w:r>
          </w:p>
        </w:tc>
      </w:tr>
    </w:tbl>
    <w:p w:rsidR="00B93004" w:rsidRPr="00BE0D1A" w:rsidRDefault="00B93004">
      <w:pPr>
        <w:rPr>
          <w:color w:val="000000" w:themeColor="text1"/>
        </w:rPr>
      </w:pPr>
    </w:p>
    <w:sectPr w:rsidR="00B93004" w:rsidRPr="00BE0D1A" w:rsidSect="00BE0D1A">
      <w:headerReference w:type="default" r:id="rId34"/>
      <w:footerReference w:type="default" r:id="rId35"/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9CE" w:rsidRDefault="00ED59CE">
      <w:r>
        <w:separator/>
      </w:r>
    </w:p>
  </w:endnote>
  <w:endnote w:type="continuationSeparator" w:id="0">
    <w:p w:rsidR="00ED59CE" w:rsidRDefault="00ED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4986670"/>
    </w:sdtPr>
    <w:sdtEndPr/>
    <w:sdtContent>
      <w:p w:rsidR="00B93004" w:rsidRDefault="00ED59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6F1" w:rsidRPr="00C116F1">
          <w:rPr>
            <w:noProof/>
            <w:lang w:val="zh-CN"/>
          </w:rPr>
          <w:t>1</w:t>
        </w:r>
        <w:r>
          <w:fldChar w:fldCharType="end"/>
        </w:r>
      </w:p>
    </w:sdtContent>
  </w:sdt>
  <w:p w:rsidR="00B93004" w:rsidRDefault="00B930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870486"/>
    </w:sdtPr>
    <w:sdtEndPr/>
    <w:sdtContent>
      <w:p w:rsidR="00B93004" w:rsidRDefault="00ED59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6F1" w:rsidRPr="00C116F1">
          <w:rPr>
            <w:noProof/>
            <w:lang w:val="zh-CN"/>
          </w:rPr>
          <w:t>11</w:t>
        </w:r>
        <w:r>
          <w:fldChar w:fldCharType="end"/>
        </w:r>
      </w:p>
    </w:sdtContent>
  </w:sdt>
  <w:p w:rsidR="00B93004" w:rsidRDefault="00B930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9CE" w:rsidRDefault="00ED59CE">
      <w:r>
        <w:separator/>
      </w:r>
    </w:p>
  </w:footnote>
  <w:footnote w:type="continuationSeparator" w:id="0">
    <w:p w:rsidR="00ED59CE" w:rsidRDefault="00ED5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004" w:rsidRDefault="00B930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embedSystemFonts/>
  <w:bordersDoNotSurroundHeader/>
  <w:bordersDoNotSurroundFooter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I3OTRlNTA1NjUwZGY1NGI3NTM4NWZhMGI4N2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dd9v5z7zd2tiet5v65pfxc9ezvexs99r95&quot;&gt;My EndNote Library&lt;record-ids&gt;&lt;item&gt;3&lt;/item&gt;&lt;item&gt;24&lt;/item&gt;&lt;item&gt;32&lt;/item&gt;&lt;item&gt;47&lt;/item&gt;&lt;item&gt;118&lt;/item&gt;&lt;item&gt;119&lt;/item&gt;&lt;item&gt;179&lt;/item&gt;&lt;item&gt;206&lt;/item&gt;&lt;item&gt;246&lt;/item&gt;&lt;/record-ids&gt;&lt;/item&gt;&lt;/Libraries&gt;"/>
  </w:docVars>
  <w:rsids>
    <w:rsidRoot w:val="004F4135"/>
    <w:rsid w:val="0002506D"/>
    <w:rsid w:val="00026A46"/>
    <w:rsid w:val="00061A53"/>
    <w:rsid w:val="000829C6"/>
    <w:rsid w:val="000B117D"/>
    <w:rsid w:val="000D37B5"/>
    <w:rsid w:val="000D7A8B"/>
    <w:rsid w:val="000E5835"/>
    <w:rsid w:val="00100ADA"/>
    <w:rsid w:val="001157B9"/>
    <w:rsid w:val="00122D9C"/>
    <w:rsid w:val="001253C5"/>
    <w:rsid w:val="001410E1"/>
    <w:rsid w:val="0014579B"/>
    <w:rsid w:val="00170C3E"/>
    <w:rsid w:val="001F1F0B"/>
    <w:rsid w:val="00203366"/>
    <w:rsid w:val="00227100"/>
    <w:rsid w:val="00283A2D"/>
    <w:rsid w:val="00291BAE"/>
    <w:rsid w:val="00297088"/>
    <w:rsid w:val="002F3863"/>
    <w:rsid w:val="00300151"/>
    <w:rsid w:val="00365C67"/>
    <w:rsid w:val="0038381B"/>
    <w:rsid w:val="00417088"/>
    <w:rsid w:val="0043296F"/>
    <w:rsid w:val="0044228C"/>
    <w:rsid w:val="00455972"/>
    <w:rsid w:val="00462352"/>
    <w:rsid w:val="00491170"/>
    <w:rsid w:val="004921C1"/>
    <w:rsid w:val="004A647D"/>
    <w:rsid w:val="004B75EA"/>
    <w:rsid w:val="004E71CA"/>
    <w:rsid w:val="004E7693"/>
    <w:rsid w:val="004F4135"/>
    <w:rsid w:val="004F421C"/>
    <w:rsid w:val="00500BF5"/>
    <w:rsid w:val="00503BF1"/>
    <w:rsid w:val="0051339E"/>
    <w:rsid w:val="005148A8"/>
    <w:rsid w:val="00526251"/>
    <w:rsid w:val="005471CE"/>
    <w:rsid w:val="00590088"/>
    <w:rsid w:val="005A6984"/>
    <w:rsid w:val="005E080E"/>
    <w:rsid w:val="00630127"/>
    <w:rsid w:val="00635794"/>
    <w:rsid w:val="00673078"/>
    <w:rsid w:val="006C47EB"/>
    <w:rsid w:val="006F3065"/>
    <w:rsid w:val="00725C7D"/>
    <w:rsid w:val="00751A49"/>
    <w:rsid w:val="007927B5"/>
    <w:rsid w:val="007B0339"/>
    <w:rsid w:val="007C553F"/>
    <w:rsid w:val="007F1511"/>
    <w:rsid w:val="00837E34"/>
    <w:rsid w:val="008846E5"/>
    <w:rsid w:val="00885404"/>
    <w:rsid w:val="00903096"/>
    <w:rsid w:val="0090519D"/>
    <w:rsid w:val="00936111"/>
    <w:rsid w:val="009843A6"/>
    <w:rsid w:val="009C5383"/>
    <w:rsid w:val="009F6F99"/>
    <w:rsid w:val="00A64D12"/>
    <w:rsid w:val="00B4264B"/>
    <w:rsid w:val="00B455CD"/>
    <w:rsid w:val="00B543BB"/>
    <w:rsid w:val="00B93004"/>
    <w:rsid w:val="00B94DBB"/>
    <w:rsid w:val="00BE0428"/>
    <w:rsid w:val="00BE0D1A"/>
    <w:rsid w:val="00C116F1"/>
    <w:rsid w:val="00C45F16"/>
    <w:rsid w:val="00C52185"/>
    <w:rsid w:val="00CC1A70"/>
    <w:rsid w:val="00CD372C"/>
    <w:rsid w:val="00D12E5B"/>
    <w:rsid w:val="00D30A0D"/>
    <w:rsid w:val="00D72974"/>
    <w:rsid w:val="00D77D7B"/>
    <w:rsid w:val="00DC0CEF"/>
    <w:rsid w:val="00DD5065"/>
    <w:rsid w:val="00DE5DC6"/>
    <w:rsid w:val="00DE5E32"/>
    <w:rsid w:val="00DF4A02"/>
    <w:rsid w:val="00DF62C4"/>
    <w:rsid w:val="00E0413B"/>
    <w:rsid w:val="00E12942"/>
    <w:rsid w:val="00E30C49"/>
    <w:rsid w:val="00E36222"/>
    <w:rsid w:val="00E6728F"/>
    <w:rsid w:val="00E71C77"/>
    <w:rsid w:val="00E724B5"/>
    <w:rsid w:val="00EA578E"/>
    <w:rsid w:val="00EC686B"/>
    <w:rsid w:val="00ED59CE"/>
    <w:rsid w:val="00EF20B1"/>
    <w:rsid w:val="00F376A0"/>
    <w:rsid w:val="00F40DF9"/>
    <w:rsid w:val="00F91491"/>
    <w:rsid w:val="036C1265"/>
    <w:rsid w:val="09C04E7D"/>
    <w:rsid w:val="0DA012CC"/>
    <w:rsid w:val="13415786"/>
    <w:rsid w:val="16160878"/>
    <w:rsid w:val="16301489"/>
    <w:rsid w:val="194A0650"/>
    <w:rsid w:val="2A8A4DDA"/>
    <w:rsid w:val="32EC3828"/>
    <w:rsid w:val="38007CE0"/>
    <w:rsid w:val="3BA862F3"/>
    <w:rsid w:val="3F51318E"/>
    <w:rsid w:val="3F9400AD"/>
    <w:rsid w:val="47362A8B"/>
    <w:rsid w:val="4AC35C9C"/>
    <w:rsid w:val="5593689F"/>
    <w:rsid w:val="57FF4781"/>
    <w:rsid w:val="5ABE4960"/>
    <w:rsid w:val="5EBA2060"/>
    <w:rsid w:val="61CB0541"/>
    <w:rsid w:val="7DE42E18"/>
    <w:rsid w:val="7F3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19E231-F6CF-47B7-A152-F4D02265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qFormat/>
    <w:pPr>
      <w:jc w:val="left"/>
    </w:pPr>
  </w:style>
  <w:style w:type="paragraph" w:styleId="BodyText">
    <w:name w:val="Body Text"/>
    <w:basedOn w:val="Normal"/>
    <w:autoRedefine/>
    <w:uiPriority w:val="99"/>
    <w:unhideWhenUsed/>
    <w:qFormat/>
    <w:pPr>
      <w:spacing w:after="120"/>
    </w:pPr>
  </w:style>
  <w:style w:type="paragraph" w:styleId="BalloonText">
    <w:name w:val="Balloon Text"/>
    <w:basedOn w:val="Normal"/>
    <w:link w:val="BalloonTextChar"/>
    <w:autoRedefine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autoRedefine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Sun" w:hAnsiTheme="minorHAnsi" w:cs="SimSu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ascii="Calibri" w:eastAsiaTheme="minorEastAsia" w:hAnsi="Calibri" w:cs="Calibri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autoRedefine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ascii="Calibri" w:eastAsiaTheme="minorEastAsia" w:hAnsi="Calibri" w:cs="Calibri"/>
      <w:kern w:val="2"/>
      <w:szCs w:val="22"/>
    </w:rPr>
  </w:style>
  <w:style w:type="character" w:customStyle="1" w:styleId="font11">
    <w:name w:val="font11"/>
    <w:basedOn w:val="DefaultParagraphFont"/>
    <w:autoRedefine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BalloonTextChar">
    <w:name w:val="Balloon Text Char"/>
    <w:basedOn w:val="DefaultParagraphFont"/>
    <w:link w:val="BalloonText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nresolvedMention">
    <w:name w:val="Unresolved Mention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413023624@qq.com" TargetMode="External"/><Relationship Id="rId18" Type="http://schemas.openxmlformats.org/officeDocument/2006/relationships/hyperlink" Target="mailto:graywoo@163.com" TargetMode="External"/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34" Type="http://schemas.openxmlformats.org/officeDocument/2006/relationships/header" Target="header1.xml"/><Relationship Id="rId7" Type="http://schemas.openxmlformats.org/officeDocument/2006/relationships/hyperlink" Target="mailto:jennie0290@163.com" TargetMode="External"/><Relationship Id="rId12" Type="http://schemas.openxmlformats.org/officeDocument/2006/relationships/hyperlink" Target="mailto:guocs@craes.org.cn%20(C.S" TargetMode="External"/><Relationship Id="rId17" Type="http://schemas.openxmlformats.org/officeDocument/2006/relationships/hyperlink" Target="mailto:downeychen@163.com" TargetMode="External"/><Relationship Id="rId25" Type="http://schemas.openxmlformats.org/officeDocument/2006/relationships/image" Target="media/image7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graywoo@163.com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179838757@qq.com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downeychen@163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hyperlink" Target="mailto:hncaoxc@hainan.gov.cn" TargetMode="External"/><Relationship Id="rId19" Type="http://schemas.openxmlformats.org/officeDocument/2006/relationships/image" Target="media/image1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mailto:r17661290718@163.com" TargetMode="External"/><Relationship Id="rId14" Type="http://schemas.openxmlformats.org/officeDocument/2006/relationships/hyperlink" Target="mailto:17852163329@163.com%20(M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footer" Target="footer2.xml"/><Relationship Id="rId8" Type="http://schemas.openxmlformats.org/officeDocument/2006/relationships/hyperlink" Target="mailto:995096@hainanu.edu.c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C6993-16C0-46A7-AD47-25A5A15B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2393</Words>
  <Characters>13644</Characters>
  <Application>Microsoft Office Word</Application>
  <DocSecurity>0</DocSecurity>
  <Lines>113</Lines>
  <Paragraphs>32</Paragraphs>
  <ScaleCrop>false</ScaleCrop>
  <Company/>
  <LinksUpToDate>false</LinksUpToDate>
  <CharactersWithSpaces>16005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淘汰</dc:creator>
  <cp:lastModifiedBy>Mythili  Venkatesan</cp:lastModifiedBy>
  <cp:revision>18</cp:revision>
  <dcterms:created xsi:type="dcterms:W3CDTF">2024-02-26T05:19:00Z</dcterms:created>
  <dcterms:modified xsi:type="dcterms:W3CDTF">2025-01-02T03:53:00Z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90C5519F706F42748960C7C213B071F7_13</vt:lpwstr>
  </property>
</Properties>
</file>