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318" w:rsidRPr="001E5F3F" w:rsidRDefault="00B47318" w:rsidP="00B47318">
      <w:pPr>
        <w:spacing w:line="480" w:lineRule="auto"/>
        <w:rPr>
          <w:rFonts w:ascii="Times New Roman" w:hAnsi="Times New Roman" w:cs="Times New Roman"/>
        </w:rPr>
      </w:pPr>
      <w:r w:rsidRPr="001E5F3F">
        <w:rPr>
          <w:rFonts w:ascii="Times New Roman" w:hAnsi="Times New Roman" w:cs="Times New Roman" w:hint="eastAsia"/>
          <w:b/>
          <w:bCs/>
        </w:rPr>
        <w:t xml:space="preserve">Supplementary Figure 1 </w:t>
      </w:r>
      <w:r w:rsidRPr="001E5F3F">
        <w:rPr>
          <w:rFonts w:ascii="Times New Roman" w:hAnsi="Times New Roman" w:cs="Times New Roman" w:hint="eastAsia"/>
        </w:rPr>
        <w:t xml:space="preserve">Flowchart of participants included in this study. NHANES, National Health and Nutrition Examination Survey; BMI, body mass index; SBP, systolic blood pressure; DBP, diastolic blood pressure; UACR, urine albumin-to-creatinine ratio; TG, triglycerides; TC, total cholesterol; HDL, high-density lipoprotein; HbA1c, glycated </w:t>
      </w:r>
      <w:proofErr w:type="spellStart"/>
      <w:r w:rsidRPr="001E5F3F">
        <w:rPr>
          <w:rFonts w:ascii="Times New Roman" w:hAnsi="Times New Roman" w:cs="Times New Roman" w:hint="eastAsia"/>
        </w:rPr>
        <w:t>hemoglobin</w:t>
      </w:r>
      <w:proofErr w:type="spellEnd"/>
      <w:r w:rsidRPr="001E5F3F">
        <w:rPr>
          <w:rFonts w:ascii="Times New Roman" w:hAnsi="Times New Roman" w:cs="Times New Roman" w:hint="eastAsia"/>
        </w:rPr>
        <w:t>; PIR, family poverty income ratio.</w:t>
      </w:r>
    </w:p>
    <w:p w:rsidR="00B47318" w:rsidRPr="001E5F3F" w:rsidRDefault="00B47318" w:rsidP="00B47318">
      <w:pPr>
        <w:spacing w:line="480" w:lineRule="auto"/>
        <w:rPr>
          <w:rFonts w:ascii="Times New Roman" w:hAnsi="Times New Roman" w:cs="Times New Roman"/>
        </w:rPr>
      </w:pPr>
      <w:r w:rsidRPr="001E5F3F">
        <w:rPr>
          <w:rFonts w:ascii="Times New Roman" w:hAnsi="Times New Roman" w:cs="Times New Roman"/>
          <w:b/>
          <w:bCs/>
        </w:rPr>
        <w:t xml:space="preserve">Supplementary Figure </w:t>
      </w:r>
      <w:r w:rsidRPr="001E5F3F">
        <w:rPr>
          <w:rFonts w:ascii="Times New Roman" w:hAnsi="Times New Roman" w:cs="Times New Roman" w:hint="eastAsia"/>
          <w:b/>
          <w:bCs/>
        </w:rPr>
        <w:t>2</w:t>
      </w:r>
      <w:r w:rsidRPr="001E5F3F">
        <w:rPr>
          <w:rFonts w:ascii="Times New Roman" w:hAnsi="Times New Roman" w:cs="Times New Roman"/>
        </w:rPr>
        <w:t xml:space="preserve"> Pearson correlations among urinary heavy metal.</w:t>
      </w:r>
      <w:r w:rsidRPr="001E5F3F">
        <w:rPr>
          <w:rFonts w:ascii="Times New Roman" w:hAnsi="Times New Roman" w:cs="Times New Roman" w:hint="eastAsia"/>
        </w:rPr>
        <w:t xml:space="preserve"> </w:t>
      </w:r>
      <w:r w:rsidRPr="001E5F3F">
        <w:rPr>
          <w:rFonts w:ascii="Times New Roman" w:hAnsi="Times New Roman" w:cs="Times New Roman"/>
        </w:rPr>
        <w:t xml:space="preserve">Ba, barium; Cd, cadmium; Co, cobalt; Cs, </w:t>
      </w:r>
      <w:proofErr w:type="spellStart"/>
      <w:r w:rsidRPr="001E5F3F">
        <w:rPr>
          <w:rFonts w:ascii="Times New Roman" w:hAnsi="Times New Roman" w:cs="Times New Roman"/>
        </w:rPr>
        <w:t>cesium</w:t>
      </w:r>
      <w:proofErr w:type="spellEnd"/>
      <w:r w:rsidRPr="001E5F3F">
        <w:rPr>
          <w:rFonts w:ascii="Times New Roman" w:hAnsi="Times New Roman" w:cs="Times New Roman"/>
        </w:rPr>
        <w:t xml:space="preserve">; </w:t>
      </w:r>
      <w:proofErr w:type="spellStart"/>
      <w:r w:rsidRPr="001E5F3F">
        <w:rPr>
          <w:rFonts w:ascii="Times New Roman" w:hAnsi="Times New Roman" w:cs="Times New Roman"/>
        </w:rPr>
        <w:t>Pb</w:t>
      </w:r>
      <w:proofErr w:type="spellEnd"/>
      <w:r w:rsidRPr="001E5F3F">
        <w:rPr>
          <w:rFonts w:ascii="Times New Roman" w:hAnsi="Times New Roman" w:cs="Times New Roman"/>
        </w:rPr>
        <w:t xml:space="preserve">, lead; Sb, antimony; Tl, thallium; </w:t>
      </w:r>
      <w:proofErr w:type="spellStart"/>
      <w:r w:rsidRPr="001E5F3F">
        <w:rPr>
          <w:rFonts w:ascii="Times New Roman" w:hAnsi="Times New Roman" w:cs="Times New Roman"/>
        </w:rPr>
        <w:t>Tu</w:t>
      </w:r>
      <w:proofErr w:type="spellEnd"/>
      <w:r w:rsidRPr="001E5F3F">
        <w:rPr>
          <w:rFonts w:ascii="Times New Roman" w:hAnsi="Times New Roman" w:cs="Times New Roman"/>
        </w:rPr>
        <w:t xml:space="preserve">, tungsten; Mo, molybdenum; As, arsenic. </w:t>
      </w:r>
    </w:p>
    <w:p w:rsidR="00B47318" w:rsidRDefault="00B47318" w:rsidP="00B47318">
      <w:pPr>
        <w:spacing w:line="480" w:lineRule="auto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B47318" w:rsidRPr="001E5F3F" w:rsidRDefault="00B47318" w:rsidP="00B47318">
      <w:pPr>
        <w:spacing w:line="480" w:lineRule="auto"/>
        <w:rPr>
          <w:rFonts w:ascii="Times New Roman" w:hAnsi="Times New Roman" w:cs="Times New Roman"/>
        </w:rPr>
      </w:pPr>
      <w:r w:rsidRPr="001E5F3F">
        <w:rPr>
          <w:rFonts w:ascii="Times New Roman" w:hAnsi="Times New Roman" w:cs="Times New Roman"/>
          <w:b/>
          <w:bCs/>
        </w:rPr>
        <w:t xml:space="preserve">Supplementary Table </w:t>
      </w:r>
      <w:r w:rsidRPr="001E5F3F">
        <w:rPr>
          <w:rFonts w:ascii="Times New Roman" w:hAnsi="Times New Roman" w:cs="Times New Roman" w:hint="eastAsia"/>
          <w:b/>
          <w:bCs/>
        </w:rPr>
        <w:t xml:space="preserve">1 </w:t>
      </w:r>
      <w:r w:rsidRPr="001E5F3F">
        <w:rPr>
          <w:rFonts w:ascii="Times New Roman" w:hAnsi="Times New Roman" w:cs="Times New Roman" w:hint="eastAsia"/>
        </w:rPr>
        <w:t xml:space="preserve">Weight of each </w:t>
      </w:r>
      <w:r w:rsidRPr="001E5F3F">
        <w:rPr>
          <w:rFonts w:ascii="Times New Roman" w:hAnsi="Times New Roman" w:cs="Times New Roman"/>
        </w:rPr>
        <w:t xml:space="preserve">heavy metal </w:t>
      </w:r>
      <w:r w:rsidRPr="001E5F3F">
        <w:rPr>
          <w:rFonts w:ascii="Times New Roman" w:hAnsi="Times New Roman" w:cs="Times New Roman" w:hint="eastAsia"/>
        </w:rPr>
        <w:t xml:space="preserve">contributing to advanced CKM stages by </w:t>
      </w:r>
      <w:r w:rsidRPr="001E5F3F">
        <w:rPr>
          <w:rFonts w:ascii="Times New Roman" w:hAnsi="Times New Roman" w:cs="Times New Roman"/>
        </w:rPr>
        <w:t xml:space="preserve">WQS </w:t>
      </w:r>
      <w:r w:rsidRPr="001E5F3F">
        <w:rPr>
          <w:rFonts w:ascii="Times New Roman" w:hAnsi="Times New Roman" w:cs="Times New Roman" w:hint="eastAsia"/>
        </w:rPr>
        <w:t>model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4"/>
        <w:gridCol w:w="2139"/>
      </w:tblGrid>
      <w:tr w:rsidR="00B47318" w:rsidRPr="001E5F3F" w:rsidTr="00D1565A">
        <w:trPr>
          <w:jc w:val="center"/>
        </w:trPr>
        <w:tc>
          <w:tcPr>
            <w:tcW w:w="207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 w:hint="eastAsia"/>
              </w:rPr>
              <w:t>Heavy metal</w:t>
            </w:r>
          </w:p>
        </w:tc>
        <w:tc>
          <w:tcPr>
            <w:tcW w:w="213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/>
              </w:rPr>
              <w:t>Weight (%)</w:t>
            </w:r>
          </w:p>
        </w:tc>
      </w:tr>
      <w:tr w:rsidR="00B47318" w:rsidRPr="001E5F3F" w:rsidTr="00D1565A">
        <w:trPr>
          <w:jc w:val="center"/>
        </w:trPr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/>
              </w:rPr>
              <w:t>Urinary Co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/>
              </w:rPr>
              <w:t>34.20</w:t>
            </w:r>
          </w:p>
        </w:tc>
      </w:tr>
      <w:tr w:rsidR="00B47318" w:rsidRPr="001E5F3F" w:rsidTr="00D1565A">
        <w:trPr>
          <w:jc w:val="center"/>
        </w:trPr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/>
              </w:rPr>
              <w:t>Urinary Cd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/>
              </w:rPr>
              <w:t>32.40</w:t>
            </w:r>
          </w:p>
        </w:tc>
      </w:tr>
      <w:tr w:rsidR="00B47318" w:rsidRPr="001E5F3F" w:rsidTr="00D1565A">
        <w:trPr>
          <w:jc w:val="center"/>
        </w:trPr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/>
              </w:rPr>
              <w:t xml:space="preserve">Urinary </w:t>
            </w:r>
            <w:proofErr w:type="spellStart"/>
            <w:r w:rsidRPr="001E5F3F">
              <w:rPr>
                <w:rFonts w:ascii="Times New Roman" w:hAnsi="Times New Roman" w:cs="Times New Roman"/>
              </w:rPr>
              <w:t>Pb</w:t>
            </w:r>
            <w:proofErr w:type="spellEnd"/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/>
              </w:rPr>
              <w:t>22.80</w:t>
            </w:r>
          </w:p>
        </w:tc>
      </w:tr>
      <w:tr w:rsidR="00B47318" w:rsidRPr="001E5F3F" w:rsidTr="00D1565A">
        <w:trPr>
          <w:jc w:val="center"/>
        </w:trPr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/>
              </w:rPr>
              <w:t>Urinary Sb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/>
              </w:rPr>
              <w:t>4.57</w:t>
            </w:r>
          </w:p>
        </w:tc>
      </w:tr>
      <w:tr w:rsidR="00B47318" w:rsidRPr="001E5F3F" w:rsidTr="00D1565A">
        <w:trPr>
          <w:jc w:val="center"/>
        </w:trPr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/>
              </w:rPr>
              <w:t xml:space="preserve">Urinary </w:t>
            </w:r>
            <w:proofErr w:type="spellStart"/>
            <w:r w:rsidRPr="001E5F3F">
              <w:rPr>
                <w:rFonts w:ascii="Times New Roman" w:hAnsi="Times New Roman" w:cs="Times New Roman"/>
              </w:rPr>
              <w:t>Tu</w:t>
            </w:r>
            <w:proofErr w:type="spellEnd"/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/>
              </w:rPr>
              <w:t>3.96</w:t>
            </w:r>
          </w:p>
        </w:tc>
      </w:tr>
      <w:tr w:rsidR="00B47318" w:rsidRPr="001E5F3F" w:rsidTr="00D1565A">
        <w:trPr>
          <w:jc w:val="center"/>
        </w:trPr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/>
              </w:rPr>
              <w:t>Urinary Mo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/>
              </w:rPr>
              <w:t>1.05</w:t>
            </w:r>
          </w:p>
        </w:tc>
      </w:tr>
      <w:tr w:rsidR="00B47318" w:rsidRPr="001E5F3F" w:rsidTr="00D1565A">
        <w:trPr>
          <w:jc w:val="center"/>
        </w:trPr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/>
              </w:rPr>
              <w:t>Urinary As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/>
              </w:rPr>
              <w:t>0.68</w:t>
            </w:r>
          </w:p>
        </w:tc>
      </w:tr>
      <w:tr w:rsidR="00B47318" w:rsidRPr="001E5F3F" w:rsidTr="00D1565A">
        <w:trPr>
          <w:jc w:val="center"/>
        </w:trPr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/>
              </w:rPr>
              <w:t>Urinary Cs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/>
              </w:rPr>
              <w:t>0.16</w:t>
            </w:r>
          </w:p>
        </w:tc>
      </w:tr>
      <w:tr w:rsidR="00B47318" w:rsidRPr="001E5F3F" w:rsidTr="00D1565A">
        <w:trPr>
          <w:jc w:val="center"/>
        </w:trPr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/>
              </w:rPr>
              <w:t>Urinary Tl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/>
              </w:rPr>
              <w:t>0.14</w:t>
            </w:r>
          </w:p>
        </w:tc>
      </w:tr>
      <w:tr w:rsidR="00B47318" w:rsidRPr="001E5F3F" w:rsidTr="00D1565A">
        <w:trPr>
          <w:jc w:val="center"/>
        </w:trPr>
        <w:tc>
          <w:tcPr>
            <w:tcW w:w="2074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/>
              </w:rPr>
              <w:t>Urinary Ba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/>
              </w:rPr>
              <w:t>&lt; 0.01</w:t>
            </w:r>
          </w:p>
        </w:tc>
      </w:tr>
    </w:tbl>
    <w:p w:rsidR="00B47318" w:rsidRPr="001E5F3F" w:rsidRDefault="00B47318" w:rsidP="00B47318">
      <w:pPr>
        <w:spacing w:line="480" w:lineRule="auto"/>
        <w:rPr>
          <w:rFonts w:ascii="Times New Roman" w:hAnsi="Times New Roman" w:cs="Times New Roman"/>
        </w:rPr>
      </w:pPr>
      <w:r w:rsidRPr="001E5F3F">
        <w:rPr>
          <w:rFonts w:ascii="Times New Roman" w:hAnsi="Times New Roman" w:cs="Times New Roman" w:hint="eastAsia"/>
        </w:rPr>
        <w:lastRenderedPageBreak/>
        <w:t xml:space="preserve">CKM, </w:t>
      </w:r>
      <w:r w:rsidRPr="001E5F3F">
        <w:rPr>
          <w:rFonts w:ascii="Times New Roman" w:hAnsi="Times New Roman" w:cs="Times New Roman"/>
        </w:rPr>
        <w:t>cardiovascular kidney metabolic</w:t>
      </w:r>
      <w:r w:rsidRPr="001E5F3F">
        <w:rPr>
          <w:rFonts w:ascii="Times New Roman" w:hAnsi="Times New Roman" w:cs="Times New Roman" w:hint="eastAsia"/>
        </w:rPr>
        <w:t xml:space="preserve">; </w:t>
      </w:r>
      <w:r w:rsidRPr="001E5F3F">
        <w:rPr>
          <w:rFonts w:ascii="Times New Roman" w:hAnsi="Times New Roman" w:cs="Times New Roman"/>
        </w:rPr>
        <w:t xml:space="preserve">WQS, weighted quantile sum; Ba, barium; Cd, cadmium; Co, cobalt; Cs, </w:t>
      </w:r>
      <w:proofErr w:type="spellStart"/>
      <w:r w:rsidRPr="001E5F3F">
        <w:rPr>
          <w:rFonts w:ascii="Times New Roman" w:hAnsi="Times New Roman" w:cs="Times New Roman"/>
        </w:rPr>
        <w:t>cesium</w:t>
      </w:r>
      <w:proofErr w:type="spellEnd"/>
      <w:r w:rsidRPr="001E5F3F">
        <w:rPr>
          <w:rFonts w:ascii="Times New Roman" w:hAnsi="Times New Roman" w:cs="Times New Roman"/>
        </w:rPr>
        <w:t xml:space="preserve">; </w:t>
      </w:r>
      <w:proofErr w:type="spellStart"/>
      <w:r w:rsidRPr="001E5F3F">
        <w:rPr>
          <w:rFonts w:ascii="Times New Roman" w:hAnsi="Times New Roman" w:cs="Times New Roman"/>
        </w:rPr>
        <w:t>Pb</w:t>
      </w:r>
      <w:proofErr w:type="spellEnd"/>
      <w:r w:rsidRPr="001E5F3F">
        <w:rPr>
          <w:rFonts w:ascii="Times New Roman" w:hAnsi="Times New Roman" w:cs="Times New Roman"/>
        </w:rPr>
        <w:t xml:space="preserve">, lead; Sb, antimony; Tl, thallium; </w:t>
      </w:r>
      <w:proofErr w:type="spellStart"/>
      <w:r w:rsidRPr="001E5F3F">
        <w:rPr>
          <w:rFonts w:ascii="Times New Roman" w:hAnsi="Times New Roman" w:cs="Times New Roman"/>
        </w:rPr>
        <w:t>Tu</w:t>
      </w:r>
      <w:proofErr w:type="spellEnd"/>
      <w:r w:rsidRPr="001E5F3F">
        <w:rPr>
          <w:rFonts w:ascii="Times New Roman" w:hAnsi="Times New Roman" w:cs="Times New Roman"/>
        </w:rPr>
        <w:t>, tungsten; Mo, molybdenum; As, arsenic.</w:t>
      </w:r>
    </w:p>
    <w:p w:rsidR="00B47318" w:rsidRPr="001E5F3F" w:rsidRDefault="00B47318" w:rsidP="00B47318">
      <w:pPr>
        <w:rPr>
          <w:rFonts w:ascii="Times New Roman" w:hAnsi="Times New Roman" w:cs="Times New Roman"/>
          <w:b/>
          <w:bCs/>
        </w:rPr>
      </w:pPr>
    </w:p>
    <w:p w:rsidR="00B47318" w:rsidRPr="001E5F3F" w:rsidRDefault="00B47318" w:rsidP="00B47318">
      <w:pPr>
        <w:spacing w:line="480" w:lineRule="auto"/>
        <w:rPr>
          <w:rFonts w:ascii="Times New Roman" w:hAnsi="Times New Roman" w:cs="Times New Roman"/>
        </w:rPr>
      </w:pPr>
      <w:r w:rsidRPr="001E5F3F">
        <w:rPr>
          <w:rFonts w:ascii="Times New Roman" w:hAnsi="Times New Roman" w:cs="Times New Roman"/>
          <w:b/>
          <w:bCs/>
        </w:rPr>
        <w:t xml:space="preserve">Supplementary Table </w:t>
      </w:r>
      <w:r w:rsidRPr="001E5F3F">
        <w:rPr>
          <w:rFonts w:ascii="Times New Roman" w:hAnsi="Times New Roman" w:cs="Times New Roman" w:hint="eastAsia"/>
          <w:b/>
          <w:bCs/>
        </w:rPr>
        <w:t xml:space="preserve">2 </w:t>
      </w:r>
      <w:r w:rsidRPr="001E5F3F">
        <w:rPr>
          <w:rFonts w:ascii="Times New Roman" w:hAnsi="Times New Roman" w:cs="Times New Roman"/>
        </w:rPr>
        <w:t xml:space="preserve">Association between </w:t>
      </w:r>
      <w:r w:rsidRPr="001E5F3F">
        <w:rPr>
          <w:rFonts w:ascii="Times New Roman" w:hAnsi="Times New Roman" w:cs="Times New Roman" w:hint="eastAsia"/>
        </w:rPr>
        <w:t>u</w:t>
      </w:r>
      <w:r w:rsidRPr="001E5F3F">
        <w:rPr>
          <w:rFonts w:ascii="Times New Roman" w:hAnsi="Times New Roman" w:cs="Times New Roman"/>
        </w:rPr>
        <w:t>rinary</w:t>
      </w:r>
      <w:r w:rsidRPr="001E5F3F">
        <w:rPr>
          <w:rFonts w:ascii="Times New Roman" w:hAnsi="Times New Roman" w:cs="Times New Roman" w:hint="eastAsia"/>
        </w:rPr>
        <w:t xml:space="preserve"> </w:t>
      </w:r>
      <w:r w:rsidRPr="001E5F3F">
        <w:rPr>
          <w:rFonts w:ascii="Times New Roman" w:hAnsi="Times New Roman" w:cs="Times New Roman"/>
        </w:rPr>
        <w:t>Cd</w:t>
      </w:r>
      <w:r w:rsidRPr="001E5F3F">
        <w:rPr>
          <w:rFonts w:ascii="Times New Roman" w:hAnsi="Times New Roman" w:cs="Times New Roman" w:hint="eastAsia"/>
        </w:rPr>
        <w:t xml:space="preserve">, </w:t>
      </w:r>
      <w:r w:rsidRPr="001E5F3F">
        <w:rPr>
          <w:rFonts w:ascii="Times New Roman" w:hAnsi="Times New Roman" w:cs="Times New Roman"/>
        </w:rPr>
        <w:t>Co or</w:t>
      </w:r>
      <w:r w:rsidRPr="001E5F3F">
        <w:rPr>
          <w:rFonts w:ascii="Times New Roman" w:hAnsi="Times New Roman" w:cs="Times New Roman" w:hint="eastAsia"/>
        </w:rPr>
        <w:t xml:space="preserve"> </w:t>
      </w:r>
      <w:proofErr w:type="spellStart"/>
      <w:r w:rsidRPr="001E5F3F">
        <w:rPr>
          <w:rFonts w:ascii="Times New Roman" w:hAnsi="Times New Roman" w:cs="Times New Roman" w:hint="eastAsia"/>
        </w:rPr>
        <w:t>Pb</w:t>
      </w:r>
      <w:proofErr w:type="spellEnd"/>
      <w:r w:rsidRPr="001E5F3F">
        <w:rPr>
          <w:rFonts w:ascii="Times New Roman" w:hAnsi="Times New Roman" w:cs="Times New Roman"/>
        </w:rPr>
        <w:t xml:space="preserve"> concentrations and </w:t>
      </w:r>
      <w:r w:rsidRPr="001E5F3F">
        <w:rPr>
          <w:rFonts w:ascii="Times New Roman" w:hAnsi="Times New Roman" w:cs="Times New Roman" w:hint="eastAsia"/>
        </w:rPr>
        <w:t>SII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3"/>
        <w:gridCol w:w="2086"/>
        <w:gridCol w:w="901"/>
      </w:tblGrid>
      <w:tr w:rsidR="00B47318" w:rsidRPr="001E5F3F" w:rsidTr="00D1565A">
        <w:trPr>
          <w:jc w:val="center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 w:hint="eastAsia"/>
              </w:rPr>
              <w:t>Ln SII</w:t>
            </w:r>
          </w:p>
        </w:tc>
      </w:tr>
      <w:tr w:rsidR="00B47318" w:rsidRPr="001E5F3F" w:rsidTr="00D1565A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/>
              </w:rPr>
              <w:t>β (95% CI)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/>
                <w:i/>
                <w:iCs/>
              </w:rPr>
              <w:t>P</w:t>
            </w:r>
            <w:r w:rsidRPr="001E5F3F">
              <w:rPr>
                <w:rFonts w:ascii="Times New Roman" w:hAnsi="Times New Roman" w:cs="Times New Roman"/>
              </w:rPr>
              <w:t>-value</w:t>
            </w:r>
          </w:p>
        </w:tc>
      </w:tr>
      <w:tr w:rsidR="00B47318" w:rsidRPr="001E5F3F" w:rsidTr="00D1565A">
        <w:trPr>
          <w:jc w:val="center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 w:hint="eastAsia"/>
              </w:rPr>
              <w:t>Ln u</w:t>
            </w:r>
            <w:r w:rsidRPr="001E5F3F">
              <w:rPr>
                <w:rFonts w:ascii="Times New Roman" w:hAnsi="Times New Roman" w:cs="Times New Roman"/>
              </w:rPr>
              <w:t>rinary Cd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/>
              </w:rPr>
              <w:t>0.0</w:t>
            </w:r>
            <w:r w:rsidRPr="001E5F3F">
              <w:rPr>
                <w:rFonts w:ascii="Times New Roman" w:hAnsi="Times New Roman" w:cs="Times New Roman" w:hint="eastAsia"/>
              </w:rPr>
              <w:t>55</w:t>
            </w:r>
            <w:r w:rsidRPr="001E5F3F">
              <w:rPr>
                <w:rFonts w:ascii="Times New Roman" w:hAnsi="Times New Roman" w:cs="Times New Roman"/>
              </w:rPr>
              <w:t xml:space="preserve"> (0.0</w:t>
            </w:r>
            <w:r w:rsidRPr="001E5F3F">
              <w:rPr>
                <w:rFonts w:ascii="Times New Roman" w:hAnsi="Times New Roman" w:cs="Times New Roman" w:hint="eastAsia"/>
              </w:rPr>
              <w:t>33</w:t>
            </w:r>
            <w:r w:rsidRPr="001E5F3F">
              <w:rPr>
                <w:rFonts w:ascii="Times New Roman" w:hAnsi="Times New Roman" w:cs="Times New Roman"/>
              </w:rPr>
              <w:t>, 0.</w:t>
            </w:r>
            <w:r w:rsidRPr="001E5F3F">
              <w:rPr>
                <w:rFonts w:ascii="Times New Roman" w:hAnsi="Times New Roman" w:cs="Times New Roman" w:hint="eastAsia"/>
              </w:rPr>
              <w:t>078</w:t>
            </w:r>
            <w:r w:rsidRPr="001E5F3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E5F3F">
              <w:rPr>
                <w:rFonts w:ascii="Times New Roman" w:hAnsi="Times New Roman" w:cs="Times New Roman" w:hint="eastAsia"/>
                <w:b/>
                <w:bCs/>
              </w:rPr>
              <w:t>&lt; 0.001</w:t>
            </w:r>
          </w:p>
        </w:tc>
      </w:tr>
      <w:tr w:rsidR="00B47318" w:rsidRPr="001E5F3F" w:rsidTr="00D1565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 w:hint="eastAsia"/>
              </w:rPr>
              <w:t>Ln u</w:t>
            </w:r>
            <w:r w:rsidRPr="001E5F3F">
              <w:rPr>
                <w:rFonts w:ascii="Times New Roman" w:hAnsi="Times New Roman" w:cs="Times New Roman"/>
              </w:rPr>
              <w:t xml:space="preserve">rinary </w:t>
            </w:r>
            <w:r w:rsidRPr="001E5F3F">
              <w:rPr>
                <w:rFonts w:ascii="Times New Roman" w:hAnsi="Times New Roman" w:cs="Times New Roman" w:hint="eastAsia"/>
              </w:rPr>
              <w:t>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/>
              </w:rPr>
              <w:t>0.0</w:t>
            </w:r>
            <w:r w:rsidRPr="001E5F3F">
              <w:rPr>
                <w:rFonts w:ascii="Times New Roman" w:hAnsi="Times New Roman" w:cs="Times New Roman" w:hint="eastAsia"/>
              </w:rPr>
              <w:t>48</w:t>
            </w:r>
            <w:r w:rsidRPr="001E5F3F">
              <w:rPr>
                <w:rFonts w:ascii="Times New Roman" w:hAnsi="Times New Roman" w:cs="Times New Roman"/>
              </w:rPr>
              <w:t xml:space="preserve"> (0.0</w:t>
            </w:r>
            <w:r w:rsidRPr="001E5F3F">
              <w:rPr>
                <w:rFonts w:ascii="Times New Roman" w:hAnsi="Times New Roman" w:cs="Times New Roman" w:hint="eastAsia"/>
              </w:rPr>
              <w:t>23</w:t>
            </w:r>
            <w:r w:rsidRPr="001E5F3F">
              <w:rPr>
                <w:rFonts w:ascii="Times New Roman" w:hAnsi="Times New Roman" w:cs="Times New Roman"/>
              </w:rPr>
              <w:t>, 0.0</w:t>
            </w:r>
            <w:r w:rsidRPr="001E5F3F">
              <w:rPr>
                <w:rFonts w:ascii="Times New Roman" w:hAnsi="Times New Roman" w:cs="Times New Roman" w:hint="eastAsia"/>
              </w:rPr>
              <w:t>74</w:t>
            </w:r>
            <w:r w:rsidRPr="001E5F3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E5F3F">
              <w:rPr>
                <w:rFonts w:ascii="Times New Roman" w:hAnsi="Times New Roman" w:cs="Times New Roman" w:hint="eastAsia"/>
                <w:b/>
                <w:bCs/>
              </w:rPr>
              <w:t>&lt; 0.001</w:t>
            </w:r>
          </w:p>
        </w:tc>
      </w:tr>
      <w:tr w:rsidR="00B47318" w:rsidRPr="001E5F3F" w:rsidTr="00D1565A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 w:hint="eastAsia"/>
              </w:rPr>
              <w:t>Ln u</w:t>
            </w:r>
            <w:r w:rsidRPr="001E5F3F">
              <w:rPr>
                <w:rFonts w:ascii="Times New Roman" w:hAnsi="Times New Roman" w:cs="Times New Roman"/>
              </w:rPr>
              <w:t xml:space="preserve">rinary </w:t>
            </w:r>
            <w:proofErr w:type="spellStart"/>
            <w:r w:rsidRPr="001E5F3F">
              <w:rPr>
                <w:rFonts w:ascii="Times New Roman" w:hAnsi="Times New Roman" w:cs="Times New Roman" w:hint="eastAsia"/>
              </w:rPr>
              <w:t>Pb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/>
              </w:rPr>
              <w:t>0.0</w:t>
            </w:r>
            <w:r w:rsidRPr="001E5F3F">
              <w:rPr>
                <w:rFonts w:ascii="Times New Roman" w:hAnsi="Times New Roman" w:cs="Times New Roman" w:hint="eastAsia"/>
              </w:rPr>
              <w:t>03</w:t>
            </w:r>
            <w:r w:rsidRPr="001E5F3F">
              <w:rPr>
                <w:rFonts w:ascii="Times New Roman" w:hAnsi="Times New Roman" w:cs="Times New Roman"/>
              </w:rPr>
              <w:t xml:space="preserve"> (-0.0</w:t>
            </w:r>
            <w:r w:rsidRPr="001E5F3F">
              <w:rPr>
                <w:rFonts w:ascii="Times New Roman" w:hAnsi="Times New Roman" w:cs="Times New Roman" w:hint="eastAsia"/>
              </w:rPr>
              <w:t>20</w:t>
            </w:r>
            <w:r w:rsidRPr="001E5F3F">
              <w:rPr>
                <w:rFonts w:ascii="Times New Roman" w:hAnsi="Times New Roman" w:cs="Times New Roman"/>
              </w:rPr>
              <w:t>, 0.02</w:t>
            </w:r>
            <w:r w:rsidRPr="001E5F3F">
              <w:rPr>
                <w:rFonts w:ascii="Times New Roman" w:hAnsi="Times New Roman" w:cs="Times New Roman" w:hint="eastAsia"/>
              </w:rPr>
              <w:t>6</w:t>
            </w:r>
            <w:r w:rsidRPr="001E5F3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47318" w:rsidRPr="001E5F3F" w:rsidRDefault="00B47318" w:rsidP="00D1565A">
            <w:pPr>
              <w:jc w:val="center"/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/>
              </w:rPr>
              <w:t>0.</w:t>
            </w:r>
            <w:r w:rsidRPr="001E5F3F">
              <w:rPr>
                <w:rFonts w:ascii="Times New Roman" w:hAnsi="Times New Roman" w:cs="Times New Roman" w:hint="eastAsia"/>
              </w:rPr>
              <w:t>784</w:t>
            </w:r>
          </w:p>
        </w:tc>
      </w:tr>
    </w:tbl>
    <w:p w:rsidR="00B47318" w:rsidRPr="001E5F3F" w:rsidRDefault="00B47318" w:rsidP="00B47318">
      <w:pPr>
        <w:spacing w:line="480" w:lineRule="auto"/>
        <w:rPr>
          <w:rFonts w:ascii="Times New Roman" w:hAnsi="Times New Roman" w:cs="Times New Roman"/>
        </w:rPr>
      </w:pPr>
      <w:r w:rsidRPr="001E5F3F">
        <w:rPr>
          <w:rFonts w:ascii="Times New Roman" w:hAnsi="Times New Roman" w:cs="Times New Roman"/>
        </w:rPr>
        <w:t>The model adjusted for all covariates.</w:t>
      </w:r>
      <w:r w:rsidRPr="001E5F3F">
        <w:rPr>
          <w:rFonts w:ascii="Times New Roman" w:hAnsi="Times New Roman" w:cs="Times New Roman" w:hint="eastAsia"/>
        </w:rPr>
        <w:t xml:space="preserve"> SII, systemic immune-inflammation index;</w:t>
      </w:r>
      <w:r w:rsidRPr="001E5F3F">
        <w:rPr>
          <w:rFonts w:ascii="Times New Roman" w:hAnsi="Times New Roman" w:cs="Times New Roman"/>
        </w:rPr>
        <w:t xml:space="preserve"> Cd, cadmium; Co, cobalt; </w:t>
      </w:r>
      <w:proofErr w:type="spellStart"/>
      <w:r w:rsidRPr="001E5F3F">
        <w:rPr>
          <w:rFonts w:ascii="Times New Roman" w:hAnsi="Times New Roman" w:cs="Times New Roman" w:hint="eastAsia"/>
        </w:rPr>
        <w:t>Pb</w:t>
      </w:r>
      <w:proofErr w:type="spellEnd"/>
      <w:r w:rsidRPr="001E5F3F">
        <w:rPr>
          <w:rFonts w:ascii="Times New Roman" w:hAnsi="Times New Roman" w:cs="Times New Roman" w:hint="eastAsia"/>
        </w:rPr>
        <w:t xml:space="preserve">, lead; </w:t>
      </w:r>
      <w:r w:rsidRPr="001E5F3F">
        <w:rPr>
          <w:rFonts w:ascii="Times New Roman" w:hAnsi="Times New Roman" w:cs="Times New Roman"/>
        </w:rPr>
        <w:t>CI, confidence interval.</w:t>
      </w:r>
    </w:p>
    <w:p w:rsidR="00B47318" w:rsidRPr="001E5F3F" w:rsidRDefault="00B47318" w:rsidP="00B47318">
      <w:pPr>
        <w:rPr>
          <w:rFonts w:ascii="Times New Roman" w:hAnsi="Times New Roman" w:cs="Times New Roman"/>
        </w:rPr>
      </w:pPr>
      <w:r w:rsidRPr="001E5F3F">
        <w:rPr>
          <w:rFonts w:ascii="Times New Roman" w:hAnsi="Times New Roman" w:cs="Times New Roman"/>
        </w:rPr>
        <w:t xml:space="preserve"> </w:t>
      </w:r>
    </w:p>
    <w:p w:rsidR="00B47318" w:rsidRPr="001E5F3F" w:rsidRDefault="00B47318" w:rsidP="00B47318">
      <w:pPr>
        <w:spacing w:line="480" w:lineRule="auto"/>
        <w:rPr>
          <w:rFonts w:ascii="Times New Roman" w:hAnsi="Times New Roman" w:cs="Times New Roman"/>
        </w:rPr>
      </w:pPr>
      <w:r w:rsidRPr="001E5F3F">
        <w:rPr>
          <w:rFonts w:ascii="Times New Roman" w:hAnsi="Times New Roman" w:cs="Times New Roman"/>
          <w:b/>
          <w:bCs/>
        </w:rPr>
        <w:t xml:space="preserve">Supplementary Table </w:t>
      </w:r>
      <w:r w:rsidRPr="001E5F3F">
        <w:rPr>
          <w:rFonts w:ascii="Times New Roman" w:hAnsi="Times New Roman" w:cs="Times New Roman" w:hint="eastAsia"/>
          <w:b/>
          <w:bCs/>
        </w:rPr>
        <w:t>3</w:t>
      </w:r>
      <w:r w:rsidRPr="001E5F3F">
        <w:rPr>
          <w:rFonts w:ascii="Times New Roman" w:hAnsi="Times New Roman" w:cs="Times New Roman"/>
          <w:b/>
          <w:bCs/>
        </w:rPr>
        <w:t xml:space="preserve"> </w:t>
      </w:r>
      <w:r w:rsidRPr="001E5F3F">
        <w:rPr>
          <w:rFonts w:ascii="Times New Roman" w:hAnsi="Times New Roman" w:cs="Times New Roman"/>
        </w:rPr>
        <w:t xml:space="preserve">The effects of </w:t>
      </w:r>
      <w:r w:rsidRPr="001E5F3F">
        <w:rPr>
          <w:rFonts w:ascii="Times New Roman" w:hAnsi="Times New Roman" w:cs="Times New Roman" w:hint="eastAsia"/>
        </w:rPr>
        <w:t>SII</w:t>
      </w:r>
      <w:r w:rsidRPr="001E5F3F">
        <w:rPr>
          <w:rFonts w:ascii="Times New Roman" w:hAnsi="Times New Roman" w:cs="Times New Roman"/>
        </w:rPr>
        <w:t xml:space="preserve"> on the prevalence of </w:t>
      </w:r>
      <w:r w:rsidRPr="001E5F3F">
        <w:rPr>
          <w:rFonts w:ascii="Times New Roman" w:hAnsi="Times New Roman" w:cs="Times New Roman" w:hint="eastAsia"/>
        </w:rPr>
        <w:t>a</w:t>
      </w:r>
      <w:r w:rsidRPr="001E5F3F">
        <w:rPr>
          <w:rFonts w:ascii="Times New Roman" w:hAnsi="Times New Roman" w:cs="Times New Roman"/>
        </w:rPr>
        <w:t>dvanced CKM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2013"/>
        <w:gridCol w:w="901"/>
      </w:tblGrid>
      <w:tr w:rsidR="00B47318" w:rsidRPr="001E5F3F" w:rsidTr="00D1565A">
        <w:trPr>
          <w:jc w:val="center"/>
        </w:trPr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B47318" w:rsidRPr="001E5F3F" w:rsidRDefault="00B47318" w:rsidP="00D15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B47318" w:rsidRPr="001E5F3F" w:rsidRDefault="00B47318" w:rsidP="00D1565A">
            <w:pPr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/>
              </w:rPr>
              <w:t>OR (95% CI)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B47318" w:rsidRPr="001E5F3F" w:rsidRDefault="00B47318" w:rsidP="00D1565A">
            <w:pPr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/>
                <w:i/>
                <w:iCs/>
              </w:rPr>
              <w:t>P</w:t>
            </w:r>
            <w:r w:rsidRPr="001E5F3F">
              <w:rPr>
                <w:rFonts w:ascii="Times New Roman" w:hAnsi="Times New Roman" w:cs="Times New Roman"/>
              </w:rPr>
              <w:t>-value</w:t>
            </w:r>
          </w:p>
        </w:tc>
      </w:tr>
      <w:tr w:rsidR="00B47318" w:rsidRPr="001E5F3F" w:rsidTr="00D1565A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47318" w:rsidRPr="001E5F3F" w:rsidRDefault="00B47318" w:rsidP="00D1565A">
            <w:pPr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 w:hint="eastAsia"/>
              </w:rPr>
              <w:t>Ln SII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47318" w:rsidRPr="001E5F3F" w:rsidRDefault="00B47318" w:rsidP="00D1565A">
            <w:pPr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 w:hint="eastAsia"/>
              </w:rPr>
              <w:t>1.251</w:t>
            </w:r>
            <w:r w:rsidRPr="001E5F3F">
              <w:rPr>
                <w:rFonts w:ascii="Times New Roman" w:hAnsi="Times New Roman" w:cs="Times New Roman"/>
              </w:rPr>
              <w:t xml:space="preserve"> (1.0</w:t>
            </w:r>
            <w:r w:rsidRPr="001E5F3F">
              <w:rPr>
                <w:rFonts w:ascii="Times New Roman" w:hAnsi="Times New Roman" w:cs="Times New Roman" w:hint="eastAsia"/>
              </w:rPr>
              <w:t>45</w:t>
            </w:r>
            <w:r w:rsidRPr="001E5F3F">
              <w:rPr>
                <w:rFonts w:ascii="Times New Roman" w:hAnsi="Times New Roman" w:cs="Times New Roman"/>
              </w:rPr>
              <w:t xml:space="preserve">, </w:t>
            </w:r>
            <w:r w:rsidRPr="001E5F3F">
              <w:rPr>
                <w:rFonts w:ascii="Times New Roman" w:hAnsi="Times New Roman" w:cs="Times New Roman" w:hint="eastAsia"/>
              </w:rPr>
              <w:t>1</w:t>
            </w:r>
            <w:r w:rsidRPr="001E5F3F">
              <w:rPr>
                <w:rFonts w:ascii="Times New Roman" w:hAnsi="Times New Roman" w:cs="Times New Roman"/>
              </w:rPr>
              <w:t>.</w:t>
            </w:r>
            <w:r w:rsidRPr="001E5F3F">
              <w:rPr>
                <w:rFonts w:ascii="Times New Roman" w:hAnsi="Times New Roman" w:cs="Times New Roman" w:hint="eastAsia"/>
              </w:rPr>
              <w:t>500</w:t>
            </w:r>
            <w:r w:rsidRPr="001E5F3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47318" w:rsidRPr="001E5F3F" w:rsidRDefault="00B47318" w:rsidP="00D1565A">
            <w:pPr>
              <w:rPr>
                <w:rFonts w:ascii="Times New Roman" w:hAnsi="Times New Roman" w:cs="Times New Roman"/>
              </w:rPr>
            </w:pPr>
            <w:r w:rsidRPr="001E5F3F">
              <w:rPr>
                <w:rFonts w:ascii="Times New Roman" w:hAnsi="Times New Roman" w:cs="Times New Roman"/>
              </w:rPr>
              <w:t>0.0</w:t>
            </w:r>
            <w:r w:rsidRPr="001E5F3F">
              <w:rPr>
                <w:rFonts w:ascii="Times New Roman" w:hAnsi="Times New Roman" w:cs="Times New Roman" w:hint="eastAsia"/>
              </w:rPr>
              <w:t>15</w:t>
            </w:r>
          </w:p>
        </w:tc>
      </w:tr>
    </w:tbl>
    <w:p w:rsidR="00B47318" w:rsidRPr="001E5F3F" w:rsidRDefault="00B47318" w:rsidP="00B47318">
      <w:pPr>
        <w:spacing w:line="480" w:lineRule="auto"/>
        <w:rPr>
          <w:rFonts w:ascii="Times New Roman" w:hAnsi="Times New Roman" w:cs="Times New Roman"/>
        </w:rPr>
      </w:pPr>
      <w:r w:rsidRPr="001E5F3F">
        <w:rPr>
          <w:rFonts w:ascii="Times New Roman" w:hAnsi="Times New Roman" w:cs="Times New Roman"/>
        </w:rPr>
        <w:t xml:space="preserve">The model adjusted for all covariates. </w:t>
      </w:r>
      <w:r w:rsidRPr="001E5F3F">
        <w:rPr>
          <w:rFonts w:ascii="Times New Roman" w:hAnsi="Times New Roman" w:cs="Times New Roman" w:hint="eastAsia"/>
        </w:rPr>
        <w:t xml:space="preserve">SII, systemic immune-inflammation index; </w:t>
      </w:r>
      <w:r w:rsidRPr="001E5F3F">
        <w:rPr>
          <w:rFonts w:ascii="Times New Roman" w:hAnsi="Times New Roman" w:cs="Times New Roman"/>
        </w:rPr>
        <w:t xml:space="preserve">OR: </w:t>
      </w:r>
      <w:r w:rsidRPr="001E5F3F">
        <w:rPr>
          <w:rFonts w:ascii="Times New Roman" w:hAnsi="Times New Roman" w:cs="Times New Roman" w:hint="eastAsia"/>
        </w:rPr>
        <w:t>odd</w:t>
      </w:r>
      <w:r w:rsidRPr="001E5F3F">
        <w:rPr>
          <w:rFonts w:ascii="Times New Roman" w:hAnsi="Times New Roman" w:cs="Times New Roman"/>
        </w:rPr>
        <w:t xml:space="preserve"> ratio; CI, confidence interval.</w:t>
      </w:r>
    </w:p>
    <w:p w:rsidR="00B47318" w:rsidRPr="001E5F3F" w:rsidRDefault="00B47318" w:rsidP="00B47318"/>
    <w:p w:rsidR="00B47318" w:rsidRDefault="00B47318" w:rsidP="00B47318">
      <w:pPr>
        <w:spacing w:line="480" w:lineRule="auto"/>
        <w:rPr>
          <w:rFonts w:ascii="Times New Roman" w:hAnsi="Times New Roman" w:cs="Times New Roman"/>
        </w:rPr>
      </w:pPr>
      <w:r w:rsidRPr="001E5F3F">
        <w:rPr>
          <w:rFonts w:ascii="Times New Roman" w:hAnsi="Times New Roman" w:cs="Times New Roman"/>
        </w:rPr>
        <w:fldChar w:fldCharType="begin"/>
      </w:r>
      <w:r w:rsidRPr="001E5F3F">
        <w:rPr>
          <w:rFonts w:ascii="Times New Roman" w:hAnsi="Times New Roman" w:cs="Times New Roman"/>
        </w:rPr>
        <w:instrText xml:space="preserve"> ADDIN </w:instrText>
      </w:r>
      <w:r w:rsidRPr="001E5F3F">
        <w:rPr>
          <w:rFonts w:ascii="Times New Roman" w:hAnsi="Times New Roman" w:cs="Times New Roman"/>
        </w:rPr>
        <w:fldChar w:fldCharType="end"/>
      </w:r>
    </w:p>
    <w:p w:rsidR="003756AE" w:rsidRDefault="003756AE"/>
    <w:sectPr w:rsidR="003756AE" w:rsidSect="00F64459">
      <w:footerReference w:type="default" r:id="rId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5136" w:rsidRPr="006D5136" w:rsidRDefault="00B47318">
    <w:pPr>
      <w:pStyle w:val="Footer"/>
      <w:jc w:val="center"/>
      <w:rPr>
        <w:caps/>
      </w:rPr>
    </w:pPr>
    <w:r w:rsidRPr="006D5136">
      <w:rPr>
        <w:caps/>
      </w:rPr>
      <w:fldChar w:fldCharType="begin"/>
    </w:r>
    <w:r w:rsidRPr="006D5136">
      <w:rPr>
        <w:caps/>
      </w:rPr>
      <w:instrText>PAGE   \* MERGEFORMAT</w:instrText>
    </w:r>
    <w:r w:rsidRPr="006D5136">
      <w:rPr>
        <w:caps/>
      </w:rPr>
      <w:fldChar w:fldCharType="separate"/>
    </w:r>
    <w:r w:rsidRPr="00B47318">
      <w:rPr>
        <w:caps/>
        <w:noProof/>
        <w:lang w:val="zh-CN"/>
      </w:rPr>
      <w:t>1</w:t>
    </w:r>
    <w:r w:rsidRPr="006D5136">
      <w:rPr>
        <w:caps/>
      </w:rPr>
      <w:fldChar w:fldCharType="end"/>
    </w:r>
  </w:p>
  <w:p w:rsidR="006D5136" w:rsidRDefault="00B47318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318"/>
    <w:rsid w:val="00004C99"/>
    <w:rsid w:val="00020421"/>
    <w:rsid w:val="0002591D"/>
    <w:rsid w:val="00051119"/>
    <w:rsid w:val="00054153"/>
    <w:rsid w:val="00063EA2"/>
    <w:rsid w:val="00080900"/>
    <w:rsid w:val="000926BE"/>
    <w:rsid w:val="0009296A"/>
    <w:rsid w:val="00097459"/>
    <w:rsid w:val="000A374C"/>
    <w:rsid w:val="000B5ACA"/>
    <w:rsid w:val="000C77BC"/>
    <w:rsid w:val="000C79E1"/>
    <w:rsid w:val="000E0EB7"/>
    <w:rsid w:val="000E2DD6"/>
    <w:rsid w:val="0010551B"/>
    <w:rsid w:val="00105E5D"/>
    <w:rsid w:val="001070E1"/>
    <w:rsid w:val="00114311"/>
    <w:rsid w:val="00117CD7"/>
    <w:rsid w:val="001254A3"/>
    <w:rsid w:val="00147394"/>
    <w:rsid w:val="00150D34"/>
    <w:rsid w:val="001529BC"/>
    <w:rsid w:val="001563E4"/>
    <w:rsid w:val="001568D4"/>
    <w:rsid w:val="001671C8"/>
    <w:rsid w:val="001747CE"/>
    <w:rsid w:val="00177488"/>
    <w:rsid w:val="00182F4C"/>
    <w:rsid w:val="00190FF5"/>
    <w:rsid w:val="001A1E2D"/>
    <w:rsid w:val="001C39D5"/>
    <w:rsid w:val="001C7650"/>
    <w:rsid w:val="001D2DC3"/>
    <w:rsid w:val="001D6944"/>
    <w:rsid w:val="001D7398"/>
    <w:rsid w:val="001E22E6"/>
    <w:rsid w:val="0020507A"/>
    <w:rsid w:val="002105C8"/>
    <w:rsid w:val="0021141E"/>
    <w:rsid w:val="002256DB"/>
    <w:rsid w:val="00235EAE"/>
    <w:rsid w:val="00241E31"/>
    <w:rsid w:val="002570F3"/>
    <w:rsid w:val="00265EC9"/>
    <w:rsid w:val="00271BAE"/>
    <w:rsid w:val="002809BE"/>
    <w:rsid w:val="0028135B"/>
    <w:rsid w:val="00291D33"/>
    <w:rsid w:val="002A03E3"/>
    <w:rsid w:val="002A2AC9"/>
    <w:rsid w:val="002E1FFD"/>
    <w:rsid w:val="0030176E"/>
    <w:rsid w:val="00332D14"/>
    <w:rsid w:val="0033379A"/>
    <w:rsid w:val="00347CE4"/>
    <w:rsid w:val="00347EAC"/>
    <w:rsid w:val="003756AE"/>
    <w:rsid w:val="003908B4"/>
    <w:rsid w:val="003A082C"/>
    <w:rsid w:val="003B158D"/>
    <w:rsid w:val="003D5503"/>
    <w:rsid w:val="003E4F3F"/>
    <w:rsid w:val="00401E32"/>
    <w:rsid w:val="00422C6A"/>
    <w:rsid w:val="00423923"/>
    <w:rsid w:val="004352B9"/>
    <w:rsid w:val="00436F25"/>
    <w:rsid w:val="0044517E"/>
    <w:rsid w:val="00451CA3"/>
    <w:rsid w:val="00451EA6"/>
    <w:rsid w:val="00453A0B"/>
    <w:rsid w:val="00454A70"/>
    <w:rsid w:val="00454C71"/>
    <w:rsid w:val="00455C17"/>
    <w:rsid w:val="004571BD"/>
    <w:rsid w:val="004768F3"/>
    <w:rsid w:val="004778AA"/>
    <w:rsid w:val="00493CCD"/>
    <w:rsid w:val="004A0106"/>
    <w:rsid w:val="004A290D"/>
    <w:rsid w:val="004B05A6"/>
    <w:rsid w:val="004E2DEE"/>
    <w:rsid w:val="004E5EFB"/>
    <w:rsid w:val="0050407D"/>
    <w:rsid w:val="00525966"/>
    <w:rsid w:val="00531355"/>
    <w:rsid w:val="0053462D"/>
    <w:rsid w:val="00542F87"/>
    <w:rsid w:val="00550861"/>
    <w:rsid w:val="005712F1"/>
    <w:rsid w:val="005876A9"/>
    <w:rsid w:val="00591280"/>
    <w:rsid w:val="00597AEE"/>
    <w:rsid w:val="005A35FD"/>
    <w:rsid w:val="005B02A5"/>
    <w:rsid w:val="005C0CBD"/>
    <w:rsid w:val="005F206F"/>
    <w:rsid w:val="005F3A74"/>
    <w:rsid w:val="0060707E"/>
    <w:rsid w:val="006143D0"/>
    <w:rsid w:val="0063716F"/>
    <w:rsid w:val="00647875"/>
    <w:rsid w:val="00671045"/>
    <w:rsid w:val="006812BB"/>
    <w:rsid w:val="006845B5"/>
    <w:rsid w:val="00684816"/>
    <w:rsid w:val="00685D48"/>
    <w:rsid w:val="0069018C"/>
    <w:rsid w:val="0069150F"/>
    <w:rsid w:val="00694DA4"/>
    <w:rsid w:val="006C1D25"/>
    <w:rsid w:val="006C33D1"/>
    <w:rsid w:val="006D0988"/>
    <w:rsid w:val="006E615F"/>
    <w:rsid w:val="00706319"/>
    <w:rsid w:val="00710F98"/>
    <w:rsid w:val="0072199C"/>
    <w:rsid w:val="007418A2"/>
    <w:rsid w:val="0075502E"/>
    <w:rsid w:val="007609D6"/>
    <w:rsid w:val="0076253F"/>
    <w:rsid w:val="00777E07"/>
    <w:rsid w:val="007872D0"/>
    <w:rsid w:val="007A108B"/>
    <w:rsid w:val="007A28FE"/>
    <w:rsid w:val="007B09AE"/>
    <w:rsid w:val="007B41A9"/>
    <w:rsid w:val="007B731F"/>
    <w:rsid w:val="007D6B54"/>
    <w:rsid w:val="007E0632"/>
    <w:rsid w:val="007E7F2F"/>
    <w:rsid w:val="007F1DA4"/>
    <w:rsid w:val="007F7A39"/>
    <w:rsid w:val="007F7DEC"/>
    <w:rsid w:val="00810C01"/>
    <w:rsid w:val="00820520"/>
    <w:rsid w:val="00873B7E"/>
    <w:rsid w:val="008917D4"/>
    <w:rsid w:val="008A5D17"/>
    <w:rsid w:val="008A6E7E"/>
    <w:rsid w:val="008C6CE9"/>
    <w:rsid w:val="008D5D5A"/>
    <w:rsid w:val="008E108B"/>
    <w:rsid w:val="008F5F03"/>
    <w:rsid w:val="009025DB"/>
    <w:rsid w:val="00910C78"/>
    <w:rsid w:val="009279EA"/>
    <w:rsid w:val="00937EFB"/>
    <w:rsid w:val="0095276C"/>
    <w:rsid w:val="00956DCF"/>
    <w:rsid w:val="00964110"/>
    <w:rsid w:val="00970BE9"/>
    <w:rsid w:val="0098553E"/>
    <w:rsid w:val="00990A5A"/>
    <w:rsid w:val="009B2284"/>
    <w:rsid w:val="009B2981"/>
    <w:rsid w:val="009D7867"/>
    <w:rsid w:val="00A34852"/>
    <w:rsid w:val="00A353E7"/>
    <w:rsid w:val="00A409F4"/>
    <w:rsid w:val="00A67422"/>
    <w:rsid w:val="00A73B57"/>
    <w:rsid w:val="00A810D4"/>
    <w:rsid w:val="00A829CA"/>
    <w:rsid w:val="00A93A10"/>
    <w:rsid w:val="00A940BF"/>
    <w:rsid w:val="00A9456A"/>
    <w:rsid w:val="00AA7EF5"/>
    <w:rsid w:val="00AC08D0"/>
    <w:rsid w:val="00AD1CB0"/>
    <w:rsid w:val="00AE17B8"/>
    <w:rsid w:val="00AF3145"/>
    <w:rsid w:val="00B0646C"/>
    <w:rsid w:val="00B2625F"/>
    <w:rsid w:val="00B30BBA"/>
    <w:rsid w:val="00B47318"/>
    <w:rsid w:val="00B54407"/>
    <w:rsid w:val="00B54889"/>
    <w:rsid w:val="00B7282D"/>
    <w:rsid w:val="00B732A4"/>
    <w:rsid w:val="00B774F3"/>
    <w:rsid w:val="00B85E3E"/>
    <w:rsid w:val="00B95970"/>
    <w:rsid w:val="00BA5BCF"/>
    <w:rsid w:val="00BC0475"/>
    <w:rsid w:val="00BC6ED5"/>
    <w:rsid w:val="00BF43CD"/>
    <w:rsid w:val="00C01F8E"/>
    <w:rsid w:val="00C20B29"/>
    <w:rsid w:val="00C34AAA"/>
    <w:rsid w:val="00C363E2"/>
    <w:rsid w:val="00C4436B"/>
    <w:rsid w:val="00C56668"/>
    <w:rsid w:val="00C63965"/>
    <w:rsid w:val="00C70C26"/>
    <w:rsid w:val="00C7101B"/>
    <w:rsid w:val="00CA7834"/>
    <w:rsid w:val="00CA7DE3"/>
    <w:rsid w:val="00CB0633"/>
    <w:rsid w:val="00CB0666"/>
    <w:rsid w:val="00CB7106"/>
    <w:rsid w:val="00CC0D60"/>
    <w:rsid w:val="00CC56E9"/>
    <w:rsid w:val="00CC6508"/>
    <w:rsid w:val="00CD78E9"/>
    <w:rsid w:val="00CF1BA5"/>
    <w:rsid w:val="00D007D6"/>
    <w:rsid w:val="00D03452"/>
    <w:rsid w:val="00D07D1E"/>
    <w:rsid w:val="00D12E00"/>
    <w:rsid w:val="00D141DB"/>
    <w:rsid w:val="00D24AD3"/>
    <w:rsid w:val="00D2679E"/>
    <w:rsid w:val="00D36E68"/>
    <w:rsid w:val="00D725D7"/>
    <w:rsid w:val="00D81835"/>
    <w:rsid w:val="00D8735A"/>
    <w:rsid w:val="00D976C5"/>
    <w:rsid w:val="00DA36F1"/>
    <w:rsid w:val="00DD051C"/>
    <w:rsid w:val="00DD2A4A"/>
    <w:rsid w:val="00DD4A26"/>
    <w:rsid w:val="00DE0A9E"/>
    <w:rsid w:val="00DE69C7"/>
    <w:rsid w:val="00E1245E"/>
    <w:rsid w:val="00E15927"/>
    <w:rsid w:val="00E159E9"/>
    <w:rsid w:val="00E20E0D"/>
    <w:rsid w:val="00E25BE0"/>
    <w:rsid w:val="00E41C86"/>
    <w:rsid w:val="00E46868"/>
    <w:rsid w:val="00E54FD7"/>
    <w:rsid w:val="00E71803"/>
    <w:rsid w:val="00E7609E"/>
    <w:rsid w:val="00E81B11"/>
    <w:rsid w:val="00E847AA"/>
    <w:rsid w:val="00E90B33"/>
    <w:rsid w:val="00E9332D"/>
    <w:rsid w:val="00EA32A2"/>
    <w:rsid w:val="00EB151D"/>
    <w:rsid w:val="00EC785C"/>
    <w:rsid w:val="00ED6226"/>
    <w:rsid w:val="00EF095B"/>
    <w:rsid w:val="00EF6362"/>
    <w:rsid w:val="00EF7056"/>
    <w:rsid w:val="00F07B82"/>
    <w:rsid w:val="00F103F4"/>
    <w:rsid w:val="00F3227B"/>
    <w:rsid w:val="00F343DD"/>
    <w:rsid w:val="00F52CEE"/>
    <w:rsid w:val="00FA4B07"/>
    <w:rsid w:val="00FB0B0A"/>
    <w:rsid w:val="00FB41C2"/>
    <w:rsid w:val="00FB4C51"/>
    <w:rsid w:val="00FB6278"/>
    <w:rsid w:val="00FC1101"/>
    <w:rsid w:val="00FD17AD"/>
    <w:rsid w:val="00FD3CC5"/>
    <w:rsid w:val="00FE0117"/>
    <w:rsid w:val="00FF1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9CE07D-C595-4F65-9EF8-A6FDD6587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47318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eastAsiaTheme="minorEastAsia"/>
      <w:kern w:val="2"/>
      <w:sz w:val="18"/>
      <w:szCs w:val="18"/>
      <w:lang w:val="en-US" w:eastAsia="zh-CN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B47318"/>
    <w:rPr>
      <w:rFonts w:eastAsiaTheme="minorEastAsia"/>
      <w:kern w:val="2"/>
      <w:sz w:val="18"/>
      <w:szCs w:val="18"/>
      <w:lang w:val="en-US"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Kavitha B</dc:creator>
  <cp:keywords/>
  <dc:description/>
  <cp:lastModifiedBy>Kavitha B</cp:lastModifiedBy>
  <cp:revision>1</cp:revision>
  <dcterms:created xsi:type="dcterms:W3CDTF">2025-12-11T14:01:00Z</dcterms:created>
  <dcterms:modified xsi:type="dcterms:W3CDTF">2025-12-11T14:03:00Z</dcterms:modified>
</cp:coreProperties>
</file>