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2BEE7D" w14:textId="6909869B" w:rsidR="00C07BFC" w:rsidRPr="00C07BFC" w:rsidRDefault="00C07BFC" w:rsidP="00C07BFC">
      <w:pPr>
        <w:rPr>
          <w:rFonts w:asciiTheme="majorBidi" w:hAnsiTheme="majorBidi" w:cstheme="majorBidi"/>
        </w:rPr>
      </w:pPr>
      <w:r w:rsidRPr="00C07BFC">
        <w:rPr>
          <w:rFonts w:asciiTheme="majorBidi" w:hAnsiTheme="majorBidi" w:cstheme="majorBidi"/>
        </w:rPr>
        <w:t xml:space="preserve">List of Abbreviations </w:t>
      </w:r>
    </w:p>
    <w:p w14:paraId="35691464" w14:textId="77777777" w:rsidR="00C07BFC" w:rsidRPr="00C07BFC" w:rsidRDefault="00C07BFC" w:rsidP="00C07BFC">
      <w:pPr>
        <w:numPr>
          <w:ilvl w:val="0"/>
          <w:numId w:val="2"/>
        </w:numPr>
        <w:rPr>
          <w:rFonts w:asciiTheme="majorBidi" w:hAnsiTheme="majorBidi" w:cstheme="majorBidi"/>
        </w:rPr>
      </w:pPr>
      <w:r w:rsidRPr="00C07BFC">
        <w:rPr>
          <w:rFonts w:asciiTheme="majorBidi" w:hAnsiTheme="majorBidi" w:cstheme="majorBidi"/>
        </w:rPr>
        <w:t xml:space="preserve">DRT – Demand Responsive Transport </w:t>
      </w:r>
    </w:p>
    <w:p w14:paraId="1B401826" w14:textId="77777777" w:rsidR="00C07BFC" w:rsidRPr="00C07BFC" w:rsidRDefault="00C07BFC" w:rsidP="00C07BFC">
      <w:pPr>
        <w:numPr>
          <w:ilvl w:val="0"/>
          <w:numId w:val="2"/>
        </w:numPr>
        <w:rPr>
          <w:rFonts w:asciiTheme="majorBidi" w:hAnsiTheme="majorBidi" w:cstheme="majorBidi"/>
        </w:rPr>
      </w:pPr>
      <w:r w:rsidRPr="00C07BFC">
        <w:rPr>
          <w:rFonts w:asciiTheme="majorBidi" w:hAnsiTheme="majorBidi" w:cstheme="majorBidi"/>
        </w:rPr>
        <w:t xml:space="preserve">PT – Public Transport </w:t>
      </w:r>
    </w:p>
    <w:p w14:paraId="04EB18CA" w14:textId="77777777" w:rsidR="00C07BFC" w:rsidRPr="00C07BFC" w:rsidRDefault="00C07BFC" w:rsidP="00C07BFC">
      <w:pPr>
        <w:numPr>
          <w:ilvl w:val="0"/>
          <w:numId w:val="2"/>
        </w:numPr>
        <w:rPr>
          <w:rFonts w:asciiTheme="majorBidi" w:hAnsiTheme="majorBidi" w:cstheme="majorBidi"/>
        </w:rPr>
      </w:pPr>
      <w:proofErr w:type="spellStart"/>
      <w:r w:rsidRPr="00C07BFC">
        <w:rPr>
          <w:rFonts w:asciiTheme="majorBidi" w:hAnsiTheme="majorBidi" w:cstheme="majorBidi"/>
        </w:rPr>
        <w:t>AMoD</w:t>
      </w:r>
      <w:proofErr w:type="spellEnd"/>
      <w:r w:rsidRPr="00C07BFC">
        <w:rPr>
          <w:rFonts w:asciiTheme="majorBidi" w:hAnsiTheme="majorBidi" w:cstheme="majorBidi"/>
        </w:rPr>
        <w:t xml:space="preserve"> – Automated Mobility-on-Demand </w:t>
      </w:r>
    </w:p>
    <w:p w14:paraId="4A22AC96" w14:textId="77777777" w:rsidR="00C07BFC" w:rsidRPr="00C07BFC" w:rsidRDefault="00C07BFC" w:rsidP="00C07BFC">
      <w:pPr>
        <w:numPr>
          <w:ilvl w:val="0"/>
          <w:numId w:val="2"/>
        </w:numPr>
        <w:rPr>
          <w:rFonts w:asciiTheme="majorBidi" w:hAnsiTheme="majorBidi" w:cstheme="majorBidi"/>
        </w:rPr>
      </w:pPr>
      <w:r w:rsidRPr="00C07BFC">
        <w:rPr>
          <w:rFonts w:asciiTheme="majorBidi" w:hAnsiTheme="majorBidi" w:cstheme="majorBidi"/>
        </w:rPr>
        <w:t xml:space="preserve">MoD – Mobility-on-Demand </w:t>
      </w:r>
    </w:p>
    <w:p w14:paraId="2F43E0F7" w14:textId="77777777" w:rsidR="00C07BFC" w:rsidRPr="00C07BFC" w:rsidRDefault="00C07BFC" w:rsidP="00C07BFC">
      <w:pPr>
        <w:numPr>
          <w:ilvl w:val="0"/>
          <w:numId w:val="2"/>
        </w:numPr>
        <w:rPr>
          <w:rFonts w:asciiTheme="majorBidi" w:hAnsiTheme="majorBidi" w:cstheme="majorBidi"/>
        </w:rPr>
      </w:pPr>
      <w:proofErr w:type="spellStart"/>
      <w:r w:rsidRPr="00C07BFC">
        <w:rPr>
          <w:rFonts w:asciiTheme="majorBidi" w:hAnsiTheme="majorBidi" w:cstheme="majorBidi"/>
        </w:rPr>
        <w:t>MaaS</w:t>
      </w:r>
      <w:proofErr w:type="spellEnd"/>
      <w:r w:rsidRPr="00C07BFC">
        <w:rPr>
          <w:rFonts w:asciiTheme="majorBidi" w:hAnsiTheme="majorBidi" w:cstheme="majorBidi"/>
        </w:rPr>
        <w:t xml:space="preserve"> – Mobility as a Service </w:t>
      </w:r>
    </w:p>
    <w:p w14:paraId="3C5CB457" w14:textId="2A7C925D" w:rsidR="00C07BFC" w:rsidRPr="00C07BFC" w:rsidRDefault="00C07BFC" w:rsidP="008577A5">
      <w:pPr>
        <w:spacing w:before="240"/>
        <w:rPr>
          <w:rFonts w:asciiTheme="majorBidi" w:hAnsiTheme="majorBidi" w:cstheme="majorBidi"/>
        </w:rPr>
      </w:pPr>
      <w:r w:rsidRPr="00C07BFC">
        <w:rPr>
          <w:rFonts w:asciiTheme="majorBidi" w:hAnsiTheme="majorBidi" w:cstheme="majorBidi"/>
        </w:rPr>
        <w:t>Optimization &amp; Modeling</w:t>
      </w:r>
    </w:p>
    <w:p w14:paraId="4B7F4246" w14:textId="77777777" w:rsidR="00C07BFC" w:rsidRPr="00C07BFC" w:rsidRDefault="00C07BFC" w:rsidP="00C07BFC">
      <w:pPr>
        <w:numPr>
          <w:ilvl w:val="0"/>
          <w:numId w:val="3"/>
        </w:numPr>
        <w:rPr>
          <w:rFonts w:asciiTheme="majorBidi" w:hAnsiTheme="majorBidi" w:cstheme="majorBidi"/>
        </w:rPr>
      </w:pPr>
      <w:r w:rsidRPr="00C07BFC">
        <w:rPr>
          <w:rFonts w:asciiTheme="majorBidi" w:hAnsiTheme="majorBidi" w:cstheme="majorBidi"/>
        </w:rPr>
        <w:t xml:space="preserve">MILP – Mixed Integer Linear Programming </w:t>
      </w:r>
    </w:p>
    <w:p w14:paraId="6C1E5B02" w14:textId="77777777" w:rsidR="00C07BFC" w:rsidRPr="00C07BFC" w:rsidRDefault="00C07BFC" w:rsidP="00C07BFC">
      <w:pPr>
        <w:numPr>
          <w:ilvl w:val="0"/>
          <w:numId w:val="3"/>
        </w:numPr>
        <w:rPr>
          <w:rFonts w:asciiTheme="majorBidi" w:hAnsiTheme="majorBidi" w:cstheme="majorBidi"/>
        </w:rPr>
      </w:pPr>
      <w:r w:rsidRPr="00C07BFC">
        <w:rPr>
          <w:rFonts w:asciiTheme="majorBidi" w:hAnsiTheme="majorBidi" w:cstheme="majorBidi"/>
        </w:rPr>
        <w:t xml:space="preserve">MIP – Mixed Integer Programming </w:t>
      </w:r>
    </w:p>
    <w:p w14:paraId="639644ED" w14:textId="77777777" w:rsidR="00C07BFC" w:rsidRPr="00C07BFC" w:rsidRDefault="00C07BFC" w:rsidP="00C07BFC">
      <w:pPr>
        <w:numPr>
          <w:ilvl w:val="0"/>
          <w:numId w:val="3"/>
        </w:numPr>
        <w:rPr>
          <w:rFonts w:asciiTheme="majorBidi" w:hAnsiTheme="majorBidi" w:cstheme="majorBidi"/>
        </w:rPr>
      </w:pPr>
      <w:r w:rsidRPr="00C07BFC">
        <w:rPr>
          <w:rFonts w:asciiTheme="majorBidi" w:hAnsiTheme="majorBidi" w:cstheme="majorBidi"/>
        </w:rPr>
        <w:t xml:space="preserve">VRP – Vehicle Routing Problem </w:t>
      </w:r>
    </w:p>
    <w:p w14:paraId="16DF12D7" w14:textId="77777777" w:rsidR="00C07BFC" w:rsidRPr="00C07BFC" w:rsidRDefault="00C07BFC" w:rsidP="00C07BFC">
      <w:pPr>
        <w:numPr>
          <w:ilvl w:val="0"/>
          <w:numId w:val="3"/>
        </w:numPr>
        <w:rPr>
          <w:rFonts w:asciiTheme="majorBidi" w:hAnsiTheme="majorBidi" w:cstheme="majorBidi"/>
        </w:rPr>
      </w:pPr>
      <w:r w:rsidRPr="00C07BFC">
        <w:rPr>
          <w:rFonts w:asciiTheme="majorBidi" w:hAnsiTheme="majorBidi" w:cstheme="majorBidi"/>
        </w:rPr>
        <w:t xml:space="preserve">DARP – Dial-a-Ride Problem </w:t>
      </w:r>
    </w:p>
    <w:p w14:paraId="06E27450" w14:textId="77777777" w:rsidR="00C07BFC" w:rsidRPr="00C07BFC" w:rsidRDefault="00C07BFC" w:rsidP="00C07BFC">
      <w:pPr>
        <w:numPr>
          <w:ilvl w:val="0"/>
          <w:numId w:val="3"/>
        </w:numPr>
        <w:rPr>
          <w:rFonts w:asciiTheme="majorBidi" w:hAnsiTheme="majorBidi" w:cstheme="majorBidi"/>
        </w:rPr>
      </w:pPr>
      <w:r w:rsidRPr="00C07BFC">
        <w:rPr>
          <w:rFonts w:asciiTheme="majorBidi" w:hAnsiTheme="majorBidi" w:cstheme="majorBidi"/>
        </w:rPr>
        <w:t xml:space="preserve">CVRPTW – Capacitated Vehicle Routing Problem with Time Windows </w:t>
      </w:r>
    </w:p>
    <w:p w14:paraId="3EEFD7B9" w14:textId="77777777" w:rsidR="00C07BFC" w:rsidRPr="00C07BFC" w:rsidRDefault="00C07BFC" w:rsidP="008577A5">
      <w:pPr>
        <w:spacing w:before="240"/>
        <w:rPr>
          <w:rFonts w:asciiTheme="majorBidi" w:hAnsiTheme="majorBidi" w:cstheme="majorBidi"/>
        </w:rPr>
      </w:pPr>
      <w:r w:rsidRPr="00C07BFC">
        <w:rPr>
          <w:rFonts w:asciiTheme="majorBidi" w:hAnsiTheme="majorBidi" w:cstheme="majorBidi"/>
        </w:rPr>
        <w:t>Simulation &amp; Methods</w:t>
      </w:r>
    </w:p>
    <w:p w14:paraId="12339C11" w14:textId="77777777" w:rsidR="00C07BFC" w:rsidRPr="00C07BFC" w:rsidRDefault="00C07BFC" w:rsidP="00C07BFC">
      <w:pPr>
        <w:numPr>
          <w:ilvl w:val="0"/>
          <w:numId w:val="4"/>
        </w:numPr>
        <w:rPr>
          <w:rFonts w:asciiTheme="majorBidi" w:hAnsiTheme="majorBidi" w:cstheme="majorBidi"/>
        </w:rPr>
      </w:pPr>
      <w:r w:rsidRPr="00C07BFC">
        <w:rPr>
          <w:rFonts w:asciiTheme="majorBidi" w:hAnsiTheme="majorBidi" w:cstheme="majorBidi"/>
        </w:rPr>
        <w:t xml:space="preserve">ABM – Agent-Based Model </w:t>
      </w:r>
    </w:p>
    <w:p w14:paraId="60F6F311" w14:textId="77777777" w:rsidR="00C07BFC" w:rsidRPr="00C07BFC" w:rsidRDefault="00C07BFC" w:rsidP="00C07BFC">
      <w:pPr>
        <w:numPr>
          <w:ilvl w:val="0"/>
          <w:numId w:val="4"/>
        </w:numPr>
        <w:rPr>
          <w:rFonts w:asciiTheme="majorBidi" w:hAnsiTheme="majorBidi" w:cstheme="majorBidi"/>
        </w:rPr>
      </w:pPr>
      <w:r w:rsidRPr="00C07BFC">
        <w:rPr>
          <w:rFonts w:asciiTheme="majorBidi" w:hAnsiTheme="majorBidi" w:cstheme="majorBidi"/>
        </w:rPr>
        <w:t xml:space="preserve">ABA – Agent-Based Analysis </w:t>
      </w:r>
    </w:p>
    <w:p w14:paraId="7CD7CA88" w14:textId="77777777" w:rsidR="00C07BFC" w:rsidRPr="00C07BFC" w:rsidRDefault="00C07BFC" w:rsidP="00C07BFC">
      <w:pPr>
        <w:numPr>
          <w:ilvl w:val="0"/>
          <w:numId w:val="4"/>
        </w:numPr>
        <w:rPr>
          <w:rFonts w:asciiTheme="majorBidi" w:hAnsiTheme="majorBidi" w:cstheme="majorBidi"/>
        </w:rPr>
      </w:pPr>
      <w:r w:rsidRPr="00C07BFC">
        <w:rPr>
          <w:rFonts w:asciiTheme="majorBidi" w:hAnsiTheme="majorBidi" w:cstheme="majorBidi"/>
        </w:rPr>
        <w:t xml:space="preserve">SUE – Stochastic User Equilibrium </w:t>
      </w:r>
    </w:p>
    <w:p w14:paraId="7D81D12B" w14:textId="77777777" w:rsidR="00C07BFC" w:rsidRPr="00C07BFC" w:rsidRDefault="00C07BFC" w:rsidP="00C07BFC">
      <w:pPr>
        <w:numPr>
          <w:ilvl w:val="0"/>
          <w:numId w:val="4"/>
        </w:numPr>
        <w:rPr>
          <w:rFonts w:asciiTheme="majorBidi" w:hAnsiTheme="majorBidi" w:cstheme="majorBidi"/>
        </w:rPr>
      </w:pPr>
      <w:r w:rsidRPr="00C07BFC">
        <w:rPr>
          <w:rFonts w:asciiTheme="majorBidi" w:hAnsiTheme="majorBidi" w:cstheme="majorBidi"/>
        </w:rPr>
        <w:t xml:space="preserve">DEA – Data Envelopment Analysis </w:t>
      </w:r>
    </w:p>
    <w:p w14:paraId="784251EF" w14:textId="77777777" w:rsidR="00C07BFC" w:rsidRPr="00C07BFC" w:rsidRDefault="00C07BFC" w:rsidP="00C07BFC">
      <w:pPr>
        <w:numPr>
          <w:ilvl w:val="0"/>
          <w:numId w:val="4"/>
        </w:numPr>
        <w:rPr>
          <w:rFonts w:asciiTheme="majorBidi" w:hAnsiTheme="majorBidi" w:cstheme="majorBidi"/>
        </w:rPr>
      </w:pPr>
      <w:r w:rsidRPr="00C07BFC">
        <w:rPr>
          <w:rFonts w:asciiTheme="majorBidi" w:hAnsiTheme="majorBidi" w:cstheme="majorBidi"/>
        </w:rPr>
        <w:t xml:space="preserve">CBA – Cost-Benefit Analysis </w:t>
      </w:r>
    </w:p>
    <w:p w14:paraId="234E2CA5" w14:textId="77777777" w:rsidR="00C07BFC" w:rsidRPr="00C07BFC" w:rsidRDefault="00C07BFC" w:rsidP="00C07BFC">
      <w:pPr>
        <w:numPr>
          <w:ilvl w:val="0"/>
          <w:numId w:val="4"/>
        </w:numPr>
        <w:rPr>
          <w:rFonts w:asciiTheme="majorBidi" w:hAnsiTheme="majorBidi" w:cstheme="majorBidi"/>
        </w:rPr>
      </w:pPr>
      <w:r w:rsidRPr="00C07BFC">
        <w:rPr>
          <w:rFonts w:asciiTheme="majorBidi" w:hAnsiTheme="majorBidi" w:cstheme="majorBidi"/>
        </w:rPr>
        <w:t xml:space="preserve">MCA – Multi-Criteria Analysis </w:t>
      </w:r>
    </w:p>
    <w:p w14:paraId="4C7A549B" w14:textId="6C8AE32F" w:rsidR="00C07BFC" w:rsidRPr="00C07BFC" w:rsidRDefault="00C07BFC" w:rsidP="008577A5">
      <w:pPr>
        <w:spacing w:before="240"/>
        <w:rPr>
          <w:rFonts w:asciiTheme="majorBidi" w:hAnsiTheme="majorBidi" w:cstheme="majorBidi"/>
        </w:rPr>
      </w:pPr>
      <w:r w:rsidRPr="00C07BFC">
        <w:rPr>
          <w:rFonts w:asciiTheme="majorBidi" w:hAnsiTheme="majorBidi" w:cstheme="majorBidi"/>
        </w:rPr>
        <w:t>Performance &amp; Transport Metrics</w:t>
      </w:r>
    </w:p>
    <w:p w14:paraId="0C0CA497" w14:textId="77777777" w:rsidR="00C07BFC" w:rsidRPr="00C07BFC" w:rsidRDefault="00C07BFC" w:rsidP="00C07BFC">
      <w:pPr>
        <w:numPr>
          <w:ilvl w:val="0"/>
          <w:numId w:val="5"/>
        </w:numPr>
        <w:rPr>
          <w:rFonts w:asciiTheme="majorBidi" w:hAnsiTheme="majorBidi" w:cstheme="majorBidi"/>
        </w:rPr>
      </w:pPr>
      <w:r w:rsidRPr="00C07BFC">
        <w:rPr>
          <w:rFonts w:asciiTheme="majorBidi" w:hAnsiTheme="majorBidi" w:cstheme="majorBidi"/>
        </w:rPr>
        <w:t xml:space="preserve">VKT – Vehicle Kilometers Traveled </w:t>
      </w:r>
    </w:p>
    <w:p w14:paraId="5C12E602" w14:textId="77777777" w:rsidR="00C07BFC" w:rsidRPr="00C07BFC" w:rsidRDefault="00C07BFC" w:rsidP="00C07BFC">
      <w:pPr>
        <w:numPr>
          <w:ilvl w:val="0"/>
          <w:numId w:val="5"/>
        </w:numPr>
        <w:rPr>
          <w:rFonts w:asciiTheme="majorBidi" w:hAnsiTheme="majorBidi" w:cstheme="majorBidi"/>
        </w:rPr>
      </w:pPr>
      <w:r w:rsidRPr="00C07BFC">
        <w:rPr>
          <w:rFonts w:asciiTheme="majorBidi" w:hAnsiTheme="majorBidi" w:cstheme="majorBidi"/>
        </w:rPr>
        <w:t xml:space="preserve">VMT – Vehicle Miles Traveled </w:t>
      </w:r>
    </w:p>
    <w:p w14:paraId="5C0EBA8F" w14:textId="77777777" w:rsidR="00C07BFC" w:rsidRPr="00C07BFC" w:rsidRDefault="00C07BFC" w:rsidP="00C07BFC">
      <w:pPr>
        <w:numPr>
          <w:ilvl w:val="0"/>
          <w:numId w:val="5"/>
        </w:numPr>
        <w:rPr>
          <w:rFonts w:asciiTheme="majorBidi" w:hAnsiTheme="majorBidi" w:cstheme="majorBidi"/>
        </w:rPr>
      </w:pPr>
      <w:r w:rsidRPr="00C07BFC">
        <w:rPr>
          <w:rFonts w:asciiTheme="majorBidi" w:hAnsiTheme="majorBidi" w:cstheme="majorBidi"/>
        </w:rPr>
        <w:t xml:space="preserve">VHT – Vehicle Hours Traveled </w:t>
      </w:r>
    </w:p>
    <w:p w14:paraId="3C17E601" w14:textId="77777777" w:rsidR="00C07BFC" w:rsidRPr="00C07BFC" w:rsidRDefault="00C07BFC" w:rsidP="00C07BFC">
      <w:pPr>
        <w:numPr>
          <w:ilvl w:val="0"/>
          <w:numId w:val="5"/>
        </w:numPr>
        <w:rPr>
          <w:rFonts w:asciiTheme="majorBidi" w:hAnsiTheme="majorBidi" w:cstheme="majorBidi"/>
        </w:rPr>
      </w:pPr>
      <w:r w:rsidRPr="00C07BFC">
        <w:rPr>
          <w:rFonts w:asciiTheme="majorBidi" w:hAnsiTheme="majorBidi" w:cstheme="majorBidi"/>
        </w:rPr>
        <w:t xml:space="preserve">LOS – Level of Service </w:t>
      </w:r>
    </w:p>
    <w:p w14:paraId="7BDF76F9" w14:textId="77777777" w:rsidR="00C07BFC" w:rsidRPr="00C07BFC" w:rsidRDefault="00C07BFC" w:rsidP="00C07BFC">
      <w:pPr>
        <w:numPr>
          <w:ilvl w:val="0"/>
          <w:numId w:val="5"/>
        </w:numPr>
        <w:rPr>
          <w:rFonts w:asciiTheme="majorBidi" w:hAnsiTheme="majorBidi" w:cstheme="majorBidi"/>
        </w:rPr>
      </w:pPr>
      <w:r w:rsidRPr="00C07BFC">
        <w:rPr>
          <w:rFonts w:asciiTheme="majorBidi" w:hAnsiTheme="majorBidi" w:cstheme="majorBidi"/>
        </w:rPr>
        <w:t xml:space="preserve">PUDO – Pick-Up and Drop-Off </w:t>
      </w:r>
    </w:p>
    <w:p w14:paraId="46E41AA7" w14:textId="07493623" w:rsidR="00C07BFC" w:rsidRDefault="00C07BFC" w:rsidP="00C07BFC">
      <w:pPr>
        <w:rPr>
          <w:rFonts w:asciiTheme="majorBidi" w:hAnsiTheme="majorBidi" w:cstheme="majorBidi"/>
        </w:rPr>
      </w:pPr>
    </w:p>
    <w:p w14:paraId="37DF5D99" w14:textId="77777777" w:rsidR="00C07BFC" w:rsidRPr="00C07BFC" w:rsidRDefault="00C07BFC" w:rsidP="008577A5">
      <w:pPr>
        <w:spacing w:before="240"/>
        <w:rPr>
          <w:rFonts w:asciiTheme="majorBidi" w:hAnsiTheme="majorBidi" w:cstheme="majorBidi"/>
        </w:rPr>
      </w:pPr>
      <w:r w:rsidRPr="00C07BFC">
        <w:rPr>
          <w:rFonts w:asciiTheme="majorBidi" w:hAnsiTheme="majorBidi" w:cstheme="majorBidi"/>
        </w:rPr>
        <w:lastRenderedPageBreak/>
        <w:t>Technology &amp; Infrastructure</w:t>
      </w:r>
    </w:p>
    <w:p w14:paraId="0F1683C3" w14:textId="77777777" w:rsidR="00C07BFC" w:rsidRPr="00C07BFC" w:rsidRDefault="00C07BFC" w:rsidP="00C07BFC">
      <w:pPr>
        <w:numPr>
          <w:ilvl w:val="0"/>
          <w:numId w:val="6"/>
        </w:numPr>
        <w:rPr>
          <w:rFonts w:asciiTheme="majorBidi" w:hAnsiTheme="majorBidi" w:cstheme="majorBidi"/>
        </w:rPr>
      </w:pPr>
      <w:r w:rsidRPr="00C07BFC">
        <w:rPr>
          <w:rFonts w:asciiTheme="majorBidi" w:hAnsiTheme="majorBidi" w:cstheme="majorBidi"/>
        </w:rPr>
        <w:t xml:space="preserve">AV – Autonomous Vehicle </w:t>
      </w:r>
    </w:p>
    <w:p w14:paraId="6DC986C3" w14:textId="77777777" w:rsidR="00C07BFC" w:rsidRPr="00C07BFC" w:rsidRDefault="00C07BFC" w:rsidP="00C07BFC">
      <w:pPr>
        <w:numPr>
          <w:ilvl w:val="0"/>
          <w:numId w:val="6"/>
        </w:numPr>
        <w:rPr>
          <w:rFonts w:asciiTheme="majorBidi" w:hAnsiTheme="majorBidi" w:cstheme="majorBidi"/>
        </w:rPr>
      </w:pPr>
      <w:r w:rsidRPr="00C07BFC">
        <w:rPr>
          <w:rFonts w:asciiTheme="majorBidi" w:hAnsiTheme="majorBidi" w:cstheme="majorBidi"/>
        </w:rPr>
        <w:t xml:space="preserve">MV – Modular Vehicle </w:t>
      </w:r>
    </w:p>
    <w:p w14:paraId="6743C626" w14:textId="77777777" w:rsidR="00C07BFC" w:rsidRPr="00C07BFC" w:rsidRDefault="00C07BFC" w:rsidP="00C07BFC">
      <w:pPr>
        <w:numPr>
          <w:ilvl w:val="0"/>
          <w:numId w:val="6"/>
        </w:numPr>
        <w:rPr>
          <w:rFonts w:asciiTheme="majorBidi" w:hAnsiTheme="majorBidi" w:cstheme="majorBidi"/>
        </w:rPr>
      </w:pPr>
      <w:r w:rsidRPr="00C07BFC">
        <w:rPr>
          <w:rFonts w:asciiTheme="majorBidi" w:hAnsiTheme="majorBidi" w:cstheme="majorBidi"/>
        </w:rPr>
        <w:t xml:space="preserve">AMV – Autonomous Modular Vehicle </w:t>
      </w:r>
    </w:p>
    <w:p w14:paraId="2E157B72" w14:textId="77777777" w:rsidR="00C07BFC" w:rsidRPr="00C07BFC" w:rsidRDefault="00C07BFC" w:rsidP="00C07BFC">
      <w:pPr>
        <w:numPr>
          <w:ilvl w:val="0"/>
          <w:numId w:val="6"/>
        </w:numPr>
        <w:rPr>
          <w:rFonts w:asciiTheme="majorBidi" w:hAnsiTheme="majorBidi" w:cstheme="majorBidi"/>
        </w:rPr>
      </w:pPr>
      <w:r w:rsidRPr="00C07BFC">
        <w:rPr>
          <w:rFonts w:asciiTheme="majorBidi" w:hAnsiTheme="majorBidi" w:cstheme="majorBidi"/>
        </w:rPr>
        <w:t xml:space="preserve">API – Application Programming Interface </w:t>
      </w:r>
    </w:p>
    <w:p w14:paraId="092D7D83" w14:textId="77777777" w:rsidR="00C07BFC" w:rsidRPr="00C07BFC" w:rsidRDefault="00C07BFC" w:rsidP="00C07BFC">
      <w:pPr>
        <w:numPr>
          <w:ilvl w:val="0"/>
          <w:numId w:val="6"/>
        </w:numPr>
        <w:rPr>
          <w:rFonts w:asciiTheme="majorBidi" w:hAnsiTheme="majorBidi" w:cstheme="majorBidi"/>
        </w:rPr>
      </w:pPr>
      <w:r w:rsidRPr="00C07BFC">
        <w:rPr>
          <w:rFonts w:asciiTheme="majorBidi" w:hAnsiTheme="majorBidi" w:cstheme="majorBidi"/>
        </w:rPr>
        <w:t xml:space="preserve">GPU – Graphics Processing Unit </w:t>
      </w:r>
    </w:p>
    <w:p w14:paraId="51C808B0" w14:textId="77777777" w:rsidR="00C07BFC" w:rsidRPr="00C07BFC" w:rsidRDefault="00C07BFC" w:rsidP="008577A5">
      <w:pPr>
        <w:spacing w:before="240"/>
        <w:rPr>
          <w:rFonts w:asciiTheme="majorBidi" w:hAnsiTheme="majorBidi" w:cstheme="majorBidi"/>
        </w:rPr>
      </w:pPr>
      <w:r w:rsidRPr="00C07BFC">
        <w:rPr>
          <w:rFonts w:asciiTheme="majorBidi" w:hAnsiTheme="majorBidi" w:cstheme="majorBidi"/>
        </w:rPr>
        <w:t>AI &amp; Data-driven Methods</w:t>
      </w:r>
    </w:p>
    <w:p w14:paraId="02023244" w14:textId="77777777" w:rsidR="00C07BFC" w:rsidRPr="00C07BFC" w:rsidRDefault="00C07BFC" w:rsidP="00C07BFC">
      <w:pPr>
        <w:numPr>
          <w:ilvl w:val="0"/>
          <w:numId w:val="7"/>
        </w:numPr>
        <w:rPr>
          <w:rFonts w:asciiTheme="majorBidi" w:hAnsiTheme="majorBidi" w:cstheme="majorBidi"/>
        </w:rPr>
      </w:pPr>
      <w:r w:rsidRPr="00C07BFC">
        <w:rPr>
          <w:rFonts w:asciiTheme="majorBidi" w:hAnsiTheme="majorBidi" w:cstheme="majorBidi"/>
        </w:rPr>
        <w:t xml:space="preserve">LSTM – Long Short-Term Memory </w:t>
      </w:r>
    </w:p>
    <w:p w14:paraId="294F0484" w14:textId="77777777" w:rsidR="00C07BFC" w:rsidRPr="00C07BFC" w:rsidRDefault="00C07BFC" w:rsidP="00C07BFC">
      <w:pPr>
        <w:numPr>
          <w:ilvl w:val="0"/>
          <w:numId w:val="7"/>
        </w:numPr>
        <w:rPr>
          <w:rFonts w:asciiTheme="majorBidi" w:hAnsiTheme="majorBidi" w:cstheme="majorBidi"/>
        </w:rPr>
      </w:pPr>
      <w:r w:rsidRPr="00C07BFC">
        <w:rPr>
          <w:rFonts w:asciiTheme="majorBidi" w:hAnsiTheme="majorBidi" w:cstheme="majorBidi"/>
        </w:rPr>
        <w:t xml:space="preserve">PER-DQN – Prioritized Experience Replay Deep Q-Network </w:t>
      </w:r>
    </w:p>
    <w:p w14:paraId="19B480A4" w14:textId="438C6242" w:rsidR="00C07BFC" w:rsidRPr="00C07BFC" w:rsidRDefault="00C07BFC" w:rsidP="008577A5">
      <w:pPr>
        <w:spacing w:before="240"/>
        <w:rPr>
          <w:rFonts w:asciiTheme="majorBidi" w:hAnsiTheme="majorBidi" w:cstheme="majorBidi"/>
        </w:rPr>
      </w:pPr>
      <w:bookmarkStart w:id="0" w:name="_GoBack"/>
      <w:bookmarkEnd w:id="0"/>
      <w:r w:rsidRPr="00C07BFC">
        <w:rPr>
          <w:rFonts w:asciiTheme="majorBidi" w:hAnsiTheme="majorBidi" w:cstheme="majorBidi"/>
        </w:rPr>
        <w:t xml:space="preserve">Systems &amp; Concepts BRT – Bus Rapid Transit </w:t>
      </w:r>
    </w:p>
    <w:p w14:paraId="3CB7DA16" w14:textId="77777777" w:rsidR="00C07BFC" w:rsidRPr="00C07BFC" w:rsidRDefault="00C07BFC" w:rsidP="00C07BFC">
      <w:pPr>
        <w:numPr>
          <w:ilvl w:val="0"/>
          <w:numId w:val="8"/>
        </w:numPr>
        <w:rPr>
          <w:rFonts w:asciiTheme="majorBidi" w:hAnsiTheme="majorBidi" w:cstheme="majorBidi"/>
        </w:rPr>
      </w:pPr>
      <w:r w:rsidRPr="00C07BFC">
        <w:rPr>
          <w:rFonts w:asciiTheme="majorBidi" w:hAnsiTheme="majorBidi" w:cstheme="majorBidi"/>
        </w:rPr>
        <w:t xml:space="preserve">IDRT – Integrated Demand Responsive Transport </w:t>
      </w:r>
    </w:p>
    <w:p w14:paraId="743654E8" w14:textId="77777777" w:rsidR="00C07BFC" w:rsidRPr="00C07BFC" w:rsidRDefault="00C07BFC" w:rsidP="00C07BFC">
      <w:pPr>
        <w:numPr>
          <w:ilvl w:val="0"/>
          <w:numId w:val="8"/>
        </w:numPr>
        <w:rPr>
          <w:rFonts w:asciiTheme="majorBidi" w:hAnsiTheme="majorBidi" w:cstheme="majorBidi"/>
        </w:rPr>
      </w:pPr>
      <w:r w:rsidRPr="00C07BFC">
        <w:rPr>
          <w:rFonts w:asciiTheme="majorBidi" w:hAnsiTheme="majorBidi" w:cstheme="majorBidi"/>
        </w:rPr>
        <w:t xml:space="preserve">IFRT – Integrated Flexible Route Transport </w:t>
      </w:r>
    </w:p>
    <w:p w14:paraId="63643D18" w14:textId="77777777" w:rsidR="00C07BFC" w:rsidRPr="00C07BFC" w:rsidRDefault="00C07BFC" w:rsidP="00C07BFC">
      <w:pPr>
        <w:numPr>
          <w:ilvl w:val="0"/>
          <w:numId w:val="8"/>
        </w:numPr>
        <w:rPr>
          <w:rFonts w:asciiTheme="majorBidi" w:hAnsiTheme="majorBidi" w:cstheme="majorBidi"/>
        </w:rPr>
      </w:pPr>
      <w:r w:rsidRPr="00C07BFC">
        <w:rPr>
          <w:rFonts w:asciiTheme="majorBidi" w:hAnsiTheme="majorBidi" w:cstheme="majorBidi"/>
        </w:rPr>
        <w:t xml:space="preserve">TNC – Transportation Network Company </w:t>
      </w:r>
    </w:p>
    <w:p w14:paraId="4628AFEF" w14:textId="77777777" w:rsidR="00D575F2" w:rsidRPr="00C07BFC" w:rsidRDefault="00D575F2" w:rsidP="00C07BFC"/>
    <w:sectPr w:rsidR="00D575F2" w:rsidRPr="00C07B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24150"/>
    <w:multiLevelType w:val="multilevel"/>
    <w:tmpl w:val="9D6CA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6138E1"/>
    <w:multiLevelType w:val="multilevel"/>
    <w:tmpl w:val="90BE5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8E6E7A"/>
    <w:multiLevelType w:val="multilevel"/>
    <w:tmpl w:val="343A2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D405D8"/>
    <w:multiLevelType w:val="multilevel"/>
    <w:tmpl w:val="C6D21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BF2CDB"/>
    <w:multiLevelType w:val="multilevel"/>
    <w:tmpl w:val="240A1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0916AA"/>
    <w:multiLevelType w:val="multilevel"/>
    <w:tmpl w:val="540CA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962013"/>
    <w:multiLevelType w:val="multilevel"/>
    <w:tmpl w:val="4CDC0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C44E8E"/>
    <w:multiLevelType w:val="multilevel"/>
    <w:tmpl w:val="D4E60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6"/>
  </w:num>
  <w:num w:numId="5">
    <w:abstractNumId w:val="7"/>
  </w:num>
  <w:num w:numId="6">
    <w:abstractNumId w:val="0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5F2"/>
    <w:rsid w:val="00466673"/>
    <w:rsid w:val="008577A5"/>
    <w:rsid w:val="009E6984"/>
    <w:rsid w:val="00C07BFC"/>
    <w:rsid w:val="00D57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B73F5"/>
  <w15:chartTrackingRefBased/>
  <w15:docId w15:val="{5986020C-8B2A-4B5B-AB99-6A4B9CAAB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575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575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575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575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575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575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575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575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575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575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575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575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575F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575F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575F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575F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575F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575F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575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575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575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575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575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575F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575F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575F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575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575F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575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191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Razavian, Seyed Behnam</dc:creator>
  <cp:keywords/>
  <dc:description/>
  <cp:lastModifiedBy>Cordera Piñera, Ruben</cp:lastModifiedBy>
  <cp:revision>4</cp:revision>
  <dcterms:created xsi:type="dcterms:W3CDTF">2026-04-29T08:50:00Z</dcterms:created>
  <dcterms:modified xsi:type="dcterms:W3CDTF">2026-04-30T08:53:00Z</dcterms:modified>
</cp:coreProperties>
</file>