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83882" w14:textId="36B457C5" w:rsidR="00F2769D" w:rsidRDefault="00A45EBE" w:rsidP="002374F8">
      <w:pPr>
        <w:jc w:val="center"/>
      </w:pPr>
      <w:r>
        <w:rPr>
          <w:noProof/>
        </w:rPr>
        <w:drawing>
          <wp:inline distT="0" distB="0" distL="0" distR="0" wp14:anchorId="3385FCD3" wp14:editId="5CB9F229">
            <wp:extent cx="4503542" cy="2125980"/>
            <wp:effectExtent l="0" t="0" r="0" b="7620"/>
            <wp:docPr id="2" name="그림 2" descr="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도표이(가) 표시된 사진&#10;&#10;자동 생성된 설명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8" t="5461" r="16779" b="57428"/>
                    <a:stretch/>
                  </pic:blipFill>
                  <pic:spPr bwMode="auto">
                    <a:xfrm>
                      <a:off x="0" y="0"/>
                      <a:ext cx="4505775" cy="212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1100F" w14:textId="587B3EDB" w:rsidR="004C7D82" w:rsidRPr="004C7D82" w:rsidRDefault="004C7D82" w:rsidP="004C7D82">
      <w:pPr>
        <w:spacing w:line="480" w:lineRule="auto"/>
        <w:rPr>
          <w:rFonts w:asciiTheme="majorBidi" w:hAnsiTheme="majorBidi" w:cstheme="majorBidi"/>
          <w:szCs w:val="20"/>
        </w:rPr>
      </w:pPr>
      <w:r w:rsidRPr="004C7D82">
        <w:rPr>
          <w:rFonts w:asciiTheme="majorBidi" w:hAnsiTheme="majorBidi" w:cstheme="majorBidi"/>
          <w:b/>
          <w:bCs/>
          <w:i/>
          <w:iCs/>
          <w:szCs w:val="20"/>
        </w:rPr>
        <w:t xml:space="preserve">Supplementary Figure S4. Uptake of CFSE-labelled R1-MVs inside the </w:t>
      </w:r>
      <w:proofErr w:type="spellStart"/>
      <w:r w:rsidRPr="004C7D82">
        <w:rPr>
          <w:rFonts w:asciiTheme="majorBidi" w:hAnsiTheme="majorBidi" w:cstheme="majorBidi"/>
          <w:b/>
          <w:bCs/>
          <w:i/>
          <w:iCs/>
          <w:szCs w:val="20"/>
        </w:rPr>
        <w:t>HaCaT</w:t>
      </w:r>
      <w:proofErr w:type="spellEnd"/>
      <w:r w:rsidRPr="004C7D82">
        <w:rPr>
          <w:rFonts w:asciiTheme="majorBidi" w:hAnsiTheme="majorBidi" w:cstheme="majorBidi"/>
          <w:b/>
          <w:bCs/>
          <w:i/>
          <w:iCs/>
          <w:szCs w:val="20"/>
        </w:rPr>
        <w:t xml:space="preserve"> cells.</w:t>
      </w:r>
      <w:r w:rsidR="005B53CF">
        <w:rPr>
          <w:rFonts w:asciiTheme="majorBidi" w:hAnsiTheme="majorBidi" w:cstheme="majorBidi"/>
          <w:b/>
          <w:bCs/>
          <w:i/>
          <w:iCs/>
          <w:szCs w:val="20"/>
        </w:rPr>
        <w:t xml:space="preserve"> </w:t>
      </w:r>
      <w:r w:rsidR="005B53CF" w:rsidRPr="005B53CF">
        <w:rPr>
          <w:rFonts w:asciiTheme="majorBidi" w:hAnsiTheme="majorBidi" w:cstheme="majorBidi"/>
          <w:i/>
          <w:iCs/>
          <w:szCs w:val="20"/>
        </w:rPr>
        <w:t>(A)</w:t>
      </w:r>
      <w:r w:rsidRPr="004C7D82">
        <w:rPr>
          <w:rFonts w:asciiTheme="majorBidi" w:hAnsiTheme="majorBidi" w:cstheme="majorBidi"/>
          <w:i/>
          <w:iCs/>
          <w:szCs w:val="20"/>
        </w:rPr>
        <w:t xml:space="preserve"> </w:t>
      </w:r>
      <w:proofErr w:type="spellStart"/>
      <w:r w:rsidRPr="004C7D82">
        <w:rPr>
          <w:rFonts w:asciiTheme="majorBidi" w:hAnsiTheme="majorBidi" w:cstheme="majorBidi"/>
          <w:i/>
          <w:iCs/>
          <w:szCs w:val="20"/>
        </w:rPr>
        <w:t>HaCaT</w:t>
      </w:r>
      <w:proofErr w:type="spellEnd"/>
      <w:r w:rsidRPr="004C7D82">
        <w:rPr>
          <w:rFonts w:asciiTheme="majorBidi" w:hAnsiTheme="majorBidi" w:cstheme="majorBidi"/>
          <w:i/>
          <w:iCs/>
          <w:szCs w:val="20"/>
        </w:rPr>
        <w:t xml:space="preserve"> cells were treated with CFSE-labeled R1-MVs for indicated time periods and uptake levels (CFSE</w:t>
      </w:r>
      <w:r w:rsidRPr="004C7D82">
        <w:rPr>
          <w:rFonts w:asciiTheme="majorBidi" w:hAnsiTheme="majorBidi" w:cstheme="majorBidi"/>
          <w:i/>
          <w:iCs/>
          <w:szCs w:val="20"/>
          <w:vertAlign w:val="superscript"/>
        </w:rPr>
        <w:t xml:space="preserve"> + </w:t>
      </w:r>
      <w:r w:rsidRPr="004C7D82">
        <w:rPr>
          <w:rFonts w:asciiTheme="majorBidi" w:hAnsiTheme="majorBidi" w:cstheme="majorBidi"/>
          <w:i/>
          <w:iCs/>
          <w:szCs w:val="20"/>
        </w:rPr>
        <w:t>cells) of CFSE-labeled MVs were analyzed by flow cytometry (n = 3 per time periods).</w:t>
      </w:r>
    </w:p>
    <w:p w14:paraId="24EEE87E" w14:textId="77777777" w:rsidR="004C7D82" w:rsidRPr="00153BA4" w:rsidRDefault="004C7D82" w:rsidP="00153BA4">
      <w:pPr>
        <w:spacing w:line="480" w:lineRule="auto"/>
        <w:rPr>
          <w:rFonts w:asciiTheme="majorBidi" w:hAnsiTheme="majorBidi" w:cstheme="majorBidi"/>
          <w:szCs w:val="20"/>
        </w:rPr>
      </w:pPr>
    </w:p>
    <w:p w14:paraId="1CDA17A9" w14:textId="77777777" w:rsidR="00153BA4" w:rsidRPr="004C7D82" w:rsidRDefault="00153BA4" w:rsidP="00DD0000">
      <w:pPr>
        <w:spacing w:line="480" w:lineRule="auto"/>
        <w:rPr>
          <w:rFonts w:asciiTheme="majorBidi" w:hAnsiTheme="majorBidi" w:cstheme="majorBidi"/>
          <w:szCs w:val="20"/>
        </w:rPr>
      </w:pPr>
    </w:p>
    <w:p w14:paraId="0795CEBF" w14:textId="77777777" w:rsidR="00DD0000" w:rsidRDefault="00DD0000"/>
    <w:sectPr w:rsidR="00DD000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5113" w14:textId="77777777" w:rsidR="009C066F" w:rsidRDefault="009C066F" w:rsidP="00EF595E">
      <w:pPr>
        <w:spacing w:after="0" w:line="240" w:lineRule="auto"/>
      </w:pPr>
      <w:r>
        <w:separator/>
      </w:r>
    </w:p>
  </w:endnote>
  <w:endnote w:type="continuationSeparator" w:id="0">
    <w:p w14:paraId="695A93E7" w14:textId="77777777" w:rsidR="009C066F" w:rsidRDefault="009C066F" w:rsidP="00EF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9379A" w14:textId="77777777" w:rsidR="009C066F" w:rsidRDefault="009C066F" w:rsidP="00EF595E">
      <w:pPr>
        <w:spacing w:after="0" w:line="240" w:lineRule="auto"/>
      </w:pPr>
      <w:r>
        <w:separator/>
      </w:r>
    </w:p>
  </w:footnote>
  <w:footnote w:type="continuationSeparator" w:id="0">
    <w:p w14:paraId="3FB7E086" w14:textId="77777777" w:rsidR="009C066F" w:rsidRDefault="009C066F" w:rsidP="00EF5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8C"/>
    <w:rsid w:val="00153BA4"/>
    <w:rsid w:val="002374F8"/>
    <w:rsid w:val="00273D17"/>
    <w:rsid w:val="002B3DC3"/>
    <w:rsid w:val="00416342"/>
    <w:rsid w:val="004C7D82"/>
    <w:rsid w:val="005B53CF"/>
    <w:rsid w:val="00652F5F"/>
    <w:rsid w:val="009C066F"/>
    <w:rsid w:val="00A45EBE"/>
    <w:rsid w:val="00AF11A8"/>
    <w:rsid w:val="00B93135"/>
    <w:rsid w:val="00DB1BE0"/>
    <w:rsid w:val="00DB723B"/>
    <w:rsid w:val="00DD0000"/>
    <w:rsid w:val="00E96293"/>
    <w:rsid w:val="00EF4581"/>
    <w:rsid w:val="00EF595E"/>
    <w:rsid w:val="00F2769D"/>
    <w:rsid w:val="00FC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A8D35"/>
  <w15:chartTrackingRefBased/>
  <w15:docId w15:val="{F7F89D38-FB59-411A-9F35-4F324F3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595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F595E"/>
  </w:style>
  <w:style w:type="paragraph" w:styleId="a4">
    <w:name w:val="footer"/>
    <w:basedOn w:val="a"/>
    <w:link w:val="Char0"/>
    <w:uiPriority w:val="99"/>
    <w:unhideWhenUsed/>
    <w:rsid w:val="00EF595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F5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한정무[ 대학원박사과정재학 / 생명공학과 ]</dc:creator>
  <cp:keywords/>
  <dc:description/>
  <cp:lastModifiedBy>한정무[ 대학원박사과정수료연구(재학) / 생명공학과 ]</cp:lastModifiedBy>
  <cp:revision>4</cp:revision>
  <dcterms:created xsi:type="dcterms:W3CDTF">2023-04-21T11:18:00Z</dcterms:created>
  <dcterms:modified xsi:type="dcterms:W3CDTF">2023-04-21T13:06:00Z</dcterms:modified>
</cp:coreProperties>
</file>