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8" w:type="dxa"/>
        <w:tblLook w:val="04A0" w:firstRow="1" w:lastRow="0" w:firstColumn="1" w:lastColumn="0" w:noHBand="0" w:noVBand="1"/>
      </w:tblPr>
      <w:tblGrid>
        <w:gridCol w:w="1701"/>
        <w:gridCol w:w="1505"/>
        <w:gridCol w:w="1041"/>
        <w:gridCol w:w="995"/>
        <w:gridCol w:w="1310"/>
        <w:gridCol w:w="222"/>
        <w:gridCol w:w="1310"/>
        <w:gridCol w:w="1244"/>
      </w:tblGrid>
      <w:tr w:rsidR="00DD6079" w:rsidRPr="002C7252" w14:paraId="11BAB66F" w14:textId="77777777" w:rsidTr="00E534EC">
        <w:trPr>
          <w:trHeight w:val="900"/>
        </w:trPr>
        <w:tc>
          <w:tcPr>
            <w:tcW w:w="932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9BA29F" w14:textId="17CD3F10" w:rsidR="00DD6079" w:rsidRPr="002C7252" w:rsidRDefault="00610319" w:rsidP="00E534EC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1031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Supplemen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</w:t>
            </w:r>
            <w:r w:rsidRPr="0061031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table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2</w:t>
            </w:r>
            <w:r w:rsidR="00DD6079"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.</w:t>
            </w:r>
            <w:r w:rsidR="00DD607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DD6079"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Baseline characteristics of patients whos</w:t>
            </w:r>
            <w:r w:rsidR="00DD607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e</w:t>
            </w:r>
            <w:r w:rsidR="00DD6079"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PBMC samples were collected (PBMC cohort) and comparison of PBMC cohort and the whole study population</w:t>
            </w:r>
          </w:p>
        </w:tc>
      </w:tr>
      <w:tr w:rsidR="00DD6079" w:rsidRPr="002C7252" w14:paraId="1DE286D3" w14:textId="77777777" w:rsidTr="00E534EC">
        <w:trPr>
          <w:trHeight w:val="554"/>
        </w:trPr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57FC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Characteristics </w:t>
            </w:r>
          </w:p>
        </w:tc>
        <w:tc>
          <w:tcPr>
            <w:tcW w:w="48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343C7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PBMC cohort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0005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19C70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Whole population</w:t>
            </w:r>
            <w:r w:rsidRPr="002C7252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（</w:t>
            </w: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N=60</w:t>
            </w:r>
            <w:r w:rsidRPr="002C7252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）</w:t>
            </w:r>
          </w:p>
        </w:tc>
        <w:tc>
          <w:tcPr>
            <w:tcW w:w="12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F5EF1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2C7252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-</w:t>
            </w: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</w:p>
        </w:tc>
      </w:tr>
      <w:tr w:rsidR="00DD6079" w:rsidRPr="002C7252" w14:paraId="2FAEE486" w14:textId="77777777" w:rsidTr="00E534EC">
        <w:trPr>
          <w:trHeight w:val="564"/>
        </w:trPr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AFFFB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B03E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CB (N=9)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723000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NB (N=15)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A863D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P-value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0B020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  <w:r w:rsidRPr="002C7252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（</w:t>
            </w: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N=24</w:t>
            </w:r>
            <w:r w:rsidRPr="002C7252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）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898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5C0ED1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4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B10F8F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DD6079" w:rsidRPr="002C7252" w14:paraId="560DAE50" w14:textId="77777777" w:rsidTr="00E534EC"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1C105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Age</w:t>
            </w:r>
            <w:r w:rsidRPr="002C7252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（</w:t>
            </w: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year</w:t>
            </w:r>
            <w:r w:rsidRPr="002C7252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）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6BC9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327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6AC2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CCE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7C1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7F404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914B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0.888</w:t>
            </w:r>
          </w:p>
        </w:tc>
      </w:tr>
      <w:tr w:rsidR="00DD6079" w:rsidRPr="002C7252" w14:paraId="759C8797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5257A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median</w:t>
            </w:r>
            <w:r w:rsidRPr="002C725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（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range</w:t>
            </w:r>
            <w:r w:rsidRPr="002C725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BA12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59(48-76)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E562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66(39-76)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6B69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8B952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9-76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A4440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90D5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19-76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7E0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2D9FA853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A9CC7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Sex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D2794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435D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1D06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580E0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C95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291D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FF67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0.890</w:t>
            </w:r>
          </w:p>
        </w:tc>
      </w:tr>
      <w:tr w:rsidR="00DD6079" w:rsidRPr="002C7252" w14:paraId="7ECF5F83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9313F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3277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5(55.6)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DB11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7(46.7)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5CF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CCD0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2F0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4668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19D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221B7D4A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021F1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3166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4(44.4)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F775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8(53.3)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2EDA0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2C780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C5210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53B7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7A75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25A87512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3ADB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Histology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89529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F292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B70A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0.130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61B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33D2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DBAC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7544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0.217</w:t>
            </w:r>
          </w:p>
        </w:tc>
      </w:tr>
      <w:tr w:rsidR="00DD6079" w:rsidRPr="002C7252" w14:paraId="2094632A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FE823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Adeno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9742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6(66.7)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B175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14(93.3)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C91B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F238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AF4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257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CBAB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3B27E0B3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D03D1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NOS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866A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3(33.3)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0D1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1(6.7)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D8E2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28E7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1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1069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7672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D7D9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0F2A133E" w14:textId="77777777" w:rsidTr="00E534EC">
        <w:trPr>
          <w:trHeight w:val="277"/>
        </w:trPr>
        <w:tc>
          <w:tcPr>
            <w:tcW w:w="3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3FA83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Number of distant metastases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E3201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135F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02A4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048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4DE9A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83D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1.000</w:t>
            </w:r>
          </w:p>
        </w:tc>
      </w:tr>
      <w:tr w:rsidR="00DD6079" w:rsidRPr="002C7252" w14:paraId="54F90EDC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0DFFA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0-1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D6B5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6(66.7)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BA33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0B70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E5F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8734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B1AF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6946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355DA864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BF206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2-3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0C3C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3(33.3)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4271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E60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5A55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4D6E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5C6D2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92AD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3E757089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1CAD5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＞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F4AA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003D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0563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CF7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F32D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E52C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B3D2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5FB0C9CD" w14:textId="77777777" w:rsidTr="00E534EC">
        <w:trPr>
          <w:trHeight w:val="277"/>
        </w:trPr>
        <w:tc>
          <w:tcPr>
            <w:tcW w:w="3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B052C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Organ metastasis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404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AEB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BB4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BAE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60749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24D6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D6079" w:rsidRPr="002C7252" w14:paraId="2F0EA6CB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AA5B3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bone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390E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AD5B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4D71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0.210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C8DD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F81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CECB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F84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1.000</w:t>
            </w:r>
          </w:p>
        </w:tc>
      </w:tr>
      <w:tr w:rsidR="00DD6079" w:rsidRPr="002C7252" w14:paraId="21F5DD1E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17BE9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brain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730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8EE80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249E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0.635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97BC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6EB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75D5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58E6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0.741</w:t>
            </w:r>
          </w:p>
        </w:tc>
      </w:tr>
      <w:tr w:rsidR="00DD6079" w:rsidRPr="002C7252" w14:paraId="6E92429E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0827D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liver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AF74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C96F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479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2FE0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7D13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13AA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5AF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1.000</w:t>
            </w:r>
          </w:p>
        </w:tc>
      </w:tr>
      <w:tr w:rsidR="00DD6079" w:rsidRPr="002C7252" w14:paraId="49D69E83" w14:textId="77777777" w:rsidTr="00E534EC">
        <w:trPr>
          <w:trHeight w:val="277"/>
        </w:trPr>
        <w:tc>
          <w:tcPr>
            <w:tcW w:w="3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28A86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EGFR mutation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942D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392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kern w:val="0"/>
                <w:sz w:val="22"/>
              </w:rPr>
              <w:t>0.598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88CC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484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B4036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B1EB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kern w:val="0"/>
                <w:sz w:val="22"/>
              </w:rPr>
              <w:t>0.609</w:t>
            </w:r>
          </w:p>
        </w:tc>
      </w:tr>
      <w:tr w:rsidR="00DD6079" w:rsidRPr="002C7252" w14:paraId="4F758D22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BD271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19DEL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52480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4(44.4)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6081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10(66.7)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EA3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59B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82AA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2D0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CE92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0683BDD6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41FE0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L858R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7BBF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3(33.3)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2DE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4(26.7)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ECE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689B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F309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7E04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3F250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7F0F9D21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6605C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G719X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B63F2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2(22.2)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E91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1(6.7)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B2D30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13AA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014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2ED6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A104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4F966EF5" w14:textId="77777777" w:rsidTr="00E534EC">
        <w:trPr>
          <w:trHeight w:val="277"/>
        </w:trPr>
        <w:tc>
          <w:tcPr>
            <w:tcW w:w="3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BE850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Acquired T790M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BF92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96C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0.533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1E25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567E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07851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47C0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0.749</w:t>
            </w:r>
          </w:p>
        </w:tc>
      </w:tr>
      <w:tr w:rsidR="00DD6079" w:rsidRPr="002C7252" w14:paraId="7F8ED45B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8E1C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7B19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77.8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503D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201A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5A79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A98A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022C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3F94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4EB1A78F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5B6C6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18C6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B69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85A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4972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8CA6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9B39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AE64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6FF4307A" w14:textId="77777777" w:rsidTr="00E534EC">
        <w:trPr>
          <w:trHeight w:val="277"/>
        </w:trPr>
        <w:tc>
          <w:tcPr>
            <w:tcW w:w="3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5EA66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Other treatment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0F8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FBB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0.678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B2D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924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8CC91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CAC8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0.437</w:t>
            </w:r>
          </w:p>
        </w:tc>
      </w:tr>
      <w:tr w:rsidR="00DD6079" w:rsidRPr="002C7252" w14:paraId="06194F66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4AC50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336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5(55.6)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EFE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8(53.3)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8752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3BCF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974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942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901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47F595CB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A066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1203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4(44.4)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D38B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7(46.7)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A04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643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8AC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0D5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E191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12A8E712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0720D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PD-L1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42660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11FE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25B8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0.589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F20B0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5F26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22E6A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B8B3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0.773</w:t>
            </w:r>
          </w:p>
        </w:tc>
      </w:tr>
      <w:tr w:rsidR="00DD6079" w:rsidRPr="002C7252" w14:paraId="0B755D5D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55D73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not clear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02A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6(66.7)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5C6D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12(80.0)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AF26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2961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B212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01B7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B075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06ACD5F3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B7A93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A1F4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2(22.2)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0059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3(20.0)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87A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755E0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64E2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1684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AC03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75B76E7A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88832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B37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1(11.1)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BADA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0(0.0)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F6E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D71C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1F7E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FCC8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73E8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64DBF4CD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348F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ICI line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B1DB5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F4E5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E4D0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0080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60B1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51E7F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FA222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0.195</w:t>
            </w:r>
          </w:p>
        </w:tc>
      </w:tr>
      <w:tr w:rsidR="00DD6079" w:rsidRPr="002C7252" w14:paraId="654B9E35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B5661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2-3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DB56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6(66.7)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44AE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9(60.0)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9E1F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DE7F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D90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D982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36D0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6D251AC4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13537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&gt;=4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3504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3(33.3)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B90B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6(40.0)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B2C3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C50A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47F3" w14:textId="77777777" w:rsidR="00DD6079" w:rsidRPr="002C7252" w:rsidRDefault="00DD6079" w:rsidP="00E534E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C725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805F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135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6079" w:rsidRPr="002C7252" w14:paraId="47896E71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0BE86" w14:textId="77777777" w:rsidR="00DD6079" w:rsidRPr="002C7252" w:rsidRDefault="00DD6079" w:rsidP="00E5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84D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ICI drug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9F51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D62F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A096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.527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86BD2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D2D3B" w14:textId="77777777" w:rsidR="00DD6079" w:rsidRPr="002C7252" w:rsidRDefault="00DD6079" w:rsidP="00E534E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D176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6FA9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.766</w:t>
            </w:r>
          </w:p>
        </w:tc>
      </w:tr>
      <w:tr w:rsidR="00DD6079" w:rsidRPr="002C7252" w14:paraId="25852A27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EC63B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bookmarkStart w:id="0" w:name="_Hlk136949417"/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pembrolizumab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7B5D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2(22.2)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74B2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(13.3)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BC9E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E550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(16.7)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FBAEA" w14:textId="77777777" w:rsidR="00DD6079" w:rsidRPr="002C7252" w:rsidRDefault="00DD6079" w:rsidP="00E534E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27BA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  <w:r w:rsidRPr="00F84D4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（</w:t>
            </w: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20.0</w:t>
            </w:r>
            <w:r w:rsidRPr="00F84D4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E649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29B3B67D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EF057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nivolumab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6E8B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0(0.0)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B57C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4412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4E57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3CDB6" w14:textId="77777777" w:rsidR="00DD6079" w:rsidRPr="002C7252" w:rsidRDefault="00DD6079" w:rsidP="00E534E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7A3E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Pr="00F84D4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（</w:t>
            </w: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</w:t>
            </w:r>
            <w:r w:rsidRPr="00F84D4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77942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64FF6054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CA742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camrelizumab</w:t>
            </w:r>
            <w:proofErr w:type="spellEnd"/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9849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1(11.1)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15BC4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0(0.0)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A5B27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79EB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FB6A1" w14:textId="77777777" w:rsidR="00DD6079" w:rsidRPr="002C7252" w:rsidRDefault="00DD6079" w:rsidP="00E534E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E1F8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  <w:r w:rsidRPr="00F84D4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（</w:t>
            </w: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</w:t>
            </w:r>
            <w:r w:rsidRPr="00F84D4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C13C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1C78B7C0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F68C8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toripalimab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39A92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0(0.0)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DABA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(13.3)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0077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BC84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(8.3)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F60C1" w14:textId="77777777" w:rsidR="00DD6079" w:rsidRPr="002C7252" w:rsidRDefault="00DD6079" w:rsidP="00E534E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F837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  <w:r w:rsidRPr="00F84D4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（</w:t>
            </w: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15.0</w:t>
            </w:r>
            <w:r w:rsidRPr="00F84D4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40EC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5B468DAC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DFC17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tislelizumab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CF92A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2(22.2)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F8EEF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</w:t>
            </w: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B360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45DCB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(12.5)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F17E1" w14:textId="77777777" w:rsidR="00DD6079" w:rsidRPr="002C7252" w:rsidRDefault="00DD6079" w:rsidP="00E534E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3D22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  <w:r w:rsidRPr="00F84D4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（</w:t>
            </w: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10.0</w:t>
            </w:r>
            <w:r w:rsidRPr="00F84D4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1091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55145FBF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5E2EA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sintilimab</w:t>
            </w:r>
            <w:proofErr w:type="spellEnd"/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F0646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725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1(11.1)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0680C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(33.3)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46C2D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6CFB1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(25.0)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A8EDF" w14:textId="77777777" w:rsidR="00DD6079" w:rsidRPr="002C7252" w:rsidRDefault="00DD6079" w:rsidP="00E534E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7C51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  <w:r w:rsidRPr="00F84D4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（</w:t>
            </w: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13.3</w:t>
            </w:r>
            <w:r w:rsidRPr="00F84D4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2145E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D6079" w:rsidRPr="002C7252" w14:paraId="2C404AA6" w14:textId="77777777" w:rsidTr="00E534EC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A9F722" w14:textId="77777777" w:rsidR="00DD6079" w:rsidRPr="002C7252" w:rsidRDefault="00DD6079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not clear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7A9789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(33.3)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1447D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(26.7)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152AF3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1D5AF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(29.2)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374911" w14:textId="77777777" w:rsidR="00DD6079" w:rsidRPr="002C7252" w:rsidRDefault="00DD6079" w:rsidP="00E534E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FABF68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  <w:r w:rsidRPr="00F84D4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（</w:t>
            </w:r>
            <w:r w:rsidRPr="00F84D4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25.0</w:t>
            </w:r>
            <w:r w:rsidRPr="00F84D4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8DD565" w14:textId="77777777" w:rsidR="00DD6079" w:rsidRPr="002C7252" w:rsidRDefault="00DD6079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bookmarkEnd w:id="0"/>
    </w:tbl>
    <w:p w14:paraId="11D5AB51" w14:textId="77777777" w:rsidR="005404D7" w:rsidRDefault="005404D7"/>
    <w:sectPr w:rsidR="005404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FBAF6" w14:textId="77777777" w:rsidR="0059678B" w:rsidRDefault="0059678B" w:rsidP="00DD6079">
      <w:r>
        <w:separator/>
      </w:r>
    </w:p>
  </w:endnote>
  <w:endnote w:type="continuationSeparator" w:id="0">
    <w:p w14:paraId="58F3FE69" w14:textId="77777777" w:rsidR="0059678B" w:rsidRDefault="0059678B" w:rsidP="00DD6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A3311" w14:textId="77777777" w:rsidR="0059678B" w:rsidRDefault="0059678B" w:rsidP="00DD6079">
      <w:r>
        <w:separator/>
      </w:r>
    </w:p>
  </w:footnote>
  <w:footnote w:type="continuationSeparator" w:id="0">
    <w:p w14:paraId="512C183E" w14:textId="77777777" w:rsidR="0059678B" w:rsidRDefault="0059678B" w:rsidP="00DD6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A36"/>
    <w:rsid w:val="00197A36"/>
    <w:rsid w:val="005404D7"/>
    <w:rsid w:val="0059678B"/>
    <w:rsid w:val="00610319"/>
    <w:rsid w:val="009B04CD"/>
    <w:rsid w:val="009B7DC4"/>
    <w:rsid w:val="00A61248"/>
    <w:rsid w:val="00A959C1"/>
    <w:rsid w:val="00AE70AE"/>
    <w:rsid w:val="00C257DB"/>
    <w:rsid w:val="00D25F21"/>
    <w:rsid w:val="00DD6079"/>
    <w:rsid w:val="00F41A65"/>
    <w:rsid w:val="00F52658"/>
    <w:rsid w:val="00F7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75D9D2"/>
  <w15:chartTrackingRefBased/>
  <w15:docId w15:val="{320A41BF-10F7-4A46-995B-8958A9CAC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0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60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60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60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60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娟</dc:creator>
  <cp:keywords/>
  <dc:description/>
  <cp:lastModifiedBy>周 娟</cp:lastModifiedBy>
  <cp:revision>3</cp:revision>
  <dcterms:created xsi:type="dcterms:W3CDTF">2023-06-12T08:00:00Z</dcterms:created>
  <dcterms:modified xsi:type="dcterms:W3CDTF">2023-06-12T08:04:00Z</dcterms:modified>
</cp:coreProperties>
</file>