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E73549">
      <w:pPr>
        <w:widowControl/>
        <w:spacing w:line="360" w:lineRule="auto"/>
        <w:ind w:firstLine="0" w:firstLineChars="0"/>
        <w:jc w:val="both"/>
        <w:rPr>
          <w:rFonts w:hint="default" w:ascii="Times New Roman" w:hAnsi="Times New Roman" w:cs="Times New Roman"/>
          <w:b/>
          <w:bCs/>
          <w:color w:val="000000"/>
          <w:kern w:val="0"/>
          <w:sz w:val="28"/>
          <w:szCs w:val="28"/>
        </w:rPr>
      </w:pP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 w:bidi="ar-SA"/>
        </w:rPr>
        <w:t>The animal experiments were approved by the Animal Ethics Committee of Shanghai Municipal Hospital of Traditional Chinese Medicine (Approval No. 2025022). All procedures followed the relevant guidelines and regulations.</w:t>
      </w:r>
    </w:p>
    <w:p w14:paraId="5FB7BF2F">
      <w:pPr>
        <w:rPr>
          <w:rFonts w:hint="eastAsia" w:eastAsiaTheme="minorEastAsia"/>
          <w:lang w:eastAsia="zh-CN"/>
        </w:rPr>
      </w:pPr>
    </w:p>
    <w:p w14:paraId="727EC66B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020310" cy="7583170"/>
            <wp:effectExtent l="0" t="0" r="8890" b="8255"/>
            <wp:docPr id="1" name="图片 1" descr="cd218937b3159f42fe089e57aed305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d218937b3159f42fe089e57aed3055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20310" cy="7583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92DFD0">
      <w:pPr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>The organoid experiments and single-cell experiments involving clinical sample sources in this study were all completed before 2024. The human tissue collection and patient</w:t>
      </w:r>
      <w:r>
        <w:rPr>
          <w:rFonts w:hint="default" w:ascii="Times New Roman" w:hAnsi="Times New Roman" w:cs="Times New Roman"/>
          <w:sz w:val="24"/>
          <w:szCs w:val="32"/>
        </w:rPr>
        <w:noBreakHyphen/>
      </w:r>
      <w:r>
        <w:rPr>
          <w:rFonts w:hint="default" w:ascii="Times New Roman" w:hAnsi="Times New Roman" w:cs="Times New Roman"/>
          <w:sz w:val="24"/>
          <w:szCs w:val="32"/>
        </w:rPr>
        <w:t xml:space="preserve">derived organoid study </w:t>
      </w:r>
      <w:bookmarkStart w:id="0" w:name="_GoBack"/>
      <w:bookmarkEnd w:id="0"/>
      <w:r>
        <w:rPr>
          <w:rFonts w:hint="default" w:ascii="Times New Roman" w:hAnsi="Times New Roman" w:cs="Times New Roman"/>
          <w:sz w:val="24"/>
          <w:szCs w:val="32"/>
        </w:rPr>
        <w:t>were approved by the Ethics Committee of Shanghai Municipal Hospital of Traditional Chinese Medicine (Approval No. 2023SHL</w:t>
      </w:r>
      <w:r>
        <w:rPr>
          <w:rFonts w:hint="default" w:ascii="Times New Roman" w:hAnsi="Times New Roman" w:cs="Times New Roman"/>
          <w:sz w:val="24"/>
          <w:szCs w:val="32"/>
        </w:rPr>
        <w:noBreakHyphen/>
      </w:r>
      <w:r>
        <w:rPr>
          <w:rFonts w:hint="default" w:ascii="Times New Roman" w:hAnsi="Times New Roman" w:cs="Times New Roman"/>
          <w:sz w:val="24"/>
          <w:szCs w:val="32"/>
        </w:rPr>
        <w:t>KY</w:t>
      </w:r>
      <w:r>
        <w:rPr>
          <w:rFonts w:hint="default" w:ascii="Times New Roman" w:hAnsi="Times New Roman" w:cs="Times New Roman"/>
          <w:sz w:val="24"/>
          <w:szCs w:val="32"/>
        </w:rPr>
        <w:noBreakHyphen/>
      </w:r>
      <w:r>
        <w:rPr>
          <w:rFonts w:hint="default" w:ascii="Times New Roman" w:hAnsi="Times New Roman" w:cs="Times New Roman"/>
          <w:sz w:val="24"/>
          <w:szCs w:val="32"/>
        </w:rPr>
        <w:t>33</w:t>
      </w:r>
      <w:r>
        <w:rPr>
          <w:rFonts w:hint="default" w:ascii="Times New Roman" w:hAnsi="Times New Roman" w:cs="Times New Roman"/>
          <w:sz w:val="24"/>
          <w:szCs w:val="32"/>
        </w:rPr>
        <w:noBreakHyphen/>
      </w:r>
      <w:r>
        <w:rPr>
          <w:rFonts w:hint="default" w:ascii="Times New Roman" w:hAnsi="Times New Roman" w:cs="Times New Roman"/>
          <w:sz w:val="24"/>
          <w:szCs w:val="32"/>
        </w:rPr>
        <w:t>02).</w:t>
      </w:r>
    </w:p>
    <w:p w14:paraId="1FC6E1A6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7402830"/>
            <wp:effectExtent l="0" t="0" r="3810" b="7620"/>
            <wp:docPr id="2" name="图片 2" descr="e317c75c7eb9d1c3a4bbf8bf4e7fd3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e317c75c7eb9d1c3a4bbf8bf4e7fd3e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402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49228B"/>
    <w:rsid w:val="12DD20C0"/>
    <w:rsid w:val="22BE35D7"/>
    <w:rsid w:val="7B375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43</Words>
  <Characters>287</Characters>
  <Lines>0</Lines>
  <Paragraphs>0</Paragraphs>
  <TotalTime>0</TotalTime>
  <ScaleCrop>false</ScaleCrop>
  <LinksUpToDate>false</LinksUpToDate>
  <CharactersWithSpaces>329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2025-10-27T13:44:00Z</dcterms:created>
  <dc:creator>hnf12</dc:creator>
  <cp:lastModifiedBy>好运来</cp:lastModifiedBy>
  <dcterms:modified xsi:type="dcterms:W3CDTF">2026-05-11T16:59:20Z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72127BB53521458E8E46A97F84998C80_12</vt:lpwstr>
  </property>
  <property fmtid="{D5CDD505-2E9C-101B-9397-08002B2CF9AE}" pid="4" name="KSOTemplateDocerSaveRecord">
    <vt:lpwstr>eyJoZGlkIjoiM2FiZDIzMjBhYjY3YjcwYmIxYWI1NjM4YzVmYjEyMDMiLCJ1c2VySWQiOiIxNTcyODMwMjAyIn0=</vt:lpwstr>
  </property>
</Properties>
</file>