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952" w:rsidRPr="00863A94" w:rsidRDefault="002B5952" w:rsidP="002B5952">
      <w:pPr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863A94">
        <w:rPr>
          <w:rFonts w:ascii="Times New Roman" w:hAnsi="Times New Roman" w:cs="Times New Roman"/>
          <w:sz w:val="22"/>
          <w:szCs w:val="22"/>
          <w:lang w:val="en-GB"/>
        </w:rPr>
        <w:t>Table 1</w:t>
      </w:r>
    </w:p>
    <w:p w:rsidR="002B5952" w:rsidRPr="00863A94" w:rsidRDefault="002B5952" w:rsidP="002B5952">
      <w:pPr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tbl>
      <w:tblPr>
        <w:tblStyle w:val="LightShading"/>
        <w:tblW w:w="0" w:type="auto"/>
        <w:jc w:val="center"/>
        <w:tblLook w:val="06A0" w:firstRow="1" w:lastRow="0" w:firstColumn="1" w:lastColumn="0" w:noHBand="1" w:noVBand="1"/>
      </w:tblPr>
      <w:tblGrid>
        <w:gridCol w:w="5001"/>
        <w:gridCol w:w="1890"/>
        <w:gridCol w:w="1623"/>
      </w:tblGrid>
      <w:tr w:rsidR="002B5952" w:rsidRPr="00863A94" w:rsidTr="009707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2B5952" w:rsidRPr="00863A94" w:rsidRDefault="002B5952" w:rsidP="00970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863A94">
              <w:rPr>
                <w:rFonts w:ascii="Times New Roman" w:hAnsi="Times New Roman" w:cs="Times New Roman"/>
                <w:lang w:val="en-GB"/>
              </w:rPr>
              <w:t>Regression curve</w:t>
            </w:r>
          </w:p>
        </w:tc>
        <w:tc>
          <w:tcPr>
            <w:tcW w:w="0" w:type="auto"/>
            <w:vAlign w:val="center"/>
          </w:tcPr>
          <w:p w:rsidR="002B5952" w:rsidRPr="00863A94" w:rsidRDefault="002B5952" w:rsidP="0097076B">
            <w:pPr>
              <w:widowControl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863A94">
              <w:rPr>
                <w:rFonts w:ascii="Times New Roman" w:hAnsi="Times New Roman" w:cs="Times New Roman"/>
                <w:lang w:val="en-GB"/>
              </w:rPr>
              <w:t>Maximum value</w:t>
            </w:r>
          </w:p>
        </w:tc>
        <w:tc>
          <w:tcPr>
            <w:tcW w:w="0" w:type="auto"/>
            <w:vAlign w:val="center"/>
          </w:tcPr>
          <w:p w:rsidR="002B5952" w:rsidRPr="00863A94" w:rsidRDefault="002B5952" w:rsidP="0097076B">
            <w:pPr>
              <w:widowControl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863A94">
              <w:rPr>
                <w:rFonts w:ascii="Times New Roman" w:hAnsi="Times New Roman" w:cs="Times New Roman"/>
                <w:lang w:val="en-GB"/>
              </w:rPr>
              <w:t>Rate constant</w:t>
            </w:r>
          </w:p>
        </w:tc>
      </w:tr>
      <w:tr w:rsidR="002B5952" w:rsidRPr="00863A94" w:rsidTr="0097076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2B5952" w:rsidRPr="00863A94" w:rsidRDefault="002B5952" w:rsidP="00970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lang w:val="en-GB"/>
              </w:rPr>
            </w:pPr>
            <w:r w:rsidRPr="00863A94">
              <w:rPr>
                <w:rFonts w:ascii="Times New Roman" w:hAnsi="Times New Roman" w:cs="Times New Roman"/>
                <w:b w:val="0"/>
                <w:lang w:val="en-GB"/>
              </w:rPr>
              <w:t>Nanoparticles, normali</w:t>
            </w:r>
            <w:r>
              <w:rPr>
                <w:rFonts w:ascii="Times New Roman" w:hAnsi="Times New Roman" w:cs="Times New Roman"/>
                <w:b w:val="0"/>
                <w:lang w:val="en-GB"/>
              </w:rPr>
              <w:t>s</w:t>
            </w:r>
            <w:r w:rsidRPr="00863A94">
              <w:rPr>
                <w:rFonts w:ascii="Times New Roman" w:hAnsi="Times New Roman" w:cs="Times New Roman"/>
                <w:b w:val="0"/>
                <w:lang w:val="en-GB"/>
              </w:rPr>
              <w:t>ed MFI</w:t>
            </w:r>
          </w:p>
        </w:tc>
        <w:tc>
          <w:tcPr>
            <w:tcW w:w="0" w:type="auto"/>
            <w:vAlign w:val="center"/>
          </w:tcPr>
          <w:p w:rsidR="002B5952" w:rsidRPr="00863A94" w:rsidRDefault="002B5952" w:rsidP="0097076B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863A94">
              <w:rPr>
                <w:rFonts w:ascii="Times New Roman" w:hAnsi="Times New Roman" w:cs="Times New Roman"/>
                <w:lang w:val="en-GB"/>
              </w:rPr>
              <w:t>MFI 10.3</w:t>
            </w:r>
          </w:p>
        </w:tc>
        <w:tc>
          <w:tcPr>
            <w:tcW w:w="0" w:type="auto"/>
            <w:vAlign w:val="center"/>
          </w:tcPr>
          <w:p w:rsidR="002B5952" w:rsidRPr="00863A94" w:rsidRDefault="002B5952" w:rsidP="0097076B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863A94">
              <w:rPr>
                <w:rFonts w:ascii="Times New Roman" w:hAnsi="Times New Roman" w:cs="Times New Roman"/>
                <w:lang w:val="en-GB"/>
              </w:rPr>
              <w:t>1.5 /h</w:t>
            </w:r>
          </w:p>
        </w:tc>
      </w:tr>
      <w:tr w:rsidR="002B5952" w:rsidRPr="00863A94" w:rsidTr="0097076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2B5952" w:rsidRPr="00863A94" w:rsidRDefault="002B5952" w:rsidP="00970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lang w:val="en-GB"/>
              </w:rPr>
            </w:pPr>
            <w:r w:rsidRPr="00863A94">
              <w:rPr>
                <w:rFonts w:ascii="Times New Roman" w:hAnsi="Times New Roman" w:cs="Times New Roman"/>
                <w:b w:val="0"/>
                <w:lang w:val="en-GB"/>
              </w:rPr>
              <w:t xml:space="preserve">Free </w:t>
            </w:r>
            <w:proofErr w:type="spellStart"/>
            <w:r w:rsidRPr="00863A94">
              <w:rPr>
                <w:rFonts w:ascii="Times New Roman" w:hAnsi="Times New Roman" w:cs="Times New Roman"/>
                <w:b w:val="0"/>
                <w:lang w:val="en-GB"/>
              </w:rPr>
              <w:t>nile</w:t>
            </w:r>
            <w:proofErr w:type="spellEnd"/>
            <w:r w:rsidRPr="00863A94">
              <w:rPr>
                <w:rFonts w:ascii="Times New Roman" w:hAnsi="Times New Roman" w:cs="Times New Roman"/>
                <w:b w:val="0"/>
                <w:lang w:val="en-GB"/>
              </w:rPr>
              <w:t xml:space="preserve"> red in medium, normali</w:t>
            </w:r>
            <w:r>
              <w:rPr>
                <w:rFonts w:ascii="Times New Roman" w:hAnsi="Times New Roman" w:cs="Times New Roman"/>
                <w:b w:val="0"/>
                <w:lang w:val="en-GB"/>
              </w:rPr>
              <w:t>s</w:t>
            </w:r>
            <w:r w:rsidRPr="00863A94">
              <w:rPr>
                <w:rFonts w:ascii="Times New Roman" w:hAnsi="Times New Roman" w:cs="Times New Roman"/>
                <w:b w:val="0"/>
                <w:lang w:val="en-GB"/>
              </w:rPr>
              <w:t>ed MFI</w:t>
            </w:r>
          </w:p>
          <w:p w:rsidR="002B5952" w:rsidRPr="00863A94" w:rsidRDefault="002B5952" w:rsidP="00970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lang w:val="en-GB"/>
              </w:rPr>
            </w:pPr>
            <w:r w:rsidRPr="00863A94">
              <w:rPr>
                <w:rFonts w:ascii="Times New Roman" w:hAnsi="Times New Roman" w:cs="Times New Roman"/>
                <w:b w:val="0"/>
                <w:lang w:val="en-GB"/>
              </w:rPr>
              <w:t xml:space="preserve">Free </w:t>
            </w:r>
            <w:proofErr w:type="spellStart"/>
            <w:r w:rsidRPr="00863A94">
              <w:rPr>
                <w:rFonts w:ascii="Times New Roman" w:hAnsi="Times New Roman" w:cs="Times New Roman"/>
                <w:b w:val="0"/>
                <w:lang w:val="en-GB"/>
              </w:rPr>
              <w:t>nile</w:t>
            </w:r>
            <w:proofErr w:type="spellEnd"/>
            <w:r w:rsidRPr="00863A94">
              <w:rPr>
                <w:rFonts w:ascii="Times New Roman" w:hAnsi="Times New Roman" w:cs="Times New Roman"/>
                <w:b w:val="0"/>
                <w:lang w:val="en-GB"/>
              </w:rPr>
              <w:t xml:space="preserve"> red in PBS, normali</w:t>
            </w:r>
            <w:r>
              <w:rPr>
                <w:rFonts w:ascii="Times New Roman" w:hAnsi="Times New Roman" w:cs="Times New Roman"/>
                <w:b w:val="0"/>
                <w:lang w:val="en-GB"/>
              </w:rPr>
              <w:t>s</w:t>
            </w:r>
            <w:r w:rsidRPr="00863A94">
              <w:rPr>
                <w:rFonts w:ascii="Times New Roman" w:hAnsi="Times New Roman" w:cs="Times New Roman"/>
                <w:b w:val="0"/>
                <w:lang w:val="en-GB"/>
              </w:rPr>
              <w:t>ed MFI</w:t>
            </w:r>
          </w:p>
        </w:tc>
        <w:tc>
          <w:tcPr>
            <w:tcW w:w="0" w:type="auto"/>
            <w:vAlign w:val="center"/>
          </w:tcPr>
          <w:p w:rsidR="002B5952" w:rsidRPr="00863A94" w:rsidRDefault="002B5952" w:rsidP="0097076B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863A94">
              <w:rPr>
                <w:rFonts w:ascii="Times New Roman" w:hAnsi="Times New Roman" w:cs="Times New Roman"/>
                <w:lang w:val="en-GB"/>
              </w:rPr>
              <w:t>MFI 2.7</w:t>
            </w:r>
          </w:p>
          <w:p w:rsidR="002B5952" w:rsidRPr="00863A94" w:rsidRDefault="002B5952" w:rsidP="0097076B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863A94">
              <w:rPr>
                <w:rFonts w:ascii="Times New Roman" w:hAnsi="Times New Roman" w:cs="Times New Roman"/>
                <w:lang w:val="en-GB"/>
              </w:rPr>
              <w:t>MFI 2.5</w:t>
            </w:r>
          </w:p>
        </w:tc>
        <w:tc>
          <w:tcPr>
            <w:tcW w:w="0" w:type="auto"/>
            <w:vAlign w:val="center"/>
          </w:tcPr>
          <w:p w:rsidR="002B5952" w:rsidRPr="00863A94" w:rsidRDefault="002B5952" w:rsidP="0097076B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863A94">
              <w:rPr>
                <w:rFonts w:ascii="Times New Roman" w:hAnsi="Times New Roman" w:cs="Times New Roman"/>
                <w:lang w:val="en-GB"/>
              </w:rPr>
              <w:t>-*</w:t>
            </w:r>
          </w:p>
          <w:p w:rsidR="002B5952" w:rsidRPr="00863A94" w:rsidRDefault="002B5952" w:rsidP="0097076B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863A94">
              <w:rPr>
                <w:rFonts w:ascii="Times New Roman" w:hAnsi="Times New Roman" w:cs="Times New Roman"/>
                <w:lang w:val="en-GB"/>
              </w:rPr>
              <w:t>-*</w:t>
            </w:r>
          </w:p>
        </w:tc>
      </w:tr>
      <w:tr w:rsidR="002B5952" w:rsidRPr="00863A94" w:rsidTr="0097076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2B5952" w:rsidRPr="00863A94" w:rsidRDefault="002B5952" w:rsidP="00970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lang w:val="en-GB"/>
              </w:rPr>
            </w:pPr>
            <w:r w:rsidRPr="00863A94">
              <w:rPr>
                <w:rFonts w:ascii="Times New Roman" w:hAnsi="Times New Roman" w:cs="Times New Roman"/>
                <w:b w:val="0"/>
                <w:lang w:val="en-GB"/>
              </w:rPr>
              <w:t>Nanoparticles, percentage positive cells</w:t>
            </w:r>
          </w:p>
        </w:tc>
        <w:tc>
          <w:tcPr>
            <w:tcW w:w="0" w:type="auto"/>
            <w:vAlign w:val="center"/>
          </w:tcPr>
          <w:p w:rsidR="002B5952" w:rsidRPr="00863A94" w:rsidRDefault="002B5952" w:rsidP="0097076B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863A94">
              <w:rPr>
                <w:rFonts w:ascii="Times New Roman" w:hAnsi="Times New Roman" w:cs="Times New Roman"/>
                <w:lang w:val="en-GB"/>
              </w:rPr>
              <w:t>94%</w:t>
            </w:r>
          </w:p>
        </w:tc>
        <w:tc>
          <w:tcPr>
            <w:tcW w:w="0" w:type="auto"/>
            <w:vAlign w:val="center"/>
          </w:tcPr>
          <w:p w:rsidR="002B5952" w:rsidRPr="00863A94" w:rsidRDefault="002B5952" w:rsidP="0097076B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863A94">
              <w:rPr>
                <w:rFonts w:ascii="Times New Roman" w:hAnsi="Times New Roman" w:cs="Times New Roman"/>
                <w:lang w:val="en-GB"/>
              </w:rPr>
              <w:t>4.9 /h</w:t>
            </w:r>
          </w:p>
        </w:tc>
      </w:tr>
      <w:tr w:rsidR="002B5952" w:rsidRPr="00863A94" w:rsidTr="0097076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2B5952" w:rsidRPr="00863A94" w:rsidRDefault="002B5952" w:rsidP="00970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lang w:val="en-GB"/>
              </w:rPr>
            </w:pPr>
            <w:r w:rsidRPr="00863A94">
              <w:rPr>
                <w:rFonts w:ascii="Times New Roman" w:hAnsi="Times New Roman" w:cs="Times New Roman"/>
                <w:b w:val="0"/>
                <w:lang w:val="en-GB"/>
              </w:rPr>
              <w:t xml:space="preserve">Free </w:t>
            </w:r>
            <w:proofErr w:type="spellStart"/>
            <w:r w:rsidRPr="00863A94">
              <w:rPr>
                <w:rFonts w:ascii="Times New Roman" w:hAnsi="Times New Roman" w:cs="Times New Roman"/>
                <w:b w:val="0"/>
                <w:lang w:val="en-GB"/>
              </w:rPr>
              <w:t>nile</w:t>
            </w:r>
            <w:proofErr w:type="spellEnd"/>
            <w:r w:rsidRPr="00863A94">
              <w:rPr>
                <w:rFonts w:ascii="Times New Roman" w:hAnsi="Times New Roman" w:cs="Times New Roman"/>
                <w:b w:val="0"/>
                <w:lang w:val="en-GB"/>
              </w:rPr>
              <w:t xml:space="preserve"> red in medium, percentage positive cells</w:t>
            </w:r>
          </w:p>
          <w:p w:rsidR="002B5952" w:rsidRPr="00863A94" w:rsidRDefault="002B5952" w:rsidP="00970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lang w:val="en-GB"/>
              </w:rPr>
            </w:pPr>
            <w:r w:rsidRPr="00863A94">
              <w:rPr>
                <w:rFonts w:ascii="Times New Roman" w:hAnsi="Times New Roman" w:cs="Times New Roman"/>
                <w:b w:val="0"/>
                <w:lang w:val="en-GB"/>
              </w:rPr>
              <w:t xml:space="preserve">Free </w:t>
            </w:r>
            <w:proofErr w:type="spellStart"/>
            <w:r w:rsidRPr="00863A94">
              <w:rPr>
                <w:rFonts w:ascii="Times New Roman" w:hAnsi="Times New Roman" w:cs="Times New Roman"/>
                <w:b w:val="0"/>
                <w:lang w:val="en-GB"/>
              </w:rPr>
              <w:t>nile</w:t>
            </w:r>
            <w:proofErr w:type="spellEnd"/>
            <w:r w:rsidRPr="00863A94">
              <w:rPr>
                <w:rFonts w:ascii="Times New Roman" w:hAnsi="Times New Roman" w:cs="Times New Roman"/>
                <w:b w:val="0"/>
                <w:lang w:val="en-GB"/>
              </w:rPr>
              <w:t xml:space="preserve"> red in PBS, positive cells</w:t>
            </w:r>
          </w:p>
        </w:tc>
        <w:tc>
          <w:tcPr>
            <w:tcW w:w="0" w:type="auto"/>
            <w:vAlign w:val="center"/>
          </w:tcPr>
          <w:p w:rsidR="002B5952" w:rsidRPr="00863A94" w:rsidRDefault="002B5952" w:rsidP="0097076B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863A94">
              <w:rPr>
                <w:rFonts w:ascii="Times New Roman" w:hAnsi="Times New Roman" w:cs="Times New Roman"/>
                <w:lang w:val="en-GB"/>
              </w:rPr>
              <w:t>37%</w:t>
            </w:r>
          </w:p>
          <w:p w:rsidR="002B5952" w:rsidRPr="00863A94" w:rsidRDefault="002B5952" w:rsidP="0097076B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863A94">
              <w:rPr>
                <w:rFonts w:ascii="Times New Roman" w:hAnsi="Times New Roman" w:cs="Times New Roman"/>
                <w:lang w:val="en-GB"/>
              </w:rPr>
              <w:t>34%</w:t>
            </w:r>
          </w:p>
        </w:tc>
        <w:tc>
          <w:tcPr>
            <w:tcW w:w="0" w:type="auto"/>
            <w:vAlign w:val="center"/>
          </w:tcPr>
          <w:p w:rsidR="002B5952" w:rsidRPr="00863A94" w:rsidRDefault="002B5952" w:rsidP="0097076B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863A94">
              <w:rPr>
                <w:rFonts w:ascii="Times New Roman" w:hAnsi="Times New Roman" w:cs="Times New Roman"/>
                <w:lang w:val="en-GB"/>
              </w:rPr>
              <w:t>2.6 /h</w:t>
            </w:r>
          </w:p>
          <w:p w:rsidR="002B5952" w:rsidRPr="00863A94" w:rsidRDefault="002B5952" w:rsidP="0097076B">
            <w:pPr>
              <w:keepNext/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863A94">
              <w:rPr>
                <w:rFonts w:ascii="Times New Roman" w:hAnsi="Times New Roman" w:cs="Times New Roman"/>
                <w:lang w:val="en-GB"/>
              </w:rPr>
              <w:t>2.4 /h</w:t>
            </w:r>
          </w:p>
        </w:tc>
      </w:tr>
    </w:tbl>
    <w:p w:rsidR="002B5952" w:rsidRPr="00863A94" w:rsidRDefault="00422660" w:rsidP="00422660">
      <w:pPr>
        <w:pStyle w:val="Caption"/>
        <w:ind w:left="720"/>
        <w:jc w:val="both"/>
        <w:rPr>
          <w:rFonts w:ascii="Times New Roman" w:hAnsi="Times New Roman" w:cs="Times New Roman"/>
          <w:lang w:val="en-GB"/>
        </w:rPr>
      </w:pPr>
      <w:r w:rsidRPr="00422660">
        <w:rPr>
          <w:rFonts w:ascii="Times New Roman" w:hAnsi="Times New Roman" w:cs="Times New Roman"/>
          <w:color w:val="auto"/>
          <w:lang w:val="en-GB"/>
        </w:rPr>
        <w:t>*</w:t>
      </w:r>
      <w:r w:rsidR="002B5952" w:rsidRPr="00863A94"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  <w:t xml:space="preserve">Regression curves fitted to average fluorescence intensity of cells incubated with </w:t>
      </w:r>
      <w:proofErr w:type="spellStart"/>
      <w:proofErr w:type="gramStart"/>
      <w:r w:rsidR="002B5952" w:rsidRPr="00863A94"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  <w:t>nile</w:t>
      </w:r>
      <w:proofErr w:type="spellEnd"/>
      <w:proofErr w:type="gramEnd"/>
      <w:r w:rsidR="002B5952" w:rsidRPr="00863A94"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  <w:t xml:space="preserve"> red in cell medium or PBS had only two data points describing the initial increase and were therefore not reliable.</w:t>
      </w:r>
    </w:p>
    <w:p w:rsidR="0013273B" w:rsidRPr="002B5952" w:rsidRDefault="0013273B">
      <w:pPr>
        <w:rPr>
          <w:lang w:val="en-GB"/>
        </w:rPr>
      </w:pPr>
      <w:bookmarkStart w:id="0" w:name="_GoBack"/>
      <w:bookmarkEnd w:id="0"/>
    </w:p>
    <w:sectPr w:rsidR="0013273B" w:rsidRPr="002B59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284D8A"/>
    <w:multiLevelType w:val="hybridMultilevel"/>
    <w:tmpl w:val="8B72200C"/>
    <w:lvl w:ilvl="0" w:tplc="B8F28FDC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952"/>
    <w:rsid w:val="0013273B"/>
    <w:rsid w:val="002B5952"/>
    <w:rsid w:val="00422660"/>
    <w:rsid w:val="00DB7D2C"/>
    <w:rsid w:val="00DF0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952"/>
    <w:pPr>
      <w:spacing w:after="0" w:line="240" w:lineRule="auto"/>
    </w:pPr>
    <w:rPr>
      <w:rFonts w:eastAsiaTheme="minorEastAsia"/>
      <w:sz w:val="24"/>
      <w:szCs w:val="24"/>
      <w:lang w:val="en-US"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2B5952"/>
    <w:pPr>
      <w:spacing w:after="0" w:line="240" w:lineRule="auto"/>
    </w:pPr>
    <w:rPr>
      <w:rFonts w:eastAsiaTheme="minorEastAsia"/>
      <w:color w:val="000000" w:themeColor="text1" w:themeShade="BF"/>
      <w:sz w:val="24"/>
      <w:szCs w:val="24"/>
      <w:lang w:eastAsia="nb-NO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2B5952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952"/>
    <w:pPr>
      <w:spacing w:after="0" w:line="240" w:lineRule="auto"/>
    </w:pPr>
    <w:rPr>
      <w:rFonts w:eastAsiaTheme="minorEastAsia"/>
      <w:sz w:val="24"/>
      <w:szCs w:val="24"/>
      <w:lang w:val="en-US"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2B5952"/>
    <w:pPr>
      <w:spacing w:after="0" w:line="240" w:lineRule="auto"/>
    </w:pPr>
    <w:rPr>
      <w:rFonts w:eastAsiaTheme="minorEastAsia"/>
      <w:color w:val="000000" w:themeColor="text1" w:themeShade="BF"/>
      <w:sz w:val="24"/>
      <w:szCs w:val="24"/>
      <w:lang w:eastAsia="nb-NO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2B5952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NTNU</Company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Linn Sofie Snipstad</dc:creator>
  <cp:lastModifiedBy>Linn Sofie Snipstad</cp:lastModifiedBy>
  <cp:revision>2</cp:revision>
  <dcterms:created xsi:type="dcterms:W3CDTF">2014-09-30T10:31:00Z</dcterms:created>
  <dcterms:modified xsi:type="dcterms:W3CDTF">2014-09-30T10:31:00Z</dcterms:modified>
</cp:coreProperties>
</file>