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4BA45" w14:textId="77777777" w:rsidR="006006E7" w:rsidRDefault="006006E7" w:rsidP="006006E7">
      <w:pPr>
        <w:ind w:left="720" w:hanging="720"/>
      </w:pPr>
      <w:r>
        <w:t>JLMR-D-23-00264</w:t>
      </w:r>
    </w:p>
    <w:p w14:paraId="27DAE42D" w14:textId="77777777" w:rsidR="006006E7" w:rsidRDefault="006006E7" w:rsidP="006006E7"/>
    <w:p w14:paraId="13705689" w14:textId="77777777" w:rsidR="006006E7" w:rsidRPr="003B1863" w:rsidRDefault="006006E7" w:rsidP="006006E7">
      <w:pPr>
        <w:jc w:val="center"/>
        <w:rPr>
          <w:sz w:val="24"/>
        </w:rPr>
      </w:pPr>
      <w:r w:rsidRPr="003B1863">
        <w:rPr>
          <w:sz w:val="24"/>
        </w:rPr>
        <w:t>Response letter</w:t>
      </w:r>
    </w:p>
    <w:p w14:paraId="57B4847C" w14:textId="77777777" w:rsidR="006006E7" w:rsidRDefault="006006E7" w:rsidP="006006E7"/>
    <w:p w14:paraId="434B6429" w14:textId="77777777" w:rsidR="006006E7" w:rsidRDefault="006006E7" w:rsidP="006006E7">
      <w:pPr>
        <w:jc w:val="both"/>
      </w:pPr>
      <w:r>
        <w:t>Dear Editors and Reviewers,</w:t>
      </w:r>
    </w:p>
    <w:p w14:paraId="3E4E4DF0" w14:textId="77777777" w:rsidR="006006E7" w:rsidRDefault="006006E7" w:rsidP="006006E7">
      <w:pPr>
        <w:jc w:val="both"/>
      </w:pPr>
      <w:r>
        <w:t>We have welcomed your thorough and detailed feedback, which was instrumental to improve our manuscript. In the following we highlight our main amendments in response to the reviewers.</w:t>
      </w:r>
    </w:p>
    <w:p w14:paraId="2A5D9678" w14:textId="574B4CBD" w:rsidR="00415DBF" w:rsidRDefault="006006E7" w:rsidP="006006E7">
      <w:pPr>
        <w:jc w:val="both"/>
      </w:pPr>
      <w:r>
        <w:t xml:space="preserve">First, we have clarified and improved our empirical strategy. Since the Heckman Selection model is not commonly used, we followed the advice of Reviewer 2 and Editor and </w:t>
      </w:r>
      <w:r w:rsidR="00492089" w:rsidRPr="00492089">
        <w:t>considered the use of a simpler strategy</w:t>
      </w:r>
      <w:r>
        <w:t xml:space="preserve">, a probit model. </w:t>
      </w:r>
      <w:r w:rsidR="00415DBF" w:rsidRPr="00415DBF">
        <w:t xml:space="preserve">The entire Data and Methods section has been rewritten with the aim of simplifying the explanation of the method used. This new approach makes the </w:t>
      </w:r>
      <w:r w:rsidR="00415DBF">
        <w:t>results and discussion</w:t>
      </w:r>
      <w:r w:rsidR="00415DBF" w:rsidRPr="00415DBF">
        <w:t xml:space="preserve"> easier to interpret.</w:t>
      </w:r>
    </w:p>
    <w:p w14:paraId="6911D57B" w14:textId="31A537E2" w:rsidR="006006E7" w:rsidRDefault="006006E7" w:rsidP="006006E7">
      <w:pPr>
        <w:jc w:val="both"/>
      </w:pPr>
      <w:r>
        <w:t xml:space="preserve">In this new approach, </w:t>
      </w:r>
      <w:r w:rsidR="001438D9">
        <w:t xml:space="preserve">the </w:t>
      </w:r>
      <w:r>
        <w:t xml:space="preserve">main results are kept, we consider that as another prove of </w:t>
      </w:r>
      <w:r w:rsidR="001830A8">
        <w:t xml:space="preserve">the </w:t>
      </w:r>
      <w:r>
        <w:t xml:space="preserve">robustness of our results and discussion. </w:t>
      </w:r>
    </w:p>
    <w:p w14:paraId="35FFA2E2" w14:textId="2B188EF2" w:rsidR="000B6CC6" w:rsidRDefault="006006E7" w:rsidP="006006E7">
      <w:pPr>
        <w:jc w:val="both"/>
      </w:pPr>
      <w:r>
        <w:t>We</w:t>
      </w:r>
      <w:r w:rsidR="00796332">
        <w:t xml:space="preserve"> have</w:t>
      </w:r>
      <w:r>
        <w:t xml:space="preserve"> introduce</w:t>
      </w:r>
      <w:r w:rsidR="00796332">
        <w:t>d</w:t>
      </w:r>
      <w:r>
        <w:t xml:space="preserve"> another section in</w:t>
      </w:r>
      <w:r w:rsidR="00834897">
        <w:t xml:space="preserve"> the appendix</w:t>
      </w:r>
      <w:r>
        <w:t xml:space="preserve">, in which we explain </w:t>
      </w:r>
      <w:r w:rsidR="000B6CC6" w:rsidRPr="000B6CC6">
        <w:t>we have used the Heckman selection model as a robustness check and demonstrate that the results remain unchanged</w:t>
      </w:r>
      <w:r w:rsidR="000B6CC6">
        <w:t>.</w:t>
      </w:r>
    </w:p>
    <w:p w14:paraId="2ED9A691" w14:textId="7CB7E601" w:rsidR="006006E7" w:rsidRDefault="006006E7" w:rsidP="006006E7">
      <w:pPr>
        <w:jc w:val="both"/>
      </w:pPr>
      <w:r>
        <w:t>We hope our amendments are sufficient to accept the manuscript for publication.</w:t>
      </w:r>
    </w:p>
    <w:p w14:paraId="063CE540" w14:textId="77777777" w:rsidR="00866219" w:rsidRDefault="00866219"/>
    <w:sectPr w:rsidR="008662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E7"/>
    <w:rsid w:val="000B6CC6"/>
    <w:rsid w:val="000F3694"/>
    <w:rsid w:val="001438D9"/>
    <w:rsid w:val="001830A8"/>
    <w:rsid w:val="002C4303"/>
    <w:rsid w:val="00415DBF"/>
    <w:rsid w:val="00492089"/>
    <w:rsid w:val="005D4A2A"/>
    <w:rsid w:val="006006E7"/>
    <w:rsid w:val="006C5F9D"/>
    <w:rsid w:val="00796332"/>
    <w:rsid w:val="00834897"/>
    <w:rsid w:val="00866219"/>
    <w:rsid w:val="00B0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71A0D"/>
  <w15:chartTrackingRefBased/>
  <w15:docId w15:val="{120997C6-35A3-4030-A8B3-E82D5A36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6E7"/>
    <w:rPr>
      <w:rFonts w:ascii="Calibri" w:eastAsia="Calibri" w:hAnsi="Calibri" w:cs="Calibri"/>
      <w:kern w:val="0"/>
      <w:lang w:val="en-IE" w:eastAsia="en-I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00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6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6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6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6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6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6E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6E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06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06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06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06E7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06E7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06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06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06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06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0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00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06E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00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06E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006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06E7"/>
    <w:pPr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006E7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06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06E7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06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902</Characters>
  <Application>Microsoft Office Word</Application>
  <DocSecurity>0</DocSecurity>
  <Lines>7</Lines>
  <Paragraphs>2</Paragraphs>
  <ScaleCrop>false</ScaleCrop>
  <Company>Dixguel03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Muñoz Higueras</dc:creator>
  <cp:keywords/>
  <dc:description/>
  <cp:lastModifiedBy>Diego Muñoz Higueras</cp:lastModifiedBy>
  <cp:revision>10</cp:revision>
  <dcterms:created xsi:type="dcterms:W3CDTF">2024-10-04T14:55:00Z</dcterms:created>
  <dcterms:modified xsi:type="dcterms:W3CDTF">2024-10-04T15:08:00Z</dcterms:modified>
</cp:coreProperties>
</file>