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0AF" w:rsidRDefault="009850AF" w:rsidP="00244377">
      <w:pPr>
        <w:widowControl/>
        <w:wordWrap/>
        <w:autoSpaceDE/>
        <w:autoSpaceDN/>
        <w:jc w:val="left"/>
        <w:outlineLvl w:val="0"/>
        <w:rPr>
          <w:rFonts w:ascii="Times New Roman" w:hAnsi="Times New Roman"/>
          <w:b/>
        </w:rPr>
      </w:pPr>
      <w:bookmarkStart w:id="0" w:name="_GoBack"/>
      <w:bookmarkEnd w:id="0"/>
      <w:r w:rsidRPr="00281B61">
        <w:rPr>
          <w:rFonts w:ascii="Times New Roman" w:hAnsi="Times New Roman"/>
          <w:b/>
        </w:rPr>
        <w:t>Supplementary</w:t>
      </w:r>
      <w:r w:rsidRPr="00281B61">
        <w:rPr>
          <w:rFonts w:ascii="Times New Roman" w:hAnsi="Times New Roman" w:hint="eastAsia"/>
          <w:b/>
        </w:rPr>
        <w:t xml:space="preserve"> table 1. Summary of s</w:t>
      </w:r>
      <w:r w:rsidRPr="00281B61">
        <w:rPr>
          <w:rFonts w:ascii="Times New Roman" w:hAnsi="Times New Roman"/>
          <w:b/>
        </w:rPr>
        <w:t>uggestive</w:t>
      </w:r>
      <w:r w:rsidRPr="00281B61">
        <w:rPr>
          <w:rFonts w:ascii="Times New Roman" w:hAnsi="Times New Roman" w:hint="eastAsia"/>
          <w:b/>
        </w:rPr>
        <w:t xml:space="preserve"> QTLs for meat quality traits.</w:t>
      </w:r>
    </w:p>
    <w:p w:rsidR="009850AF" w:rsidRDefault="009850AF" w:rsidP="009850AF">
      <w:pPr>
        <w:widowControl/>
        <w:wordWrap/>
        <w:autoSpaceDE/>
        <w:autoSpaceDN/>
        <w:jc w:val="left"/>
        <w:rPr>
          <w:rFonts w:ascii="Times New Roman" w:hAnsi="Times New Roman"/>
          <w:b/>
        </w:rPr>
      </w:pPr>
    </w:p>
    <w:tbl>
      <w:tblPr>
        <w:tblStyle w:val="a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867"/>
        <w:gridCol w:w="756"/>
        <w:gridCol w:w="782"/>
        <w:gridCol w:w="926"/>
        <w:gridCol w:w="727"/>
        <w:gridCol w:w="1468"/>
        <w:gridCol w:w="524"/>
        <w:gridCol w:w="1123"/>
        <w:gridCol w:w="1127"/>
        <w:gridCol w:w="1012"/>
      </w:tblGrid>
      <w:tr w:rsidR="00244377" w:rsidRPr="00EE11DA" w:rsidTr="00244377">
        <w:trPr>
          <w:trHeight w:val="260"/>
          <w:jc w:val="center"/>
        </w:trPr>
        <w:tc>
          <w:tcPr>
            <w:tcW w:w="223" w:type="pct"/>
            <w:vMerge w:val="restart"/>
            <w:tcBorders>
              <w:top w:val="single" w:sz="8" w:space="0" w:color="auto"/>
            </w:tcBorders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/>
                <w:bCs/>
                <w:spacing w:val="-20"/>
              </w:rPr>
            </w:pPr>
            <w:r w:rsidRPr="00EE11DA">
              <w:rPr>
                <w:rFonts w:ascii="Times New Roman" w:hAnsi="Times New Roman"/>
                <w:b/>
                <w:bCs/>
                <w:spacing w:val="-20"/>
              </w:rPr>
              <w:t>SSC</w:t>
            </w:r>
          </w:p>
        </w:tc>
        <w:tc>
          <w:tcPr>
            <w:tcW w:w="445" w:type="pct"/>
            <w:vMerge w:val="restart"/>
            <w:tcBorders>
              <w:top w:val="single" w:sz="8" w:space="0" w:color="auto"/>
            </w:tcBorders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/>
                <w:bCs/>
                <w:spacing w:val="-20"/>
              </w:rPr>
            </w:pPr>
            <w:r w:rsidRPr="00EE11DA">
              <w:rPr>
                <w:rFonts w:ascii="Times New Roman" w:hAnsi="Times New Roman"/>
                <w:b/>
                <w:bCs/>
                <w:spacing w:val="-20"/>
              </w:rPr>
              <w:t>Traits</w:t>
            </w:r>
          </w:p>
        </w:tc>
        <w:tc>
          <w:tcPr>
            <w:tcW w:w="388" w:type="pct"/>
            <w:vMerge w:val="restart"/>
            <w:tcBorders>
              <w:top w:val="single" w:sz="8" w:space="0" w:color="auto"/>
            </w:tcBorders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/>
                <w:bCs/>
                <w:spacing w:val="-20"/>
              </w:rPr>
            </w:pPr>
            <w:r w:rsidRPr="00EE11DA">
              <w:rPr>
                <w:rFonts w:ascii="Times New Roman" w:hAnsi="Times New Roman"/>
                <w:b/>
                <w:bCs/>
                <w:spacing w:val="-20"/>
              </w:rPr>
              <w:t>Position</w:t>
            </w:r>
          </w:p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/>
                <w:bCs/>
                <w:spacing w:val="-20"/>
              </w:rPr>
            </w:pPr>
            <w:r w:rsidRPr="00EE11DA">
              <w:rPr>
                <w:rFonts w:ascii="Times New Roman" w:hAnsi="Times New Roman"/>
                <w:b/>
                <w:bCs/>
                <w:spacing w:val="-20"/>
              </w:rPr>
              <w:t>(cM)</w:t>
            </w:r>
          </w:p>
        </w:tc>
        <w:tc>
          <w:tcPr>
            <w:tcW w:w="401" w:type="pct"/>
            <w:vMerge w:val="restart"/>
            <w:tcBorders>
              <w:top w:val="single" w:sz="8" w:space="0" w:color="auto"/>
            </w:tcBorders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/>
                <w:bCs/>
                <w:i/>
                <w:iCs/>
                <w:spacing w:val="-20"/>
              </w:rPr>
            </w:pPr>
            <w:r w:rsidRPr="00EE11DA">
              <w:rPr>
                <w:rFonts w:ascii="Times New Roman" w:hAnsi="Times New Roman"/>
                <w:b/>
                <w:bCs/>
                <w:i/>
                <w:iCs/>
                <w:spacing w:val="-20"/>
              </w:rPr>
              <w:t>F</w:t>
            </w:r>
            <w:r w:rsidRPr="00EE11DA">
              <w:rPr>
                <w:rFonts w:ascii="Times New Roman" w:hAnsi="Times New Roman"/>
                <w:b/>
                <w:bCs/>
                <w:spacing w:val="-20"/>
              </w:rPr>
              <w:t xml:space="preserve">-ratio </w:t>
            </w:r>
            <w:r w:rsidRPr="00EE11DA">
              <w:rPr>
                <w:rFonts w:ascii="Times New Roman" w:hAnsi="Times New Roman"/>
                <w:b/>
                <w:bCs/>
                <w:spacing w:val="-20"/>
                <w:vertAlign w:val="superscript"/>
              </w:rPr>
              <w:t>a</w:t>
            </w:r>
          </w:p>
        </w:tc>
        <w:tc>
          <w:tcPr>
            <w:tcW w:w="475" w:type="pct"/>
            <w:vMerge w:val="restart"/>
            <w:tcBorders>
              <w:top w:val="single" w:sz="8" w:space="0" w:color="auto"/>
            </w:tcBorders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/>
                <w:bCs/>
                <w:spacing w:val="-20"/>
              </w:rPr>
            </w:pPr>
            <w:r w:rsidRPr="00EE11DA">
              <w:rPr>
                <w:rFonts w:ascii="Times New Roman" w:hAnsi="Times New Roman" w:hint="eastAsia"/>
                <w:b/>
                <w:bCs/>
                <w:spacing w:val="-20"/>
              </w:rPr>
              <w:t>I</w:t>
            </w:r>
            <w:r w:rsidRPr="00EE11DA">
              <w:rPr>
                <w:rFonts w:ascii="Times New Roman" w:hAnsi="Times New Roman"/>
                <w:b/>
                <w:bCs/>
                <w:spacing w:val="-20"/>
              </w:rPr>
              <w:t>nheritance</w:t>
            </w:r>
          </w:p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/>
                <w:bCs/>
                <w:spacing w:val="-20"/>
              </w:rPr>
            </w:pPr>
            <w:r w:rsidRPr="00EE11DA">
              <w:rPr>
                <w:rFonts w:ascii="Times New Roman" w:hAnsi="Times New Roman" w:hint="eastAsia"/>
                <w:b/>
                <w:bCs/>
                <w:spacing w:val="-20"/>
              </w:rPr>
              <w:t>m</w:t>
            </w:r>
            <w:r w:rsidRPr="00EE11DA">
              <w:rPr>
                <w:rFonts w:ascii="Times New Roman" w:hAnsi="Times New Roman"/>
                <w:b/>
                <w:bCs/>
                <w:spacing w:val="-20"/>
              </w:rPr>
              <w:t xml:space="preserve">ode </w:t>
            </w:r>
            <w:r w:rsidRPr="00EE11DA">
              <w:rPr>
                <w:rFonts w:ascii="Times New Roman" w:hAnsi="Times New Roman"/>
                <w:b/>
                <w:bCs/>
                <w:spacing w:val="-20"/>
                <w:vertAlign w:val="superscript"/>
              </w:rPr>
              <w:t>b</w:t>
            </w:r>
          </w:p>
        </w:tc>
        <w:tc>
          <w:tcPr>
            <w:tcW w:w="1126" w:type="pct"/>
            <w:gridSpan w:val="2"/>
            <w:tcBorders>
              <w:top w:val="single" w:sz="8" w:space="0" w:color="auto"/>
            </w:tcBorders>
            <w:hideMark/>
          </w:tcPr>
          <w:p w:rsidR="00244377" w:rsidRPr="00EE11DA" w:rsidRDefault="00244377" w:rsidP="00D4708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EE11DA">
              <w:rPr>
                <w:rFonts w:ascii="Times New Roman" w:hAnsi="Times New Roman"/>
                <w:b/>
                <w:bCs/>
                <w:spacing w:val="-20"/>
              </w:rPr>
              <w:t xml:space="preserve">95% </w:t>
            </w:r>
            <w:r w:rsidRPr="00EE11DA">
              <w:rPr>
                <w:rFonts w:ascii="Times New Roman" w:hAnsi="Times New Roman" w:hint="eastAsia"/>
                <w:b/>
                <w:bCs/>
                <w:spacing w:val="-20"/>
              </w:rPr>
              <w:t xml:space="preserve">Confidence </w:t>
            </w:r>
            <w:r w:rsidRPr="00EE11DA">
              <w:rPr>
                <w:rFonts w:ascii="Times New Roman" w:hAnsi="Times New Roman"/>
                <w:b/>
                <w:bCs/>
                <w:spacing w:val="-20"/>
              </w:rPr>
              <w:t>I</w:t>
            </w:r>
            <w:r w:rsidRPr="00EE11DA">
              <w:rPr>
                <w:rFonts w:ascii="Times New Roman" w:hAnsi="Times New Roman" w:hint="eastAsia"/>
                <w:b/>
                <w:bCs/>
                <w:spacing w:val="-20"/>
              </w:rPr>
              <w:t>nterval</w:t>
            </w:r>
            <w:r w:rsidRPr="00EE11DA">
              <w:rPr>
                <w:rFonts w:ascii="Times New Roman" w:hAnsi="Times New Roman"/>
                <w:b/>
                <w:bCs/>
                <w:spacing w:val="-20"/>
              </w:rPr>
              <w:t xml:space="preserve"> </w:t>
            </w:r>
            <w:r w:rsidRPr="00EE11DA">
              <w:rPr>
                <w:rFonts w:ascii="Times New Roman" w:hAnsi="Times New Roman"/>
                <w:b/>
                <w:bCs/>
                <w:spacing w:val="-20"/>
                <w:vertAlign w:val="superscript"/>
              </w:rPr>
              <w:t>c</w:t>
            </w:r>
          </w:p>
        </w:tc>
        <w:tc>
          <w:tcPr>
            <w:tcW w:w="269" w:type="pct"/>
            <w:vMerge w:val="restart"/>
            <w:tcBorders>
              <w:top w:val="single" w:sz="8" w:space="0" w:color="auto"/>
            </w:tcBorders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/>
                <w:bCs/>
                <w:spacing w:val="-20"/>
              </w:rPr>
            </w:pPr>
            <w:r w:rsidRPr="00EE11DA">
              <w:rPr>
                <w:rFonts w:ascii="Times New Roman" w:hAnsi="Times New Roman"/>
                <w:b/>
                <w:bCs/>
                <w:spacing w:val="-20"/>
              </w:rPr>
              <w:t>Var</w:t>
            </w:r>
          </w:p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/>
                <w:bCs/>
                <w:spacing w:val="-20"/>
              </w:rPr>
            </w:pPr>
            <w:r w:rsidRPr="00EE11DA">
              <w:rPr>
                <w:rFonts w:ascii="Times New Roman" w:hAnsi="Times New Roman"/>
                <w:b/>
                <w:bCs/>
                <w:spacing w:val="-20"/>
              </w:rPr>
              <w:t xml:space="preserve">% </w:t>
            </w:r>
            <w:r w:rsidRPr="00EE11DA">
              <w:rPr>
                <w:rFonts w:ascii="Times New Roman" w:hAnsi="Times New Roman"/>
                <w:b/>
                <w:bCs/>
                <w:spacing w:val="-20"/>
                <w:vertAlign w:val="superscript"/>
              </w:rPr>
              <w:t>d</w:t>
            </w:r>
          </w:p>
        </w:tc>
        <w:tc>
          <w:tcPr>
            <w:tcW w:w="576" w:type="pct"/>
            <w:vMerge w:val="restart"/>
            <w:tcBorders>
              <w:top w:val="single" w:sz="8" w:space="0" w:color="auto"/>
            </w:tcBorders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/>
                <w:bCs/>
                <w:spacing w:val="-20"/>
              </w:rPr>
            </w:pPr>
            <w:r w:rsidRPr="00EE11DA">
              <w:rPr>
                <w:rFonts w:ascii="Times New Roman" w:hAnsi="Times New Roman"/>
                <w:b/>
                <w:bCs/>
                <w:spacing w:val="-20"/>
              </w:rPr>
              <w:t>Additive</w:t>
            </w:r>
          </w:p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/>
                <w:bCs/>
                <w:spacing w:val="-20"/>
              </w:rPr>
            </w:pPr>
            <w:r w:rsidRPr="00EE11DA">
              <w:rPr>
                <w:rFonts w:ascii="Times New Roman" w:hAnsi="Times New Roman"/>
                <w:b/>
                <w:bCs/>
                <w:spacing w:val="-20"/>
              </w:rPr>
              <w:t xml:space="preserve">± SE </w:t>
            </w:r>
            <w:r w:rsidRPr="00EE11DA">
              <w:rPr>
                <w:rFonts w:ascii="Times New Roman" w:hAnsi="Times New Roman"/>
                <w:b/>
                <w:bCs/>
                <w:spacing w:val="-20"/>
                <w:vertAlign w:val="superscript"/>
              </w:rPr>
              <w:t>e</w:t>
            </w:r>
          </w:p>
        </w:tc>
        <w:tc>
          <w:tcPr>
            <w:tcW w:w="578" w:type="pct"/>
            <w:vMerge w:val="restart"/>
            <w:tcBorders>
              <w:top w:val="single" w:sz="8" w:space="0" w:color="auto"/>
            </w:tcBorders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/>
                <w:bCs/>
                <w:spacing w:val="-20"/>
              </w:rPr>
            </w:pPr>
            <w:r w:rsidRPr="00EE11DA">
              <w:rPr>
                <w:rFonts w:ascii="Times New Roman" w:hAnsi="Times New Roman"/>
                <w:b/>
                <w:bCs/>
                <w:spacing w:val="-20"/>
              </w:rPr>
              <w:t>Dominance</w:t>
            </w:r>
          </w:p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/>
                <w:bCs/>
                <w:spacing w:val="-20"/>
              </w:rPr>
            </w:pPr>
            <w:r w:rsidRPr="00EE11DA">
              <w:rPr>
                <w:rFonts w:ascii="Times New Roman" w:hAnsi="Times New Roman"/>
                <w:b/>
                <w:bCs/>
                <w:spacing w:val="-20"/>
              </w:rPr>
              <w:t xml:space="preserve">± SE </w:t>
            </w:r>
            <w:r w:rsidRPr="00EE11DA">
              <w:rPr>
                <w:rFonts w:ascii="Times New Roman" w:hAnsi="Times New Roman"/>
                <w:b/>
                <w:bCs/>
                <w:spacing w:val="-20"/>
                <w:vertAlign w:val="superscript"/>
              </w:rPr>
              <w:t>f</w:t>
            </w:r>
          </w:p>
        </w:tc>
        <w:tc>
          <w:tcPr>
            <w:tcW w:w="519" w:type="pct"/>
            <w:vMerge w:val="restart"/>
            <w:tcBorders>
              <w:top w:val="single" w:sz="8" w:space="0" w:color="auto"/>
            </w:tcBorders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/>
                <w:bCs/>
                <w:spacing w:val="-20"/>
              </w:rPr>
            </w:pPr>
            <w:r w:rsidRPr="00EE11DA">
              <w:rPr>
                <w:rFonts w:ascii="Times New Roman" w:hAnsi="Times New Roman"/>
                <w:b/>
                <w:bCs/>
                <w:spacing w:val="-20"/>
              </w:rPr>
              <w:t>Covariates</w:t>
            </w:r>
          </w:p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/>
                <w:bCs/>
                <w:spacing w:val="-20"/>
              </w:rPr>
            </w:pPr>
            <w:r w:rsidRPr="00EE11DA">
              <w:rPr>
                <w:rFonts w:ascii="Times New Roman" w:hAnsi="Times New Roman" w:hint="eastAsia"/>
                <w:b/>
                <w:bCs/>
                <w:spacing w:val="-20"/>
              </w:rPr>
              <w:t>QTL</w:t>
            </w:r>
          </w:p>
        </w:tc>
      </w:tr>
      <w:tr w:rsidR="00244377" w:rsidRPr="00EE11DA" w:rsidTr="0017485C">
        <w:trPr>
          <w:trHeight w:val="259"/>
          <w:jc w:val="center"/>
        </w:trPr>
        <w:tc>
          <w:tcPr>
            <w:tcW w:w="223" w:type="pct"/>
            <w:vMerge/>
            <w:tcBorders>
              <w:bottom w:val="single" w:sz="8" w:space="0" w:color="auto"/>
            </w:tcBorders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/>
                <w:bCs/>
                <w:spacing w:val="-20"/>
              </w:rPr>
            </w:pPr>
          </w:p>
        </w:tc>
        <w:tc>
          <w:tcPr>
            <w:tcW w:w="445" w:type="pct"/>
            <w:vMerge/>
            <w:tcBorders>
              <w:bottom w:val="single" w:sz="8" w:space="0" w:color="auto"/>
            </w:tcBorders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/>
                <w:bCs/>
                <w:spacing w:val="-20"/>
              </w:rPr>
            </w:pPr>
          </w:p>
        </w:tc>
        <w:tc>
          <w:tcPr>
            <w:tcW w:w="388" w:type="pct"/>
            <w:vMerge/>
            <w:tcBorders>
              <w:bottom w:val="single" w:sz="8" w:space="0" w:color="auto"/>
            </w:tcBorders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/>
                <w:bCs/>
                <w:spacing w:val="-20"/>
              </w:rPr>
            </w:pPr>
          </w:p>
        </w:tc>
        <w:tc>
          <w:tcPr>
            <w:tcW w:w="401" w:type="pct"/>
            <w:vMerge/>
            <w:tcBorders>
              <w:bottom w:val="single" w:sz="8" w:space="0" w:color="auto"/>
            </w:tcBorders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/>
                <w:bCs/>
                <w:i/>
                <w:iCs/>
                <w:spacing w:val="-20"/>
              </w:rPr>
            </w:pPr>
          </w:p>
        </w:tc>
        <w:tc>
          <w:tcPr>
            <w:tcW w:w="475" w:type="pct"/>
            <w:vMerge/>
            <w:tcBorders>
              <w:bottom w:val="single" w:sz="8" w:space="0" w:color="auto"/>
            </w:tcBorders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/>
                <w:bCs/>
                <w:spacing w:val="-20"/>
              </w:rPr>
            </w:pPr>
          </w:p>
        </w:tc>
        <w:tc>
          <w:tcPr>
            <w:tcW w:w="373" w:type="pct"/>
            <w:tcBorders>
              <w:top w:val="single" w:sz="8" w:space="0" w:color="auto"/>
            </w:tcBorders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/>
                <w:bCs/>
                <w:spacing w:val="-20"/>
              </w:rPr>
            </w:pPr>
            <w:r w:rsidRPr="00EE11DA">
              <w:rPr>
                <w:rFonts w:ascii="Times New Roman" w:hAnsi="Times New Roman"/>
                <w:b/>
                <w:bCs/>
                <w:spacing w:val="-20"/>
              </w:rPr>
              <w:t>cM</w:t>
            </w:r>
          </w:p>
        </w:tc>
        <w:tc>
          <w:tcPr>
            <w:tcW w:w="753" w:type="pct"/>
            <w:tcBorders>
              <w:top w:val="single" w:sz="8" w:space="0" w:color="auto"/>
            </w:tcBorders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/>
                <w:bCs/>
                <w:spacing w:val="-20"/>
              </w:rPr>
            </w:pPr>
            <w:r w:rsidRPr="00EE11DA">
              <w:rPr>
                <w:rFonts w:ascii="Times New Roman" w:hAnsi="Times New Roman"/>
                <w:b/>
                <w:bCs/>
                <w:spacing w:val="-20"/>
              </w:rPr>
              <w:t>Marker</w:t>
            </w:r>
          </w:p>
        </w:tc>
        <w:tc>
          <w:tcPr>
            <w:tcW w:w="269" w:type="pct"/>
            <w:vMerge/>
            <w:tcBorders>
              <w:bottom w:val="single" w:sz="8" w:space="0" w:color="auto"/>
            </w:tcBorders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/>
                <w:bCs/>
                <w:spacing w:val="-20"/>
              </w:rPr>
            </w:pPr>
          </w:p>
        </w:tc>
        <w:tc>
          <w:tcPr>
            <w:tcW w:w="576" w:type="pct"/>
            <w:vMerge/>
            <w:tcBorders>
              <w:bottom w:val="single" w:sz="8" w:space="0" w:color="auto"/>
            </w:tcBorders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/>
                <w:bCs/>
                <w:spacing w:val="-20"/>
              </w:rPr>
            </w:pPr>
          </w:p>
        </w:tc>
        <w:tc>
          <w:tcPr>
            <w:tcW w:w="578" w:type="pct"/>
            <w:vMerge/>
            <w:tcBorders>
              <w:bottom w:val="single" w:sz="8" w:space="0" w:color="auto"/>
            </w:tcBorders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/>
                <w:bCs/>
                <w:spacing w:val="-20"/>
              </w:rPr>
            </w:pPr>
          </w:p>
        </w:tc>
        <w:tc>
          <w:tcPr>
            <w:tcW w:w="519" w:type="pct"/>
            <w:vMerge/>
            <w:tcBorders>
              <w:bottom w:val="single" w:sz="8" w:space="0" w:color="auto"/>
            </w:tcBorders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/>
                <w:bCs/>
                <w:spacing w:val="-20"/>
              </w:rPr>
            </w:pP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tcBorders>
              <w:top w:val="single" w:sz="8" w:space="0" w:color="auto"/>
            </w:tcBorders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1</w:t>
            </w:r>
          </w:p>
        </w:tc>
        <w:tc>
          <w:tcPr>
            <w:tcW w:w="445" w:type="pct"/>
            <w:tcBorders>
              <w:top w:val="single" w:sz="8" w:space="0" w:color="auto"/>
            </w:tcBorders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16"/>
                <w:sz w:val="18"/>
                <w:szCs w:val="18"/>
              </w:rPr>
              <w:t>EMA</w:t>
            </w:r>
          </w:p>
        </w:tc>
        <w:tc>
          <w:tcPr>
            <w:tcW w:w="388" w:type="pct"/>
            <w:tcBorders>
              <w:top w:val="single" w:sz="8" w:space="0" w:color="auto"/>
            </w:tcBorders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115</w:t>
            </w:r>
          </w:p>
        </w:tc>
        <w:tc>
          <w:tcPr>
            <w:tcW w:w="401" w:type="pct"/>
            <w:tcBorders>
              <w:top w:val="single" w:sz="8" w:space="0" w:color="auto"/>
            </w:tcBorders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8.4</w:t>
            </w:r>
          </w:p>
        </w:tc>
        <w:tc>
          <w:tcPr>
            <w:tcW w:w="475" w:type="pct"/>
            <w:tcBorders>
              <w:top w:val="single" w:sz="8" w:space="0" w:color="auto"/>
            </w:tcBorders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373" w:type="pct"/>
            <w:tcBorders>
              <w:top w:val="single" w:sz="8" w:space="0" w:color="auto"/>
            </w:tcBorders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0-167</w:t>
            </w:r>
          </w:p>
        </w:tc>
        <w:tc>
          <w:tcPr>
            <w:tcW w:w="753" w:type="pct"/>
            <w:tcBorders>
              <w:top w:val="single" w:sz="8" w:space="0" w:color="auto"/>
            </w:tcBorders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SW1514-SW1301</w:t>
            </w:r>
          </w:p>
        </w:tc>
        <w:tc>
          <w:tcPr>
            <w:tcW w:w="269" w:type="pct"/>
            <w:tcBorders>
              <w:top w:val="single" w:sz="8" w:space="0" w:color="auto"/>
            </w:tcBorders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0.8</w:t>
            </w:r>
          </w:p>
        </w:tc>
        <w:tc>
          <w:tcPr>
            <w:tcW w:w="576" w:type="pct"/>
            <w:tcBorders>
              <w:top w:val="single" w:sz="8" w:space="0" w:color="auto"/>
            </w:tcBorders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-0.468 ± 0.162</w:t>
            </w:r>
          </w:p>
        </w:tc>
        <w:tc>
          <w:tcPr>
            <w:tcW w:w="578" w:type="pct"/>
            <w:tcBorders>
              <w:top w:val="single" w:sz="8" w:space="0" w:color="auto"/>
            </w:tcBorders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tcBorders>
              <w:top w:val="single" w:sz="8" w:space="0" w:color="auto"/>
            </w:tcBorders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Q3, Q7</w:t>
            </w: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16"/>
                <w:sz w:val="18"/>
                <w:szCs w:val="18"/>
              </w:rPr>
              <w:t>MOIST</w:t>
            </w:r>
          </w:p>
        </w:tc>
        <w:tc>
          <w:tcPr>
            <w:tcW w:w="38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01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8.4</w:t>
            </w:r>
          </w:p>
        </w:tc>
        <w:tc>
          <w:tcPr>
            <w:tcW w:w="47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37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0-159</w:t>
            </w:r>
          </w:p>
        </w:tc>
        <w:tc>
          <w:tcPr>
            <w:tcW w:w="75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SW1514-SW1301</w:t>
            </w:r>
          </w:p>
        </w:tc>
        <w:tc>
          <w:tcPr>
            <w:tcW w:w="269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0.9</w:t>
            </w:r>
          </w:p>
        </w:tc>
        <w:tc>
          <w:tcPr>
            <w:tcW w:w="576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-0.181 ± 0.063</w:t>
            </w:r>
          </w:p>
        </w:tc>
        <w:tc>
          <w:tcPr>
            <w:tcW w:w="57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2</w:t>
            </w:r>
          </w:p>
        </w:tc>
        <w:tc>
          <w:tcPr>
            <w:tcW w:w="44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16"/>
                <w:sz w:val="18"/>
                <w:szCs w:val="18"/>
              </w:rPr>
              <w:t>SHEAR</w:t>
            </w:r>
          </w:p>
        </w:tc>
        <w:tc>
          <w:tcPr>
            <w:tcW w:w="38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82</w:t>
            </w:r>
          </w:p>
        </w:tc>
        <w:tc>
          <w:tcPr>
            <w:tcW w:w="401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7.1</w:t>
            </w:r>
          </w:p>
        </w:tc>
        <w:tc>
          <w:tcPr>
            <w:tcW w:w="47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37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4-105</w:t>
            </w:r>
          </w:p>
        </w:tc>
        <w:tc>
          <w:tcPr>
            <w:tcW w:w="75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SW2623-SW1879</w:t>
            </w:r>
          </w:p>
        </w:tc>
        <w:tc>
          <w:tcPr>
            <w:tcW w:w="26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0.7</w:t>
            </w:r>
          </w:p>
        </w:tc>
        <w:tc>
          <w:tcPr>
            <w:tcW w:w="576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0.136 ± 0.051</w:t>
            </w:r>
          </w:p>
        </w:tc>
        <w:tc>
          <w:tcPr>
            <w:tcW w:w="57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Q11</w:t>
            </w: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16"/>
                <w:sz w:val="18"/>
                <w:szCs w:val="18"/>
              </w:rPr>
              <w:t>DRIPL</w:t>
            </w:r>
          </w:p>
        </w:tc>
        <w:tc>
          <w:tcPr>
            <w:tcW w:w="38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29</w:t>
            </w:r>
          </w:p>
        </w:tc>
        <w:tc>
          <w:tcPr>
            <w:tcW w:w="401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8.5</w:t>
            </w:r>
          </w:p>
        </w:tc>
        <w:tc>
          <w:tcPr>
            <w:tcW w:w="47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37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11-90</w:t>
            </w:r>
          </w:p>
        </w:tc>
        <w:tc>
          <w:tcPr>
            <w:tcW w:w="75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SW256-S0370</w:t>
            </w:r>
          </w:p>
        </w:tc>
        <w:tc>
          <w:tcPr>
            <w:tcW w:w="26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0.9</w:t>
            </w:r>
          </w:p>
        </w:tc>
        <w:tc>
          <w:tcPr>
            <w:tcW w:w="576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-0.109 ± 0.037</w:t>
            </w:r>
          </w:p>
        </w:tc>
        <w:tc>
          <w:tcPr>
            <w:tcW w:w="57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Q13</w:t>
            </w: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16"/>
                <w:sz w:val="18"/>
                <w:szCs w:val="18"/>
              </w:rPr>
              <w:t>CIE-L</w:t>
            </w:r>
          </w:p>
        </w:tc>
        <w:tc>
          <w:tcPr>
            <w:tcW w:w="38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01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7.6</w:t>
            </w:r>
          </w:p>
        </w:tc>
        <w:tc>
          <w:tcPr>
            <w:tcW w:w="47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37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0-105</w:t>
            </w:r>
          </w:p>
        </w:tc>
        <w:tc>
          <w:tcPr>
            <w:tcW w:w="75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SW2623-SW1879</w:t>
            </w:r>
          </w:p>
        </w:tc>
        <w:tc>
          <w:tcPr>
            <w:tcW w:w="269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0.8</w:t>
            </w:r>
          </w:p>
        </w:tc>
        <w:tc>
          <w:tcPr>
            <w:tcW w:w="576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-0.609 ± 0.222</w:t>
            </w:r>
          </w:p>
        </w:tc>
        <w:tc>
          <w:tcPr>
            <w:tcW w:w="57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3</w:t>
            </w:r>
          </w:p>
        </w:tc>
        <w:tc>
          <w:tcPr>
            <w:tcW w:w="44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16"/>
                <w:sz w:val="18"/>
                <w:szCs w:val="18"/>
              </w:rPr>
              <w:t>ALLEMA</w:t>
            </w:r>
          </w:p>
        </w:tc>
        <w:tc>
          <w:tcPr>
            <w:tcW w:w="38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74</w:t>
            </w:r>
          </w:p>
        </w:tc>
        <w:tc>
          <w:tcPr>
            <w:tcW w:w="401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6.1</w:t>
            </w:r>
          </w:p>
        </w:tc>
        <w:tc>
          <w:tcPr>
            <w:tcW w:w="47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AD</w:t>
            </w:r>
          </w:p>
        </w:tc>
        <w:tc>
          <w:tcPr>
            <w:tcW w:w="37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12.5-135</w:t>
            </w:r>
          </w:p>
        </w:tc>
        <w:tc>
          <w:tcPr>
            <w:tcW w:w="75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APR22-SW2532</w:t>
            </w:r>
          </w:p>
        </w:tc>
        <w:tc>
          <w:tcPr>
            <w:tcW w:w="269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1.2</w:t>
            </w:r>
          </w:p>
        </w:tc>
        <w:tc>
          <w:tcPr>
            <w:tcW w:w="576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-0.049 ± 0.239</w:t>
            </w:r>
          </w:p>
        </w:tc>
        <w:tc>
          <w:tcPr>
            <w:tcW w:w="57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1.337 ± 0.382</w:t>
            </w: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16"/>
                <w:sz w:val="18"/>
                <w:szCs w:val="18"/>
              </w:rPr>
              <w:t>SHEAR</w:t>
            </w:r>
          </w:p>
        </w:tc>
        <w:tc>
          <w:tcPr>
            <w:tcW w:w="38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37</w:t>
            </w:r>
          </w:p>
        </w:tc>
        <w:tc>
          <w:tcPr>
            <w:tcW w:w="401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8.2</w:t>
            </w:r>
          </w:p>
        </w:tc>
        <w:tc>
          <w:tcPr>
            <w:tcW w:w="47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37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7-133.5</w:t>
            </w:r>
          </w:p>
        </w:tc>
        <w:tc>
          <w:tcPr>
            <w:tcW w:w="75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APR22-SW2532</w:t>
            </w:r>
          </w:p>
        </w:tc>
        <w:tc>
          <w:tcPr>
            <w:tcW w:w="26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0.9</w:t>
            </w:r>
          </w:p>
        </w:tc>
        <w:tc>
          <w:tcPr>
            <w:tcW w:w="576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-0.152 ± 0.053</w:t>
            </w:r>
          </w:p>
        </w:tc>
        <w:tc>
          <w:tcPr>
            <w:tcW w:w="57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Q11</w:t>
            </w: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16"/>
                <w:sz w:val="18"/>
                <w:szCs w:val="18"/>
              </w:rPr>
              <w:t>COOKL</w:t>
            </w:r>
          </w:p>
        </w:tc>
        <w:tc>
          <w:tcPr>
            <w:tcW w:w="38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117</w:t>
            </w:r>
          </w:p>
        </w:tc>
        <w:tc>
          <w:tcPr>
            <w:tcW w:w="401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5.9</w:t>
            </w:r>
          </w:p>
        </w:tc>
        <w:tc>
          <w:tcPr>
            <w:tcW w:w="47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AD</w:t>
            </w:r>
          </w:p>
        </w:tc>
        <w:tc>
          <w:tcPr>
            <w:tcW w:w="37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21-132</w:t>
            </w:r>
          </w:p>
        </w:tc>
        <w:tc>
          <w:tcPr>
            <w:tcW w:w="75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SW2021-SW2532</w:t>
            </w:r>
          </w:p>
        </w:tc>
        <w:tc>
          <w:tcPr>
            <w:tcW w:w="269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1.2</w:t>
            </w:r>
          </w:p>
        </w:tc>
        <w:tc>
          <w:tcPr>
            <w:tcW w:w="576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-0.141 ± 0.187</w:t>
            </w:r>
          </w:p>
        </w:tc>
        <w:tc>
          <w:tcPr>
            <w:tcW w:w="57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1.024 ± 0.305</w:t>
            </w: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16"/>
                <w:sz w:val="18"/>
                <w:szCs w:val="18"/>
              </w:rPr>
              <w:t>CIE-b</w:t>
            </w:r>
          </w:p>
        </w:tc>
        <w:tc>
          <w:tcPr>
            <w:tcW w:w="38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151</w:t>
            </w:r>
          </w:p>
        </w:tc>
        <w:tc>
          <w:tcPr>
            <w:tcW w:w="401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11.3</w:t>
            </w:r>
          </w:p>
        </w:tc>
        <w:tc>
          <w:tcPr>
            <w:tcW w:w="47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37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0-151</w:t>
            </w:r>
          </w:p>
        </w:tc>
        <w:tc>
          <w:tcPr>
            <w:tcW w:w="75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APR22-SW2532</w:t>
            </w:r>
          </w:p>
        </w:tc>
        <w:tc>
          <w:tcPr>
            <w:tcW w:w="269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1.2</w:t>
            </w:r>
          </w:p>
        </w:tc>
        <w:tc>
          <w:tcPr>
            <w:tcW w:w="576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-0.055 ± 0.016</w:t>
            </w:r>
          </w:p>
        </w:tc>
        <w:tc>
          <w:tcPr>
            <w:tcW w:w="57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16"/>
                <w:sz w:val="18"/>
                <w:szCs w:val="18"/>
              </w:rPr>
              <w:t>CHROMA</w:t>
            </w:r>
          </w:p>
        </w:tc>
        <w:tc>
          <w:tcPr>
            <w:tcW w:w="38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142</w:t>
            </w:r>
          </w:p>
        </w:tc>
        <w:tc>
          <w:tcPr>
            <w:tcW w:w="401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7.2</w:t>
            </w:r>
          </w:p>
        </w:tc>
        <w:tc>
          <w:tcPr>
            <w:tcW w:w="47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37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0-151</w:t>
            </w:r>
          </w:p>
        </w:tc>
        <w:tc>
          <w:tcPr>
            <w:tcW w:w="75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APR22-SW2532</w:t>
            </w:r>
          </w:p>
        </w:tc>
        <w:tc>
          <w:tcPr>
            <w:tcW w:w="26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0.8</w:t>
            </w:r>
          </w:p>
        </w:tc>
        <w:tc>
          <w:tcPr>
            <w:tcW w:w="576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-0.085 ± 0.032</w:t>
            </w:r>
          </w:p>
        </w:tc>
        <w:tc>
          <w:tcPr>
            <w:tcW w:w="57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Q16</w:t>
            </w: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4</w:t>
            </w:r>
          </w:p>
        </w:tc>
        <w:tc>
          <w:tcPr>
            <w:tcW w:w="44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16"/>
                <w:sz w:val="18"/>
                <w:szCs w:val="18"/>
              </w:rPr>
              <w:t>MARB</w:t>
            </w:r>
          </w:p>
        </w:tc>
        <w:tc>
          <w:tcPr>
            <w:tcW w:w="38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401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8.9</w:t>
            </w:r>
          </w:p>
        </w:tc>
        <w:tc>
          <w:tcPr>
            <w:tcW w:w="47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37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20-108</w:t>
            </w:r>
          </w:p>
        </w:tc>
        <w:tc>
          <w:tcPr>
            <w:tcW w:w="75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S0301-MP77</w:t>
            </w:r>
          </w:p>
        </w:tc>
        <w:tc>
          <w:tcPr>
            <w:tcW w:w="269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576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0.133 ± 0.044</w:t>
            </w:r>
          </w:p>
        </w:tc>
        <w:tc>
          <w:tcPr>
            <w:tcW w:w="57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16"/>
                <w:sz w:val="18"/>
                <w:szCs w:val="18"/>
              </w:rPr>
              <w:t>SHEAR</w:t>
            </w:r>
          </w:p>
        </w:tc>
        <w:tc>
          <w:tcPr>
            <w:tcW w:w="38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13</w:t>
            </w:r>
          </w:p>
        </w:tc>
        <w:tc>
          <w:tcPr>
            <w:tcW w:w="401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10.1</w:t>
            </w:r>
          </w:p>
        </w:tc>
        <w:tc>
          <w:tcPr>
            <w:tcW w:w="47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37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0-126</w:t>
            </w:r>
          </w:p>
        </w:tc>
        <w:tc>
          <w:tcPr>
            <w:tcW w:w="75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SW489-MP77</w:t>
            </w:r>
          </w:p>
        </w:tc>
        <w:tc>
          <w:tcPr>
            <w:tcW w:w="26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1.1</w:t>
            </w:r>
          </w:p>
        </w:tc>
        <w:tc>
          <w:tcPr>
            <w:tcW w:w="576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-0.155 ± 0.049</w:t>
            </w:r>
          </w:p>
        </w:tc>
        <w:tc>
          <w:tcPr>
            <w:tcW w:w="57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Q11</w:t>
            </w: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16"/>
                <w:sz w:val="18"/>
                <w:szCs w:val="18"/>
              </w:rPr>
              <w:t>DRIPL</w:t>
            </w:r>
          </w:p>
        </w:tc>
        <w:tc>
          <w:tcPr>
            <w:tcW w:w="38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401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7.9</w:t>
            </w:r>
          </w:p>
        </w:tc>
        <w:tc>
          <w:tcPr>
            <w:tcW w:w="47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37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0-126</w:t>
            </w:r>
          </w:p>
        </w:tc>
        <w:tc>
          <w:tcPr>
            <w:tcW w:w="75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SW489-MP77</w:t>
            </w:r>
          </w:p>
        </w:tc>
        <w:tc>
          <w:tcPr>
            <w:tcW w:w="269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0.8</w:t>
            </w:r>
          </w:p>
        </w:tc>
        <w:tc>
          <w:tcPr>
            <w:tcW w:w="576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-0.096 ± 0.034</w:t>
            </w:r>
          </w:p>
        </w:tc>
        <w:tc>
          <w:tcPr>
            <w:tcW w:w="57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5</w:t>
            </w:r>
          </w:p>
        </w:tc>
        <w:tc>
          <w:tcPr>
            <w:tcW w:w="44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16"/>
                <w:sz w:val="18"/>
                <w:szCs w:val="18"/>
              </w:rPr>
              <w:t>ALLEMA</w:t>
            </w:r>
          </w:p>
        </w:tc>
        <w:tc>
          <w:tcPr>
            <w:tcW w:w="38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  <w:tc>
          <w:tcPr>
            <w:tcW w:w="401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11.4</w:t>
            </w:r>
          </w:p>
        </w:tc>
        <w:tc>
          <w:tcPr>
            <w:tcW w:w="47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37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0-116</w:t>
            </w:r>
          </w:p>
        </w:tc>
        <w:tc>
          <w:tcPr>
            <w:tcW w:w="75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SW413-SW1982</w:t>
            </w:r>
          </w:p>
        </w:tc>
        <w:tc>
          <w:tcPr>
            <w:tcW w:w="26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1.1</w:t>
            </w:r>
          </w:p>
        </w:tc>
        <w:tc>
          <w:tcPr>
            <w:tcW w:w="576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-0.846 ± 0.250</w:t>
            </w:r>
          </w:p>
        </w:tc>
        <w:tc>
          <w:tcPr>
            <w:tcW w:w="57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Q2, Q4, Q8</w:t>
            </w: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16"/>
                <w:sz w:val="18"/>
                <w:szCs w:val="18"/>
              </w:rPr>
              <w:t>MARB</w:t>
            </w:r>
          </w:p>
        </w:tc>
        <w:tc>
          <w:tcPr>
            <w:tcW w:w="38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87</w:t>
            </w:r>
          </w:p>
        </w:tc>
        <w:tc>
          <w:tcPr>
            <w:tcW w:w="401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7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AD</w:t>
            </w:r>
          </w:p>
        </w:tc>
        <w:tc>
          <w:tcPr>
            <w:tcW w:w="37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22-150</w:t>
            </w:r>
          </w:p>
        </w:tc>
        <w:tc>
          <w:tcPr>
            <w:tcW w:w="75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SW1482-SW967</w:t>
            </w:r>
          </w:p>
        </w:tc>
        <w:tc>
          <w:tcPr>
            <w:tcW w:w="269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1.4</w:t>
            </w:r>
          </w:p>
        </w:tc>
        <w:tc>
          <w:tcPr>
            <w:tcW w:w="576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-0.090 ± 0.046</w:t>
            </w:r>
          </w:p>
        </w:tc>
        <w:tc>
          <w:tcPr>
            <w:tcW w:w="57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-0.178 ± 0.065</w:t>
            </w: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16"/>
                <w:sz w:val="18"/>
                <w:szCs w:val="18"/>
              </w:rPr>
              <w:t>CIE-b</w:t>
            </w:r>
          </w:p>
        </w:tc>
        <w:tc>
          <w:tcPr>
            <w:tcW w:w="38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26</w:t>
            </w:r>
          </w:p>
        </w:tc>
        <w:tc>
          <w:tcPr>
            <w:tcW w:w="401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7.8</w:t>
            </w:r>
          </w:p>
        </w:tc>
        <w:tc>
          <w:tcPr>
            <w:tcW w:w="47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37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22-123</w:t>
            </w:r>
          </w:p>
        </w:tc>
        <w:tc>
          <w:tcPr>
            <w:tcW w:w="75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SW1482-SW1383</w:t>
            </w:r>
          </w:p>
        </w:tc>
        <w:tc>
          <w:tcPr>
            <w:tcW w:w="26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0.8</w:t>
            </w:r>
          </w:p>
        </w:tc>
        <w:tc>
          <w:tcPr>
            <w:tcW w:w="576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-0.050 ± 0.018</w:t>
            </w:r>
          </w:p>
        </w:tc>
        <w:tc>
          <w:tcPr>
            <w:tcW w:w="57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Q6, Q15</w:t>
            </w: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16"/>
                <w:sz w:val="18"/>
                <w:szCs w:val="18"/>
              </w:rPr>
              <w:t>CIE-L</w:t>
            </w:r>
          </w:p>
        </w:tc>
        <w:tc>
          <w:tcPr>
            <w:tcW w:w="38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75</w:t>
            </w:r>
          </w:p>
        </w:tc>
        <w:tc>
          <w:tcPr>
            <w:tcW w:w="401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5.7</w:t>
            </w:r>
          </w:p>
        </w:tc>
        <w:tc>
          <w:tcPr>
            <w:tcW w:w="47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AD</w:t>
            </w:r>
          </w:p>
        </w:tc>
        <w:tc>
          <w:tcPr>
            <w:tcW w:w="37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7.5-122.5</w:t>
            </w:r>
          </w:p>
        </w:tc>
        <w:tc>
          <w:tcPr>
            <w:tcW w:w="75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SW413-SW1383</w:t>
            </w:r>
          </w:p>
        </w:tc>
        <w:tc>
          <w:tcPr>
            <w:tcW w:w="269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1.2</w:t>
            </w:r>
          </w:p>
        </w:tc>
        <w:tc>
          <w:tcPr>
            <w:tcW w:w="576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-0.093 ± 0.224</w:t>
            </w:r>
          </w:p>
        </w:tc>
        <w:tc>
          <w:tcPr>
            <w:tcW w:w="57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1.153 ± 0.343</w:t>
            </w: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6</w:t>
            </w:r>
          </w:p>
        </w:tc>
        <w:tc>
          <w:tcPr>
            <w:tcW w:w="44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16"/>
                <w:sz w:val="18"/>
                <w:szCs w:val="18"/>
              </w:rPr>
              <w:t>MARB</w:t>
            </w:r>
          </w:p>
        </w:tc>
        <w:tc>
          <w:tcPr>
            <w:tcW w:w="38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80</w:t>
            </w:r>
          </w:p>
        </w:tc>
        <w:tc>
          <w:tcPr>
            <w:tcW w:w="401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10.5</w:t>
            </w:r>
          </w:p>
        </w:tc>
        <w:tc>
          <w:tcPr>
            <w:tcW w:w="47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37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9-137</w:t>
            </w:r>
          </w:p>
        </w:tc>
        <w:tc>
          <w:tcPr>
            <w:tcW w:w="75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S0035-SW322</w:t>
            </w:r>
          </w:p>
        </w:tc>
        <w:tc>
          <w:tcPr>
            <w:tcW w:w="26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1.3</w:t>
            </w:r>
          </w:p>
        </w:tc>
        <w:tc>
          <w:tcPr>
            <w:tcW w:w="576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0.142 ± 0.044</w:t>
            </w:r>
          </w:p>
        </w:tc>
        <w:tc>
          <w:tcPr>
            <w:tcW w:w="57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Q9</w:t>
            </w: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16"/>
                <w:sz w:val="18"/>
                <w:szCs w:val="18"/>
              </w:rPr>
              <w:t>CFAT</w:t>
            </w:r>
          </w:p>
        </w:tc>
        <w:tc>
          <w:tcPr>
            <w:tcW w:w="38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47</w:t>
            </w:r>
          </w:p>
        </w:tc>
        <w:tc>
          <w:tcPr>
            <w:tcW w:w="401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11.3</w:t>
            </w:r>
          </w:p>
        </w:tc>
        <w:tc>
          <w:tcPr>
            <w:tcW w:w="47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37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42-137</w:t>
            </w:r>
          </w:p>
        </w:tc>
        <w:tc>
          <w:tcPr>
            <w:tcW w:w="75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SW1841-SW322</w:t>
            </w:r>
          </w:p>
        </w:tc>
        <w:tc>
          <w:tcPr>
            <w:tcW w:w="26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1.2</w:t>
            </w:r>
          </w:p>
        </w:tc>
        <w:tc>
          <w:tcPr>
            <w:tcW w:w="576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0.070 ± 0.021</w:t>
            </w:r>
          </w:p>
        </w:tc>
        <w:tc>
          <w:tcPr>
            <w:tcW w:w="57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Q1, Q5, Q10</w:t>
            </w: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16"/>
                <w:sz w:val="18"/>
                <w:szCs w:val="18"/>
              </w:rPr>
              <w:t>SHEAR</w:t>
            </w:r>
          </w:p>
        </w:tc>
        <w:tc>
          <w:tcPr>
            <w:tcW w:w="38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86</w:t>
            </w:r>
          </w:p>
        </w:tc>
        <w:tc>
          <w:tcPr>
            <w:tcW w:w="401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12.3</w:t>
            </w:r>
          </w:p>
        </w:tc>
        <w:tc>
          <w:tcPr>
            <w:tcW w:w="47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37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68-158</w:t>
            </w:r>
          </w:p>
        </w:tc>
        <w:tc>
          <w:tcPr>
            <w:tcW w:w="75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APR8-SW2419</w:t>
            </w:r>
          </w:p>
        </w:tc>
        <w:tc>
          <w:tcPr>
            <w:tcW w:w="26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1.3</w:t>
            </w:r>
          </w:p>
        </w:tc>
        <w:tc>
          <w:tcPr>
            <w:tcW w:w="576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-0.154 ± 0.044</w:t>
            </w:r>
          </w:p>
        </w:tc>
        <w:tc>
          <w:tcPr>
            <w:tcW w:w="57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Q11</w:t>
            </w: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7</w:t>
            </w:r>
          </w:p>
        </w:tc>
        <w:tc>
          <w:tcPr>
            <w:tcW w:w="44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16"/>
                <w:sz w:val="18"/>
                <w:szCs w:val="18"/>
              </w:rPr>
              <w:t>ALLEMA</w:t>
            </w:r>
          </w:p>
        </w:tc>
        <w:tc>
          <w:tcPr>
            <w:tcW w:w="38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15</w:t>
            </w:r>
          </w:p>
        </w:tc>
        <w:tc>
          <w:tcPr>
            <w:tcW w:w="401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8.7</w:t>
            </w:r>
          </w:p>
        </w:tc>
        <w:tc>
          <w:tcPr>
            <w:tcW w:w="47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37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7-119</w:t>
            </w:r>
          </w:p>
        </w:tc>
        <w:tc>
          <w:tcPr>
            <w:tcW w:w="75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SW1873-SW2108</w:t>
            </w:r>
          </w:p>
        </w:tc>
        <w:tc>
          <w:tcPr>
            <w:tcW w:w="26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0.8</w:t>
            </w:r>
          </w:p>
        </w:tc>
        <w:tc>
          <w:tcPr>
            <w:tcW w:w="576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0.699 ± 0.237</w:t>
            </w:r>
          </w:p>
        </w:tc>
        <w:tc>
          <w:tcPr>
            <w:tcW w:w="57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Q2, Q4, Q8</w:t>
            </w: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16"/>
                <w:sz w:val="18"/>
                <w:szCs w:val="18"/>
              </w:rPr>
              <w:t>MOIST</w:t>
            </w:r>
          </w:p>
        </w:tc>
        <w:tc>
          <w:tcPr>
            <w:tcW w:w="38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54</w:t>
            </w:r>
          </w:p>
        </w:tc>
        <w:tc>
          <w:tcPr>
            <w:tcW w:w="401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11.8</w:t>
            </w:r>
          </w:p>
        </w:tc>
        <w:tc>
          <w:tcPr>
            <w:tcW w:w="47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37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50-126</w:t>
            </w:r>
          </w:p>
        </w:tc>
        <w:tc>
          <w:tcPr>
            <w:tcW w:w="75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207G8-4-SW2108</w:t>
            </w:r>
          </w:p>
        </w:tc>
        <w:tc>
          <w:tcPr>
            <w:tcW w:w="26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1.2</w:t>
            </w:r>
          </w:p>
        </w:tc>
        <w:tc>
          <w:tcPr>
            <w:tcW w:w="576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-0.203 ± 0.059</w:t>
            </w:r>
          </w:p>
        </w:tc>
        <w:tc>
          <w:tcPr>
            <w:tcW w:w="57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Q12</w:t>
            </w: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16"/>
                <w:sz w:val="18"/>
                <w:szCs w:val="18"/>
              </w:rPr>
              <w:t>CIE-a</w:t>
            </w:r>
          </w:p>
        </w:tc>
        <w:tc>
          <w:tcPr>
            <w:tcW w:w="38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401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11.8</w:t>
            </w:r>
          </w:p>
        </w:tc>
        <w:tc>
          <w:tcPr>
            <w:tcW w:w="47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37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7-83</w:t>
            </w:r>
          </w:p>
        </w:tc>
        <w:tc>
          <w:tcPr>
            <w:tcW w:w="75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SW1873-SW147</w:t>
            </w:r>
          </w:p>
        </w:tc>
        <w:tc>
          <w:tcPr>
            <w:tcW w:w="269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1.2</w:t>
            </w:r>
          </w:p>
        </w:tc>
        <w:tc>
          <w:tcPr>
            <w:tcW w:w="576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0.047 ± 0.014</w:t>
            </w:r>
          </w:p>
        </w:tc>
        <w:tc>
          <w:tcPr>
            <w:tcW w:w="57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8</w:t>
            </w:r>
          </w:p>
        </w:tc>
        <w:tc>
          <w:tcPr>
            <w:tcW w:w="44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16"/>
                <w:sz w:val="18"/>
                <w:szCs w:val="18"/>
              </w:rPr>
              <w:t>ALLEMA</w:t>
            </w:r>
          </w:p>
        </w:tc>
        <w:tc>
          <w:tcPr>
            <w:tcW w:w="38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77</w:t>
            </w:r>
          </w:p>
        </w:tc>
        <w:tc>
          <w:tcPr>
            <w:tcW w:w="401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10.8</w:t>
            </w:r>
          </w:p>
        </w:tc>
        <w:tc>
          <w:tcPr>
            <w:tcW w:w="47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37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15-158</w:t>
            </w:r>
          </w:p>
        </w:tc>
        <w:tc>
          <w:tcPr>
            <w:tcW w:w="75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S0353-KS188</w:t>
            </w:r>
          </w:p>
        </w:tc>
        <w:tc>
          <w:tcPr>
            <w:tcW w:w="26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1.0</w:t>
            </w:r>
          </w:p>
        </w:tc>
        <w:tc>
          <w:tcPr>
            <w:tcW w:w="576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-0.750 ± 0.228</w:t>
            </w:r>
          </w:p>
        </w:tc>
        <w:tc>
          <w:tcPr>
            <w:tcW w:w="57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Q2, Q4, Q8</w:t>
            </w: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16"/>
                <w:sz w:val="18"/>
                <w:szCs w:val="18"/>
              </w:rPr>
              <w:t>MOIST</w:t>
            </w:r>
          </w:p>
        </w:tc>
        <w:tc>
          <w:tcPr>
            <w:tcW w:w="38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</w:p>
        </w:tc>
        <w:tc>
          <w:tcPr>
            <w:tcW w:w="401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11.9</w:t>
            </w:r>
          </w:p>
        </w:tc>
        <w:tc>
          <w:tcPr>
            <w:tcW w:w="47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37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0-108</w:t>
            </w:r>
          </w:p>
        </w:tc>
        <w:tc>
          <w:tcPr>
            <w:tcW w:w="75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SW2410-S0225</w:t>
            </w:r>
          </w:p>
        </w:tc>
        <w:tc>
          <w:tcPr>
            <w:tcW w:w="26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1.2</w:t>
            </w:r>
          </w:p>
        </w:tc>
        <w:tc>
          <w:tcPr>
            <w:tcW w:w="576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-0.218 ± 0.063</w:t>
            </w:r>
          </w:p>
        </w:tc>
        <w:tc>
          <w:tcPr>
            <w:tcW w:w="57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Q12</w:t>
            </w: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9</w:t>
            </w:r>
          </w:p>
        </w:tc>
        <w:tc>
          <w:tcPr>
            <w:tcW w:w="44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16"/>
                <w:sz w:val="18"/>
                <w:szCs w:val="18"/>
              </w:rPr>
              <w:t>MOIST</w:t>
            </w:r>
          </w:p>
        </w:tc>
        <w:tc>
          <w:tcPr>
            <w:tcW w:w="38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65</w:t>
            </w:r>
          </w:p>
        </w:tc>
        <w:tc>
          <w:tcPr>
            <w:tcW w:w="401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11.5</w:t>
            </w:r>
          </w:p>
        </w:tc>
        <w:tc>
          <w:tcPr>
            <w:tcW w:w="47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37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8-145</w:t>
            </w:r>
          </w:p>
        </w:tc>
        <w:tc>
          <w:tcPr>
            <w:tcW w:w="75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SY3-SW749</w:t>
            </w:r>
          </w:p>
        </w:tc>
        <w:tc>
          <w:tcPr>
            <w:tcW w:w="26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1.2</w:t>
            </w:r>
          </w:p>
        </w:tc>
        <w:tc>
          <w:tcPr>
            <w:tcW w:w="576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-0.202 ± 0.060</w:t>
            </w:r>
          </w:p>
        </w:tc>
        <w:tc>
          <w:tcPr>
            <w:tcW w:w="57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Q12</w:t>
            </w: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16"/>
                <w:sz w:val="18"/>
                <w:szCs w:val="18"/>
              </w:rPr>
              <w:t>CIE-a</w:t>
            </w:r>
          </w:p>
        </w:tc>
        <w:tc>
          <w:tcPr>
            <w:tcW w:w="38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145</w:t>
            </w:r>
          </w:p>
        </w:tc>
        <w:tc>
          <w:tcPr>
            <w:tcW w:w="401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8.0</w:t>
            </w:r>
          </w:p>
        </w:tc>
        <w:tc>
          <w:tcPr>
            <w:tcW w:w="47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AD</w:t>
            </w:r>
          </w:p>
        </w:tc>
        <w:tc>
          <w:tcPr>
            <w:tcW w:w="37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16.5-145</w:t>
            </w:r>
          </w:p>
        </w:tc>
        <w:tc>
          <w:tcPr>
            <w:tcW w:w="75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SY3-SW749</w:t>
            </w:r>
          </w:p>
        </w:tc>
        <w:tc>
          <w:tcPr>
            <w:tcW w:w="26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1.7</w:t>
            </w:r>
          </w:p>
        </w:tc>
        <w:tc>
          <w:tcPr>
            <w:tcW w:w="576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0.034 ± 0.014</w:t>
            </w:r>
          </w:p>
        </w:tc>
        <w:tc>
          <w:tcPr>
            <w:tcW w:w="57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0.090 ± 0.030</w:t>
            </w: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Q14</w:t>
            </w: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16"/>
                <w:sz w:val="18"/>
                <w:szCs w:val="18"/>
              </w:rPr>
              <w:t>CIE-L</w:t>
            </w:r>
          </w:p>
        </w:tc>
        <w:tc>
          <w:tcPr>
            <w:tcW w:w="38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129</w:t>
            </w:r>
          </w:p>
        </w:tc>
        <w:tc>
          <w:tcPr>
            <w:tcW w:w="401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7.5</w:t>
            </w:r>
          </w:p>
        </w:tc>
        <w:tc>
          <w:tcPr>
            <w:tcW w:w="47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37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15-145</w:t>
            </w:r>
          </w:p>
        </w:tc>
        <w:tc>
          <w:tcPr>
            <w:tcW w:w="75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SY3-SW749</w:t>
            </w:r>
          </w:p>
        </w:tc>
        <w:tc>
          <w:tcPr>
            <w:tcW w:w="269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0.8</w:t>
            </w:r>
          </w:p>
        </w:tc>
        <w:tc>
          <w:tcPr>
            <w:tcW w:w="576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0.769 ± 0.282</w:t>
            </w:r>
          </w:p>
        </w:tc>
        <w:tc>
          <w:tcPr>
            <w:tcW w:w="57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10</w:t>
            </w:r>
          </w:p>
        </w:tc>
        <w:tc>
          <w:tcPr>
            <w:tcW w:w="44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16"/>
                <w:sz w:val="18"/>
                <w:szCs w:val="18"/>
              </w:rPr>
              <w:t>MARB</w:t>
            </w:r>
          </w:p>
        </w:tc>
        <w:tc>
          <w:tcPr>
            <w:tcW w:w="38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122</w:t>
            </w:r>
          </w:p>
        </w:tc>
        <w:tc>
          <w:tcPr>
            <w:tcW w:w="401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7.5</w:t>
            </w:r>
          </w:p>
        </w:tc>
        <w:tc>
          <w:tcPr>
            <w:tcW w:w="47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37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27-135</w:t>
            </w:r>
          </w:p>
        </w:tc>
        <w:tc>
          <w:tcPr>
            <w:tcW w:w="75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SWR136-SW2067</w:t>
            </w:r>
          </w:p>
        </w:tc>
        <w:tc>
          <w:tcPr>
            <w:tcW w:w="269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0.9</w:t>
            </w:r>
          </w:p>
        </w:tc>
        <w:tc>
          <w:tcPr>
            <w:tcW w:w="576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-0.190 ± 0.069</w:t>
            </w:r>
          </w:p>
        </w:tc>
        <w:tc>
          <w:tcPr>
            <w:tcW w:w="57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16"/>
                <w:sz w:val="18"/>
                <w:szCs w:val="18"/>
              </w:rPr>
              <w:t>SHEAR</w:t>
            </w:r>
          </w:p>
        </w:tc>
        <w:tc>
          <w:tcPr>
            <w:tcW w:w="38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98</w:t>
            </w:r>
          </w:p>
        </w:tc>
        <w:tc>
          <w:tcPr>
            <w:tcW w:w="401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10.2</w:t>
            </w:r>
          </w:p>
        </w:tc>
        <w:tc>
          <w:tcPr>
            <w:tcW w:w="47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37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0-104</w:t>
            </w:r>
          </w:p>
        </w:tc>
        <w:tc>
          <w:tcPr>
            <w:tcW w:w="75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SW830-SW2067</w:t>
            </w:r>
          </w:p>
        </w:tc>
        <w:tc>
          <w:tcPr>
            <w:tcW w:w="26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1.1</w:t>
            </w:r>
          </w:p>
        </w:tc>
        <w:tc>
          <w:tcPr>
            <w:tcW w:w="576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-0.144 ± 0.045</w:t>
            </w:r>
          </w:p>
        </w:tc>
        <w:tc>
          <w:tcPr>
            <w:tcW w:w="57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Q11</w:t>
            </w: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16"/>
                <w:sz w:val="18"/>
                <w:szCs w:val="18"/>
              </w:rPr>
              <w:t>CIE-a</w:t>
            </w:r>
          </w:p>
        </w:tc>
        <w:tc>
          <w:tcPr>
            <w:tcW w:w="38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92</w:t>
            </w:r>
          </w:p>
        </w:tc>
        <w:tc>
          <w:tcPr>
            <w:tcW w:w="401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11.1</w:t>
            </w:r>
          </w:p>
        </w:tc>
        <w:tc>
          <w:tcPr>
            <w:tcW w:w="47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37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0-128</w:t>
            </w:r>
          </w:p>
        </w:tc>
        <w:tc>
          <w:tcPr>
            <w:tcW w:w="75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SW830-SW2067</w:t>
            </w:r>
          </w:p>
        </w:tc>
        <w:tc>
          <w:tcPr>
            <w:tcW w:w="269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576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-0.044 ± 0.013</w:t>
            </w:r>
          </w:p>
        </w:tc>
        <w:tc>
          <w:tcPr>
            <w:tcW w:w="57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16"/>
                <w:sz w:val="18"/>
                <w:szCs w:val="18"/>
              </w:rPr>
              <w:t>CIE-b</w:t>
            </w:r>
          </w:p>
        </w:tc>
        <w:tc>
          <w:tcPr>
            <w:tcW w:w="38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92</w:t>
            </w:r>
          </w:p>
        </w:tc>
        <w:tc>
          <w:tcPr>
            <w:tcW w:w="401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7.7</w:t>
            </w:r>
          </w:p>
        </w:tc>
        <w:tc>
          <w:tcPr>
            <w:tcW w:w="47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37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1-135</w:t>
            </w:r>
          </w:p>
        </w:tc>
        <w:tc>
          <w:tcPr>
            <w:tcW w:w="75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SW830-SW2067</w:t>
            </w:r>
          </w:p>
        </w:tc>
        <w:tc>
          <w:tcPr>
            <w:tcW w:w="26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0.8</w:t>
            </w:r>
          </w:p>
        </w:tc>
        <w:tc>
          <w:tcPr>
            <w:tcW w:w="576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-0.044 ± 0.016</w:t>
            </w:r>
          </w:p>
        </w:tc>
        <w:tc>
          <w:tcPr>
            <w:tcW w:w="57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Q6, Q15</w:t>
            </w: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11</w:t>
            </w:r>
          </w:p>
        </w:tc>
        <w:tc>
          <w:tcPr>
            <w:tcW w:w="44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16"/>
                <w:sz w:val="18"/>
                <w:szCs w:val="18"/>
              </w:rPr>
              <w:t>ALLEMA</w:t>
            </w:r>
          </w:p>
        </w:tc>
        <w:tc>
          <w:tcPr>
            <w:tcW w:w="38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77</w:t>
            </w:r>
          </w:p>
        </w:tc>
        <w:tc>
          <w:tcPr>
            <w:tcW w:w="401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6.1</w:t>
            </w:r>
          </w:p>
        </w:tc>
        <w:tc>
          <w:tcPr>
            <w:tcW w:w="47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AD</w:t>
            </w:r>
          </w:p>
        </w:tc>
        <w:tc>
          <w:tcPr>
            <w:tcW w:w="37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6-81</w:t>
            </w:r>
          </w:p>
        </w:tc>
        <w:tc>
          <w:tcPr>
            <w:tcW w:w="75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SW1632-SW1135</w:t>
            </w:r>
          </w:p>
        </w:tc>
        <w:tc>
          <w:tcPr>
            <w:tcW w:w="269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1.2</w:t>
            </w:r>
          </w:p>
        </w:tc>
        <w:tc>
          <w:tcPr>
            <w:tcW w:w="576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-0.520 ± 0.271</w:t>
            </w:r>
          </w:p>
        </w:tc>
        <w:tc>
          <w:tcPr>
            <w:tcW w:w="57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-1.313 ± 0.454</w:t>
            </w: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16"/>
                <w:sz w:val="18"/>
                <w:szCs w:val="18"/>
              </w:rPr>
              <w:t>CIE-b</w:t>
            </w:r>
          </w:p>
        </w:tc>
        <w:tc>
          <w:tcPr>
            <w:tcW w:w="38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57</w:t>
            </w:r>
          </w:p>
        </w:tc>
        <w:tc>
          <w:tcPr>
            <w:tcW w:w="401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7.8</w:t>
            </w:r>
          </w:p>
        </w:tc>
        <w:tc>
          <w:tcPr>
            <w:tcW w:w="47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37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6-64</w:t>
            </w:r>
          </w:p>
        </w:tc>
        <w:tc>
          <w:tcPr>
            <w:tcW w:w="75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SW1632-SW1135</w:t>
            </w:r>
          </w:p>
        </w:tc>
        <w:tc>
          <w:tcPr>
            <w:tcW w:w="269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0.8</w:t>
            </w:r>
          </w:p>
        </w:tc>
        <w:tc>
          <w:tcPr>
            <w:tcW w:w="576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-0.059 ± 0.021</w:t>
            </w:r>
          </w:p>
        </w:tc>
        <w:tc>
          <w:tcPr>
            <w:tcW w:w="57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12</w:t>
            </w:r>
          </w:p>
        </w:tc>
        <w:tc>
          <w:tcPr>
            <w:tcW w:w="44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16"/>
                <w:sz w:val="18"/>
                <w:szCs w:val="18"/>
              </w:rPr>
              <w:t>MOIST</w:t>
            </w:r>
          </w:p>
        </w:tc>
        <w:tc>
          <w:tcPr>
            <w:tcW w:w="38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41</w:t>
            </w:r>
          </w:p>
        </w:tc>
        <w:tc>
          <w:tcPr>
            <w:tcW w:w="401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7.7</w:t>
            </w:r>
          </w:p>
        </w:tc>
        <w:tc>
          <w:tcPr>
            <w:tcW w:w="47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37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0-104</w:t>
            </w:r>
          </w:p>
        </w:tc>
        <w:tc>
          <w:tcPr>
            <w:tcW w:w="75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S0143-SE259162</w:t>
            </w:r>
          </w:p>
        </w:tc>
        <w:tc>
          <w:tcPr>
            <w:tcW w:w="26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0.8</w:t>
            </w:r>
          </w:p>
        </w:tc>
        <w:tc>
          <w:tcPr>
            <w:tcW w:w="576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-0.191 ± 0.069</w:t>
            </w:r>
          </w:p>
        </w:tc>
        <w:tc>
          <w:tcPr>
            <w:tcW w:w="57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Q12</w:t>
            </w: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13</w:t>
            </w:r>
          </w:p>
        </w:tc>
        <w:tc>
          <w:tcPr>
            <w:tcW w:w="44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16"/>
                <w:sz w:val="18"/>
                <w:szCs w:val="18"/>
              </w:rPr>
              <w:t>SHEAR</w:t>
            </w:r>
          </w:p>
        </w:tc>
        <w:tc>
          <w:tcPr>
            <w:tcW w:w="38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27</w:t>
            </w:r>
          </w:p>
        </w:tc>
        <w:tc>
          <w:tcPr>
            <w:tcW w:w="401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10.6</w:t>
            </w:r>
          </w:p>
        </w:tc>
        <w:tc>
          <w:tcPr>
            <w:tcW w:w="47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37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6-69</w:t>
            </w:r>
          </w:p>
        </w:tc>
        <w:tc>
          <w:tcPr>
            <w:tcW w:w="75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SW1378-SW1386</w:t>
            </w:r>
          </w:p>
        </w:tc>
        <w:tc>
          <w:tcPr>
            <w:tcW w:w="26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1.1</w:t>
            </w:r>
          </w:p>
        </w:tc>
        <w:tc>
          <w:tcPr>
            <w:tcW w:w="576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-0.143 ± 0.044</w:t>
            </w:r>
          </w:p>
        </w:tc>
        <w:tc>
          <w:tcPr>
            <w:tcW w:w="57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Q11</w:t>
            </w: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16"/>
                <w:sz w:val="18"/>
                <w:szCs w:val="18"/>
              </w:rPr>
              <w:t>MOIST</w:t>
            </w:r>
          </w:p>
        </w:tc>
        <w:tc>
          <w:tcPr>
            <w:tcW w:w="38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51</w:t>
            </w:r>
          </w:p>
        </w:tc>
        <w:tc>
          <w:tcPr>
            <w:tcW w:w="401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8.7</w:t>
            </w:r>
          </w:p>
        </w:tc>
        <w:tc>
          <w:tcPr>
            <w:tcW w:w="47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37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24-75</w:t>
            </w:r>
          </w:p>
        </w:tc>
        <w:tc>
          <w:tcPr>
            <w:tcW w:w="75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SW1407-SW1386</w:t>
            </w:r>
          </w:p>
        </w:tc>
        <w:tc>
          <w:tcPr>
            <w:tcW w:w="26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0.9</w:t>
            </w:r>
          </w:p>
        </w:tc>
        <w:tc>
          <w:tcPr>
            <w:tcW w:w="576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0.189 ± 0.064</w:t>
            </w:r>
          </w:p>
        </w:tc>
        <w:tc>
          <w:tcPr>
            <w:tcW w:w="57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Q12</w:t>
            </w: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16"/>
                <w:sz w:val="18"/>
                <w:szCs w:val="18"/>
              </w:rPr>
              <w:t>CIE-a</w:t>
            </w:r>
          </w:p>
        </w:tc>
        <w:tc>
          <w:tcPr>
            <w:tcW w:w="38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23</w:t>
            </w:r>
          </w:p>
        </w:tc>
        <w:tc>
          <w:tcPr>
            <w:tcW w:w="401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6.1</w:t>
            </w:r>
          </w:p>
        </w:tc>
        <w:tc>
          <w:tcPr>
            <w:tcW w:w="47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AD</w:t>
            </w:r>
          </w:p>
        </w:tc>
        <w:tc>
          <w:tcPr>
            <w:tcW w:w="37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7-99</w:t>
            </w:r>
          </w:p>
        </w:tc>
        <w:tc>
          <w:tcPr>
            <w:tcW w:w="75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SW1378-KS604</w:t>
            </w:r>
          </w:p>
        </w:tc>
        <w:tc>
          <w:tcPr>
            <w:tcW w:w="26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1.3</w:t>
            </w:r>
          </w:p>
        </w:tc>
        <w:tc>
          <w:tcPr>
            <w:tcW w:w="576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-0.033 ± 0.012</w:t>
            </w:r>
          </w:p>
        </w:tc>
        <w:tc>
          <w:tcPr>
            <w:tcW w:w="57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-0.041 ± 0.019</w:t>
            </w: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Q14</w:t>
            </w: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16"/>
                <w:sz w:val="18"/>
                <w:szCs w:val="18"/>
              </w:rPr>
              <w:t>HUE</w:t>
            </w:r>
          </w:p>
        </w:tc>
        <w:tc>
          <w:tcPr>
            <w:tcW w:w="38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401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8.2</w:t>
            </w:r>
          </w:p>
        </w:tc>
        <w:tc>
          <w:tcPr>
            <w:tcW w:w="47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AD</w:t>
            </w:r>
          </w:p>
        </w:tc>
        <w:tc>
          <w:tcPr>
            <w:tcW w:w="37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12-94</w:t>
            </w:r>
          </w:p>
        </w:tc>
        <w:tc>
          <w:tcPr>
            <w:tcW w:w="75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SW1378-SW38</w:t>
            </w:r>
          </w:p>
        </w:tc>
        <w:tc>
          <w:tcPr>
            <w:tcW w:w="269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1.8</w:t>
            </w:r>
          </w:p>
        </w:tc>
        <w:tc>
          <w:tcPr>
            <w:tcW w:w="576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-1.030 ± 0.364</w:t>
            </w:r>
          </w:p>
        </w:tc>
        <w:tc>
          <w:tcPr>
            <w:tcW w:w="57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-1.866 ± 0.642</w:t>
            </w: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14</w:t>
            </w:r>
          </w:p>
        </w:tc>
        <w:tc>
          <w:tcPr>
            <w:tcW w:w="44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16"/>
                <w:sz w:val="18"/>
                <w:szCs w:val="18"/>
              </w:rPr>
              <w:t>CIE-L</w:t>
            </w:r>
          </w:p>
        </w:tc>
        <w:tc>
          <w:tcPr>
            <w:tcW w:w="38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01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7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37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0-107</w:t>
            </w:r>
          </w:p>
        </w:tc>
        <w:tc>
          <w:tcPr>
            <w:tcW w:w="75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SW857-SW2515</w:t>
            </w:r>
          </w:p>
        </w:tc>
        <w:tc>
          <w:tcPr>
            <w:tcW w:w="269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0.8</w:t>
            </w:r>
          </w:p>
        </w:tc>
        <w:tc>
          <w:tcPr>
            <w:tcW w:w="576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-0.629 ± 0.222</w:t>
            </w:r>
          </w:p>
        </w:tc>
        <w:tc>
          <w:tcPr>
            <w:tcW w:w="57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16"/>
                <w:sz w:val="18"/>
                <w:szCs w:val="18"/>
              </w:rPr>
              <w:t>HUE</w:t>
            </w:r>
          </w:p>
        </w:tc>
        <w:tc>
          <w:tcPr>
            <w:tcW w:w="38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01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7.8</w:t>
            </w:r>
          </w:p>
        </w:tc>
        <w:tc>
          <w:tcPr>
            <w:tcW w:w="47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37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0-101</w:t>
            </w:r>
          </w:p>
        </w:tc>
        <w:tc>
          <w:tcPr>
            <w:tcW w:w="75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SW857-SW2515</w:t>
            </w:r>
          </w:p>
        </w:tc>
        <w:tc>
          <w:tcPr>
            <w:tcW w:w="269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0.8</w:t>
            </w:r>
          </w:p>
        </w:tc>
        <w:tc>
          <w:tcPr>
            <w:tcW w:w="576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-0.985 ± 0.353</w:t>
            </w:r>
          </w:p>
        </w:tc>
        <w:tc>
          <w:tcPr>
            <w:tcW w:w="57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15</w:t>
            </w:r>
          </w:p>
        </w:tc>
        <w:tc>
          <w:tcPr>
            <w:tcW w:w="44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16"/>
                <w:sz w:val="18"/>
                <w:szCs w:val="18"/>
              </w:rPr>
              <w:t>EMA</w:t>
            </w:r>
          </w:p>
        </w:tc>
        <w:tc>
          <w:tcPr>
            <w:tcW w:w="38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125</w:t>
            </w:r>
          </w:p>
        </w:tc>
        <w:tc>
          <w:tcPr>
            <w:tcW w:w="401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6.3</w:t>
            </w:r>
          </w:p>
        </w:tc>
        <w:tc>
          <w:tcPr>
            <w:tcW w:w="47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AD</w:t>
            </w:r>
          </w:p>
        </w:tc>
        <w:tc>
          <w:tcPr>
            <w:tcW w:w="37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0-154.5</w:t>
            </w:r>
          </w:p>
        </w:tc>
        <w:tc>
          <w:tcPr>
            <w:tcW w:w="75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KS911-SWR2121</w:t>
            </w:r>
          </w:p>
        </w:tc>
        <w:tc>
          <w:tcPr>
            <w:tcW w:w="269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1.2</w:t>
            </w:r>
          </w:p>
        </w:tc>
        <w:tc>
          <w:tcPr>
            <w:tcW w:w="576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-0.396 ± 0.176</w:t>
            </w:r>
          </w:p>
        </w:tc>
        <w:tc>
          <w:tcPr>
            <w:tcW w:w="57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-0.786 ± 0.283</w:t>
            </w: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16"/>
                <w:sz w:val="18"/>
                <w:szCs w:val="18"/>
              </w:rPr>
              <w:t>ALLEMA</w:t>
            </w:r>
          </w:p>
        </w:tc>
        <w:tc>
          <w:tcPr>
            <w:tcW w:w="38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110</w:t>
            </w:r>
          </w:p>
        </w:tc>
        <w:tc>
          <w:tcPr>
            <w:tcW w:w="401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8.3</w:t>
            </w:r>
          </w:p>
        </w:tc>
        <w:tc>
          <w:tcPr>
            <w:tcW w:w="47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37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6-152</w:t>
            </w:r>
          </w:p>
        </w:tc>
        <w:tc>
          <w:tcPr>
            <w:tcW w:w="75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KS911-SWR2121</w:t>
            </w:r>
          </w:p>
        </w:tc>
        <w:tc>
          <w:tcPr>
            <w:tcW w:w="269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0.8</w:t>
            </w:r>
          </w:p>
        </w:tc>
        <w:tc>
          <w:tcPr>
            <w:tcW w:w="576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-0.648 ± 0.225</w:t>
            </w:r>
          </w:p>
        </w:tc>
        <w:tc>
          <w:tcPr>
            <w:tcW w:w="57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16"/>
                <w:sz w:val="18"/>
                <w:szCs w:val="18"/>
              </w:rPr>
              <w:t>SHEAR</w:t>
            </w:r>
          </w:p>
        </w:tc>
        <w:tc>
          <w:tcPr>
            <w:tcW w:w="38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150</w:t>
            </w:r>
          </w:p>
        </w:tc>
        <w:tc>
          <w:tcPr>
            <w:tcW w:w="401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8.3</w:t>
            </w:r>
          </w:p>
        </w:tc>
        <w:tc>
          <w:tcPr>
            <w:tcW w:w="47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37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14-155</w:t>
            </w:r>
          </w:p>
        </w:tc>
        <w:tc>
          <w:tcPr>
            <w:tcW w:w="75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S0355-SWR2121</w:t>
            </w:r>
          </w:p>
        </w:tc>
        <w:tc>
          <w:tcPr>
            <w:tcW w:w="269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0.9</w:t>
            </w:r>
          </w:p>
        </w:tc>
        <w:tc>
          <w:tcPr>
            <w:tcW w:w="576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-0.147 ± 0.051</w:t>
            </w:r>
          </w:p>
        </w:tc>
        <w:tc>
          <w:tcPr>
            <w:tcW w:w="57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16</w:t>
            </w:r>
          </w:p>
        </w:tc>
        <w:tc>
          <w:tcPr>
            <w:tcW w:w="44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16"/>
                <w:sz w:val="18"/>
                <w:szCs w:val="18"/>
              </w:rPr>
              <w:t>EMA</w:t>
            </w:r>
          </w:p>
        </w:tc>
        <w:tc>
          <w:tcPr>
            <w:tcW w:w="38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57</w:t>
            </w:r>
          </w:p>
        </w:tc>
        <w:tc>
          <w:tcPr>
            <w:tcW w:w="401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6.4</w:t>
            </w:r>
          </w:p>
        </w:tc>
        <w:tc>
          <w:tcPr>
            <w:tcW w:w="47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AD</w:t>
            </w:r>
          </w:p>
        </w:tc>
        <w:tc>
          <w:tcPr>
            <w:tcW w:w="37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30-97</w:t>
            </w:r>
          </w:p>
        </w:tc>
        <w:tc>
          <w:tcPr>
            <w:tcW w:w="75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SW419-S0105</w:t>
            </w:r>
          </w:p>
        </w:tc>
        <w:tc>
          <w:tcPr>
            <w:tcW w:w="269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1.2</w:t>
            </w:r>
          </w:p>
        </w:tc>
        <w:tc>
          <w:tcPr>
            <w:tcW w:w="576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0.275 ± 0.186</w:t>
            </w:r>
          </w:p>
        </w:tc>
        <w:tc>
          <w:tcPr>
            <w:tcW w:w="57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0.931 ± 0.295</w:t>
            </w: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16"/>
                <w:sz w:val="18"/>
                <w:szCs w:val="18"/>
              </w:rPr>
              <w:t>COOKL</w:t>
            </w:r>
          </w:p>
        </w:tc>
        <w:tc>
          <w:tcPr>
            <w:tcW w:w="38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401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7.1</w:t>
            </w:r>
          </w:p>
        </w:tc>
        <w:tc>
          <w:tcPr>
            <w:tcW w:w="47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AD</w:t>
            </w:r>
          </w:p>
        </w:tc>
        <w:tc>
          <w:tcPr>
            <w:tcW w:w="37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21.5-88</w:t>
            </w:r>
          </w:p>
        </w:tc>
        <w:tc>
          <w:tcPr>
            <w:tcW w:w="75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SW1035-S0105</w:t>
            </w:r>
          </w:p>
        </w:tc>
        <w:tc>
          <w:tcPr>
            <w:tcW w:w="269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1.5</w:t>
            </w:r>
          </w:p>
        </w:tc>
        <w:tc>
          <w:tcPr>
            <w:tcW w:w="576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0.053 ± 0.197</w:t>
            </w:r>
          </w:p>
        </w:tc>
        <w:tc>
          <w:tcPr>
            <w:tcW w:w="57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-1.158 ± 0.307</w:t>
            </w: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16"/>
                <w:sz w:val="18"/>
                <w:szCs w:val="18"/>
              </w:rPr>
              <w:t>CIE-a</w:t>
            </w:r>
          </w:p>
        </w:tc>
        <w:tc>
          <w:tcPr>
            <w:tcW w:w="38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56</w:t>
            </w:r>
          </w:p>
        </w:tc>
        <w:tc>
          <w:tcPr>
            <w:tcW w:w="401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7.7</w:t>
            </w:r>
          </w:p>
        </w:tc>
        <w:tc>
          <w:tcPr>
            <w:tcW w:w="47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AD</w:t>
            </w:r>
          </w:p>
        </w:tc>
        <w:tc>
          <w:tcPr>
            <w:tcW w:w="37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24-91</w:t>
            </w:r>
          </w:p>
        </w:tc>
        <w:tc>
          <w:tcPr>
            <w:tcW w:w="75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SW1035-S0105</w:t>
            </w:r>
          </w:p>
        </w:tc>
        <w:tc>
          <w:tcPr>
            <w:tcW w:w="26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1.6</w:t>
            </w:r>
          </w:p>
        </w:tc>
        <w:tc>
          <w:tcPr>
            <w:tcW w:w="576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-0.044 ± 0.015</w:t>
            </w:r>
          </w:p>
        </w:tc>
        <w:tc>
          <w:tcPr>
            <w:tcW w:w="57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-0.056 ± 0.023</w:t>
            </w: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Q14</w:t>
            </w: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16"/>
                <w:sz w:val="18"/>
                <w:szCs w:val="18"/>
              </w:rPr>
              <w:t>CHROMA</w:t>
            </w:r>
          </w:p>
        </w:tc>
        <w:tc>
          <w:tcPr>
            <w:tcW w:w="38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68</w:t>
            </w:r>
          </w:p>
        </w:tc>
        <w:tc>
          <w:tcPr>
            <w:tcW w:w="401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8.2</w:t>
            </w:r>
          </w:p>
        </w:tc>
        <w:tc>
          <w:tcPr>
            <w:tcW w:w="475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37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0.5-85</w:t>
            </w:r>
          </w:p>
        </w:tc>
        <w:tc>
          <w:tcPr>
            <w:tcW w:w="753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S0111-SW1897</w:t>
            </w:r>
          </w:p>
        </w:tc>
        <w:tc>
          <w:tcPr>
            <w:tcW w:w="26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z w:val="18"/>
                <w:szCs w:val="18"/>
              </w:rPr>
              <w:t>0.9</w:t>
            </w:r>
          </w:p>
        </w:tc>
        <w:tc>
          <w:tcPr>
            <w:tcW w:w="576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-0.086 ± 0.030</w:t>
            </w:r>
          </w:p>
        </w:tc>
        <w:tc>
          <w:tcPr>
            <w:tcW w:w="578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Q16</w:t>
            </w: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18</w:t>
            </w:r>
          </w:p>
        </w:tc>
        <w:tc>
          <w:tcPr>
            <w:tcW w:w="44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16"/>
                <w:sz w:val="18"/>
                <w:szCs w:val="18"/>
              </w:rPr>
              <w:t>CIE-a</w:t>
            </w:r>
          </w:p>
        </w:tc>
        <w:tc>
          <w:tcPr>
            <w:tcW w:w="38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401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6.7</w:t>
            </w:r>
          </w:p>
        </w:tc>
        <w:tc>
          <w:tcPr>
            <w:tcW w:w="47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37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0-44</w:t>
            </w:r>
          </w:p>
        </w:tc>
        <w:tc>
          <w:tcPr>
            <w:tcW w:w="75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SY4-SW1682</w:t>
            </w:r>
          </w:p>
        </w:tc>
        <w:tc>
          <w:tcPr>
            <w:tcW w:w="269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0.7</w:t>
            </w:r>
          </w:p>
        </w:tc>
        <w:tc>
          <w:tcPr>
            <w:tcW w:w="576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0.038 ± 0.014</w:t>
            </w:r>
          </w:p>
        </w:tc>
        <w:tc>
          <w:tcPr>
            <w:tcW w:w="57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X</w:t>
            </w:r>
          </w:p>
        </w:tc>
        <w:tc>
          <w:tcPr>
            <w:tcW w:w="44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16"/>
                <w:sz w:val="18"/>
                <w:szCs w:val="18"/>
              </w:rPr>
              <w:t>ALLEMA</w:t>
            </w:r>
          </w:p>
        </w:tc>
        <w:tc>
          <w:tcPr>
            <w:tcW w:w="38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67</w:t>
            </w:r>
          </w:p>
        </w:tc>
        <w:tc>
          <w:tcPr>
            <w:tcW w:w="401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7.4</w:t>
            </w:r>
          </w:p>
        </w:tc>
        <w:tc>
          <w:tcPr>
            <w:tcW w:w="475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37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10-126</w:t>
            </w:r>
          </w:p>
        </w:tc>
        <w:tc>
          <w:tcPr>
            <w:tcW w:w="753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SW949-SJ017</w:t>
            </w:r>
          </w:p>
        </w:tc>
        <w:tc>
          <w:tcPr>
            <w:tcW w:w="269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1.5</w:t>
            </w:r>
          </w:p>
        </w:tc>
        <w:tc>
          <w:tcPr>
            <w:tcW w:w="576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-0.900 ± 0.329</w:t>
            </w:r>
          </w:p>
        </w:tc>
        <w:tc>
          <w:tcPr>
            <w:tcW w:w="578" w:type="pct"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</w:tr>
      <w:tr w:rsidR="00244377" w:rsidRPr="00EE11DA" w:rsidTr="00244377">
        <w:trPr>
          <w:trHeight w:val="227"/>
          <w:jc w:val="center"/>
        </w:trPr>
        <w:tc>
          <w:tcPr>
            <w:tcW w:w="223" w:type="pct"/>
            <w:tcBorders>
              <w:bottom w:val="single" w:sz="8" w:space="0" w:color="auto"/>
            </w:tcBorders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445" w:type="pct"/>
            <w:tcBorders>
              <w:bottom w:val="single" w:sz="8" w:space="0" w:color="auto"/>
            </w:tcBorders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16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16"/>
                <w:sz w:val="18"/>
                <w:szCs w:val="18"/>
              </w:rPr>
              <w:t>MOIST</w:t>
            </w:r>
          </w:p>
        </w:tc>
        <w:tc>
          <w:tcPr>
            <w:tcW w:w="388" w:type="pct"/>
            <w:tcBorders>
              <w:bottom w:val="single" w:sz="8" w:space="0" w:color="auto"/>
            </w:tcBorders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01" w:type="pct"/>
            <w:tcBorders>
              <w:bottom w:val="single" w:sz="8" w:space="0" w:color="auto"/>
            </w:tcBorders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8.7</w:t>
            </w:r>
          </w:p>
        </w:tc>
        <w:tc>
          <w:tcPr>
            <w:tcW w:w="475" w:type="pct"/>
            <w:tcBorders>
              <w:bottom w:val="single" w:sz="8" w:space="0" w:color="auto"/>
            </w:tcBorders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373" w:type="pct"/>
            <w:tcBorders>
              <w:bottom w:val="single" w:sz="8" w:space="0" w:color="auto"/>
            </w:tcBorders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spacing w:val="-20"/>
                <w:sz w:val="18"/>
                <w:szCs w:val="18"/>
              </w:rPr>
              <w:t>6-126</w:t>
            </w:r>
          </w:p>
        </w:tc>
        <w:tc>
          <w:tcPr>
            <w:tcW w:w="753" w:type="pct"/>
            <w:tcBorders>
              <w:bottom w:val="single" w:sz="8" w:space="0" w:color="auto"/>
            </w:tcBorders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bCs/>
                <w:i/>
                <w:spacing w:val="-20"/>
                <w:sz w:val="18"/>
                <w:szCs w:val="18"/>
              </w:rPr>
              <w:t>SW949-SJ017</w:t>
            </w:r>
          </w:p>
        </w:tc>
        <w:tc>
          <w:tcPr>
            <w:tcW w:w="269" w:type="pct"/>
            <w:tcBorders>
              <w:bottom w:val="single" w:sz="8" w:space="0" w:color="auto"/>
            </w:tcBorders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z w:val="18"/>
                <w:szCs w:val="18"/>
              </w:rPr>
              <w:t>1.9</w:t>
            </w:r>
          </w:p>
        </w:tc>
        <w:tc>
          <w:tcPr>
            <w:tcW w:w="576" w:type="pct"/>
            <w:tcBorders>
              <w:bottom w:val="single" w:sz="8" w:space="0" w:color="auto"/>
            </w:tcBorders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  <w:r w:rsidRPr="00EE11DA">
              <w:rPr>
                <w:rFonts w:ascii="Times New Roman" w:hAnsi="Times New Roman"/>
                <w:spacing w:val="-20"/>
                <w:sz w:val="18"/>
                <w:szCs w:val="18"/>
              </w:rPr>
              <w:t>-0.316 ± 0.107</w:t>
            </w:r>
          </w:p>
        </w:tc>
        <w:tc>
          <w:tcPr>
            <w:tcW w:w="578" w:type="pct"/>
            <w:tcBorders>
              <w:bottom w:val="single" w:sz="8" w:space="0" w:color="auto"/>
            </w:tcBorders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519" w:type="pct"/>
            <w:tcBorders>
              <w:bottom w:val="single" w:sz="8" w:space="0" w:color="auto"/>
            </w:tcBorders>
            <w:noWrap/>
            <w:hideMark/>
          </w:tcPr>
          <w:p w:rsidR="00244377" w:rsidRPr="00EE11DA" w:rsidRDefault="00244377" w:rsidP="00D4708B">
            <w:pPr>
              <w:jc w:val="center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</w:tr>
    </w:tbl>
    <w:p w:rsidR="00EC796E" w:rsidRPr="00EE11DA" w:rsidRDefault="009850AF" w:rsidP="008044F6">
      <w:pPr>
        <w:wordWrap/>
        <w:jc w:val="left"/>
        <w:rPr>
          <w:rFonts w:ascii="Times New Roman" w:hAnsi="Times New Roman"/>
        </w:rPr>
      </w:pPr>
      <w:r w:rsidRPr="00FE75B7">
        <w:rPr>
          <w:rFonts w:ascii="Times New Roman" w:hAnsi="Times New Roman"/>
          <w:vertAlign w:val="superscript"/>
        </w:rPr>
        <w:t>a</w:t>
      </w:r>
      <w:r w:rsidRPr="007F6FED">
        <w:rPr>
          <w:rFonts w:ascii="Times New Roman" w:hAnsi="Times New Roman" w:hint="eastAsia"/>
        </w:rPr>
        <w:t xml:space="preserve"> </w:t>
      </w:r>
      <w:r w:rsidRPr="007F6FED">
        <w:rPr>
          <w:rFonts w:ascii="Times New Roman" w:hAnsi="Times New Roman"/>
        </w:rPr>
        <w:t>Test statistic and level of significance genome-wide significance (</w:t>
      </w:r>
      <w:r w:rsidRPr="00B169A1">
        <w:rPr>
          <w:rFonts w:ascii="Times New Roman" w:hAnsi="Times New Roman" w:hint="eastAsia"/>
          <w:vertAlign w:val="superscript"/>
        </w:rPr>
        <w:t>**</w:t>
      </w:r>
      <w:r w:rsidRPr="007F6FED">
        <w:rPr>
          <w:rFonts w:ascii="Times New Roman" w:hAnsi="Times New Roman"/>
        </w:rPr>
        <w:t xml:space="preserve">1%, </w:t>
      </w:r>
      <w:r w:rsidRPr="00B169A1">
        <w:rPr>
          <w:rFonts w:ascii="Times New Roman" w:hAnsi="Times New Roman"/>
          <w:vertAlign w:val="superscript"/>
        </w:rPr>
        <w:t>*</w:t>
      </w:r>
      <w:r w:rsidRPr="007F6FED">
        <w:rPr>
          <w:rFonts w:ascii="Times New Roman" w:hAnsi="Times New Roman"/>
        </w:rPr>
        <w:t>5%) thresholds.</w:t>
      </w:r>
      <w:r w:rsidR="00565942">
        <w:rPr>
          <w:rFonts w:ascii="Times New Roman" w:hAnsi="Times New Roman" w:hint="eastAsia"/>
        </w:rPr>
        <w:t xml:space="preserve"> </w:t>
      </w:r>
      <w:r w:rsidRPr="007F6FED">
        <w:rPr>
          <w:rFonts w:ascii="Times New Roman" w:hAnsi="Times New Roman" w:hint="eastAsia"/>
          <w:vertAlign w:val="superscript"/>
        </w:rPr>
        <w:t>b</w:t>
      </w:r>
      <w:r w:rsidRPr="007F6FED">
        <w:rPr>
          <w:rFonts w:ascii="Times New Roman" w:hAnsi="Times New Roman"/>
        </w:rPr>
        <w:t xml:space="preserve"> A re</w:t>
      </w:r>
      <w:r w:rsidRPr="00EE11DA">
        <w:rPr>
          <w:rFonts w:ascii="Times New Roman" w:hAnsi="Times New Roman"/>
        </w:rPr>
        <w:t>presents additive effect; AD represents additive and dominance effects.</w:t>
      </w:r>
      <w:r w:rsidR="00565942">
        <w:rPr>
          <w:rFonts w:ascii="Times New Roman" w:hAnsi="Times New Roman" w:hint="eastAsia"/>
        </w:rPr>
        <w:t xml:space="preserve"> </w:t>
      </w:r>
      <w:r w:rsidRPr="00EE11DA">
        <w:rPr>
          <w:rFonts w:ascii="Times New Roman" w:hAnsi="Times New Roman" w:hint="eastAsia"/>
          <w:vertAlign w:val="superscript"/>
        </w:rPr>
        <w:t>c</w:t>
      </w:r>
      <w:r w:rsidRPr="00EE11DA">
        <w:rPr>
          <w:rFonts w:ascii="Times New Roman" w:hAnsi="Times New Roman" w:hint="eastAsia"/>
        </w:rPr>
        <w:t xml:space="preserve"> Confidence </w:t>
      </w:r>
      <w:r w:rsidRPr="00EE11DA">
        <w:rPr>
          <w:rFonts w:ascii="Times New Roman" w:hAnsi="Times New Roman"/>
        </w:rPr>
        <w:t>intervals estimated by th</w:t>
      </w:r>
      <w:r w:rsidR="00905E63" w:rsidRPr="00EE11DA">
        <w:rPr>
          <w:rFonts w:ascii="Times New Roman" w:hAnsi="Times New Roman"/>
        </w:rPr>
        <w:t>e bootstrap analysis method</w:t>
      </w:r>
      <w:r w:rsidRPr="00EE11DA">
        <w:rPr>
          <w:rFonts w:ascii="Times New Roman" w:hAnsi="Times New Roman" w:hint="eastAsia"/>
        </w:rPr>
        <w:t xml:space="preserve">; </w:t>
      </w:r>
      <w:r w:rsidRPr="00EE11DA">
        <w:rPr>
          <w:rFonts w:ascii="Times New Roman" w:hAnsi="Times New Roman"/>
        </w:rPr>
        <w:t>Marker means flanking markers for the QTL confidence intervals.</w:t>
      </w:r>
      <w:r w:rsidR="00565942">
        <w:rPr>
          <w:rFonts w:ascii="Times New Roman" w:hAnsi="Times New Roman" w:hint="eastAsia"/>
        </w:rPr>
        <w:t xml:space="preserve"> </w:t>
      </w:r>
      <w:r w:rsidRPr="00EE11DA">
        <w:rPr>
          <w:rFonts w:ascii="Times New Roman" w:hAnsi="Times New Roman" w:hint="eastAsia"/>
          <w:vertAlign w:val="superscript"/>
        </w:rPr>
        <w:t>d</w:t>
      </w:r>
      <w:r w:rsidRPr="00EE11DA">
        <w:rPr>
          <w:rFonts w:ascii="Times New Roman" w:hAnsi="Times New Roman" w:hint="eastAsia"/>
        </w:rPr>
        <w:t xml:space="preserve"> Var % </w:t>
      </w:r>
      <w:r w:rsidRPr="00EE11DA">
        <w:rPr>
          <w:rFonts w:ascii="Times New Roman" w:hAnsi="Times New Roman"/>
        </w:rPr>
        <w:t>is the reduction in residual variance of the F</w:t>
      </w:r>
      <w:r w:rsidRPr="00EE11DA">
        <w:rPr>
          <w:rFonts w:ascii="Times New Roman" w:hAnsi="Times New Roman"/>
          <w:vertAlign w:val="subscript"/>
        </w:rPr>
        <w:t>2</w:t>
      </w:r>
      <w:r w:rsidRPr="00EE11DA">
        <w:rPr>
          <w:rFonts w:ascii="Times New Roman" w:hAnsi="Times New Roman"/>
        </w:rPr>
        <w:t xml:space="preserve"> population obtained by inclusion of a QTL at the given position.</w:t>
      </w:r>
      <w:r w:rsidR="00565942">
        <w:rPr>
          <w:rFonts w:ascii="Times New Roman" w:hAnsi="Times New Roman" w:hint="eastAsia"/>
        </w:rPr>
        <w:t xml:space="preserve"> </w:t>
      </w:r>
      <w:r w:rsidRPr="00EE11DA">
        <w:rPr>
          <w:rFonts w:ascii="Times New Roman" w:hAnsi="Times New Roman" w:hint="eastAsia"/>
          <w:b/>
          <w:bCs/>
          <w:sz w:val="18"/>
          <w:szCs w:val="18"/>
          <w:vertAlign w:val="superscript"/>
        </w:rPr>
        <w:t xml:space="preserve">e </w:t>
      </w:r>
      <w:r w:rsidRPr="00EE11DA">
        <w:rPr>
          <w:rFonts w:ascii="Times New Roman" w:hAnsi="Times New Roman"/>
        </w:rPr>
        <w:t>Additive</w:t>
      </w:r>
      <w:r w:rsidRPr="00C5538B">
        <w:rPr>
          <w:rFonts w:ascii="Times New Roman" w:hAnsi="Times New Roman"/>
        </w:rPr>
        <w:t xml:space="preserve"> effect and standard error. A positive value </w:t>
      </w:r>
      <w:r w:rsidRPr="00C5538B">
        <w:rPr>
          <w:rFonts w:ascii="Times New Roman" w:hAnsi="Times New Roman"/>
        </w:rPr>
        <w:lastRenderedPageBreak/>
        <w:t>mean</w:t>
      </w:r>
      <w:r w:rsidRPr="00C5538B">
        <w:rPr>
          <w:rFonts w:ascii="Times New Roman" w:hAnsi="Times New Roman" w:hint="eastAsia"/>
        </w:rPr>
        <w:t>s</w:t>
      </w:r>
      <w:r w:rsidRPr="00C5538B">
        <w:rPr>
          <w:rFonts w:ascii="Times New Roman" w:hAnsi="Times New Roman"/>
        </w:rPr>
        <w:t xml:space="preserve"> the Jeju native pig allele has a</w:t>
      </w:r>
      <w:r w:rsidRPr="00C5538B">
        <w:rPr>
          <w:rFonts w:ascii="Times New Roman" w:hAnsi="Times New Roman" w:hint="eastAsia"/>
        </w:rPr>
        <w:t>n increase</w:t>
      </w:r>
      <w:r w:rsidRPr="00C5538B">
        <w:rPr>
          <w:rFonts w:ascii="Times New Roman" w:hAnsi="Times New Roman"/>
        </w:rPr>
        <w:t xml:space="preserve"> effect</w:t>
      </w:r>
      <w:r w:rsidRPr="00C5538B">
        <w:rPr>
          <w:rFonts w:ascii="Times New Roman" w:hAnsi="Times New Roman" w:hint="eastAsia"/>
        </w:rPr>
        <w:t xml:space="preserve"> on a trait</w:t>
      </w:r>
      <w:r w:rsidRPr="00C5538B">
        <w:rPr>
          <w:rFonts w:ascii="Times New Roman" w:hAnsi="Times New Roman"/>
        </w:rPr>
        <w:t>, and a negative value indicate</w:t>
      </w:r>
      <w:r w:rsidRPr="00C5538B">
        <w:rPr>
          <w:rFonts w:ascii="Times New Roman" w:hAnsi="Times New Roman" w:hint="eastAsia"/>
        </w:rPr>
        <w:t>s</w:t>
      </w:r>
      <w:r w:rsidRPr="00C5538B">
        <w:rPr>
          <w:rFonts w:ascii="Times New Roman" w:hAnsi="Times New Roman"/>
        </w:rPr>
        <w:t xml:space="preserve"> that the Landrace allele has an increase effect</w:t>
      </w:r>
      <w:r w:rsidRPr="00C5538B">
        <w:rPr>
          <w:rFonts w:ascii="Times New Roman" w:hAnsi="Times New Roman" w:hint="eastAsia"/>
        </w:rPr>
        <w:t xml:space="preserve"> on a trait.</w:t>
      </w:r>
      <w:r w:rsidR="00565942">
        <w:rPr>
          <w:rFonts w:ascii="Times New Roman" w:hAnsi="Times New Roman" w:hint="eastAsia"/>
        </w:rPr>
        <w:t xml:space="preserve"> </w:t>
      </w:r>
      <w:r w:rsidRPr="00C5538B">
        <w:rPr>
          <w:rFonts w:ascii="Times New Roman" w:hAnsi="Times New Roman" w:hint="eastAsia"/>
          <w:vertAlign w:val="superscript"/>
        </w:rPr>
        <w:t>f</w:t>
      </w:r>
      <w:r w:rsidRPr="00C5538B">
        <w:rPr>
          <w:rFonts w:ascii="Times New Roman" w:hAnsi="Times New Roman" w:hint="eastAsia"/>
        </w:rPr>
        <w:t xml:space="preserve"> </w:t>
      </w:r>
      <w:r w:rsidRPr="00C5538B">
        <w:rPr>
          <w:rFonts w:ascii="Times New Roman" w:hAnsi="Times New Roman"/>
        </w:rPr>
        <w:t>Dominan</w:t>
      </w:r>
      <w:r w:rsidRPr="00C5538B">
        <w:rPr>
          <w:rFonts w:ascii="Times New Roman" w:hAnsi="Times New Roman" w:hint="eastAsia"/>
        </w:rPr>
        <w:t>ce</w:t>
      </w:r>
      <w:r w:rsidRPr="00C5538B">
        <w:rPr>
          <w:rFonts w:ascii="Times New Roman" w:hAnsi="Times New Roman"/>
        </w:rPr>
        <w:t xml:space="preserve"> effect</w:t>
      </w:r>
      <w:r>
        <w:rPr>
          <w:rFonts w:ascii="Times New Roman" w:hAnsi="Times New Roman"/>
        </w:rPr>
        <w:t xml:space="preserve"> and standard error.</w:t>
      </w:r>
    </w:p>
    <w:sectPr w:rsidR="00EC796E" w:rsidRPr="00EE11DA" w:rsidSect="008044F6">
      <w:footerReference w:type="default" r:id="rId8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5F08" w:rsidRDefault="00F75F08">
      <w:r>
        <w:separator/>
      </w:r>
    </w:p>
  </w:endnote>
  <w:endnote w:type="continuationSeparator" w:id="0">
    <w:p w:rsidR="00F75F08" w:rsidRDefault="00F75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1931484"/>
      <w:docPartObj>
        <w:docPartGallery w:val="Page Numbers (Bottom of Page)"/>
        <w:docPartUnique/>
      </w:docPartObj>
    </w:sdtPr>
    <w:sdtEndPr/>
    <w:sdtContent>
      <w:p w:rsidR="00F30AEA" w:rsidRDefault="00FB6586">
        <w:pPr>
          <w:pStyle w:val="a6"/>
          <w:jc w:val="center"/>
        </w:pPr>
        <w:r>
          <w:fldChar w:fldCharType="begin"/>
        </w:r>
        <w:r w:rsidR="00F30AEA">
          <w:instrText>PAGE   \* MERGEFORMAT</w:instrText>
        </w:r>
        <w:r>
          <w:fldChar w:fldCharType="separate"/>
        </w:r>
        <w:r w:rsidR="00A57143" w:rsidRPr="00A57143">
          <w:rPr>
            <w:noProof/>
            <w:lang w:val="ko-KR"/>
          </w:rPr>
          <w:t>2</w:t>
        </w:r>
        <w:r>
          <w:rPr>
            <w:noProof/>
            <w:lang w:val="ko-KR"/>
          </w:rPr>
          <w:fldChar w:fldCharType="end"/>
        </w:r>
      </w:p>
    </w:sdtContent>
  </w:sdt>
  <w:p w:rsidR="00F30AEA" w:rsidRDefault="00F30AE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5F08" w:rsidRDefault="00F75F08">
      <w:r>
        <w:separator/>
      </w:r>
    </w:p>
  </w:footnote>
  <w:footnote w:type="continuationSeparator" w:id="0">
    <w:p w:rsidR="00F75F08" w:rsidRDefault="00F75F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C740D"/>
    <w:multiLevelType w:val="hybridMultilevel"/>
    <w:tmpl w:val="B0F8B19C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561D5A4A"/>
    <w:multiLevelType w:val="hybridMultilevel"/>
    <w:tmpl w:val="453EB1F0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05F"/>
    <w:rsid w:val="00094701"/>
    <w:rsid w:val="000A2818"/>
    <w:rsid w:val="000B5BDD"/>
    <w:rsid w:val="00165E28"/>
    <w:rsid w:val="0017705F"/>
    <w:rsid w:val="0020765C"/>
    <w:rsid w:val="00244377"/>
    <w:rsid w:val="00274D24"/>
    <w:rsid w:val="002F367E"/>
    <w:rsid w:val="003F070C"/>
    <w:rsid w:val="00401B74"/>
    <w:rsid w:val="00402171"/>
    <w:rsid w:val="00467D1D"/>
    <w:rsid w:val="004D2746"/>
    <w:rsid w:val="00523D22"/>
    <w:rsid w:val="00531228"/>
    <w:rsid w:val="00565942"/>
    <w:rsid w:val="006C7AAE"/>
    <w:rsid w:val="008044F6"/>
    <w:rsid w:val="008516AE"/>
    <w:rsid w:val="00905E63"/>
    <w:rsid w:val="009850AF"/>
    <w:rsid w:val="00A57143"/>
    <w:rsid w:val="00B42EFE"/>
    <w:rsid w:val="00C035E9"/>
    <w:rsid w:val="00C357EE"/>
    <w:rsid w:val="00D4708B"/>
    <w:rsid w:val="00D94B71"/>
    <w:rsid w:val="00DB26CB"/>
    <w:rsid w:val="00EC796E"/>
    <w:rsid w:val="00EE11DA"/>
    <w:rsid w:val="00F24508"/>
    <w:rsid w:val="00F30AEA"/>
    <w:rsid w:val="00F75F08"/>
    <w:rsid w:val="00FB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7D81164-5769-4F39-B146-FABBC043D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05F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 w:cs="Times New Roman"/>
    </w:rPr>
  </w:style>
  <w:style w:type="paragraph" w:styleId="1">
    <w:name w:val="heading 1"/>
    <w:basedOn w:val="a"/>
    <w:next w:val="a"/>
    <w:link w:val="1Char"/>
    <w:qFormat/>
    <w:rsid w:val="0017705F"/>
    <w:pPr>
      <w:keepNext/>
      <w:wordWrap/>
      <w:spacing w:line="384" w:lineRule="auto"/>
      <w:outlineLvl w:val="0"/>
    </w:pPr>
    <w:rPr>
      <w:rFonts w:ascii="Times New Roman" w:hAnsi="Times New Roman"/>
      <w:bCs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rsid w:val="0017705F"/>
    <w:rPr>
      <w:rFonts w:ascii="Times New Roman" w:eastAsia="맑은 고딕" w:hAnsi="Times New Roman" w:cs="Times New Roman"/>
      <w:bCs/>
      <w:sz w:val="24"/>
      <w:szCs w:val="28"/>
    </w:rPr>
  </w:style>
  <w:style w:type="paragraph" w:styleId="a3">
    <w:name w:val="Normal (Web)"/>
    <w:basedOn w:val="a"/>
    <w:uiPriority w:val="99"/>
    <w:rsid w:val="0017705F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hAnsi="굴림" w:cs="굴림"/>
      <w:kern w:val="0"/>
      <w:sz w:val="24"/>
      <w:szCs w:val="24"/>
    </w:rPr>
  </w:style>
  <w:style w:type="paragraph" w:customStyle="1" w:styleId="a4">
    <w:name w:val="바탕글"/>
    <w:basedOn w:val="a"/>
    <w:rsid w:val="0017705F"/>
    <w:pPr>
      <w:widowControl/>
      <w:wordWrap/>
      <w:autoSpaceDE/>
      <w:autoSpaceDN/>
      <w:snapToGrid w:val="0"/>
      <w:spacing w:line="384" w:lineRule="auto"/>
    </w:pPr>
    <w:rPr>
      <w:rFonts w:ascii="바탕" w:hAnsi="바탕" w:cs="굴림"/>
      <w:color w:val="000000"/>
      <w:kern w:val="0"/>
      <w:szCs w:val="20"/>
    </w:rPr>
  </w:style>
  <w:style w:type="paragraph" w:styleId="a5">
    <w:name w:val="header"/>
    <w:basedOn w:val="a"/>
    <w:link w:val="Char"/>
    <w:uiPriority w:val="99"/>
    <w:semiHidden/>
    <w:rsid w:val="0017705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semiHidden/>
    <w:rsid w:val="0017705F"/>
    <w:rPr>
      <w:rFonts w:ascii="맑은 고딕" w:eastAsia="맑은 고딕" w:hAnsi="맑은 고딕" w:cs="Times New Roman"/>
    </w:rPr>
  </w:style>
  <w:style w:type="paragraph" w:styleId="a6">
    <w:name w:val="footer"/>
    <w:basedOn w:val="a"/>
    <w:link w:val="Char0"/>
    <w:uiPriority w:val="99"/>
    <w:rsid w:val="0017705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17705F"/>
    <w:rPr>
      <w:rFonts w:ascii="맑은 고딕" w:eastAsia="맑은 고딕" w:hAnsi="맑은 고딕" w:cs="Times New Roman"/>
    </w:rPr>
  </w:style>
  <w:style w:type="character" w:styleId="a7">
    <w:name w:val="line number"/>
    <w:uiPriority w:val="99"/>
    <w:semiHidden/>
    <w:rsid w:val="0017705F"/>
    <w:rPr>
      <w:rFonts w:cs="Times New Roman"/>
    </w:rPr>
  </w:style>
  <w:style w:type="character" w:customStyle="1" w:styleId="10">
    <w:name w:val="하이퍼링크1"/>
    <w:uiPriority w:val="99"/>
    <w:rsid w:val="0017705F"/>
    <w:rPr>
      <w:rFonts w:cs="Times New Roman"/>
      <w:color w:val="0000FF"/>
      <w:u w:val="single"/>
    </w:rPr>
  </w:style>
  <w:style w:type="character" w:styleId="a8">
    <w:name w:val="Hyperlink"/>
    <w:uiPriority w:val="99"/>
    <w:semiHidden/>
    <w:rsid w:val="0017705F"/>
    <w:rPr>
      <w:rFonts w:cs="Times New Roman"/>
      <w:color w:val="0000FF"/>
      <w:u w:val="single"/>
    </w:rPr>
  </w:style>
  <w:style w:type="character" w:styleId="a9">
    <w:name w:val="annotation reference"/>
    <w:uiPriority w:val="99"/>
    <w:semiHidden/>
    <w:rsid w:val="0017705F"/>
    <w:rPr>
      <w:rFonts w:cs="Times New Roman"/>
      <w:sz w:val="18"/>
      <w:szCs w:val="18"/>
    </w:rPr>
  </w:style>
  <w:style w:type="paragraph" w:styleId="aa">
    <w:name w:val="annotation text"/>
    <w:basedOn w:val="a"/>
    <w:link w:val="Char1"/>
    <w:uiPriority w:val="99"/>
    <w:semiHidden/>
    <w:rsid w:val="0017705F"/>
    <w:pPr>
      <w:jc w:val="left"/>
    </w:pPr>
  </w:style>
  <w:style w:type="character" w:customStyle="1" w:styleId="Char1">
    <w:name w:val="메모 텍스트 Char"/>
    <w:basedOn w:val="a0"/>
    <w:link w:val="aa"/>
    <w:uiPriority w:val="99"/>
    <w:semiHidden/>
    <w:rsid w:val="0017705F"/>
    <w:rPr>
      <w:rFonts w:ascii="맑은 고딕" w:eastAsia="맑은 고딕" w:hAnsi="맑은 고딕" w:cs="Times New Roman"/>
    </w:rPr>
  </w:style>
  <w:style w:type="paragraph" w:styleId="ab">
    <w:name w:val="annotation subject"/>
    <w:basedOn w:val="aa"/>
    <w:next w:val="aa"/>
    <w:link w:val="Char2"/>
    <w:uiPriority w:val="99"/>
    <w:semiHidden/>
    <w:rsid w:val="0017705F"/>
    <w:rPr>
      <w:b/>
      <w:bCs/>
    </w:rPr>
  </w:style>
  <w:style w:type="character" w:customStyle="1" w:styleId="Char2">
    <w:name w:val="메모 주제 Char"/>
    <w:basedOn w:val="Char1"/>
    <w:link w:val="ab"/>
    <w:uiPriority w:val="99"/>
    <w:semiHidden/>
    <w:rsid w:val="0017705F"/>
    <w:rPr>
      <w:rFonts w:ascii="맑은 고딕" w:eastAsia="맑은 고딕" w:hAnsi="맑은 고딕" w:cs="Times New Roman"/>
      <w:b/>
      <w:bCs/>
    </w:rPr>
  </w:style>
  <w:style w:type="paragraph" w:styleId="ac">
    <w:name w:val="Balloon Text"/>
    <w:basedOn w:val="a"/>
    <w:link w:val="Char3"/>
    <w:uiPriority w:val="99"/>
    <w:semiHidden/>
    <w:rsid w:val="0017705F"/>
    <w:rPr>
      <w:sz w:val="18"/>
      <w:szCs w:val="18"/>
    </w:rPr>
  </w:style>
  <w:style w:type="character" w:customStyle="1" w:styleId="Char3">
    <w:name w:val="풍선 도움말 텍스트 Char"/>
    <w:basedOn w:val="a0"/>
    <w:link w:val="ac"/>
    <w:uiPriority w:val="99"/>
    <w:semiHidden/>
    <w:rsid w:val="0017705F"/>
    <w:rPr>
      <w:rFonts w:ascii="맑은 고딕" w:eastAsia="맑은 고딕" w:hAnsi="맑은 고딕" w:cs="Times New Roman"/>
      <w:sz w:val="18"/>
      <w:szCs w:val="18"/>
    </w:rPr>
  </w:style>
  <w:style w:type="numbering" w:customStyle="1" w:styleId="11">
    <w:name w:val="목록 없음1"/>
    <w:next w:val="a2"/>
    <w:uiPriority w:val="99"/>
    <w:semiHidden/>
    <w:unhideWhenUsed/>
    <w:rsid w:val="0017705F"/>
  </w:style>
  <w:style w:type="paragraph" w:customStyle="1" w:styleId="xl77">
    <w:name w:val="xl77"/>
    <w:basedOn w:val="a"/>
    <w:rsid w:val="0017705F"/>
    <w:pPr>
      <w:widowControl/>
      <w:wordWrap/>
      <w:autoSpaceDE/>
      <w:autoSpaceDN/>
      <w:snapToGrid w:val="0"/>
      <w:spacing w:line="384" w:lineRule="auto"/>
      <w:jc w:val="center"/>
    </w:pPr>
    <w:rPr>
      <w:rFonts w:cs="굴림"/>
      <w:color w:val="000000"/>
      <w:kern w:val="0"/>
      <w:sz w:val="18"/>
      <w:szCs w:val="18"/>
    </w:rPr>
  </w:style>
  <w:style w:type="paragraph" w:customStyle="1" w:styleId="xl79">
    <w:name w:val="xl79"/>
    <w:basedOn w:val="a"/>
    <w:rsid w:val="0017705F"/>
    <w:pPr>
      <w:widowControl/>
      <w:wordWrap/>
      <w:autoSpaceDE/>
      <w:autoSpaceDN/>
      <w:snapToGrid w:val="0"/>
      <w:spacing w:line="384" w:lineRule="auto"/>
      <w:jc w:val="center"/>
    </w:pPr>
    <w:rPr>
      <w:rFonts w:cs="굴림"/>
      <w:color w:val="000000"/>
      <w:kern w:val="0"/>
      <w:sz w:val="18"/>
      <w:szCs w:val="18"/>
    </w:rPr>
  </w:style>
  <w:style w:type="paragraph" w:customStyle="1" w:styleId="xl81">
    <w:name w:val="xl81"/>
    <w:basedOn w:val="a"/>
    <w:rsid w:val="0017705F"/>
    <w:pPr>
      <w:widowControl/>
      <w:wordWrap/>
      <w:autoSpaceDE/>
      <w:autoSpaceDN/>
      <w:snapToGrid w:val="0"/>
      <w:spacing w:line="384" w:lineRule="auto"/>
    </w:pPr>
    <w:rPr>
      <w:rFonts w:cs="굴림"/>
      <w:color w:val="000000"/>
      <w:kern w:val="0"/>
      <w:sz w:val="18"/>
      <w:szCs w:val="18"/>
    </w:rPr>
  </w:style>
  <w:style w:type="paragraph" w:customStyle="1" w:styleId="xl78">
    <w:name w:val="xl78"/>
    <w:basedOn w:val="a"/>
    <w:rsid w:val="0017705F"/>
    <w:pPr>
      <w:widowControl/>
      <w:wordWrap/>
      <w:autoSpaceDE/>
      <w:autoSpaceDN/>
      <w:snapToGrid w:val="0"/>
      <w:spacing w:line="384" w:lineRule="auto"/>
    </w:pPr>
    <w:rPr>
      <w:rFonts w:cs="굴림"/>
      <w:color w:val="000000"/>
      <w:kern w:val="0"/>
      <w:sz w:val="18"/>
      <w:szCs w:val="18"/>
    </w:rPr>
  </w:style>
  <w:style w:type="paragraph" w:customStyle="1" w:styleId="xl75">
    <w:name w:val="xl75"/>
    <w:basedOn w:val="a"/>
    <w:rsid w:val="0017705F"/>
    <w:pPr>
      <w:widowControl/>
      <w:wordWrap/>
      <w:autoSpaceDE/>
      <w:autoSpaceDN/>
      <w:snapToGrid w:val="0"/>
      <w:spacing w:line="384" w:lineRule="auto"/>
      <w:jc w:val="center"/>
    </w:pPr>
    <w:rPr>
      <w:rFonts w:cs="굴림"/>
      <w:color w:val="000000"/>
      <w:kern w:val="0"/>
      <w:sz w:val="18"/>
      <w:szCs w:val="18"/>
    </w:rPr>
  </w:style>
  <w:style w:type="paragraph" w:customStyle="1" w:styleId="xl76">
    <w:name w:val="xl76"/>
    <w:basedOn w:val="a"/>
    <w:rsid w:val="0017705F"/>
    <w:pPr>
      <w:widowControl/>
      <w:wordWrap/>
      <w:autoSpaceDE/>
      <w:autoSpaceDN/>
      <w:snapToGrid w:val="0"/>
      <w:spacing w:line="384" w:lineRule="auto"/>
      <w:jc w:val="center"/>
    </w:pPr>
    <w:rPr>
      <w:rFonts w:cs="굴림"/>
      <w:color w:val="000000"/>
      <w:kern w:val="0"/>
      <w:sz w:val="18"/>
      <w:szCs w:val="18"/>
    </w:rPr>
  </w:style>
  <w:style w:type="paragraph" w:customStyle="1" w:styleId="xl82">
    <w:name w:val="xl82"/>
    <w:basedOn w:val="a"/>
    <w:rsid w:val="0017705F"/>
    <w:pPr>
      <w:widowControl/>
      <w:wordWrap/>
      <w:autoSpaceDE/>
      <w:autoSpaceDN/>
      <w:snapToGrid w:val="0"/>
      <w:spacing w:line="384" w:lineRule="auto"/>
      <w:jc w:val="center"/>
    </w:pPr>
    <w:rPr>
      <w:rFonts w:cs="굴림"/>
      <w:color w:val="000000"/>
      <w:kern w:val="0"/>
      <w:sz w:val="18"/>
      <w:szCs w:val="18"/>
    </w:rPr>
  </w:style>
  <w:style w:type="paragraph" w:customStyle="1" w:styleId="xl80">
    <w:name w:val="xl80"/>
    <w:basedOn w:val="a"/>
    <w:rsid w:val="0017705F"/>
    <w:pPr>
      <w:widowControl/>
      <w:wordWrap/>
      <w:autoSpaceDE/>
      <w:autoSpaceDN/>
      <w:snapToGrid w:val="0"/>
      <w:spacing w:line="384" w:lineRule="auto"/>
    </w:pPr>
    <w:rPr>
      <w:rFonts w:cs="굴림"/>
      <w:color w:val="000000"/>
      <w:kern w:val="0"/>
      <w:sz w:val="18"/>
      <w:szCs w:val="18"/>
    </w:rPr>
  </w:style>
  <w:style w:type="table" w:customStyle="1" w:styleId="12">
    <w:name w:val="옅은 음영1"/>
    <w:basedOn w:val="a1"/>
    <w:uiPriority w:val="60"/>
    <w:rsid w:val="0017705F"/>
    <w:rPr>
      <w:rFonts w:ascii="맑은 고딕" w:eastAsia="맑은 고딕" w:hAnsi="맑은 고딕" w:cs="Times New Roman"/>
      <w:color w:val="000000"/>
      <w:kern w:val="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ad">
    <w:name w:val="Table Grid"/>
    <w:basedOn w:val="a1"/>
    <w:uiPriority w:val="59"/>
    <w:rsid w:val="0017705F"/>
    <w:rPr>
      <w:rFonts w:ascii="맑은 고딕" w:eastAsia="맑은 고딕" w:hAnsi="맑은 고딕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17705F"/>
    <w:pPr>
      <w:ind w:leftChars="400" w:left="800"/>
    </w:pPr>
  </w:style>
  <w:style w:type="character" w:styleId="af">
    <w:name w:val="Placeholder Text"/>
    <w:uiPriority w:val="99"/>
    <w:semiHidden/>
    <w:rsid w:val="0017705F"/>
    <w:rPr>
      <w:color w:val="808080"/>
    </w:rPr>
  </w:style>
  <w:style w:type="table" w:customStyle="1" w:styleId="2">
    <w:name w:val="옅은 음영2"/>
    <w:basedOn w:val="a1"/>
    <w:uiPriority w:val="60"/>
    <w:rsid w:val="0017705F"/>
    <w:rPr>
      <w:rFonts w:ascii="맑은 고딕" w:eastAsia="맑은 고딕" w:hAnsi="맑은 고딕" w:cs="Times New Roman"/>
      <w:color w:val="000000" w:themeColor="text1" w:themeShade="BF"/>
      <w:kern w:val="0"/>
      <w:szCs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f0">
    <w:name w:val="Revision"/>
    <w:hidden/>
    <w:uiPriority w:val="99"/>
    <w:semiHidden/>
    <w:rsid w:val="0017705F"/>
    <w:rPr>
      <w:rFonts w:ascii="맑은 고딕" w:eastAsia="맑은 고딕" w:hAnsi="맑은 고딕" w:cs="Times New Roman"/>
    </w:rPr>
  </w:style>
  <w:style w:type="paragraph" w:styleId="af1">
    <w:name w:val="Document Map"/>
    <w:basedOn w:val="a"/>
    <w:link w:val="Char4"/>
    <w:uiPriority w:val="99"/>
    <w:semiHidden/>
    <w:unhideWhenUsed/>
    <w:rsid w:val="00244377"/>
    <w:rPr>
      <w:rFonts w:ascii="굴림" w:eastAsia="굴림"/>
      <w:sz w:val="18"/>
      <w:szCs w:val="18"/>
    </w:rPr>
  </w:style>
  <w:style w:type="character" w:customStyle="1" w:styleId="Char4">
    <w:name w:val="문서 구조 Char"/>
    <w:basedOn w:val="a0"/>
    <w:link w:val="af1"/>
    <w:uiPriority w:val="99"/>
    <w:semiHidden/>
    <w:rsid w:val="00244377"/>
    <w:rPr>
      <w:rFonts w:ascii="굴림" w:eastAsia="굴림" w:hAnsi="맑은 고딕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29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B29642-885C-482E-85AA-CF4500DCB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YCK</dc:creator>
  <cp:lastModifiedBy>Anonymous</cp:lastModifiedBy>
  <cp:revision>2</cp:revision>
  <cp:lastPrinted>2014-09-11T13:09:00Z</cp:lastPrinted>
  <dcterms:created xsi:type="dcterms:W3CDTF">2014-11-14T05:57:00Z</dcterms:created>
  <dcterms:modified xsi:type="dcterms:W3CDTF">2014-11-14T05:57:00Z</dcterms:modified>
</cp:coreProperties>
</file>