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2EB" w:rsidRPr="00432284" w:rsidRDefault="005014D0" w:rsidP="003642EB">
      <w:pPr>
        <w:tabs>
          <w:tab w:val="left" w:pos="567"/>
        </w:tabs>
        <w:spacing w:line="480" w:lineRule="auto"/>
        <w:rPr>
          <w:rFonts w:ascii="Cambria" w:hAnsi="Cambria"/>
          <w:szCs w:val="24"/>
          <w:lang w:val="en-US"/>
        </w:rPr>
      </w:pPr>
      <w:r>
        <w:rPr>
          <w:rFonts w:ascii="Cambria" w:hAnsi="Cambria"/>
          <w:b/>
          <w:szCs w:val="24"/>
          <w:lang w:val="en-US"/>
        </w:rPr>
        <w:t>Additional file</w:t>
      </w:r>
      <w:r w:rsidR="003642EB">
        <w:rPr>
          <w:rFonts w:ascii="Cambria" w:hAnsi="Cambria"/>
          <w:b/>
          <w:szCs w:val="24"/>
          <w:lang w:val="en-US"/>
        </w:rPr>
        <w:t xml:space="preserve"> 1</w:t>
      </w:r>
    </w:p>
    <w:p w:rsidR="003642EB" w:rsidRDefault="003642EB" w:rsidP="003642EB">
      <w:pPr>
        <w:tabs>
          <w:tab w:val="left" w:pos="567"/>
          <w:tab w:val="left" w:pos="3686"/>
          <w:tab w:val="left" w:pos="8505"/>
        </w:tabs>
        <w:spacing w:line="480" w:lineRule="auto"/>
        <w:rPr>
          <w:rFonts w:ascii="Cambria" w:hAnsi="Cambria"/>
          <w:szCs w:val="24"/>
          <w:lang w:val="en-US"/>
        </w:rPr>
      </w:pPr>
      <w:r>
        <w:rPr>
          <w:rFonts w:ascii="Cambria" w:hAnsi="Cambria"/>
          <w:szCs w:val="24"/>
          <w:lang w:val="en-US"/>
        </w:rPr>
        <w:t xml:space="preserve">The construction of a regression tree is best illustrated by considering a normal response </w:t>
      </w:r>
      <m:oMath>
        <m:r>
          <m:rPr>
            <m:sty m:val="b"/>
          </m:rPr>
          <w:rPr>
            <w:rFonts w:ascii="Cambria Math" w:hAnsi="Cambria Math"/>
            <w:szCs w:val="24"/>
            <w:lang w:val="en-US"/>
          </w:rPr>
          <m:t>y</m:t>
        </m:r>
      </m:oMath>
      <w:r>
        <w:rPr>
          <w:rFonts w:ascii="Cambria" w:hAnsi="Cambria"/>
          <w:szCs w:val="24"/>
          <w:lang w:val="en-US"/>
        </w:rPr>
        <w:t xml:space="preserve"> and two predictor variables </w:t>
      </w:r>
      <m:oMath>
        <m:sSub>
          <m:sSubPr>
            <m:ctrlPr>
              <w:rPr>
                <w:rFonts w:ascii="Cambria Math" w:hAnsi="Cambria Math"/>
                <w:i/>
                <w:szCs w:val="24"/>
                <w:lang w:val="en-US"/>
              </w:rPr>
            </m:ctrlPr>
          </m:sSubPr>
          <m:e>
            <m:r>
              <m:rPr>
                <m:sty m:val="b"/>
              </m:rP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 xml:space="preserve"> and </w:t>
      </w:r>
      <m:oMath>
        <m:sSub>
          <m:sSubPr>
            <m:ctrlPr>
              <w:rPr>
                <w:rFonts w:ascii="Cambria Math" w:hAnsi="Cambria Math"/>
                <w:i/>
                <w:szCs w:val="24"/>
                <w:lang w:val="en-US"/>
              </w:rPr>
            </m:ctrlPr>
          </m:sSubPr>
          <m:e>
            <m:r>
              <m:rPr>
                <m:sty m:val="b"/>
              </m:rP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with SNP </w:t>
      </w:r>
      <w:proofErr w:type="gramStart"/>
      <w:r>
        <w:rPr>
          <w:rFonts w:ascii="Cambria" w:hAnsi="Cambria"/>
          <w:szCs w:val="24"/>
          <w:lang w:val="en-US"/>
        </w:rPr>
        <w:t xml:space="preserve">coding </w:t>
      </w:r>
      <w:proofErr w:type="gramEnd"/>
      <m:oMath>
        <m:d>
          <m:dPr>
            <m:begChr m:val="{"/>
            <m:endChr m:val="}"/>
            <m:ctrlPr>
              <w:rPr>
                <w:rFonts w:ascii="Cambria Math" w:hAnsi="Cambria Math"/>
                <w:b/>
                <w:szCs w:val="24"/>
                <w:lang w:val="en-US"/>
              </w:rPr>
            </m:ctrlPr>
          </m:dPr>
          <m:e>
            <m:r>
              <m:rPr>
                <m:sty m:val="p"/>
              </m:rPr>
              <w:rPr>
                <w:rFonts w:ascii="Cambria Math" w:hAnsi="Cambria Math"/>
                <w:szCs w:val="24"/>
                <w:lang w:val="en-US"/>
              </w:rPr>
              <m:t>0,1,2</m:t>
            </m:r>
          </m:e>
        </m:d>
      </m:oMath>
      <w:r>
        <w:rPr>
          <w:rFonts w:ascii="Cambria" w:hAnsi="Cambria"/>
          <w:szCs w:val="24"/>
          <w:lang w:val="en-US"/>
        </w:rPr>
        <w:t xml:space="preserve">. A greedy, sequential </w:t>
      </w:r>
      <w:bookmarkStart w:id="0" w:name="_GoBack"/>
      <w:bookmarkEnd w:id="0"/>
      <w:r>
        <w:rPr>
          <w:rFonts w:ascii="Cambria" w:hAnsi="Cambria"/>
          <w:szCs w:val="24"/>
          <w:lang w:val="en-US"/>
        </w:rPr>
        <w:t xml:space="preserve">algorithm is often used to find the best sequence of the binary partitions. It starts with all data, and then selects splitting variable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j</m:t>
            </m:r>
          </m:sub>
        </m:sSub>
      </m:oMath>
      <w:r>
        <w:rPr>
          <w:rFonts w:ascii="Cambria" w:hAnsi="Cambria"/>
          <w:szCs w:val="24"/>
          <w:lang w:val="en-US"/>
        </w:rPr>
        <w:t xml:space="preserve"> and split point </w:t>
      </w:r>
      <m:oMath>
        <m:sSub>
          <m:sSubPr>
            <m:ctrlPr>
              <w:rPr>
                <w:rFonts w:ascii="Cambria Math" w:hAnsi="Cambria Math"/>
                <w:i/>
                <w:szCs w:val="24"/>
                <w:lang w:val="en-US"/>
              </w:rPr>
            </m:ctrlPr>
          </m:sSubPr>
          <m:e>
            <m:r>
              <w:rPr>
                <w:rFonts w:ascii="Cambria Math" w:hAnsi="Cambria Math"/>
                <w:szCs w:val="24"/>
                <w:lang w:val="en-US"/>
              </w:rPr>
              <m:t>τ</m:t>
            </m:r>
          </m:e>
          <m:sub>
            <m:r>
              <w:rPr>
                <w:rFonts w:ascii="Cambria Math" w:hAnsi="Cambria Math"/>
                <w:szCs w:val="24"/>
                <w:lang w:val="en-US"/>
              </w:rPr>
              <m:t>η</m:t>
            </m:r>
          </m:sub>
        </m:sSub>
      </m:oMath>
      <w:r>
        <w:rPr>
          <w:rFonts w:ascii="Cambria" w:hAnsi="Cambria"/>
          <w:szCs w:val="24"/>
          <w:lang w:val="en-US"/>
        </w:rPr>
        <w:t xml:space="preserve"> that solve</w:t>
      </w:r>
    </w:p>
    <w:p w:rsidR="003642EB" w:rsidRDefault="003642EB" w:rsidP="003642EB">
      <w:pPr>
        <w:tabs>
          <w:tab w:val="left" w:pos="567"/>
          <w:tab w:val="left" w:pos="3828"/>
          <w:tab w:val="left" w:pos="8505"/>
        </w:tabs>
        <w:spacing w:line="480" w:lineRule="auto"/>
        <w:rPr>
          <w:rFonts w:ascii="Cambria" w:hAnsi="Cambria"/>
          <w:szCs w:val="24"/>
          <w:lang w:val="en-US"/>
        </w:rPr>
      </w:pPr>
    </w:p>
    <w:p w:rsidR="003642EB" w:rsidRDefault="003642EB" w:rsidP="003642EB">
      <w:pPr>
        <w:tabs>
          <w:tab w:val="left" w:pos="567"/>
          <w:tab w:val="left" w:pos="1276"/>
          <w:tab w:val="left" w:pos="3828"/>
          <w:tab w:val="left" w:pos="8505"/>
        </w:tabs>
        <w:spacing w:line="480" w:lineRule="auto"/>
        <w:rPr>
          <w:rFonts w:ascii="Cambria" w:hAnsi="Cambria"/>
          <w:szCs w:val="24"/>
          <w:lang w:val="en-US"/>
        </w:rPr>
      </w:pPr>
      <w:r>
        <w:rPr>
          <w:rFonts w:ascii="Cambria" w:hAnsi="Cambria"/>
          <w:szCs w:val="24"/>
          <w:lang w:val="en-US"/>
        </w:rPr>
        <w:tab/>
      </w:r>
      <w:r>
        <w:rPr>
          <w:rFonts w:ascii="Cambria" w:hAnsi="Cambria"/>
          <w:szCs w:val="24"/>
          <w:lang w:val="en-US"/>
        </w:rPr>
        <w:tab/>
      </w:r>
      <m:oMath>
        <m:func>
          <m:funcPr>
            <m:ctrlPr>
              <w:rPr>
                <w:rFonts w:ascii="Cambria Math" w:hAnsi="Cambria Math"/>
                <w:i/>
                <w:szCs w:val="24"/>
                <w:lang w:val="en-US"/>
              </w:rPr>
            </m:ctrlPr>
          </m:funcPr>
          <m:fName>
            <m:r>
              <m:rPr>
                <m:sty m:val="p"/>
              </m:rPr>
              <w:rPr>
                <w:rFonts w:ascii="Cambria Math" w:hAnsi="Cambria Math"/>
                <w:szCs w:val="24"/>
                <w:lang w:val="en-US"/>
              </w:rPr>
              <m:t>min</m:t>
            </m:r>
          </m:fName>
          <m:e>
            <m:d>
              <m:dPr>
                <m:begChr m:val="["/>
                <m:endChr m:val="]"/>
                <m:ctrlPr>
                  <w:rPr>
                    <w:rFonts w:ascii="Cambria Math" w:hAnsi="Cambria Math"/>
                    <w:i/>
                    <w:szCs w:val="24"/>
                    <w:lang w:val="en-US"/>
                  </w:rPr>
                </m:ctrlPr>
              </m:dPr>
              <m:e>
                <m:func>
                  <m:funcPr>
                    <m:ctrlPr>
                      <w:rPr>
                        <w:rFonts w:ascii="Cambria Math" w:hAnsi="Cambria Math"/>
                        <w:i/>
                        <w:szCs w:val="24"/>
                        <w:lang w:val="en-US"/>
                      </w:rPr>
                    </m:ctrlPr>
                  </m:funcPr>
                  <m:fName>
                    <m:r>
                      <m:rPr>
                        <m:sty m:val="p"/>
                      </m:rPr>
                      <w:rPr>
                        <w:rFonts w:ascii="Cambria Math" w:hAnsi="Cambria Math"/>
                        <w:szCs w:val="24"/>
                        <w:lang w:val="en-US"/>
                      </w:rPr>
                      <m:t>min</m:t>
                    </m:r>
                  </m:fName>
                  <m:e>
                    <m:nary>
                      <m:naryPr>
                        <m:chr m:val="∑"/>
                        <m:limLoc m:val="undOvr"/>
                        <m:supHide m:val="1"/>
                        <m:ctrlPr>
                          <w:rPr>
                            <w:rFonts w:ascii="Cambria Math" w:hAnsi="Cambria Math"/>
                            <w:i/>
                            <w:szCs w:val="24"/>
                            <w:lang w:val="en-US"/>
                          </w:rPr>
                        </m:ctrlPr>
                      </m:naryPr>
                      <m:sub>
                        <m:r>
                          <w:rPr>
                            <w:rFonts w:ascii="Cambria Math" w:hAnsi="Cambria Math"/>
                            <w:szCs w:val="24"/>
                            <w:lang w:val="en-US"/>
                          </w:rPr>
                          <m:t>i∈</m:t>
                        </m:r>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1</m:t>
                            </m:r>
                          </m:sub>
                        </m:sSub>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j</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τ</m:t>
                                </m:r>
                              </m:e>
                              <m:sub>
                                <m:r>
                                  <w:rPr>
                                    <w:rFonts w:ascii="Cambria Math" w:hAnsi="Cambria Math"/>
                                    <w:szCs w:val="24"/>
                                    <w:lang w:val="en-US"/>
                                  </w:rPr>
                                  <m:t>η</m:t>
                                </m:r>
                              </m:sub>
                            </m:sSub>
                          </m:e>
                        </m:d>
                      </m:sub>
                      <m:sup/>
                      <m:e>
                        <m:sSup>
                          <m:sSupPr>
                            <m:ctrlPr>
                              <w:rPr>
                                <w:rFonts w:ascii="Cambria Math" w:hAnsi="Cambria Math"/>
                                <w:i/>
                                <w:szCs w:val="24"/>
                                <w:lang w:val="en-US"/>
                              </w:rPr>
                            </m:ctrlPr>
                          </m:sSupPr>
                          <m:e>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i</m:t>
                                    </m:r>
                                  </m:sub>
                                </m:sSub>
                                <m:r>
                                  <w:rPr>
                                    <w:rFonts w:ascii="Cambria Math" w:hAnsi="Cambria Math"/>
                                    <w:szCs w:val="24"/>
                                    <w:lang w:val="en-US"/>
                                  </w:rPr>
                                  <m:t>-</m:t>
                                </m:r>
                                <m:sSub>
                                  <m:sSubPr>
                                    <m:ctrlPr>
                                      <w:rPr>
                                        <w:rFonts w:ascii="Cambria Math" w:hAnsi="Cambria Math"/>
                                        <w:i/>
                                        <w:szCs w:val="24"/>
                                        <w:lang w:val="en-US"/>
                                      </w:rPr>
                                    </m:ctrlPr>
                                  </m:sSubPr>
                                  <m:e>
                                    <m:acc>
                                      <m:accPr>
                                        <m:ctrlPr>
                                          <w:rPr>
                                            <w:rFonts w:ascii="Cambria Math" w:hAnsi="Cambria Math"/>
                                            <w:i/>
                                            <w:szCs w:val="24"/>
                                            <w:lang w:val="en-US"/>
                                          </w:rPr>
                                        </m:ctrlPr>
                                      </m:accPr>
                                      <m:e>
                                        <m:r>
                                          <w:rPr>
                                            <w:rFonts w:ascii="Cambria Math" w:hAnsi="Cambria Math"/>
                                            <w:szCs w:val="24"/>
                                            <w:lang w:val="en-US"/>
                                          </w:rPr>
                                          <m:t>μ</m:t>
                                        </m:r>
                                      </m:e>
                                    </m:acc>
                                  </m:e>
                                  <m:sub>
                                    <m:r>
                                      <w:rPr>
                                        <w:rFonts w:ascii="Cambria Math" w:hAnsi="Cambria Math"/>
                                        <w:szCs w:val="24"/>
                                        <w:lang w:val="en-US"/>
                                      </w:rPr>
                                      <m:t>1</m:t>
                                    </m:r>
                                  </m:sub>
                                </m:sSub>
                              </m:e>
                            </m:d>
                          </m:e>
                          <m:sup>
                            <m:r>
                              <w:rPr>
                                <w:rFonts w:ascii="Cambria Math" w:hAnsi="Cambria Math"/>
                                <w:szCs w:val="24"/>
                                <w:lang w:val="en-US"/>
                              </w:rPr>
                              <m:t>2</m:t>
                            </m:r>
                          </m:sup>
                        </m:sSup>
                      </m:e>
                    </m:nary>
                    <m:r>
                      <w:rPr>
                        <w:rFonts w:ascii="Cambria Math" w:hAnsi="Cambria Math"/>
                        <w:szCs w:val="24"/>
                        <w:lang w:val="en-US"/>
                      </w:rPr>
                      <m:t>+</m:t>
                    </m:r>
                    <m:func>
                      <m:funcPr>
                        <m:ctrlPr>
                          <w:rPr>
                            <w:rFonts w:ascii="Cambria Math" w:hAnsi="Cambria Math"/>
                            <w:i/>
                            <w:szCs w:val="24"/>
                            <w:lang w:val="en-US"/>
                          </w:rPr>
                        </m:ctrlPr>
                      </m:funcPr>
                      <m:fName>
                        <m:r>
                          <m:rPr>
                            <m:sty m:val="p"/>
                          </m:rPr>
                          <w:rPr>
                            <w:rFonts w:ascii="Cambria Math" w:hAnsi="Cambria Math"/>
                            <w:szCs w:val="24"/>
                            <w:lang w:val="en-US"/>
                          </w:rPr>
                          <m:t>min</m:t>
                        </m:r>
                      </m:fName>
                      <m:e>
                        <m:nary>
                          <m:naryPr>
                            <m:chr m:val="∑"/>
                            <m:limLoc m:val="undOvr"/>
                            <m:supHide m:val="1"/>
                            <m:ctrlPr>
                              <w:rPr>
                                <w:rFonts w:ascii="Cambria Math" w:hAnsi="Cambria Math"/>
                                <w:i/>
                                <w:szCs w:val="24"/>
                                <w:lang w:val="en-US"/>
                              </w:rPr>
                            </m:ctrlPr>
                          </m:naryPr>
                          <m:sub>
                            <m:r>
                              <w:rPr>
                                <w:rFonts w:ascii="Cambria Math" w:hAnsi="Cambria Math"/>
                                <w:szCs w:val="24"/>
                                <w:lang w:val="en-US"/>
                              </w:rPr>
                              <m:t>i∈</m:t>
                            </m:r>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2</m:t>
                                </m:r>
                              </m:sub>
                            </m:sSub>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j</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τ</m:t>
                                    </m:r>
                                  </m:e>
                                  <m:sub>
                                    <m:r>
                                      <w:rPr>
                                        <w:rFonts w:ascii="Cambria Math" w:hAnsi="Cambria Math"/>
                                        <w:szCs w:val="24"/>
                                        <w:lang w:val="en-US"/>
                                      </w:rPr>
                                      <m:t>η</m:t>
                                    </m:r>
                                  </m:sub>
                                </m:sSub>
                              </m:e>
                            </m:d>
                          </m:sub>
                          <m:sup/>
                          <m:e>
                            <m:sSup>
                              <m:sSupPr>
                                <m:ctrlPr>
                                  <w:rPr>
                                    <w:rFonts w:ascii="Cambria Math" w:hAnsi="Cambria Math"/>
                                    <w:i/>
                                    <w:szCs w:val="24"/>
                                    <w:lang w:val="en-US"/>
                                  </w:rPr>
                                </m:ctrlPr>
                              </m:sSupPr>
                              <m:e>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i</m:t>
                                        </m:r>
                                      </m:sub>
                                    </m:sSub>
                                    <m:r>
                                      <w:rPr>
                                        <w:rFonts w:ascii="Cambria Math" w:hAnsi="Cambria Math"/>
                                        <w:szCs w:val="24"/>
                                        <w:lang w:val="en-US"/>
                                      </w:rPr>
                                      <m:t>-</m:t>
                                    </m:r>
                                    <m:sSub>
                                      <m:sSubPr>
                                        <m:ctrlPr>
                                          <w:rPr>
                                            <w:rFonts w:ascii="Cambria Math" w:hAnsi="Cambria Math"/>
                                            <w:i/>
                                            <w:szCs w:val="24"/>
                                            <w:lang w:val="en-US"/>
                                          </w:rPr>
                                        </m:ctrlPr>
                                      </m:sSubPr>
                                      <m:e>
                                        <m:acc>
                                          <m:accPr>
                                            <m:ctrlPr>
                                              <w:rPr>
                                                <w:rFonts w:ascii="Cambria Math" w:hAnsi="Cambria Math"/>
                                                <w:i/>
                                                <w:szCs w:val="24"/>
                                                <w:lang w:val="en-US"/>
                                              </w:rPr>
                                            </m:ctrlPr>
                                          </m:accPr>
                                          <m:e>
                                            <m:r>
                                              <w:rPr>
                                                <w:rFonts w:ascii="Cambria Math" w:hAnsi="Cambria Math"/>
                                                <w:szCs w:val="24"/>
                                                <w:lang w:val="en-US"/>
                                              </w:rPr>
                                              <m:t>μ</m:t>
                                            </m:r>
                                          </m:e>
                                        </m:acc>
                                      </m:e>
                                      <m:sub>
                                        <m:r>
                                          <w:rPr>
                                            <w:rFonts w:ascii="Cambria Math" w:hAnsi="Cambria Math"/>
                                            <w:szCs w:val="24"/>
                                            <w:lang w:val="en-US"/>
                                          </w:rPr>
                                          <m:t>2</m:t>
                                        </m:r>
                                      </m:sub>
                                    </m:sSub>
                                  </m:e>
                                </m:d>
                              </m:e>
                              <m:sup>
                                <m:r>
                                  <w:rPr>
                                    <w:rFonts w:ascii="Cambria Math" w:hAnsi="Cambria Math"/>
                                    <w:szCs w:val="24"/>
                                    <w:lang w:val="en-US"/>
                                  </w:rPr>
                                  <m:t>2</m:t>
                                </m:r>
                              </m:sup>
                            </m:sSup>
                          </m:e>
                        </m:nary>
                      </m:e>
                    </m:func>
                  </m:e>
                </m:func>
              </m:e>
            </m:d>
          </m:e>
        </m:func>
      </m:oMath>
      <w:r>
        <w:rPr>
          <w:rFonts w:ascii="Cambria" w:hAnsi="Cambria"/>
          <w:szCs w:val="24"/>
          <w:lang w:val="en-US"/>
        </w:rPr>
        <w:t>,</w:t>
      </w:r>
      <w:r>
        <w:rPr>
          <w:rFonts w:ascii="Cambria" w:hAnsi="Cambria"/>
          <w:szCs w:val="24"/>
          <w:lang w:val="en-US"/>
        </w:rPr>
        <w:tab/>
        <w:t>(1)</w:t>
      </w:r>
    </w:p>
    <w:p w:rsidR="003642EB" w:rsidRDefault="003642EB" w:rsidP="003642EB">
      <w:pPr>
        <w:tabs>
          <w:tab w:val="left" w:pos="567"/>
          <w:tab w:val="left" w:pos="1701"/>
          <w:tab w:val="left" w:pos="3828"/>
          <w:tab w:val="left" w:pos="8505"/>
        </w:tabs>
        <w:spacing w:line="480" w:lineRule="auto"/>
        <w:rPr>
          <w:rFonts w:ascii="Cambria" w:hAnsi="Cambria"/>
          <w:szCs w:val="24"/>
          <w:lang w:val="en-US"/>
        </w:rPr>
      </w:pPr>
    </w:p>
    <w:p w:rsidR="003642EB" w:rsidRPr="001B2AED" w:rsidRDefault="003642EB" w:rsidP="003642EB">
      <w:pPr>
        <w:tabs>
          <w:tab w:val="left" w:pos="567"/>
          <w:tab w:val="left" w:pos="1701"/>
          <w:tab w:val="left" w:pos="3828"/>
          <w:tab w:val="left" w:pos="8505"/>
        </w:tabs>
        <w:spacing w:line="480" w:lineRule="auto"/>
        <w:rPr>
          <w:rFonts w:ascii="Cambria" w:hAnsi="Cambria"/>
          <w:szCs w:val="24"/>
          <w:lang w:val="en-US"/>
        </w:rPr>
      </w:pPr>
      <w:proofErr w:type="gramStart"/>
      <w:r>
        <w:rPr>
          <w:rFonts w:ascii="Cambria" w:hAnsi="Cambria"/>
          <w:szCs w:val="24"/>
          <w:lang w:val="en-US"/>
        </w:rPr>
        <w:t>where</w:t>
      </w:r>
      <w:proofErr w:type="gramEnd"/>
      <w:r>
        <w:rPr>
          <w:rFonts w:ascii="Cambria" w:hAnsi="Cambria"/>
          <w:szCs w:val="24"/>
          <w:lang w:val="en-US"/>
        </w:rPr>
        <w:t xml:space="preserve"> </w:t>
      </w:r>
      <m:oMath>
        <m:sSub>
          <m:sSubPr>
            <m:ctrlPr>
              <w:rPr>
                <w:rFonts w:ascii="Cambria Math" w:hAnsi="Cambria Math"/>
                <w:i/>
                <w:szCs w:val="24"/>
                <w:lang w:val="en-US"/>
              </w:rPr>
            </m:ctrlPr>
          </m:sSubPr>
          <m:e>
            <m:acc>
              <m:accPr>
                <m:ctrlPr>
                  <w:rPr>
                    <w:rFonts w:ascii="Cambria Math" w:hAnsi="Cambria Math"/>
                    <w:i/>
                    <w:szCs w:val="24"/>
                    <w:lang w:val="en-US"/>
                  </w:rPr>
                </m:ctrlPr>
              </m:accPr>
              <m:e>
                <m:r>
                  <w:rPr>
                    <w:rFonts w:ascii="Cambria Math" w:hAnsi="Cambria Math"/>
                    <w:szCs w:val="24"/>
                    <w:lang w:val="en-US"/>
                  </w:rPr>
                  <m:t>μ</m:t>
                </m:r>
              </m:e>
            </m:acc>
          </m:e>
          <m:sub>
            <m:r>
              <w:rPr>
                <w:rFonts w:ascii="Cambria Math" w:hAnsi="Cambria Math"/>
                <w:szCs w:val="24"/>
                <w:lang w:val="en-US"/>
              </w:rPr>
              <m:t>1</m:t>
            </m:r>
          </m:sub>
        </m:sSub>
        <m:r>
          <w:rPr>
            <w:rFonts w:ascii="Cambria Math" w:hAnsi="Cambria Math"/>
            <w:szCs w:val="24"/>
            <w:lang w:val="en-US"/>
          </w:rPr>
          <m:t>=</m:t>
        </m:r>
        <m:r>
          <m:rPr>
            <m:sty m:val="p"/>
          </m:rPr>
          <w:rPr>
            <w:rFonts w:ascii="Cambria Math" w:hAnsi="Cambria Math"/>
            <w:szCs w:val="24"/>
            <w:lang w:val="en-US"/>
          </w:rPr>
          <m:t>ave</m:t>
        </m:r>
        <m:d>
          <m:dPr>
            <m:ctrlPr>
              <w:rPr>
                <w:rFonts w:ascii="Cambria Math" w:hAnsi="Cambria Math"/>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i</m:t>
                </m:r>
              </m:sub>
            </m:sSub>
            <m:d>
              <m:dPr>
                <m:begChr m:val="|"/>
                <m:endChr m:val=""/>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ij</m:t>
                    </m:r>
                  </m:sub>
                </m:sSub>
              </m:e>
            </m:d>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1</m:t>
                </m:r>
              </m:sub>
            </m:sSub>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j</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τ</m:t>
                    </m:r>
                  </m:e>
                  <m:sub>
                    <m:r>
                      <w:rPr>
                        <w:rFonts w:ascii="Cambria Math" w:hAnsi="Cambria Math"/>
                        <w:szCs w:val="24"/>
                        <w:lang w:val="en-US"/>
                      </w:rPr>
                      <m:t>η</m:t>
                    </m:r>
                  </m:sub>
                </m:sSub>
              </m:e>
            </m:d>
          </m:e>
        </m:d>
      </m:oMath>
      <w:r>
        <w:rPr>
          <w:rFonts w:ascii="Cambria" w:hAnsi="Cambria"/>
          <w:szCs w:val="24"/>
          <w:lang w:val="en-US"/>
        </w:rPr>
        <w:tab/>
        <w:t xml:space="preserve">is the mean for region  </w:t>
      </w:r>
      <m:oMath>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1</m:t>
            </m:r>
          </m:sub>
        </m:sSub>
      </m:oMath>
      <w:r>
        <w:rPr>
          <w:rFonts w:ascii="Cambria" w:hAnsi="Cambria"/>
          <w:szCs w:val="24"/>
          <w:lang w:val="en-US"/>
        </w:rPr>
        <w:t xml:space="preserve"> and </w:t>
      </w:r>
      <m:oMath>
        <m:sSub>
          <m:sSubPr>
            <m:ctrlPr>
              <w:rPr>
                <w:rFonts w:ascii="Cambria Math" w:hAnsi="Cambria Math"/>
                <w:i/>
                <w:szCs w:val="24"/>
                <w:lang w:val="en-US"/>
              </w:rPr>
            </m:ctrlPr>
          </m:sSubPr>
          <m:e>
            <m:acc>
              <m:accPr>
                <m:ctrlPr>
                  <w:rPr>
                    <w:rFonts w:ascii="Cambria Math" w:hAnsi="Cambria Math"/>
                    <w:i/>
                    <w:szCs w:val="24"/>
                    <w:lang w:val="en-US"/>
                  </w:rPr>
                </m:ctrlPr>
              </m:accPr>
              <m:e>
                <m:r>
                  <w:rPr>
                    <w:rFonts w:ascii="Cambria Math" w:hAnsi="Cambria Math"/>
                    <w:szCs w:val="24"/>
                    <w:lang w:val="en-US"/>
                  </w:rPr>
                  <m:t>μ</m:t>
                </m:r>
              </m:e>
            </m:acc>
          </m:e>
          <m:sub>
            <m:r>
              <w:rPr>
                <w:rFonts w:ascii="Cambria Math" w:hAnsi="Cambria Math"/>
                <w:szCs w:val="24"/>
                <w:lang w:val="en-US"/>
              </w:rPr>
              <m:t>2</m:t>
            </m:r>
          </m:sub>
        </m:sSub>
        <m:r>
          <w:rPr>
            <w:rFonts w:ascii="Cambria Math" w:hAnsi="Cambria Math"/>
            <w:szCs w:val="24"/>
            <w:lang w:val="en-US"/>
          </w:rPr>
          <m:t>=</m:t>
        </m:r>
        <m:r>
          <m:rPr>
            <m:sty m:val="p"/>
          </m:rPr>
          <w:rPr>
            <w:rFonts w:ascii="Cambria Math" w:hAnsi="Cambria Math"/>
            <w:szCs w:val="24"/>
            <w:lang w:val="en-US"/>
          </w:rPr>
          <m:t>ave</m:t>
        </m:r>
        <m:d>
          <m:dPr>
            <m:ctrlPr>
              <w:rPr>
                <w:rFonts w:ascii="Cambria Math" w:hAnsi="Cambria Math"/>
                <w:szCs w:val="24"/>
                <w:lang w:val="en-US"/>
              </w:rPr>
            </m:ctrlPr>
          </m:dPr>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i</m:t>
                </m:r>
              </m:sub>
            </m:sSub>
            <m:d>
              <m:dPr>
                <m:begChr m:val="|"/>
                <m:endChr m:val=""/>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ij</m:t>
                    </m:r>
                  </m:sub>
                </m:sSub>
              </m:e>
            </m:d>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2</m:t>
                </m:r>
              </m:sub>
            </m:sSub>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j</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τ</m:t>
                    </m:r>
                  </m:e>
                  <m:sub>
                    <m:r>
                      <w:rPr>
                        <w:rFonts w:ascii="Cambria Math" w:hAnsi="Cambria Math"/>
                        <w:szCs w:val="24"/>
                        <w:lang w:val="en-US"/>
                      </w:rPr>
                      <m:t>η</m:t>
                    </m:r>
                  </m:sub>
                </m:sSub>
              </m:e>
            </m:d>
          </m:e>
        </m:d>
      </m:oMath>
      <w:r>
        <w:rPr>
          <w:rFonts w:ascii="Cambria" w:hAnsi="Cambria"/>
          <w:szCs w:val="24"/>
          <w:lang w:val="en-US"/>
        </w:rPr>
        <w:t xml:space="preserve"> is the mean for region  </w:t>
      </w:r>
      <m:oMath>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2</m:t>
            </m:r>
          </m:sub>
        </m:sSub>
      </m:oMath>
      <w:r>
        <w:rPr>
          <w:rFonts w:ascii="Cambria" w:hAnsi="Cambria"/>
          <w:szCs w:val="24"/>
          <w:lang w:val="en-US"/>
        </w:rPr>
        <w:t xml:space="preserve">. This is also known as a piecewise constant regression function. In the example,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 xml:space="preserve"> is the first chosen variable and the first splitting point is </w:t>
      </w:r>
      <w:proofErr w:type="gramStart"/>
      <w:r>
        <w:rPr>
          <w:rFonts w:ascii="Cambria" w:hAnsi="Cambria"/>
          <w:szCs w:val="24"/>
          <w:lang w:val="en-US"/>
        </w:rPr>
        <w:t xml:space="preserve">at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=0</m:t>
        </m:r>
      </m:oMath>
      <w:r>
        <w:rPr>
          <w:rFonts w:ascii="Cambria" w:hAnsi="Cambria"/>
          <w:szCs w:val="24"/>
          <w:lang w:val="en-US"/>
        </w:rPr>
        <w:t xml:space="preserve">, which means that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m:t>
        </m:r>
        <m:d>
          <m:dPr>
            <m:begChr m:val="{"/>
            <m:endChr m:val="}"/>
            <m:ctrlPr>
              <w:rPr>
                <w:rFonts w:ascii="Cambria Math" w:hAnsi="Cambria Math"/>
                <w:i/>
                <w:szCs w:val="24"/>
                <w:lang w:val="en-US"/>
              </w:rPr>
            </m:ctrlPr>
          </m:dPr>
          <m:e>
            <m:r>
              <w:rPr>
                <w:rFonts w:ascii="Cambria Math" w:hAnsi="Cambria Math"/>
                <w:szCs w:val="24"/>
                <w:lang w:val="en-US"/>
              </w:rPr>
              <m:t>1,2</m:t>
            </m:r>
          </m:e>
        </m:d>
      </m:oMath>
      <w:r>
        <w:rPr>
          <w:rFonts w:ascii="Cambria" w:hAnsi="Cambria"/>
          <w:szCs w:val="24"/>
          <w:lang w:val="en-US"/>
        </w:rPr>
        <w:t xml:space="preserve"> forms the other partition. This partition is illustrated as the top split in the regression tree in Figure 1a. Having determined the best split, the data is partitioned into the two resulting regions and the algorithm continuous with further splitting in each of the regions based on the second most informative variable, or stops if some stopping criteria is met. It turns out that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r>
          <w:rPr>
            <w:rFonts w:ascii="Cambria Math" w:hAnsi="Cambria Math"/>
            <w:szCs w:val="24"/>
            <w:lang w:val="en-US"/>
          </w:rPr>
          <m:t>=0</m:t>
        </m:r>
      </m:oMath>
      <w:r>
        <w:rPr>
          <w:rFonts w:ascii="Cambria" w:hAnsi="Cambria"/>
          <w:szCs w:val="24"/>
          <w:lang w:val="en-US"/>
        </w:rPr>
        <w:t xml:space="preserve"> provides the best splitting point in </w:t>
      </w:r>
      <m:oMath>
        <m:sSub>
          <m:sSubPr>
            <m:ctrlPr>
              <w:rPr>
                <w:rFonts w:ascii="Cambria Math" w:hAnsi="Cambria Math"/>
                <w:i/>
                <w:szCs w:val="24"/>
                <w:lang w:val="en-US"/>
              </w:rPr>
            </m:ctrlPr>
          </m:sSubPr>
          <m:e>
            <m:r>
              <w:rPr>
                <w:rFonts w:ascii="Cambria Math" w:hAnsi="Cambria Math"/>
                <w:szCs w:val="24"/>
                <w:lang w:val="en-US"/>
              </w:rPr>
              <m:t>r</m:t>
            </m:r>
          </m:e>
          <m:sub>
            <m:r>
              <w:rPr>
                <w:rFonts w:ascii="Cambria Math" w:hAnsi="Cambria Math"/>
                <w:szCs w:val="24"/>
                <w:lang w:val="en-US"/>
              </w:rPr>
              <m:t>1</m:t>
            </m:r>
          </m:sub>
        </m:sSub>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j</m:t>
                </m:r>
              </m:e>
              <m:sub>
                <m:r>
                  <w:rPr>
                    <w:rFonts w:ascii="Cambria Math" w:hAnsi="Cambria Math"/>
                    <w:szCs w:val="24"/>
                    <w:lang w:val="en-US"/>
                  </w:rPr>
                  <m:t>1</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τ</m:t>
                </m:r>
              </m:e>
              <m:sub>
                <m:r>
                  <w:rPr>
                    <w:rFonts w:ascii="Cambria Math" w:hAnsi="Cambria Math"/>
                    <w:szCs w:val="24"/>
                    <w:lang w:val="en-US"/>
                  </w:rPr>
                  <m:t>1</m:t>
                </m:r>
              </m:sub>
            </m:sSub>
          </m:e>
        </m:d>
      </m:oMath>
      <w:r>
        <w:rPr>
          <w:rFonts w:ascii="Cambria" w:hAnsi="Cambria"/>
          <w:szCs w:val="24"/>
          <w:lang w:val="en-US"/>
        </w:rPr>
        <w:t xml:space="preserve"> and eventually this results in the first terminal </w:t>
      </w:r>
      <w:proofErr w:type="gramStart"/>
      <w:r>
        <w:rPr>
          <w:rFonts w:ascii="Cambria" w:hAnsi="Cambria"/>
          <w:szCs w:val="24"/>
          <w:lang w:val="en-US"/>
        </w:rPr>
        <w:t xml:space="preserve">node </w:t>
      </w:r>
      <w:proofErr w:type="gramEnd"/>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1</m:t>
            </m:r>
          </m:sub>
        </m:sSub>
        <m:r>
          <w:rPr>
            <w:rFonts w:ascii="Cambria Math" w:hAnsi="Cambria Math"/>
            <w:szCs w:val="24"/>
            <w:lang w:val="en-GB"/>
          </w:rPr>
          <m:t>=-1.0</m:t>
        </m:r>
      </m:oMath>
      <w:r>
        <w:rPr>
          <w:rFonts w:ascii="Cambria" w:hAnsi="Cambria"/>
          <w:szCs w:val="24"/>
          <w:lang w:val="en-GB"/>
        </w:rPr>
        <w:t xml:space="preserve">. The remaining region of this split is further partitioned into two regions based on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r>
          <w:rPr>
            <w:rFonts w:ascii="Cambria Math" w:hAnsi="Cambria Math"/>
            <w:szCs w:val="24"/>
            <w:lang w:val="en-US"/>
          </w:rPr>
          <m:t>=1</m:t>
        </m:r>
      </m:oMath>
      <w:r>
        <w:rPr>
          <w:rFonts w:ascii="Cambria" w:hAnsi="Cambria"/>
          <w:szCs w:val="24"/>
          <w:lang w:val="en-US"/>
        </w:rPr>
        <w:t xml:space="preserve"> and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r>
          <w:rPr>
            <w:rFonts w:ascii="Cambria Math" w:hAnsi="Cambria Math"/>
            <w:szCs w:val="24"/>
            <w:lang w:val="en-US"/>
          </w:rPr>
          <m:t>=2</m:t>
        </m:r>
      </m:oMath>
      <w:r>
        <w:rPr>
          <w:rFonts w:ascii="Cambria" w:hAnsi="Cambria"/>
          <w:szCs w:val="24"/>
          <w:lang w:val="en-US"/>
        </w:rPr>
        <w:t xml:space="preserve"> that</w:t>
      </w:r>
      <w:r w:rsidRPr="00303E6A">
        <w:rPr>
          <w:rFonts w:ascii="Cambria" w:hAnsi="Cambria"/>
          <w:szCs w:val="24"/>
          <w:lang w:val="en-GB"/>
        </w:rPr>
        <w:t xml:space="preserve"> </w:t>
      </w:r>
      <w:r>
        <w:rPr>
          <w:rFonts w:ascii="Cambria" w:hAnsi="Cambria"/>
          <w:szCs w:val="24"/>
          <w:lang w:val="en-GB"/>
        </w:rPr>
        <w:t xml:space="preserve">result in leaf nodes </w:t>
      </w:r>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2</m:t>
            </m:r>
          </m:sub>
        </m:sSub>
        <m:r>
          <w:rPr>
            <w:rFonts w:ascii="Cambria Math" w:hAnsi="Cambria Math"/>
            <w:szCs w:val="24"/>
            <w:lang w:val="en-GB"/>
          </w:rPr>
          <m:t>=-0.7</m:t>
        </m:r>
      </m:oMath>
      <w:r>
        <w:rPr>
          <w:rFonts w:ascii="Cambria" w:hAnsi="Cambria"/>
          <w:szCs w:val="24"/>
          <w:lang w:val="en-GB"/>
        </w:rPr>
        <w:t xml:space="preserve"> </w:t>
      </w:r>
      <w:proofErr w:type="gramStart"/>
      <w:r>
        <w:rPr>
          <w:rFonts w:ascii="Cambria" w:hAnsi="Cambria"/>
          <w:szCs w:val="24"/>
          <w:lang w:val="en-GB"/>
        </w:rPr>
        <w:t xml:space="preserve">and </w:t>
      </w:r>
      <w:proofErr w:type="gramEnd"/>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3</m:t>
            </m:r>
          </m:sub>
        </m:sSub>
        <m:r>
          <w:rPr>
            <w:rFonts w:ascii="Cambria Math" w:hAnsi="Cambria Math"/>
            <w:szCs w:val="24"/>
            <w:lang w:val="en-GB"/>
          </w:rPr>
          <m:t>=-0.9</m:t>
        </m:r>
      </m:oMath>
      <w:r>
        <w:rPr>
          <w:rFonts w:ascii="Cambria" w:hAnsi="Cambria"/>
          <w:szCs w:val="24"/>
          <w:lang w:val="en-GB"/>
        </w:rPr>
        <w:t xml:space="preserve">. The right main branch of the tree is first partitioned into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=1</m:t>
        </m:r>
      </m:oMath>
      <w:r>
        <w:rPr>
          <w:rFonts w:ascii="Cambria" w:hAnsi="Cambria"/>
          <w:szCs w:val="24"/>
          <w:lang w:val="en-US"/>
        </w:rPr>
        <w:t xml:space="preserve"> </w:t>
      </w:r>
      <w:proofErr w:type="gramStart"/>
      <w:r>
        <w:rPr>
          <w:rFonts w:ascii="Cambria" w:hAnsi="Cambria"/>
          <w:szCs w:val="24"/>
          <w:lang w:val="en-US"/>
        </w:rPr>
        <w:t xml:space="preserve">and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=2</m:t>
        </m:r>
      </m:oMath>
      <w:r>
        <w:rPr>
          <w:rFonts w:ascii="Cambria" w:hAnsi="Cambria"/>
          <w:szCs w:val="24"/>
          <w:lang w:val="en-US"/>
        </w:rPr>
        <w:t xml:space="preserve">, and it turns out that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=1</m:t>
        </m:r>
      </m:oMath>
      <w:r>
        <w:rPr>
          <w:rFonts w:ascii="Cambria" w:hAnsi="Cambria"/>
          <w:szCs w:val="24"/>
          <w:lang w:val="en-US"/>
        </w:rPr>
        <w:t xml:space="preserve"> results in terminal node </w:t>
      </w:r>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4</m:t>
            </m:r>
          </m:sub>
        </m:sSub>
        <m:r>
          <w:rPr>
            <w:rFonts w:ascii="Cambria Math" w:hAnsi="Cambria Math"/>
            <w:szCs w:val="24"/>
            <w:lang w:val="en-GB"/>
          </w:rPr>
          <m:t>=0</m:t>
        </m:r>
      </m:oMath>
      <w:r>
        <w:rPr>
          <w:rFonts w:ascii="Cambria" w:hAnsi="Cambria"/>
          <w:szCs w:val="24"/>
          <w:lang w:val="en-GB"/>
        </w:rPr>
        <w:t xml:space="preserve"> since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doesn’t contribute any further splits here. On the other hand, when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is conditioned </w:t>
      </w:r>
      <w:proofErr w:type="gramStart"/>
      <w:r>
        <w:rPr>
          <w:rFonts w:ascii="Cambria" w:hAnsi="Cambria"/>
          <w:szCs w:val="24"/>
          <w:lang w:val="en-US"/>
        </w:rPr>
        <w:t xml:space="preserve">on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=2</m:t>
        </m:r>
      </m:oMath>
      <w:r>
        <w:rPr>
          <w:rFonts w:ascii="Cambria" w:hAnsi="Cambria"/>
          <w:szCs w:val="24"/>
          <w:lang w:val="en-US"/>
        </w:rPr>
        <w:t xml:space="preserve">, this region is split into the three terminal nodes </w:t>
      </w:r>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5</m:t>
            </m:r>
          </m:sub>
        </m:sSub>
        <m:r>
          <w:rPr>
            <w:rFonts w:ascii="Cambria Math" w:hAnsi="Cambria Math"/>
            <w:szCs w:val="24"/>
            <w:lang w:val="en-GB"/>
          </w:rPr>
          <m:t>=1.0</m:t>
        </m:r>
      </m:oMath>
      <w:r>
        <w:rPr>
          <w:rFonts w:ascii="Cambria" w:hAnsi="Cambria"/>
          <w:szCs w:val="24"/>
          <w:lang w:val="en-GB"/>
        </w:rPr>
        <w:t xml:space="preserve">,  </w:t>
      </w:r>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6</m:t>
            </m:r>
          </m:sub>
        </m:sSub>
        <m:r>
          <w:rPr>
            <w:rFonts w:ascii="Cambria Math" w:hAnsi="Cambria Math"/>
            <w:szCs w:val="24"/>
            <w:lang w:val="en-GB"/>
          </w:rPr>
          <m:t>=0.7</m:t>
        </m:r>
      </m:oMath>
      <w:r>
        <w:rPr>
          <w:rFonts w:ascii="Cambria" w:hAnsi="Cambria"/>
          <w:szCs w:val="24"/>
          <w:lang w:val="en-GB"/>
        </w:rPr>
        <w:t xml:space="preserve"> </w:t>
      </w:r>
      <w:r>
        <w:rPr>
          <w:rFonts w:ascii="Cambria" w:hAnsi="Cambria"/>
          <w:szCs w:val="24"/>
          <w:lang w:val="en-GB"/>
        </w:rPr>
        <w:lastRenderedPageBreak/>
        <w:t xml:space="preserve">and  </w:t>
      </w:r>
      <m:oMath>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GB"/>
              </w:rPr>
              <m:t>7</m:t>
            </m:r>
          </m:sub>
        </m:sSub>
        <m:r>
          <w:rPr>
            <w:rFonts w:ascii="Cambria Math" w:hAnsi="Cambria Math"/>
            <w:szCs w:val="24"/>
            <w:lang w:val="en-GB"/>
          </w:rPr>
          <m:t>=0.9</m:t>
        </m:r>
      </m:oMath>
      <w:r>
        <w:rPr>
          <w:rFonts w:ascii="Cambria" w:hAnsi="Cambria"/>
          <w:szCs w:val="24"/>
          <w:lang w:val="en-GB"/>
        </w:rPr>
        <w:t xml:space="preserve"> resulting in the final tree in Figure 1a and the leaf node surface in Figure 1b.</w:t>
      </w: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r>
        <w:rPr>
          <w:rFonts w:ascii="Cambria" w:hAnsi="Cambria"/>
          <w:szCs w:val="24"/>
          <w:lang w:val="en-GB"/>
        </w:rPr>
        <w:tab/>
        <w:t xml:space="preserve">The interesting property of this approach is that it has the capacity to describe all the traditional genetic effects in a joint framework. By looking at the terminal node surface (Fig. 1b), we see that variable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 xml:space="preserve"> mostly describes an additive genetic effect, i.e. a more or less linear effect on the response over all values </w:t>
      </w:r>
      <w:proofErr w:type="gramStart"/>
      <w:r>
        <w:rPr>
          <w:rFonts w:ascii="Cambria" w:hAnsi="Cambria"/>
          <w:szCs w:val="24"/>
          <w:lang w:val="en-US"/>
        </w:rPr>
        <w:t xml:space="preserve">of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Variable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shows different patterns depending on the value </w:t>
      </w:r>
      <w:proofErr w:type="gramStart"/>
      <w:r>
        <w:rPr>
          <w:rFonts w:ascii="Cambria" w:hAnsi="Cambria"/>
          <w:szCs w:val="24"/>
          <w:lang w:val="en-US"/>
        </w:rPr>
        <w:t xml:space="preserve">of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 xml:space="preserve">, which means that there is a complex interaction effect between these two variables (in genetic terminology corresponding to epistasis). When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is conditioned </w:t>
      </w:r>
      <w:proofErr w:type="gramStart"/>
      <w:r>
        <w:rPr>
          <w:rFonts w:ascii="Cambria" w:hAnsi="Cambria"/>
          <w:szCs w:val="24"/>
          <w:lang w:val="en-US"/>
        </w:rPr>
        <w:t xml:space="preserve">on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=0</m:t>
        </m:r>
      </m:oMath>
      <w:r>
        <w:rPr>
          <w:rFonts w:ascii="Cambria" w:hAnsi="Cambria"/>
          <w:szCs w:val="24"/>
          <w:lang w:val="en-US"/>
        </w:rPr>
        <w:t xml:space="preserve">, the highest leaf node value is obtained for the heterozygote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r>
          <w:rPr>
            <w:rFonts w:ascii="Cambria Math" w:hAnsi="Cambria Math"/>
            <w:szCs w:val="24"/>
            <w:lang w:val="en-US"/>
          </w:rPr>
          <m:t>=1</m:t>
        </m:r>
      </m:oMath>
      <w:r>
        <w:rPr>
          <w:rFonts w:ascii="Cambria" w:hAnsi="Cambria"/>
          <w:szCs w:val="24"/>
          <w:lang w:val="en-US"/>
        </w:rPr>
        <w:t xml:space="preserve"> which indicates over-dominance. In contrast, when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is conditioned </w:t>
      </w:r>
      <w:proofErr w:type="gramStart"/>
      <w:r>
        <w:rPr>
          <w:rFonts w:ascii="Cambria" w:hAnsi="Cambria"/>
          <w:szCs w:val="24"/>
          <w:lang w:val="en-US"/>
        </w:rPr>
        <w:t xml:space="preserve">on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r>
          <w:rPr>
            <w:rFonts w:ascii="Cambria Math" w:hAnsi="Cambria Math"/>
            <w:szCs w:val="24"/>
            <w:lang w:val="en-US"/>
          </w:rPr>
          <m:t>=2</m:t>
        </m:r>
      </m:oMath>
      <w:r>
        <w:rPr>
          <w:rFonts w:ascii="Cambria" w:hAnsi="Cambria"/>
          <w:szCs w:val="24"/>
          <w:lang w:val="en-US"/>
        </w:rPr>
        <w:t xml:space="preserve">, the lowest leaf node value is achieved for the heterozygote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r>
          <w:rPr>
            <w:rFonts w:ascii="Cambria Math" w:hAnsi="Cambria Math"/>
            <w:szCs w:val="24"/>
            <w:lang w:val="en-US"/>
          </w:rPr>
          <m:t>=1</m:t>
        </m:r>
      </m:oMath>
      <w:r>
        <w:rPr>
          <w:rFonts w:ascii="Cambria" w:hAnsi="Cambria"/>
          <w:szCs w:val="24"/>
          <w:lang w:val="en-US"/>
        </w:rPr>
        <w:t xml:space="preserve"> which is the same as under-dominance. Hence, regression trees can easily describe complicated higher order interactions that is not feasible with the traditional linear model genetic effects approach.</w:t>
      </w:r>
    </w:p>
    <w:p w:rsidR="003642EB" w:rsidRDefault="003642EB" w:rsidP="003642EB">
      <w:pPr>
        <w:tabs>
          <w:tab w:val="left" w:pos="567"/>
          <w:tab w:val="left" w:pos="3828"/>
          <w:tab w:val="left" w:pos="8505"/>
        </w:tabs>
        <w:spacing w:line="480" w:lineRule="auto"/>
        <w:rPr>
          <w:rFonts w:ascii="Cambria" w:hAnsi="Cambria"/>
          <w:szCs w:val="24"/>
          <w:lang w:val="en-US"/>
        </w:rPr>
      </w:pPr>
      <w:r>
        <w:rPr>
          <w:rFonts w:ascii="Cambria" w:hAnsi="Cambria"/>
          <w:szCs w:val="24"/>
          <w:lang w:val="en-US"/>
        </w:rPr>
        <w:tab/>
        <w:t xml:space="preserve">In situations with more than two predictor variables, the regression tree possibly will include several variables. The number of potential splits quickly increases with the number of predictors and it will be important to control the size of the tree. Several approaches for growing trees have been proposed. Hastie </w:t>
      </w:r>
      <w:r w:rsidRPr="00297397">
        <w:rPr>
          <w:rFonts w:ascii="Cambria" w:hAnsi="Cambria"/>
          <w:i/>
          <w:szCs w:val="24"/>
          <w:lang w:val="en-US"/>
        </w:rPr>
        <w:t>et al</w:t>
      </w:r>
      <w:r>
        <w:rPr>
          <w:rFonts w:ascii="Cambria" w:hAnsi="Cambria"/>
          <w:szCs w:val="24"/>
          <w:lang w:val="en-US"/>
        </w:rPr>
        <w:t xml:space="preserve">. [2] suggest a strategy where a large tree </w:t>
      </w:r>
      <m:oMath>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0</m:t>
            </m:r>
          </m:sub>
        </m:sSub>
      </m:oMath>
      <w:r>
        <w:rPr>
          <w:rFonts w:ascii="Cambria" w:hAnsi="Cambria"/>
          <w:szCs w:val="24"/>
          <w:lang w:val="en-US"/>
        </w:rPr>
        <w:t xml:space="preserve"> is grown until a minimum node depth of at least 5 is reached. This tree is then pruned based on cost-complexity pruning. Pruning is the process where the internal nodes are collapsed which results in a set of smaller </w:t>
      </w:r>
      <w:proofErr w:type="gramStart"/>
      <w:r>
        <w:rPr>
          <w:rFonts w:ascii="Cambria" w:hAnsi="Cambria"/>
          <w:szCs w:val="24"/>
          <w:lang w:val="en-US"/>
        </w:rPr>
        <w:t xml:space="preserve">subtrees </w:t>
      </w:r>
      <w:proofErr w:type="gramEnd"/>
      <m:oMath>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oMath>
      <w:r>
        <w:rPr>
          <w:rFonts w:ascii="Cambria" w:hAnsi="Cambria"/>
          <w:szCs w:val="24"/>
          <w:lang w:val="en-US"/>
        </w:rPr>
        <w:t>. The cost-complexity criterion is defined as</w:t>
      </w:r>
    </w:p>
    <w:p w:rsidR="003642EB" w:rsidRDefault="003642EB" w:rsidP="003642EB">
      <w:pPr>
        <w:tabs>
          <w:tab w:val="left" w:pos="567"/>
          <w:tab w:val="left" w:pos="3828"/>
          <w:tab w:val="left" w:pos="8505"/>
        </w:tabs>
        <w:spacing w:line="480" w:lineRule="auto"/>
        <w:rPr>
          <w:rFonts w:ascii="Cambria" w:hAnsi="Cambria"/>
          <w:szCs w:val="24"/>
          <w:lang w:val="en-US"/>
        </w:rPr>
      </w:pPr>
    </w:p>
    <w:p w:rsidR="003642EB" w:rsidRDefault="003642EB" w:rsidP="003642EB">
      <w:pPr>
        <w:tabs>
          <w:tab w:val="left" w:pos="567"/>
          <w:tab w:val="left" w:pos="2977"/>
          <w:tab w:val="left" w:pos="3828"/>
          <w:tab w:val="left" w:pos="8505"/>
        </w:tabs>
        <w:spacing w:line="480" w:lineRule="auto"/>
        <w:rPr>
          <w:rFonts w:ascii="Cambria" w:hAnsi="Cambria"/>
          <w:szCs w:val="24"/>
          <w:lang w:val="en-US"/>
        </w:rPr>
      </w:pPr>
      <w:r>
        <w:rPr>
          <w:rFonts w:ascii="Cambria" w:hAnsi="Cambria"/>
          <w:szCs w:val="24"/>
          <w:lang w:val="en-US"/>
        </w:rPr>
        <w:tab/>
      </w:r>
      <w:r>
        <w:rPr>
          <w:rFonts w:ascii="Cambria" w:hAnsi="Cambria"/>
          <w:szCs w:val="24"/>
          <w:lang w:val="en-US"/>
        </w:rPr>
        <w:tab/>
      </w:r>
      <m:oMath>
        <m:sSub>
          <m:sSubPr>
            <m:ctrlPr>
              <w:rPr>
                <w:rFonts w:ascii="Cambria Math" w:hAnsi="Cambria Math"/>
                <w:i/>
                <w:szCs w:val="24"/>
                <w:lang w:val="en-US"/>
              </w:rPr>
            </m:ctrlPr>
          </m:sSubPr>
          <m:e>
            <m:r>
              <w:rPr>
                <w:rFonts w:ascii="Cambria Math" w:hAnsi="Cambria Math"/>
                <w:szCs w:val="24"/>
                <w:lang w:val="en-US"/>
              </w:rPr>
              <m:t>C</m:t>
            </m:r>
          </m:e>
          <m:sub>
            <m:r>
              <w:rPr>
                <w:rFonts w:ascii="Cambria Math" w:hAnsi="Cambria Math"/>
                <w:szCs w:val="24"/>
                <w:lang w:val="en-US"/>
              </w:rPr>
              <m:t>λ</m:t>
            </m:r>
          </m:sub>
        </m:sSub>
        <m:d>
          <m:dPr>
            <m:ctrlPr>
              <w:rPr>
                <w:rFonts w:ascii="Cambria Math" w:hAnsi="Cambria Math"/>
                <w:i/>
                <w:szCs w:val="24"/>
                <w:lang w:val="en-US"/>
              </w:rPr>
            </m:ctrlPr>
          </m:dPr>
          <m:e>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r>
          <w:rPr>
            <w:rFonts w:ascii="Cambria Math" w:hAnsi="Cambria Math"/>
            <w:szCs w:val="24"/>
            <w:lang w:val="en-US"/>
          </w:rPr>
          <m:t>=</m:t>
        </m:r>
        <m:nary>
          <m:naryPr>
            <m:chr m:val="∑"/>
            <m:limLoc m:val="undOvr"/>
            <m:ctrlPr>
              <w:rPr>
                <w:rFonts w:ascii="Cambria Math" w:hAnsi="Cambria Math"/>
                <w:szCs w:val="24"/>
                <w:lang w:val="en-US"/>
              </w:rPr>
            </m:ctrlPr>
          </m:naryPr>
          <m:sub>
            <m:r>
              <w:rPr>
                <w:rFonts w:ascii="Cambria Math" w:hAnsi="Cambria Math"/>
                <w:szCs w:val="24"/>
                <w:lang w:val="en-US"/>
              </w:rPr>
              <m:t>r=1</m:t>
            </m:r>
          </m:sub>
          <m:sup>
            <m:d>
              <m:dPr>
                <m:begChr m:val="|"/>
                <m:endChr m:val="|"/>
                <m:ctrlPr>
                  <w:rPr>
                    <w:rFonts w:ascii="Cambria Math" w:hAnsi="Cambria Math"/>
                    <w:i/>
                    <w:szCs w:val="24"/>
                    <w:lang w:val="en-US"/>
                  </w:rPr>
                </m:ctrlPr>
              </m:dPr>
              <m:e>
                <m:r>
                  <w:rPr>
                    <w:rFonts w:ascii="Cambria Math" w:hAnsi="Cambria Math"/>
                    <w:szCs w:val="24"/>
                    <w:lang w:val="en-US"/>
                  </w:rPr>
                  <m:t xml:space="preserve"> </m:t>
                </m:r>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sup>
          <m:e>
            <m:sSub>
              <m:sSubPr>
                <m:ctrlPr>
                  <w:rPr>
                    <w:rFonts w:ascii="Cambria Math" w:hAnsi="Cambria Math"/>
                    <w:i/>
                    <w:szCs w:val="24"/>
                    <w:lang w:val="en-US"/>
                  </w:rPr>
                </m:ctrlPr>
              </m:sSubPr>
              <m:e>
                <m:r>
                  <w:rPr>
                    <w:rFonts w:ascii="Cambria Math" w:hAnsi="Cambria Math"/>
                    <w:szCs w:val="24"/>
                    <w:lang w:val="en-US"/>
                  </w:rPr>
                  <m:t>N</m:t>
                </m:r>
              </m:e>
              <m:sub>
                <m:r>
                  <w:rPr>
                    <w:rFonts w:ascii="Cambria Math" w:hAnsi="Cambria Math"/>
                    <w:szCs w:val="24"/>
                    <w:lang w:val="en-US"/>
                  </w:rPr>
                  <m:t>r</m:t>
                </m:r>
              </m:sub>
            </m:sSub>
            <m:sSub>
              <m:sSubPr>
                <m:ctrlPr>
                  <w:rPr>
                    <w:rFonts w:ascii="Cambria Math" w:hAnsi="Cambria Math"/>
                    <w:i/>
                    <w:szCs w:val="24"/>
                    <w:lang w:val="en-US"/>
                  </w:rPr>
                </m:ctrlPr>
              </m:sSubPr>
              <m:e>
                <m:r>
                  <w:rPr>
                    <w:rFonts w:ascii="Cambria Math" w:hAnsi="Cambria Math"/>
                    <w:szCs w:val="24"/>
                    <w:lang w:val="en-US"/>
                  </w:rPr>
                  <m:t>Q</m:t>
                </m:r>
              </m:e>
              <m:sub>
                <m:r>
                  <w:rPr>
                    <w:rFonts w:ascii="Cambria Math" w:hAnsi="Cambria Math"/>
                    <w:szCs w:val="24"/>
                    <w:lang w:val="en-US"/>
                  </w:rPr>
                  <m:t>r</m:t>
                </m:r>
              </m:sub>
            </m:sSub>
            <m:d>
              <m:dPr>
                <m:ctrlPr>
                  <w:rPr>
                    <w:rFonts w:ascii="Cambria Math" w:hAnsi="Cambria Math"/>
                    <w:i/>
                    <w:szCs w:val="24"/>
                    <w:lang w:val="en-US"/>
                  </w:rPr>
                </m:ctrlPr>
              </m:dPr>
              <m:e>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e>
        </m:nary>
        <m:r>
          <w:rPr>
            <w:rFonts w:ascii="Cambria Math" w:hAnsi="Cambria Math"/>
            <w:szCs w:val="24"/>
            <w:lang w:val="en-US"/>
          </w:rPr>
          <m:t>+λ</m:t>
        </m:r>
        <m:d>
          <m:dPr>
            <m:begChr m:val="|"/>
            <m:endChr m:val="|"/>
            <m:ctrlPr>
              <w:rPr>
                <w:rFonts w:ascii="Cambria Math" w:hAnsi="Cambria Math"/>
                <w:i/>
                <w:szCs w:val="24"/>
                <w:lang w:val="en-US"/>
              </w:rPr>
            </m:ctrlPr>
          </m:dPr>
          <m:e>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oMath>
      <w:r>
        <w:rPr>
          <w:rFonts w:ascii="Cambria" w:hAnsi="Cambria"/>
          <w:szCs w:val="24"/>
          <w:lang w:val="en-US"/>
        </w:rPr>
        <w:tab/>
        <w:t>(2)</w:t>
      </w:r>
    </w:p>
    <w:p w:rsidR="003642EB" w:rsidRDefault="003642EB" w:rsidP="003642EB">
      <w:pPr>
        <w:tabs>
          <w:tab w:val="left" w:pos="567"/>
          <w:tab w:val="left" w:pos="2977"/>
          <w:tab w:val="left" w:pos="3828"/>
          <w:tab w:val="left" w:pos="8505"/>
        </w:tabs>
        <w:spacing w:line="480" w:lineRule="auto"/>
        <w:rPr>
          <w:rFonts w:ascii="Cambria" w:hAnsi="Cambria"/>
          <w:szCs w:val="24"/>
          <w:lang w:val="en-US"/>
        </w:rPr>
      </w:pPr>
    </w:p>
    <w:p w:rsidR="003642EB" w:rsidRPr="002814F5" w:rsidRDefault="003642EB" w:rsidP="003642EB">
      <w:pPr>
        <w:tabs>
          <w:tab w:val="left" w:pos="567"/>
          <w:tab w:val="left" w:pos="2977"/>
          <w:tab w:val="left" w:pos="3828"/>
          <w:tab w:val="left" w:pos="8505"/>
        </w:tabs>
        <w:spacing w:line="480" w:lineRule="auto"/>
        <w:rPr>
          <w:rFonts w:ascii="Cambria" w:hAnsi="Cambria"/>
          <w:szCs w:val="24"/>
          <w:lang w:val="en-US"/>
        </w:rPr>
      </w:pPr>
      <w:proofErr w:type="gramStart"/>
      <w:r>
        <w:rPr>
          <w:rFonts w:ascii="Cambria" w:hAnsi="Cambria"/>
          <w:szCs w:val="24"/>
          <w:lang w:val="en-US"/>
        </w:rPr>
        <w:lastRenderedPageBreak/>
        <w:t>where</w:t>
      </w:r>
      <w:proofErr w:type="gramEnd"/>
      <w:r>
        <w:rPr>
          <w:rFonts w:ascii="Cambria" w:hAnsi="Cambria"/>
          <w:szCs w:val="24"/>
          <w:lang w:val="en-US"/>
        </w:rPr>
        <w:t xml:space="preserve">  </w:t>
      </w:r>
      <m:oMath>
        <m:d>
          <m:dPr>
            <m:begChr m:val="|"/>
            <m:endChr m:val="|"/>
            <m:ctrlPr>
              <w:rPr>
                <w:rFonts w:ascii="Cambria Math" w:hAnsi="Cambria Math"/>
                <w:i/>
                <w:szCs w:val="24"/>
                <w:lang w:val="en-US"/>
              </w:rPr>
            </m:ctrlPr>
          </m:dPr>
          <m:e>
            <m:r>
              <w:rPr>
                <w:rFonts w:ascii="Cambria Math" w:hAnsi="Cambria Math"/>
                <w:szCs w:val="24"/>
                <w:lang w:val="en-US"/>
              </w:rPr>
              <m:t xml:space="preserve"> </m:t>
            </m:r>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oMath>
      <w:r>
        <w:rPr>
          <w:rFonts w:ascii="Cambria" w:hAnsi="Cambria"/>
          <w:szCs w:val="24"/>
          <w:lang w:val="en-US"/>
        </w:rPr>
        <w:t xml:space="preserve"> is the number of terminal nodes in </w:t>
      </w:r>
      <m:oMath>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oMath>
      <w:r>
        <w:rPr>
          <w:rFonts w:ascii="Cambria" w:hAnsi="Cambria"/>
          <w:szCs w:val="24"/>
          <w:lang w:val="en-US"/>
        </w:rPr>
        <w:t xml:space="preserve">, </w:t>
      </w:r>
      <m:oMath>
        <m:sSub>
          <m:sSubPr>
            <m:ctrlPr>
              <w:rPr>
                <w:rFonts w:ascii="Cambria Math" w:hAnsi="Cambria Math"/>
                <w:i/>
                <w:szCs w:val="24"/>
                <w:lang w:val="en-US"/>
              </w:rPr>
            </m:ctrlPr>
          </m:sSubPr>
          <m:e>
            <m:r>
              <w:rPr>
                <w:rFonts w:ascii="Cambria Math" w:hAnsi="Cambria Math"/>
                <w:szCs w:val="24"/>
                <w:lang w:val="en-US"/>
              </w:rPr>
              <m:t>N</m:t>
            </m:r>
          </m:e>
          <m:sub>
            <m:r>
              <w:rPr>
                <w:rFonts w:ascii="Cambria Math" w:hAnsi="Cambria Math"/>
                <w:szCs w:val="24"/>
                <w:lang w:val="en-US"/>
              </w:rPr>
              <m:t>r</m:t>
            </m:r>
          </m:sub>
        </m:sSub>
      </m:oMath>
      <w:r>
        <w:rPr>
          <w:rFonts w:ascii="Cambria" w:hAnsi="Cambria"/>
          <w:szCs w:val="24"/>
          <w:lang w:val="en-US"/>
        </w:rPr>
        <w:t xml:space="preserve"> the number of predictor variables in region </w:t>
      </w:r>
      <w:r>
        <w:rPr>
          <w:rFonts w:ascii="Cambria" w:hAnsi="Cambria"/>
          <w:i/>
          <w:szCs w:val="24"/>
          <w:lang w:val="en-US"/>
        </w:rPr>
        <w:t>r</w:t>
      </w:r>
      <w:r>
        <w:rPr>
          <w:rFonts w:ascii="Cambria" w:hAnsi="Cambria"/>
          <w:szCs w:val="24"/>
          <w:lang w:val="en-US"/>
        </w:rPr>
        <w:t xml:space="preserve">, </w:t>
      </w:r>
      <m:oMath>
        <m:sSub>
          <m:sSubPr>
            <m:ctrlPr>
              <w:rPr>
                <w:rFonts w:ascii="Cambria Math" w:hAnsi="Cambria Math"/>
                <w:i/>
                <w:szCs w:val="24"/>
                <w:lang w:val="en-US"/>
              </w:rPr>
            </m:ctrlPr>
          </m:sSubPr>
          <m:e>
            <m:r>
              <w:rPr>
                <w:rFonts w:ascii="Cambria Math" w:hAnsi="Cambria Math"/>
                <w:szCs w:val="24"/>
                <w:lang w:val="en-US"/>
              </w:rPr>
              <m:t>Q</m:t>
            </m:r>
          </m:e>
          <m:sub>
            <m:r>
              <w:rPr>
                <w:rFonts w:ascii="Cambria Math" w:hAnsi="Cambria Math"/>
                <w:szCs w:val="24"/>
                <w:lang w:val="en-US"/>
              </w:rPr>
              <m:t>r</m:t>
            </m:r>
          </m:sub>
        </m:sSub>
        <m:d>
          <m:dPr>
            <m:ctrlPr>
              <w:rPr>
                <w:rFonts w:ascii="Cambria Math" w:hAnsi="Cambria Math"/>
                <w:i/>
                <w:szCs w:val="24"/>
                <w:lang w:val="en-US"/>
              </w:rPr>
            </m:ctrlPr>
          </m:dPr>
          <m:e>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oMath>
      <w:r>
        <w:rPr>
          <w:rFonts w:ascii="Cambria" w:hAnsi="Cambria"/>
          <w:szCs w:val="24"/>
          <w:lang w:val="en-US"/>
        </w:rPr>
        <w:t xml:space="preserve"> the sum of squares of region </w:t>
      </w:r>
      <w:r>
        <w:rPr>
          <w:rFonts w:ascii="Cambria" w:hAnsi="Cambria"/>
          <w:i/>
          <w:szCs w:val="24"/>
          <w:lang w:val="en-US"/>
        </w:rPr>
        <w:t>r</w:t>
      </w:r>
      <w:r>
        <w:rPr>
          <w:rFonts w:ascii="Cambria" w:hAnsi="Cambria"/>
          <w:szCs w:val="24"/>
          <w:lang w:val="en-US"/>
        </w:rPr>
        <w:t xml:space="preserve"> divided by </w:t>
      </w:r>
      <m:oMath>
        <m:sSub>
          <m:sSubPr>
            <m:ctrlPr>
              <w:rPr>
                <w:rFonts w:ascii="Cambria Math" w:hAnsi="Cambria Math"/>
                <w:i/>
                <w:szCs w:val="24"/>
                <w:lang w:val="en-US"/>
              </w:rPr>
            </m:ctrlPr>
          </m:sSubPr>
          <m:e>
            <m:r>
              <w:rPr>
                <w:rFonts w:ascii="Cambria Math" w:hAnsi="Cambria Math"/>
                <w:szCs w:val="24"/>
                <w:lang w:val="en-US"/>
              </w:rPr>
              <m:t>N</m:t>
            </m:r>
          </m:e>
          <m:sub>
            <m:r>
              <w:rPr>
                <w:rFonts w:ascii="Cambria Math" w:hAnsi="Cambria Math"/>
                <w:szCs w:val="24"/>
                <w:lang w:val="en-US"/>
              </w:rPr>
              <m:t>r</m:t>
            </m:r>
          </m:sub>
        </m:sSub>
      </m:oMath>
      <w:r>
        <w:rPr>
          <w:rFonts w:ascii="Cambria" w:hAnsi="Cambria"/>
          <w:szCs w:val="24"/>
          <w:lang w:val="en-US"/>
        </w:rPr>
        <w:t xml:space="preserve">, and </w:t>
      </w:r>
      <m:oMath>
        <m:r>
          <w:rPr>
            <w:rFonts w:ascii="Cambria Math" w:hAnsi="Cambria Math"/>
            <w:szCs w:val="24"/>
            <w:lang w:val="en-US"/>
          </w:rPr>
          <m:t>λ</m:t>
        </m:r>
      </m:oMath>
      <w:r>
        <w:rPr>
          <w:rFonts w:ascii="Cambria" w:hAnsi="Cambria"/>
          <w:szCs w:val="24"/>
          <w:lang w:val="en-US"/>
        </w:rPr>
        <w:t xml:space="preserve"> is a regularization parameter that needs to be tuned because it determines the tradeoff between tree size and goodness of fit to the data. Large values of </w:t>
      </w:r>
      <m:oMath>
        <m:r>
          <w:rPr>
            <w:rFonts w:ascii="Cambria Math" w:hAnsi="Cambria Math"/>
            <w:szCs w:val="24"/>
            <w:lang w:val="en-US"/>
          </w:rPr>
          <m:t>λ</m:t>
        </m:r>
      </m:oMath>
      <w:r>
        <w:rPr>
          <w:rFonts w:ascii="Cambria" w:hAnsi="Cambria"/>
          <w:szCs w:val="24"/>
          <w:lang w:val="en-US"/>
        </w:rPr>
        <w:t xml:space="preserve"> give small trees and small values of </w:t>
      </w:r>
      <m:oMath>
        <m:r>
          <w:rPr>
            <w:rFonts w:ascii="Cambria Math" w:hAnsi="Cambria Math"/>
            <w:szCs w:val="24"/>
            <w:lang w:val="en-US"/>
          </w:rPr>
          <m:t>λ</m:t>
        </m:r>
      </m:oMath>
      <w:r>
        <w:rPr>
          <w:rFonts w:ascii="Cambria" w:hAnsi="Cambria"/>
          <w:szCs w:val="24"/>
          <w:lang w:val="en-US"/>
        </w:rPr>
        <w:t xml:space="preserve"> large trees. The goal is to find the tree that minimize </w:t>
      </w:r>
      <m:oMath>
        <m:sSub>
          <m:sSubPr>
            <m:ctrlPr>
              <w:rPr>
                <w:rFonts w:ascii="Cambria Math" w:hAnsi="Cambria Math"/>
                <w:i/>
                <w:szCs w:val="24"/>
                <w:lang w:val="en-US"/>
              </w:rPr>
            </m:ctrlPr>
          </m:sSubPr>
          <m:e>
            <m:r>
              <w:rPr>
                <w:rFonts w:ascii="Cambria Math" w:hAnsi="Cambria Math"/>
                <w:szCs w:val="24"/>
                <w:lang w:val="en-US"/>
              </w:rPr>
              <m:t>C</m:t>
            </m:r>
          </m:e>
          <m:sub>
            <m:r>
              <w:rPr>
                <w:rFonts w:ascii="Cambria Math" w:hAnsi="Cambria Math"/>
                <w:szCs w:val="24"/>
                <w:lang w:val="en-US"/>
              </w:rPr>
              <m:t>λ</m:t>
            </m:r>
          </m:sub>
        </m:sSub>
        <m:d>
          <m:dPr>
            <m:ctrlPr>
              <w:rPr>
                <w:rFonts w:ascii="Cambria Math" w:hAnsi="Cambria Math"/>
                <w:i/>
                <w:szCs w:val="24"/>
                <w:lang w:val="en-US"/>
              </w:rPr>
            </m:ctrlPr>
          </m:dPr>
          <m:e>
            <m:sSub>
              <m:sSubPr>
                <m:ctrlPr>
                  <w:rPr>
                    <w:rFonts w:ascii="Cambria Math" w:hAnsi="Cambria Math"/>
                    <w:i/>
                    <w:szCs w:val="24"/>
                    <w:lang w:val="en-US"/>
                  </w:rPr>
                </m:ctrlPr>
              </m:sSubPr>
              <m:e>
                <m:r>
                  <m:rPr>
                    <m:scr m:val="double-struck"/>
                  </m:rPr>
                  <w:rPr>
                    <w:rFonts w:ascii="Cambria Math" w:hAnsi="Cambria Math"/>
                    <w:szCs w:val="24"/>
                    <w:lang w:val="en-US"/>
                  </w:rPr>
                  <m:t>T</m:t>
                </m:r>
              </m:e>
              <m:sub>
                <m:r>
                  <w:rPr>
                    <w:rFonts w:ascii="Cambria Math" w:hAnsi="Cambria Math"/>
                    <w:szCs w:val="24"/>
                    <w:lang w:val="en-US"/>
                  </w:rPr>
                  <m:t>S</m:t>
                </m:r>
              </m:sub>
            </m:sSub>
          </m:e>
        </m:d>
      </m:oMath>
      <w:r>
        <w:rPr>
          <w:rFonts w:ascii="Cambria" w:hAnsi="Cambria"/>
          <w:szCs w:val="24"/>
          <w:lang w:val="en-US"/>
        </w:rPr>
        <w:t xml:space="preserve"> by successively collapsing internal nodes from the bottom and up over different values of </w:t>
      </w:r>
      <m:oMath>
        <m:r>
          <w:rPr>
            <w:rFonts w:ascii="Cambria Math" w:hAnsi="Cambria Math"/>
            <w:szCs w:val="24"/>
            <w:lang w:val="en-US"/>
          </w:rPr>
          <m:t>λ</m:t>
        </m:r>
      </m:oMath>
      <w:r>
        <w:rPr>
          <w:rFonts w:ascii="Cambria" w:hAnsi="Cambria"/>
          <w:szCs w:val="24"/>
          <w:lang w:val="en-US"/>
        </w:rPr>
        <w:t xml:space="preserve"> (i.e. weakest link pruning). The optimal </w:t>
      </w:r>
      <m:oMath>
        <m:r>
          <w:rPr>
            <w:rFonts w:ascii="Cambria Math" w:hAnsi="Cambria Math"/>
            <w:szCs w:val="24"/>
            <w:lang w:val="en-US"/>
          </w:rPr>
          <m:t>λ</m:t>
        </m:r>
      </m:oMath>
      <w:r>
        <w:rPr>
          <w:rFonts w:ascii="Cambria" w:hAnsi="Cambria"/>
          <w:szCs w:val="24"/>
          <w:lang w:val="en-US"/>
        </w:rPr>
        <w:t xml:space="preserve"> can be obtained with cross-validation.</w:t>
      </w: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Default="003642EB" w:rsidP="003642EB">
      <w:pPr>
        <w:tabs>
          <w:tab w:val="left" w:pos="567"/>
          <w:tab w:val="left" w:pos="1701"/>
          <w:tab w:val="left" w:pos="3969"/>
          <w:tab w:val="left" w:pos="4962"/>
          <w:tab w:val="left" w:pos="8505"/>
        </w:tabs>
        <w:spacing w:line="480" w:lineRule="auto"/>
        <w:rPr>
          <w:rFonts w:ascii="Cambria" w:hAnsi="Cambria"/>
          <w:szCs w:val="24"/>
          <w:lang w:val="en-US"/>
        </w:rPr>
      </w:pPr>
    </w:p>
    <w:p w:rsidR="003642EB" w:rsidRPr="001534A7" w:rsidRDefault="003642EB" w:rsidP="003642EB">
      <w:pPr>
        <w:tabs>
          <w:tab w:val="left" w:pos="567"/>
          <w:tab w:val="left" w:pos="1701"/>
          <w:tab w:val="left" w:pos="3969"/>
          <w:tab w:val="left" w:pos="4962"/>
          <w:tab w:val="left" w:pos="8505"/>
        </w:tabs>
        <w:spacing w:line="480" w:lineRule="auto"/>
        <w:rPr>
          <w:rFonts w:ascii="Cambria" w:hAnsi="Cambria"/>
          <w:szCs w:val="24"/>
          <w:lang w:val="en-GB"/>
        </w:rPr>
      </w:pPr>
    </w:p>
    <w:p w:rsidR="003642EB" w:rsidRDefault="003642EB" w:rsidP="003642EB">
      <w:pPr>
        <w:tabs>
          <w:tab w:val="left" w:pos="567"/>
        </w:tabs>
        <w:spacing w:line="480" w:lineRule="auto"/>
        <w:rPr>
          <w:rFonts w:ascii="Cambria" w:hAnsi="Cambria"/>
          <w:szCs w:val="24"/>
          <w:lang w:val="en-GB"/>
        </w:rPr>
      </w:pPr>
    </w:p>
    <w:p w:rsidR="003642EB" w:rsidRDefault="003642EB" w:rsidP="003642EB">
      <w:pPr>
        <w:tabs>
          <w:tab w:val="left" w:pos="567"/>
        </w:tabs>
        <w:spacing w:line="480" w:lineRule="auto"/>
        <w:jc w:val="center"/>
        <w:rPr>
          <w:rFonts w:ascii="Cambria" w:hAnsi="Cambria"/>
          <w:szCs w:val="24"/>
          <w:lang w:val="en-US"/>
        </w:rPr>
      </w:pPr>
      <w:r w:rsidRPr="00233B83">
        <w:rPr>
          <w:rFonts w:ascii="Cambria" w:hAnsi="Cambria"/>
          <w:noProof/>
          <w:szCs w:val="24"/>
          <w:lang w:val="en-US" w:eastAsia="en-US"/>
        </w:rPr>
        <w:lastRenderedPageBreak/>
        <w:drawing>
          <wp:inline distT="0" distB="0" distL="0" distR="0" wp14:anchorId="042C02A7" wp14:editId="276E7E1C">
            <wp:extent cx="6069360" cy="2887980"/>
            <wp:effectExtent l="0" t="0" r="762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73684" cy="2890037"/>
                    </a:xfrm>
                    <a:prstGeom prst="rect">
                      <a:avLst/>
                    </a:prstGeom>
                    <a:noFill/>
                    <a:ln>
                      <a:noFill/>
                    </a:ln>
                  </pic:spPr>
                </pic:pic>
              </a:graphicData>
            </a:graphic>
          </wp:inline>
        </w:drawing>
      </w:r>
    </w:p>
    <w:p w:rsidR="003642EB"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rPr>
          <w:rFonts w:ascii="Cambria" w:hAnsi="Cambria"/>
          <w:szCs w:val="24"/>
          <w:lang w:val="en-US"/>
        </w:rPr>
      </w:pPr>
      <w:r>
        <w:rPr>
          <w:rFonts w:ascii="Cambria" w:hAnsi="Cambria"/>
          <w:szCs w:val="24"/>
          <w:lang w:val="en-GB"/>
        </w:rPr>
        <w:t>Figure 1a. Example of a regression tree resulting from the successive binary splits of two SNP variables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 xml:space="preserve"> and</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applied to a toy phenotype response </w:t>
      </w:r>
      <w:r w:rsidRPr="007B5F9B">
        <w:rPr>
          <w:rFonts w:ascii="Cambria" w:hAnsi="Cambria"/>
          <w:b/>
          <w:szCs w:val="24"/>
          <w:lang w:val="en-US"/>
        </w:rPr>
        <w:t>y</w:t>
      </w:r>
      <w:r>
        <w:rPr>
          <w:rFonts w:ascii="Cambria" w:hAnsi="Cambria"/>
          <w:szCs w:val="24"/>
          <w:lang w:val="en-US"/>
        </w:rPr>
        <w:t xml:space="preserve">. The regression tree is fully described by the tree structure, the split rules and the seven terminal </w:t>
      </w:r>
      <w:proofErr w:type="gramStart"/>
      <w:r>
        <w:rPr>
          <w:rFonts w:ascii="Cambria" w:hAnsi="Cambria"/>
          <w:szCs w:val="24"/>
          <w:lang w:val="en-US"/>
        </w:rPr>
        <w:t xml:space="preserve">nodes </w:t>
      </w:r>
      <w:proofErr w:type="gramEnd"/>
      <m:oMath>
        <m:sSub>
          <m:sSubPr>
            <m:ctrlPr>
              <w:rPr>
                <w:rFonts w:ascii="Cambria Math" w:hAnsi="Cambria Math"/>
                <w:i/>
                <w:szCs w:val="24"/>
                <w:lang w:val="en-US"/>
              </w:rPr>
            </m:ctrlPr>
          </m:sSubPr>
          <m:e>
            <m:r>
              <w:rPr>
                <w:rFonts w:ascii="Cambria Math" w:hAnsi="Cambria Math"/>
                <w:szCs w:val="24"/>
                <w:lang w:val="en-US"/>
              </w:rPr>
              <m:t>μ</m:t>
            </m:r>
          </m:e>
          <m:sub>
            <m:r>
              <w:rPr>
                <w:rFonts w:ascii="Cambria Math" w:hAnsi="Cambria Math"/>
                <w:szCs w:val="24"/>
                <w:lang w:val="en-US"/>
              </w:rPr>
              <m:t>i</m:t>
            </m:r>
          </m:sub>
        </m:sSub>
      </m:oMath>
      <w:r>
        <w:rPr>
          <w:rFonts w:ascii="Cambria" w:hAnsi="Cambria"/>
          <w:szCs w:val="24"/>
          <w:lang w:val="en-US"/>
        </w:rPr>
        <w:t>.</w:t>
      </w:r>
    </w:p>
    <w:p w:rsidR="003642EB" w:rsidRPr="00FB5265"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jc w:val="center"/>
        <w:rPr>
          <w:rFonts w:ascii="Cambria" w:hAnsi="Cambria"/>
          <w:szCs w:val="24"/>
          <w:lang w:val="en-US"/>
        </w:rPr>
      </w:pPr>
      <w:r>
        <w:rPr>
          <w:rFonts w:ascii="Cambria" w:hAnsi="Cambria"/>
          <w:noProof/>
          <w:szCs w:val="24"/>
          <w:lang w:val="en-US" w:eastAsia="en-US"/>
        </w:rPr>
        <w:lastRenderedPageBreak/>
        <w:drawing>
          <wp:inline distT="0" distB="0" distL="0" distR="0" wp14:anchorId="54E8CFE9" wp14:editId="027D1263">
            <wp:extent cx="5760720" cy="522986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gTreeSurfPlot.png"/>
                    <pic:cNvPicPr/>
                  </pic:nvPicPr>
                  <pic:blipFill>
                    <a:blip r:embed="rId5">
                      <a:extLst>
                        <a:ext uri="{28A0092B-C50C-407E-A947-70E740481C1C}">
                          <a14:useLocalDpi xmlns:a14="http://schemas.microsoft.com/office/drawing/2010/main" val="0"/>
                        </a:ext>
                      </a:extLst>
                    </a:blip>
                    <a:stretch>
                      <a:fillRect/>
                    </a:stretch>
                  </pic:blipFill>
                  <pic:spPr>
                    <a:xfrm>
                      <a:off x="0" y="0"/>
                      <a:ext cx="5760720" cy="5229860"/>
                    </a:xfrm>
                    <a:prstGeom prst="rect">
                      <a:avLst/>
                    </a:prstGeom>
                  </pic:spPr>
                </pic:pic>
              </a:graphicData>
            </a:graphic>
          </wp:inline>
        </w:drawing>
      </w:r>
    </w:p>
    <w:p w:rsidR="003642EB" w:rsidRDefault="003642EB" w:rsidP="003642EB">
      <w:pPr>
        <w:tabs>
          <w:tab w:val="left" w:pos="567"/>
        </w:tabs>
        <w:spacing w:line="480" w:lineRule="auto"/>
        <w:rPr>
          <w:rFonts w:ascii="Cambria" w:hAnsi="Cambria"/>
          <w:szCs w:val="24"/>
          <w:lang w:val="en-US"/>
        </w:rPr>
      </w:pPr>
    </w:p>
    <w:p w:rsidR="003642EB" w:rsidRDefault="003642EB" w:rsidP="003642EB">
      <w:pPr>
        <w:tabs>
          <w:tab w:val="left" w:pos="567"/>
        </w:tabs>
        <w:spacing w:line="480" w:lineRule="auto"/>
        <w:rPr>
          <w:rFonts w:ascii="Cambria" w:hAnsi="Cambria"/>
          <w:szCs w:val="24"/>
          <w:lang w:val="en-US"/>
        </w:rPr>
      </w:pPr>
      <w:r>
        <w:rPr>
          <w:rFonts w:ascii="Cambria" w:hAnsi="Cambria"/>
          <w:szCs w:val="24"/>
          <w:lang w:val="en-GB"/>
        </w:rPr>
        <w:t xml:space="preserve">Figure 1b. The response surface resulting from the regression tree in Fig. 1a. Note that SNP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 xml:space="preserve"> shows an overall linear additive genetic effect, whereas </w:t>
      </w:r>
      <w:r>
        <w:rPr>
          <w:rFonts w:ascii="Cambria" w:hAnsi="Cambria"/>
          <w:szCs w:val="24"/>
          <w:lang w:val="en-GB"/>
        </w:rPr>
        <w:t xml:space="preserve">the effect of SNP </w:t>
      </w:r>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m:t>
            </m:r>
          </m:sub>
        </m:sSub>
      </m:oMath>
      <w:r>
        <w:rPr>
          <w:rFonts w:ascii="Cambria" w:hAnsi="Cambria"/>
          <w:szCs w:val="24"/>
          <w:lang w:val="en-US"/>
        </w:rPr>
        <w:t xml:space="preserve"> describes over-dominance, no effect or under-dominance conditional on the genotype of </w:t>
      </w:r>
      <w:proofErr w:type="gramStart"/>
      <w:r>
        <w:rPr>
          <w:rFonts w:ascii="Cambria" w:hAnsi="Cambria"/>
          <w:szCs w:val="24"/>
          <w:lang w:val="en-US"/>
        </w:rPr>
        <w:t xml:space="preserve">SNP </w:t>
      </w:r>
      <w:proofErr w:type="gramEnd"/>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m:t>
            </m:r>
          </m:sub>
        </m:sSub>
      </m:oMath>
      <w:r>
        <w:rPr>
          <w:rFonts w:ascii="Cambria" w:hAnsi="Cambria"/>
          <w:szCs w:val="24"/>
          <w:lang w:val="en-US"/>
        </w:rPr>
        <w:t>.</w:t>
      </w:r>
    </w:p>
    <w:p w:rsidR="001E3590" w:rsidRPr="003642EB" w:rsidRDefault="001E3590">
      <w:pPr>
        <w:rPr>
          <w:lang w:val="en-US"/>
        </w:rPr>
      </w:pPr>
    </w:p>
    <w:sectPr w:rsidR="001E3590" w:rsidRPr="003642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2EB"/>
    <w:rsid w:val="001E3590"/>
    <w:rsid w:val="003642EB"/>
    <w:rsid w:val="00501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C6833-A6AF-4049-AAF6-301D6C4BF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2EB"/>
    <w:pPr>
      <w:widowControl w:val="0"/>
      <w:suppressAutoHyphens/>
      <w:spacing w:after="0" w:line="240" w:lineRule="auto"/>
    </w:pPr>
    <w:rPr>
      <w:rFonts w:ascii="Times New Roman" w:eastAsia="Times New Roman" w:hAnsi="Times New Roman" w:cs="Times New Roman"/>
      <w:sz w:val="24"/>
      <w:szCs w:val="20"/>
      <w:lang w:val="sv-S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Waldmann</dc:creator>
  <cp:keywords/>
  <dc:description/>
  <cp:lastModifiedBy>Patrik Waldmann</cp:lastModifiedBy>
  <cp:revision>2</cp:revision>
  <dcterms:created xsi:type="dcterms:W3CDTF">2016-03-03T19:57:00Z</dcterms:created>
  <dcterms:modified xsi:type="dcterms:W3CDTF">2016-05-25T13:23:00Z</dcterms:modified>
</cp:coreProperties>
</file>