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531" w:rsidRPr="003F117A" w:rsidRDefault="00B36531" w:rsidP="0016488E">
      <w:pPr>
        <w:spacing w:line="276" w:lineRule="auto"/>
        <w:jc w:val="center"/>
        <w:rPr>
          <w:lang w:val="en-GB"/>
        </w:rPr>
      </w:pPr>
      <w:bookmarkStart w:id="0" w:name="_GoBack"/>
      <w:bookmarkEnd w:id="0"/>
      <w:r>
        <w:rPr>
          <w:b/>
          <w:lang w:val="en-GB" w:eastAsia="zh-CN"/>
        </w:rPr>
        <w:t>Table S</w:t>
      </w:r>
      <w:r w:rsidR="0016488E" w:rsidRPr="0016488E">
        <w:rPr>
          <w:rFonts w:hint="cs"/>
          <w:bCs/>
          <w:rtl/>
          <w:lang w:val="en-GB" w:eastAsia="zh-CN" w:bidi="he-IL"/>
        </w:rPr>
        <w:t>5</w:t>
      </w:r>
      <w:r>
        <w:rPr>
          <w:b/>
          <w:lang w:val="en-GB" w:eastAsia="zh-CN"/>
        </w:rPr>
        <w:t xml:space="preserve">. </w:t>
      </w:r>
      <w:r>
        <w:rPr>
          <w:lang w:val="en-GB"/>
        </w:rPr>
        <w:t xml:space="preserve"> Candidate genes for sheep coat </w:t>
      </w:r>
      <w:proofErr w:type="spellStart"/>
      <w:r>
        <w:rPr>
          <w:lang w:val="en-GB"/>
        </w:rPr>
        <w:t>colors</w:t>
      </w:r>
      <w:proofErr w:type="spellEnd"/>
      <w:r>
        <w:rPr>
          <w:lang w:val="en-GB"/>
        </w:rPr>
        <w:t xml:space="preserve"> and patterns</w:t>
      </w:r>
    </w:p>
    <w:tbl>
      <w:tblPr>
        <w:tblStyle w:val="LightShading"/>
        <w:tblpPr w:leftFromText="141" w:rightFromText="141" w:vertAnchor="page" w:horzAnchor="margin" w:tblpXSpec="center" w:tblpY="2416"/>
        <w:tblW w:w="12168" w:type="dxa"/>
        <w:tblLayout w:type="fixed"/>
        <w:tblLook w:val="0420"/>
      </w:tblPr>
      <w:tblGrid>
        <w:gridCol w:w="2988"/>
        <w:gridCol w:w="1260"/>
        <w:gridCol w:w="990"/>
        <w:gridCol w:w="2520"/>
        <w:gridCol w:w="1440"/>
        <w:gridCol w:w="2970"/>
      </w:tblGrid>
      <w:tr w:rsidR="00B36531" w:rsidRPr="00764684" w:rsidTr="00CF033F">
        <w:trPr>
          <w:cnfStyle w:val="100000000000"/>
          <w:trHeight w:val="306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6531" w:rsidRPr="002F3725" w:rsidRDefault="00B36531" w:rsidP="00FD058A">
            <w:pPr>
              <w:contextualSpacing/>
              <w:jc w:val="center"/>
              <w:rPr>
                <w:lang w:val="en-GB"/>
              </w:rPr>
            </w:pPr>
            <w:r w:rsidRPr="002F3725">
              <w:rPr>
                <w:lang w:val="en-GB"/>
              </w:rPr>
              <w:t>Gene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6531" w:rsidRPr="002F3725" w:rsidRDefault="00B36531" w:rsidP="00FD058A">
            <w:pPr>
              <w:contextualSpacing/>
              <w:jc w:val="center"/>
              <w:rPr>
                <w:lang w:val="en-GB"/>
              </w:rPr>
            </w:pPr>
            <w:r w:rsidRPr="002F3725">
              <w:rPr>
                <w:lang w:val="en-GB"/>
              </w:rPr>
              <w:t>OAR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6531" w:rsidRPr="002F3725" w:rsidRDefault="00B36531" w:rsidP="00FD058A">
            <w:pPr>
              <w:contextualSpacing/>
              <w:jc w:val="center"/>
              <w:rPr>
                <w:lang w:val="en-GB"/>
              </w:rPr>
            </w:pPr>
            <w:r w:rsidRPr="002F3725">
              <w:rPr>
                <w:lang w:val="en-GB"/>
              </w:rPr>
              <w:t>Position</w:t>
            </w:r>
            <w:r>
              <w:rPr>
                <w:vertAlign w:val="superscript"/>
                <w:lang w:val="en-GB"/>
              </w:rPr>
              <w:t>*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6531" w:rsidRPr="002F3725" w:rsidRDefault="00B36531" w:rsidP="00FD058A">
            <w:pPr>
              <w:contextualSpacing/>
              <w:jc w:val="center"/>
              <w:rPr>
                <w:lang w:val="en-GB"/>
              </w:rPr>
            </w:pPr>
            <w:r w:rsidRPr="002F3725">
              <w:rPr>
                <w:lang w:val="en-GB"/>
              </w:rPr>
              <w:t>References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6531" w:rsidRPr="002F3725" w:rsidRDefault="00B36531" w:rsidP="00FD058A">
            <w:pPr>
              <w:contextualSpacing/>
              <w:jc w:val="center"/>
              <w:rPr>
                <w:lang w:val="en-GB"/>
              </w:rPr>
            </w:pPr>
            <w:r w:rsidRPr="002F3725">
              <w:rPr>
                <w:lang w:val="en-GB"/>
              </w:rPr>
              <w:t>Affiliation to a genomic region</w:t>
            </w:r>
            <w:r>
              <w:rPr>
                <w:lang w:val="en-GB"/>
              </w:rPr>
              <w:t xml:space="preserve"> in</w:t>
            </w:r>
            <w:r w:rsidRPr="002F3725">
              <w:rPr>
                <w:lang w:val="en-GB"/>
              </w:rPr>
              <w:t xml:space="preserve"> the Awassi- </w:t>
            </w:r>
            <w:proofErr w:type="spellStart"/>
            <w:r w:rsidRPr="002F3725">
              <w:rPr>
                <w:lang w:val="en-GB"/>
              </w:rPr>
              <w:t>Afec</w:t>
            </w:r>
            <w:proofErr w:type="spellEnd"/>
            <w:r w:rsidRPr="002F3725">
              <w:rPr>
                <w:lang w:val="en-GB"/>
              </w:rPr>
              <w:t>-Assaf GWAS</w:t>
            </w:r>
            <w:r w:rsidR="00031773">
              <w:rPr>
                <w:lang w:val="en-GB"/>
              </w:rPr>
              <w:t xml:space="preserve"> (#)</w:t>
            </w:r>
          </w:p>
        </w:tc>
      </w:tr>
      <w:tr w:rsidR="00B36531" w:rsidRPr="00764684" w:rsidTr="00CF033F">
        <w:trPr>
          <w:cnfStyle w:val="000000100000"/>
          <w:trHeight w:val="27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531" w:rsidRPr="002F3725" w:rsidRDefault="00B36531" w:rsidP="00FD058A">
            <w:pPr>
              <w:contextualSpacing/>
              <w:jc w:val="center"/>
              <w:rPr>
                <w:lang w:val="en-GB"/>
              </w:rPr>
            </w:pPr>
            <w:r w:rsidRPr="002F3725">
              <w:rPr>
                <w:lang w:val="en-GB"/>
              </w:rPr>
              <w:t>Name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531" w:rsidRPr="002F3725" w:rsidRDefault="00B36531" w:rsidP="00FD058A">
            <w:pPr>
              <w:contextualSpacing/>
              <w:jc w:val="center"/>
              <w:rPr>
                <w:lang w:val="en-GB"/>
              </w:rPr>
            </w:pPr>
            <w:r w:rsidRPr="002F3725">
              <w:rPr>
                <w:lang w:val="en-GB"/>
              </w:rPr>
              <w:t>Symbol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6531" w:rsidRPr="00764684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6531" w:rsidRPr="00764684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6531" w:rsidRPr="00764684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36531" w:rsidRPr="00764684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B36531" w:rsidRPr="00764684" w:rsidTr="00CF033F">
        <w:trPr>
          <w:trHeight w:val="332"/>
        </w:trPr>
        <w:tc>
          <w:tcPr>
            <w:tcW w:w="29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531" w:rsidRPr="00602363" w:rsidRDefault="00B36531" w:rsidP="00FD058A">
            <w:pPr>
              <w:contextualSpacing/>
              <w:jc w:val="center"/>
              <w:rPr>
                <w:i/>
                <w:iCs/>
                <w:lang w:val="en-GB"/>
              </w:rPr>
            </w:pPr>
            <w:proofErr w:type="spellStart"/>
            <w:r w:rsidRPr="00602363">
              <w:rPr>
                <w:i/>
                <w:iCs/>
                <w:lang w:val="en-GB"/>
              </w:rPr>
              <w:t>Tyrosinase</w:t>
            </w:r>
            <w:proofErr w:type="spellEnd"/>
            <w:r w:rsidRPr="00602363">
              <w:rPr>
                <w:i/>
                <w:iCs/>
                <w:lang w:val="en-GB"/>
              </w:rPr>
              <w:t>-related protein 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531" w:rsidRPr="00ED220B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ED220B">
              <w:rPr>
                <w:i/>
                <w:iCs/>
                <w:sz w:val="20"/>
                <w:szCs w:val="20"/>
                <w:lang w:val="en-GB"/>
              </w:rPr>
              <w:t>TYRP1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531" w:rsidRPr="00ED220B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ED220B"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531" w:rsidRPr="00ED220B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  <w:r w:rsidRPr="00ED220B">
              <w:rPr>
                <w:sz w:val="20"/>
                <w:szCs w:val="20"/>
              </w:rPr>
              <w:t>80,602,298 - 80,623,437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531" w:rsidRPr="00296DE9" w:rsidRDefault="00854428" w:rsidP="0036476C">
            <w:pPr>
              <w:contextualSpacing/>
              <w:jc w:val="center"/>
              <w:rPr>
                <w:lang w:val="en-GB" w:eastAsia="zh-CN"/>
              </w:rPr>
            </w:pPr>
            <w:r>
              <w:rPr>
                <w:noProof/>
                <w:lang w:val="en-GB" w:eastAsia="zh-CN"/>
              </w:rPr>
              <w:t>[</w:t>
            </w:r>
            <w:r w:rsidR="0036476C">
              <w:rPr>
                <w:noProof/>
                <w:lang w:val="en-GB" w:eastAsia="zh-CN"/>
              </w:rPr>
              <w:t>52-54</w:t>
            </w:r>
            <w:r w:rsidR="00711F26">
              <w:rPr>
                <w:noProof/>
                <w:lang w:val="en-GB" w:eastAsia="zh-CN"/>
              </w:rPr>
              <w:t>]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531" w:rsidRDefault="00B36531" w:rsidP="00FE0367">
            <w:pPr>
              <w:contextualSpacing/>
              <w:jc w:val="center"/>
              <w:rPr>
                <w:rtl/>
                <w:lang w:val="en-GB" w:eastAsia="zh-CN" w:bidi="he-IL"/>
              </w:rPr>
            </w:pPr>
            <w:r w:rsidRPr="002F3725">
              <w:rPr>
                <w:lang w:val="en-GB" w:eastAsia="zh-CN"/>
              </w:rPr>
              <w:t xml:space="preserve">Close to </w:t>
            </w:r>
            <w:r w:rsidR="00FE0367">
              <w:rPr>
                <w:lang w:val="en-GB" w:eastAsia="zh-CN" w:bidi="he-IL"/>
              </w:rPr>
              <w:t>6</w:t>
            </w:r>
          </w:p>
          <w:p w:rsidR="00CF033F" w:rsidRPr="002F3725" w:rsidRDefault="00CF033F" w:rsidP="00FD058A">
            <w:pPr>
              <w:contextualSpacing/>
              <w:jc w:val="center"/>
              <w:rPr>
                <w:lang w:val="en-GB" w:eastAsia="zh-CN" w:bidi="he-IL"/>
              </w:rPr>
            </w:pPr>
          </w:p>
        </w:tc>
      </w:tr>
      <w:tr w:rsidR="00B36531" w:rsidRPr="00C17476" w:rsidTr="00CF033F">
        <w:trPr>
          <w:cnfStyle w:val="000000100000"/>
          <w:trHeight w:val="575"/>
        </w:trPr>
        <w:tc>
          <w:tcPr>
            <w:tcW w:w="2988" w:type="dxa"/>
            <w:tcBorders>
              <w:top w:val="nil"/>
              <w:bottom w:val="nil"/>
            </w:tcBorders>
          </w:tcPr>
          <w:p w:rsidR="00B36531" w:rsidRPr="00602363" w:rsidRDefault="00B36531" w:rsidP="00FD058A">
            <w:pPr>
              <w:contextualSpacing/>
              <w:jc w:val="center"/>
              <w:rPr>
                <w:i/>
                <w:iCs/>
                <w:lang w:val="en-GB"/>
              </w:rPr>
            </w:pPr>
            <w:proofErr w:type="spellStart"/>
            <w:r w:rsidRPr="00602363">
              <w:rPr>
                <w:i/>
                <w:iCs/>
                <w:lang w:val="en-GB"/>
              </w:rPr>
              <w:t>Basonuclin</w:t>
            </w:r>
            <w:proofErr w:type="spellEnd"/>
            <w:r w:rsidRPr="00602363">
              <w:rPr>
                <w:i/>
                <w:iCs/>
                <w:lang w:val="en-GB"/>
              </w:rPr>
              <w:t xml:space="preserve"> 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36531" w:rsidRPr="00764684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BNC2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2520" w:type="dxa"/>
            <w:tcBorders>
              <w:top w:val="nil"/>
              <w:bottom w:val="nil"/>
            </w:tcBorders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  <w:r w:rsidRPr="00DB6E2D">
              <w:rPr>
                <w:sz w:val="20"/>
                <w:szCs w:val="20"/>
                <w:lang w:val="en-GB"/>
              </w:rPr>
              <w:t>84,290,339 – 84</w:t>
            </w:r>
            <w:r>
              <w:rPr>
                <w:sz w:val="20"/>
                <w:szCs w:val="20"/>
                <w:lang w:val="en-GB"/>
              </w:rPr>
              <w:t>,</w:t>
            </w:r>
            <w:r w:rsidRPr="00DB6E2D">
              <w:rPr>
                <w:sz w:val="20"/>
                <w:szCs w:val="20"/>
                <w:lang w:val="en-GB"/>
              </w:rPr>
              <w:t>688,738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B36531" w:rsidRPr="00296DE9" w:rsidRDefault="00711F26" w:rsidP="0036476C">
            <w:pPr>
              <w:contextualSpacing/>
              <w:jc w:val="center"/>
              <w:rPr>
                <w:lang w:val="en-GB"/>
              </w:rPr>
            </w:pPr>
            <w:r>
              <w:rPr>
                <w:noProof/>
                <w:lang w:val="en-GB"/>
              </w:rPr>
              <w:t>[</w:t>
            </w:r>
            <w:r w:rsidR="0036476C">
              <w:rPr>
                <w:noProof/>
                <w:lang w:val="en-GB"/>
              </w:rPr>
              <w:t>11</w:t>
            </w:r>
            <w:r>
              <w:rPr>
                <w:noProof/>
                <w:lang w:val="en-GB"/>
              </w:rPr>
              <w:t>]</w:t>
            </w:r>
          </w:p>
        </w:tc>
        <w:tc>
          <w:tcPr>
            <w:tcW w:w="2970" w:type="dxa"/>
            <w:tcBorders>
              <w:top w:val="nil"/>
              <w:bottom w:val="nil"/>
            </w:tcBorders>
          </w:tcPr>
          <w:p w:rsidR="00B36531" w:rsidRPr="002F3725" w:rsidRDefault="00FE0367" w:rsidP="00FE0367">
            <w:pPr>
              <w:contextualSpacing/>
              <w:jc w:val="center"/>
              <w:rPr>
                <w:lang w:val="en-GB" w:bidi="he-IL"/>
              </w:rPr>
            </w:pPr>
            <w:r>
              <w:rPr>
                <w:lang w:val="en-GB" w:bidi="he-IL"/>
              </w:rPr>
              <w:t xml:space="preserve"> 6</w:t>
            </w:r>
          </w:p>
        </w:tc>
      </w:tr>
      <w:tr w:rsidR="00B36531" w:rsidRPr="00C17476" w:rsidTr="00CF033F">
        <w:trPr>
          <w:trHeight w:val="306"/>
        </w:trPr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B36531" w:rsidRPr="00602363" w:rsidRDefault="00B36531" w:rsidP="00FD058A">
            <w:pPr>
              <w:contextualSpacing/>
              <w:jc w:val="center"/>
              <w:rPr>
                <w:i/>
                <w:iCs/>
                <w:lang w:val="en-GB"/>
              </w:rPr>
            </w:pPr>
            <w:r w:rsidRPr="00602363">
              <w:rPr>
                <w:i/>
                <w:iCs/>
                <w:lang w:val="en-GB"/>
              </w:rPr>
              <w:t xml:space="preserve">KIT </w:t>
            </w:r>
            <w:proofErr w:type="spellStart"/>
            <w:r w:rsidRPr="00602363">
              <w:rPr>
                <w:i/>
                <w:iCs/>
                <w:lang w:val="en-GB"/>
              </w:rPr>
              <w:t>ligand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B36531" w:rsidRPr="00C62F99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KITLG (MGF)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  <w:r w:rsidRPr="00DB6E2D">
              <w:rPr>
                <w:sz w:val="20"/>
                <w:szCs w:val="20"/>
              </w:rPr>
              <w:t>124,669,594 -124,762,432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B36531" w:rsidRPr="00F91C66" w:rsidRDefault="00B36531" w:rsidP="00FD058A">
            <w:pPr>
              <w:contextualSpacing/>
              <w:jc w:val="center"/>
              <w:rPr>
                <w:lang w:val="en-GB" w:eastAsia="zh-CN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B36531" w:rsidRPr="002F3725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</w:p>
        </w:tc>
      </w:tr>
      <w:tr w:rsidR="00B36531" w:rsidRPr="00C17476" w:rsidTr="00CF033F">
        <w:trPr>
          <w:cnfStyle w:val="000000100000"/>
          <w:trHeight w:val="306"/>
        </w:trPr>
        <w:tc>
          <w:tcPr>
            <w:tcW w:w="2988" w:type="dxa"/>
            <w:tcBorders>
              <w:top w:val="nil"/>
            </w:tcBorders>
          </w:tcPr>
          <w:p w:rsidR="00B36531" w:rsidRPr="00602363" w:rsidRDefault="00B36531" w:rsidP="00FD058A">
            <w:pPr>
              <w:pStyle w:val="HTMLPreformatted"/>
              <w:contextualSpacing/>
              <w:jc w:val="center"/>
              <w:rPr>
                <w:i/>
                <w:iCs/>
                <w:sz w:val="24"/>
                <w:szCs w:val="24"/>
                <w:lang w:val="en-GB"/>
              </w:rPr>
            </w:pPr>
            <w:r w:rsidRPr="006023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Transcription factor SOX-10</w:t>
            </w:r>
          </w:p>
        </w:tc>
        <w:tc>
          <w:tcPr>
            <w:tcW w:w="1260" w:type="dxa"/>
            <w:tcBorders>
              <w:top w:val="nil"/>
            </w:tcBorders>
          </w:tcPr>
          <w:p w:rsidR="00B36531" w:rsidRPr="00C62F99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SOX10</w:t>
            </w:r>
          </w:p>
        </w:tc>
        <w:tc>
          <w:tcPr>
            <w:tcW w:w="990" w:type="dxa"/>
            <w:tcBorders>
              <w:top w:val="nil"/>
            </w:tcBorders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2520" w:type="dxa"/>
            <w:tcBorders>
              <w:top w:val="nil"/>
            </w:tcBorders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  <w:r w:rsidRPr="00DB6E2D">
              <w:rPr>
                <w:sz w:val="20"/>
                <w:szCs w:val="20"/>
                <w:lang w:val="en-GB"/>
              </w:rPr>
              <w:t>213,746,459 – 213,756,298</w:t>
            </w:r>
          </w:p>
        </w:tc>
        <w:tc>
          <w:tcPr>
            <w:tcW w:w="1440" w:type="dxa"/>
            <w:tcBorders>
              <w:top w:val="nil"/>
            </w:tcBorders>
          </w:tcPr>
          <w:p w:rsidR="00B36531" w:rsidRPr="00F91C66" w:rsidRDefault="00711F26" w:rsidP="0036476C">
            <w:pPr>
              <w:contextualSpacing/>
              <w:jc w:val="center"/>
              <w:rPr>
                <w:lang w:val="en-GB"/>
              </w:rPr>
            </w:pPr>
            <w:r>
              <w:rPr>
                <w:noProof/>
                <w:lang w:val="en-GB"/>
              </w:rPr>
              <w:t>[</w:t>
            </w:r>
            <w:r w:rsidR="0036476C">
              <w:rPr>
                <w:noProof/>
                <w:lang w:val="en-GB"/>
              </w:rPr>
              <w:t>11</w:t>
            </w:r>
            <w:r>
              <w:rPr>
                <w:noProof/>
                <w:lang w:val="en-GB"/>
              </w:rPr>
              <w:t>]</w:t>
            </w:r>
          </w:p>
        </w:tc>
        <w:tc>
          <w:tcPr>
            <w:tcW w:w="2970" w:type="dxa"/>
            <w:tcBorders>
              <w:top w:val="nil"/>
            </w:tcBorders>
          </w:tcPr>
          <w:p w:rsidR="00B36531" w:rsidRPr="002F3725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B36531" w:rsidRPr="00C17476" w:rsidTr="006E3531">
        <w:trPr>
          <w:trHeight w:val="306"/>
        </w:trPr>
        <w:tc>
          <w:tcPr>
            <w:tcW w:w="2988" w:type="dxa"/>
          </w:tcPr>
          <w:p w:rsidR="00B36531" w:rsidRPr="00602363" w:rsidRDefault="00B36531" w:rsidP="00FD058A">
            <w:pPr>
              <w:contextualSpacing/>
              <w:jc w:val="center"/>
              <w:rPr>
                <w:i/>
                <w:iCs/>
                <w:lang w:val="en-GB"/>
              </w:rPr>
            </w:pPr>
            <w:r w:rsidRPr="00602363">
              <w:rPr>
                <w:i/>
                <w:iCs/>
                <w:lang w:val="en-GB"/>
              </w:rPr>
              <w:t xml:space="preserve">v-kit Hardy-Zuckerman 4 feline sarcoma viral </w:t>
            </w:r>
            <w:proofErr w:type="spellStart"/>
            <w:r w:rsidRPr="00602363">
              <w:rPr>
                <w:i/>
                <w:iCs/>
                <w:lang w:val="en-GB"/>
              </w:rPr>
              <w:t>oncogene</w:t>
            </w:r>
            <w:proofErr w:type="spellEnd"/>
            <w:r w:rsidRPr="00602363">
              <w:rPr>
                <w:i/>
                <w:iCs/>
                <w:lang w:val="en-GB"/>
              </w:rPr>
              <w:t xml:space="preserve"> homolog</w:t>
            </w:r>
          </w:p>
        </w:tc>
        <w:tc>
          <w:tcPr>
            <w:tcW w:w="1260" w:type="dxa"/>
          </w:tcPr>
          <w:p w:rsidR="00B36531" w:rsidRPr="00C62F99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KIT</w:t>
            </w:r>
          </w:p>
        </w:tc>
        <w:tc>
          <w:tcPr>
            <w:tcW w:w="990" w:type="dxa"/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2520" w:type="dxa"/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  <w:r w:rsidRPr="00DB6E2D">
              <w:rPr>
                <w:sz w:val="20"/>
                <w:szCs w:val="20"/>
              </w:rPr>
              <w:t>70,189,729 - 70,234,612</w:t>
            </w:r>
          </w:p>
        </w:tc>
        <w:tc>
          <w:tcPr>
            <w:tcW w:w="1440" w:type="dxa"/>
          </w:tcPr>
          <w:p w:rsidR="00B36531" w:rsidRPr="00F91C66" w:rsidRDefault="0036476C" w:rsidP="006670A2">
            <w:pPr>
              <w:contextualSpacing/>
              <w:jc w:val="center"/>
              <w:rPr>
                <w:lang w:val="en-GB" w:eastAsia="zh-CN"/>
              </w:rPr>
            </w:pPr>
            <w:r>
              <w:rPr>
                <w:noProof/>
                <w:lang w:val="en-GB" w:eastAsia="zh-CN"/>
              </w:rPr>
              <w:t>[54</w:t>
            </w:r>
            <w:r w:rsidR="00711F26">
              <w:rPr>
                <w:noProof/>
                <w:lang w:val="en-GB" w:eastAsia="zh-CN"/>
              </w:rPr>
              <w:t>,</w:t>
            </w:r>
            <w:r>
              <w:rPr>
                <w:noProof/>
                <w:lang w:val="en-GB" w:eastAsia="zh-CN"/>
              </w:rPr>
              <w:t xml:space="preserve"> 11</w:t>
            </w:r>
            <w:r w:rsidR="00711F26">
              <w:rPr>
                <w:noProof/>
                <w:lang w:val="en-GB" w:eastAsia="zh-CN"/>
              </w:rPr>
              <w:t>,</w:t>
            </w:r>
            <w:r>
              <w:rPr>
                <w:noProof/>
                <w:lang w:val="en-GB" w:eastAsia="zh-CN"/>
              </w:rPr>
              <w:t xml:space="preserve"> 10</w:t>
            </w:r>
            <w:r w:rsidR="00711F26">
              <w:rPr>
                <w:noProof/>
                <w:lang w:val="en-GB" w:eastAsia="zh-CN"/>
              </w:rPr>
              <w:t>]</w:t>
            </w:r>
          </w:p>
        </w:tc>
        <w:tc>
          <w:tcPr>
            <w:tcW w:w="2970" w:type="dxa"/>
          </w:tcPr>
          <w:p w:rsidR="00B36531" w:rsidRPr="002F3725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</w:p>
        </w:tc>
      </w:tr>
      <w:tr w:rsidR="00B36531" w:rsidRPr="00C17476" w:rsidTr="006E3531">
        <w:trPr>
          <w:cnfStyle w:val="000000100000"/>
          <w:trHeight w:val="306"/>
        </w:trPr>
        <w:tc>
          <w:tcPr>
            <w:tcW w:w="2988" w:type="dxa"/>
          </w:tcPr>
          <w:p w:rsidR="00B36531" w:rsidRPr="00602363" w:rsidRDefault="00B36531" w:rsidP="00FD058A">
            <w:pPr>
              <w:contextualSpacing/>
              <w:jc w:val="center"/>
              <w:rPr>
                <w:i/>
                <w:iCs/>
                <w:lang w:val="en-GB"/>
              </w:rPr>
            </w:pPr>
            <w:r w:rsidRPr="00602363">
              <w:rPr>
                <w:i/>
                <w:iCs/>
              </w:rPr>
              <w:t>Furry homolog</w:t>
            </w:r>
          </w:p>
        </w:tc>
        <w:tc>
          <w:tcPr>
            <w:tcW w:w="1260" w:type="dxa"/>
          </w:tcPr>
          <w:p w:rsidR="00B36531" w:rsidRPr="00C62F99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FRY</w:t>
            </w:r>
          </w:p>
        </w:tc>
        <w:tc>
          <w:tcPr>
            <w:tcW w:w="990" w:type="dxa"/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10</w:t>
            </w:r>
          </w:p>
        </w:tc>
        <w:tc>
          <w:tcPr>
            <w:tcW w:w="2520" w:type="dxa"/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  <w:r w:rsidRPr="00DB6E2D">
              <w:rPr>
                <w:sz w:val="20"/>
                <w:szCs w:val="20"/>
              </w:rPr>
              <w:t>28,986,741- 29,188,660</w:t>
            </w:r>
          </w:p>
        </w:tc>
        <w:tc>
          <w:tcPr>
            <w:tcW w:w="1440" w:type="dxa"/>
          </w:tcPr>
          <w:p w:rsidR="00B36531" w:rsidRPr="00296DE9" w:rsidRDefault="00711F26" w:rsidP="0036476C">
            <w:pPr>
              <w:contextualSpacing/>
              <w:jc w:val="center"/>
              <w:rPr>
                <w:lang w:val="en-GB" w:eastAsia="zh-CN"/>
              </w:rPr>
            </w:pPr>
            <w:r>
              <w:rPr>
                <w:noProof/>
                <w:lang w:val="en-GB" w:eastAsia="zh-CN"/>
              </w:rPr>
              <w:t>[</w:t>
            </w:r>
            <w:r w:rsidR="0036476C">
              <w:rPr>
                <w:noProof/>
                <w:lang w:val="en-GB" w:eastAsia="zh-CN"/>
              </w:rPr>
              <w:t>35, 38, 45</w:t>
            </w:r>
            <w:r>
              <w:rPr>
                <w:noProof/>
                <w:lang w:val="en-GB" w:eastAsia="zh-CN"/>
              </w:rPr>
              <w:t>]</w:t>
            </w:r>
          </w:p>
        </w:tc>
        <w:tc>
          <w:tcPr>
            <w:tcW w:w="2970" w:type="dxa"/>
          </w:tcPr>
          <w:p w:rsidR="00B36531" w:rsidRDefault="00FE0367" w:rsidP="00FD058A">
            <w:pPr>
              <w:contextualSpacing/>
              <w:jc w:val="center"/>
              <w:rPr>
                <w:rtl/>
                <w:lang w:val="en-GB" w:eastAsia="zh-CN" w:bidi="he-IL"/>
              </w:rPr>
            </w:pPr>
            <w:r>
              <w:rPr>
                <w:lang w:val="en-GB" w:eastAsia="zh-CN" w:bidi="he-IL"/>
              </w:rPr>
              <w:t>15</w:t>
            </w:r>
          </w:p>
          <w:p w:rsidR="00CF033F" w:rsidRPr="002F3725" w:rsidRDefault="00CF033F" w:rsidP="00FD058A">
            <w:pPr>
              <w:contextualSpacing/>
              <w:jc w:val="center"/>
              <w:rPr>
                <w:lang w:val="en-GB" w:eastAsia="zh-CN" w:bidi="he-IL"/>
              </w:rPr>
            </w:pPr>
          </w:p>
        </w:tc>
      </w:tr>
      <w:tr w:rsidR="00B36531" w:rsidRPr="00C17476" w:rsidTr="006E3531">
        <w:trPr>
          <w:trHeight w:val="306"/>
        </w:trPr>
        <w:tc>
          <w:tcPr>
            <w:tcW w:w="2988" w:type="dxa"/>
          </w:tcPr>
          <w:p w:rsidR="00B36531" w:rsidRPr="00602363" w:rsidRDefault="00B36531" w:rsidP="00FD058A">
            <w:pPr>
              <w:contextualSpacing/>
              <w:jc w:val="center"/>
              <w:rPr>
                <w:i/>
                <w:iCs/>
                <w:lang w:val="en-GB"/>
              </w:rPr>
            </w:pPr>
            <w:proofErr w:type="spellStart"/>
            <w:r w:rsidRPr="00602363">
              <w:rPr>
                <w:i/>
                <w:iCs/>
                <w:lang w:val="en-GB"/>
              </w:rPr>
              <w:t>Dopachrome</w:t>
            </w:r>
            <w:proofErr w:type="spellEnd"/>
            <w:r w:rsidRPr="00602363">
              <w:rPr>
                <w:i/>
                <w:iCs/>
                <w:lang w:val="en-GB"/>
              </w:rPr>
              <w:t xml:space="preserve"> </w:t>
            </w:r>
            <w:proofErr w:type="spellStart"/>
            <w:r w:rsidRPr="00602363">
              <w:rPr>
                <w:i/>
                <w:iCs/>
                <w:lang w:val="en-GB"/>
              </w:rPr>
              <w:t>tautomerase</w:t>
            </w:r>
            <w:proofErr w:type="spellEnd"/>
            <w:r w:rsidR="00FD058A">
              <w:rPr>
                <w:i/>
                <w:iCs/>
                <w:lang w:val="en-GB"/>
              </w:rPr>
              <w:t xml:space="preserve"> </w:t>
            </w:r>
            <w:r w:rsidRPr="00602363">
              <w:rPr>
                <w:i/>
                <w:iCs/>
                <w:lang w:val="en-GB"/>
              </w:rPr>
              <w:t>(tyrosine-related protein 2)</w:t>
            </w:r>
          </w:p>
        </w:tc>
        <w:tc>
          <w:tcPr>
            <w:tcW w:w="1260" w:type="dxa"/>
          </w:tcPr>
          <w:p w:rsidR="00B36531" w:rsidRPr="00C62F99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DCT (TYRP2)</w:t>
            </w:r>
          </w:p>
        </w:tc>
        <w:tc>
          <w:tcPr>
            <w:tcW w:w="990" w:type="dxa"/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10</w:t>
            </w:r>
          </w:p>
        </w:tc>
        <w:tc>
          <w:tcPr>
            <w:tcW w:w="2520" w:type="dxa"/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  <w:r w:rsidRPr="00DB6E2D">
              <w:rPr>
                <w:sz w:val="20"/>
                <w:szCs w:val="20"/>
                <w:lang w:val="en-GB"/>
              </w:rPr>
              <w:t>69,452,774 – 69,492,896</w:t>
            </w:r>
          </w:p>
        </w:tc>
        <w:tc>
          <w:tcPr>
            <w:tcW w:w="1440" w:type="dxa"/>
          </w:tcPr>
          <w:p w:rsidR="00B36531" w:rsidRPr="00F91C66" w:rsidRDefault="00711F26" w:rsidP="0036476C">
            <w:pPr>
              <w:contextualSpacing/>
              <w:jc w:val="center"/>
              <w:rPr>
                <w:lang w:val="en-GB"/>
              </w:rPr>
            </w:pPr>
            <w:r>
              <w:rPr>
                <w:noProof/>
                <w:lang w:val="en-GB"/>
              </w:rPr>
              <w:t>[</w:t>
            </w:r>
            <w:r w:rsidR="0036476C">
              <w:rPr>
                <w:noProof/>
                <w:lang w:val="en-GB"/>
              </w:rPr>
              <w:t>54</w:t>
            </w:r>
            <w:r>
              <w:rPr>
                <w:noProof/>
                <w:lang w:val="en-GB"/>
              </w:rPr>
              <w:t>]</w:t>
            </w:r>
          </w:p>
        </w:tc>
        <w:tc>
          <w:tcPr>
            <w:tcW w:w="2970" w:type="dxa"/>
          </w:tcPr>
          <w:p w:rsidR="00B36531" w:rsidRPr="00764684" w:rsidRDefault="00B36531" w:rsidP="00FD058A">
            <w:pPr>
              <w:contextualSpacing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B36531" w:rsidRPr="00C17476" w:rsidTr="006E3531">
        <w:trPr>
          <w:cnfStyle w:val="000000100000"/>
          <w:trHeight w:val="306"/>
        </w:trPr>
        <w:tc>
          <w:tcPr>
            <w:tcW w:w="2988" w:type="dxa"/>
          </w:tcPr>
          <w:p w:rsidR="00B36531" w:rsidRPr="00602363" w:rsidRDefault="00B36531" w:rsidP="00FD058A">
            <w:pPr>
              <w:contextualSpacing/>
              <w:jc w:val="center"/>
              <w:rPr>
                <w:i/>
                <w:iCs/>
                <w:lang w:val="en-GB"/>
              </w:rPr>
            </w:pPr>
            <w:proofErr w:type="spellStart"/>
            <w:r w:rsidRPr="00602363">
              <w:rPr>
                <w:i/>
                <w:iCs/>
                <w:lang w:val="en-GB"/>
              </w:rPr>
              <w:t>Endothelin</w:t>
            </w:r>
            <w:proofErr w:type="spellEnd"/>
            <w:r w:rsidRPr="00602363">
              <w:rPr>
                <w:i/>
                <w:iCs/>
                <w:lang w:val="en-GB"/>
              </w:rPr>
              <w:t xml:space="preserve"> 3</w:t>
            </w:r>
          </w:p>
        </w:tc>
        <w:tc>
          <w:tcPr>
            <w:tcW w:w="1260" w:type="dxa"/>
          </w:tcPr>
          <w:p w:rsidR="00B36531" w:rsidRPr="00C62F99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EDN3</w:t>
            </w:r>
          </w:p>
        </w:tc>
        <w:tc>
          <w:tcPr>
            <w:tcW w:w="990" w:type="dxa"/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13</w:t>
            </w:r>
          </w:p>
        </w:tc>
        <w:tc>
          <w:tcPr>
            <w:tcW w:w="2520" w:type="dxa"/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  <w:r w:rsidRPr="00DB6E2D">
              <w:rPr>
                <w:sz w:val="20"/>
                <w:szCs w:val="20"/>
                <w:lang w:val="en-GB" w:eastAsia="zh-CN"/>
              </w:rPr>
              <w:t>56,388,549 – 56,412,278</w:t>
            </w:r>
          </w:p>
        </w:tc>
        <w:tc>
          <w:tcPr>
            <w:tcW w:w="1440" w:type="dxa"/>
          </w:tcPr>
          <w:p w:rsidR="00B36531" w:rsidRDefault="00711F26" w:rsidP="00FD058A">
            <w:pPr>
              <w:contextualSpacing/>
              <w:jc w:val="center"/>
              <w:rPr>
                <w:noProof/>
                <w:rtl/>
                <w:lang w:val="en-GB" w:eastAsia="zh-CN" w:bidi="he-IL"/>
              </w:rPr>
            </w:pPr>
            <w:r>
              <w:rPr>
                <w:noProof/>
                <w:lang w:val="en-GB" w:eastAsia="zh-CN"/>
              </w:rPr>
              <w:t>[</w:t>
            </w:r>
            <w:r w:rsidR="0036476C">
              <w:rPr>
                <w:noProof/>
                <w:lang w:val="en-GB" w:eastAsia="zh-CN"/>
              </w:rPr>
              <w:t>11</w:t>
            </w:r>
            <w:r>
              <w:rPr>
                <w:noProof/>
                <w:lang w:val="en-GB" w:eastAsia="zh-CN"/>
              </w:rPr>
              <w:t>]</w:t>
            </w:r>
          </w:p>
          <w:p w:rsidR="00CF033F" w:rsidRPr="00F91C66" w:rsidRDefault="00CF033F" w:rsidP="00FD058A">
            <w:pPr>
              <w:contextualSpacing/>
              <w:jc w:val="center"/>
              <w:rPr>
                <w:lang w:val="en-GB" w:eastAsia="zh-CN" w:bidi="he-IL"/>
              </w:rPr>
            </w:pPr>
          </w:p>
        </w:tc>
        <w:tc>
          <w:tcPr>
            <w:tcW w:w="2970" w:type="dxa"/>
          </w:tcPr>
          <w:p w:rsidR="00B36531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</w:p>
        </w:tc>
      </w:tr>
      <w:tr w:rsidR="00B36531" w:rsidRPr="00C17476" w:rsidTr="006E3531">
        <w:trPr>
          <w:trHeight w:val="306"/>
        </w:trPr>
        <w:tc>
          <w:tcPr>
            <w:tcW w:w="2988" w:type="dxa"/>
          </w:tcPr>
          <w:p w:rsidR="00B36531" w:rsidRPr="00F91C66" w:rsidRDefault="00B36531" w:rsidP="00FD058A">
            <w:pPr>
              <w:contextualSpacing/>
              <w:jc w:val="center"/>
              <w:rPr>
                <w:lang w:val="en-GB"/>
              </w:rPr>
            </w:pPr>
            <w:r w:rsidRPr="00602363">
              <w:rPr>
                <w:lang w:val="en-GB"/>
              </w:rPr>
              <w:t>Agouti signalling protein</w:t>
            </w:r>
            <w:r w:rsidRPr="004E1067">
              <w:rPr>
                <w:lang w:val="en-GB"/>
              </w:rPr>
              <w:t xml:space="preserve"> (</w:t>
            </w:r>
            <w:proofErr w:type="spellStart"/>
            <w:r w:rsidRPr="004A2874">
              <w:rPr>
                <w:i/>
                <w:iCs/>
                <w:lang w:val="en-GB"/>
              </w:rPr>
              <w:t>Aguti</w:t>
            </w:r>
            <w:proofErr w:type="spellEnd"/>
            <w:r w:rsidRPr="004E1067">
              <w:rPr>
                <w:lang w:val="en-GB"/>
              </w:rPr>
              <w:t xml:space="preserve"> locus)</w:t>
            </w:r>
          </w:p>
        </w:tc>
        <w:tc>
          <w:tcPr>
            <w:tcW w:w="1260" w:type="dxa"/>
          </w:tcPr>
          <w:p w:rsidR="00B36531" w:rsidRPr="00C62F99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ASIP</w:t>
            </w:r>
          </w:p>
        </w:tc>
        <w:tc>
          <w:tcPr>
            <w:tcW w:w="990" w:type="dxa"/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13</w:t>
            </w:r>
          </w:p>
        </w:tc>
        <w:tc>
          <w:tcPr>
            <w:tcW w:w="2520" w:type="dxa"/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  <w:r w:rsidRPr="00DB6E2D">
              <w:rPr>
                <w:sz w:val="20"/>
                <w:szCs w:val="20"/>
              </w:rPr>
              <w:t>63,237,431 - 63,242,627</w:t>
            </w:r>
          </w:p>
        </w:tc>
        <w:tc>
          <w:tcPr>
            <w:tcW w:w="1440" w:type="dxa"/>
          </w:tcPr>
          <w:p w:rsidR="00B36531" w:rsidRPr="00F91C66" w:rsidRDefault="00711F26" w:rsidP="006670A2">
            <w:pPr>
              <w:contextualSpacing/>
              <w:jc w:val="center"/>
              <w:rPr>
                <w:lang w:val="en-GB" w:eastAsia="zh-CN"/>
              </w:rPr>
            </w:pPr>
            <w:r>
              <w:rPr>
                <w:noProof/>
                <w:lang w:val="en-GB" w:eastAsia="zh-CN"/>
              </w:rPr>
              <w:t>[</w:t>
            </w:r>
            <w:r w:rsidR="0036476C">
              <w:rPr>
                <w:noProof/>
                <w:lang w:val="en-GB" w:eastAsia="zh-CN"/>
              </w:rPr>
              <w:t>54, 11</w:t>
            </w:r>
            <w:r>
              <w:rPr>
                <w:noProof/>
                <w:lang w:val="en-GB" w:eastAsia="zh-CN"/>
              </w:rPr>
              <w:t>,</w:t>
            </w:r>
            <w:r w:rsidR="0036476C">
              <w:rPr>
                <w:noProof/>
                <w:lang w:val="en-GB" w:eastAsia="zh-CN"/>
              </w:rPr>
              <w:t xml:space="preserve"> 10</w:t>
            </w:r>
            <w:r>
              <w:rPr>
                <w:noProof/>
                <w:lang w:val="en-GB" w:eastAsia="zh-CN"/>
              </w:rPr>
              <w:t>,</w:t>
            </w:r>
            <w:r w:rsidRPr="004E1067">
              <w:rPr>
                <w:noProof/>
                <w:lang w:val="en-GB" w:eastAsia="zh-CN"/>
              </w:rPr>
              <w:t xml:space="preserve"> </w:t>
            </w:r>
            <w:r w:rsidR="006670A2">
              <w:rPr>
                <w:noProof/>
                <w:lang w:val="en-GB" w:eastAsia="zh-CN"/>
              </w:rPr>
              <w:t>34</w:t>
            </w:r>
            <w:r>
              <w:rPr>
                <w:noProof/>
                <w:lang w:val="en-GB" w:eastAsia="zh-CN"/>
              </w:rPr>
              <w:t>,</w:t>
            </w:r>
            <w:r w:rsidR="0036476C">
              <w:rPr>
                <w:noProof/>
                <w:lang w:val="en-GB" w:eastAsia="zh-CN"/>
              </w:rPr>
              <w:t xml:space="preserve"> </w:t>
            </w:r>
            <w:r w:rsidR="006670A2">
              <w:rPr>
                <w:noProof/>
                <w:lang w:val="en-GB" w:eastAsia="zh-CN"/>
              </w:rPr>
              <w:t>96</w:t>
            </w:r>
            <w:r>
              <w:rPr>
                <w:noProof/>
                <w:lang w:val="en-GB" w:eastAsia="zh-CN"/>
              </w:rPr>
              <w:t>]</w:t>
            </w:r>
          </w:p>
        </w:tc>
        <w:tc>
          <w:tcPr>
            <w:tcW w:w="2970" w:type="dxa"/>
          </w:tcPr>
          <w:p w:rsidR="00B36531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</w:p>
        </w:tc>
      </w:tr>
      <w:tr w:rsidR="00B36531" w:rsidRPr="00C17476" w:rsidTr="006E3531">
        <w:trPr>
          <w:cnfStyle w:val="000000100000"/>
          <w:trHeight w:val="306"/>
        </w:trPr>
        <w:tc>
          <w:tcPr>
            <w:tcW w:w="2988" w:type="dxa"/>
          </w:tcPr>
          <w:p w:rsidR="00B36531" w:rsidRPr="00602363" w:rsidRDefault="00B36531" w:rsidP="00FD058A">
            <w:pPr>
              <w:contextualSpacing/>
              <w:jc w:val="center"/>
              <w:rPr>
                <w:lang w:val="en-GB"/>
              </w:rPr>
            </w:pPr>
            <w:proofErr w:type="spellStart"/>
            <w:r w:rsidRPr="00602363">
              <w:rPr>
                <w:i/>
                <w:iCs/>
                <w:lang w:val="en-GB"/>
              </w:rPr>
              <w:t>Melanocortin</w:t>
            </w:r>
            <w:proofErr w:type="spellEnd"/>
            <w:r w:rsidRPr="00602363">
              <w:rPr>
                <w:i/>
                <w:iCs/>
                <w:lang w:val="en-GB"/>
              </w:rPr>
              <w:t xml:space="preserve"> 1 receptor</w:t>
            </w:r>
            <w:r w:rsidR="00FD058A">
              <w:rPr>
                <w:i/>
                <w:iCs/>
                <w:lang w:val="en-GB"/>
              </w:rPr>
              <w:t xml:space="preserve"> </w:t>
            </w:r>
            <w:r w:rsidRPr="00602363">
              <w:rPr>
                <w:lang w:val="en-GB"/>
              </w:rPr>
              <w:t>(</w:t>
            </w:r>
            <w:r w:rsidRPr="004E1067">
              <w:rPr>
                <w:i/>
                <w:iCs/>
                <w:lang w:val="en-GB"/>
              </w:rPr>
              <w:t>Extension</w:t>
            </w:r>
            <w:r w:rsidRPr="00602363">
              <w:rPr>
                <w:lang w:val="en-GB"/>
              </w:rPr>
              <w:t xml:space="preserve"> locus)</w:t>
            </w:r>
          </w:p>
        </w:tc>
        <w:tc>
          <w:tcPr>
            <w:tcW w:w="1260" w:type="dxa"/>
          </w:tcPr>
          <w:p w:rsidR="00B36531" w:rsidRPr="00C62F99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MC1R</w:t>
            </w:r>
          </w:p>
        </w:tc>
        <w:tc>
          <w:tcPr>
            <w:tcW w:w="990" w:type="dxa"/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14</w:t>
            </w:r>
          </w:p>
        </w:tc>
        <w:tc>
          <w:tcPr>
            <w:tcW w:w="2520" w:type="dxa"/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  <w:r w:rsidRPr="00DB6E2D">
              <w:rPr>
                <w:sz w:val="20"/>
                <w:szCs w:val="20"/>
              </w:rPr>
              <w:t>14,231,363 - 14,232,541</w:t>
            </w:r>
          </w:p>
        </w:tc>
        <w:tc>
          <w:tcPr>
            <w:tcW w:w="1440" w:type="dxa"/>
          </w:tcPr>
          <w:p w:rsidR="00B36531" w:rsidRPr="00F91C66" w:rsidRDefault="00711F26" w:rsidP="006670A2">
            <w:pPr>
              <w:contextualSpacing/>
              <w:jc w:val="center"/>
              <w:rPr>
                <w:lang w:val="en-GB" w:eastAsia="zh-CN"/>
              </w:rPr>
            </w:pPr>
            <w:r>
              <w:rPr>
                <w:noProof/>
                <w:lang w:val="en-GB" w:eastAsia="zh-CN"/>
              </w:rPr>
              <w:t>[</w:t>
            </w:r>
            <w:r w:rsidR="0036476C">
              <w:rPr>
                <w:noProof/>
                <w:lang w:val="en-GB" w:eastAsia="zh-CN"/>
              </w:rPr>
              <w:t>54</w:t>
            </w:r>
            <w:r>
              <w:rPr>
                <w:noProof/>
                <w:lang w:val="en-GB" w:eastAsia="zh-CN"/>
              </w:rPr>
              <w:t>,</w:t>
            </w:r>
            <w:r w:rsidR="0036476C">
              <w:rPr>
                <w:noProof/>
                <w:lang w:val="en-GB" w:eastAsia="zh-CN"/>
              </w:rPr>
              <w:t xml:space="preserve"> </w:t>
            </w:r>
            <w:r w:rsidR="006670A2">
              <w:rPr>
                <w:noProof/>
                <w:lang w:val="en-GB" w:eastAsia="zh-CN"/>
              </w:rPr>
              <w:t xml:space="preserve">,11, </w:t>
            </w:r>
            <w:r w:rsidR="00B36531" w:rsidRPr="004E1067">
              <w:rPr>
                <w:noProof/>
                <w:lang w:val="en-GB" w:eastAsia="zh-CN"/>
              </w:rPr>
              <w:t>1</w:t>
            </w:r>
            <w:r w:rsidR="0036476C">
              <w:rPr>
                <w:noProof/>
                <w:lang w:val="en-GB" w:eastAsia="zh-CN"/>
              </w:rPr>
              <w:t>6</w:t>
            </w:r>
            <w:r>
              <w:rPr>
                <w:noProof/>
                <w:lang w:val="en-GB" w:eastAsia="zh-CN"/>
              </w:rPr>
              <w:t>,</w:t>
            </w:r>
            <w:r w:rsidR="0036476C">
              <w:rPr>
                <w:noProof/>
                <w:lang w:val="en-GB" w:eastAsia="zh-CN"/>
              </w:rPr>
              <w:t xml:space="preserve"> </w:t>
            </w:r>
            <w:r w:rsidR="006670A2">
              <w:rPr>
                <w:noProof/>
                <w:lang w:val="en-GB" w:eastAsia="zh-CN"/>
              </w:rPr>
              <w:t>97</w:t>
            </w:r>
            <w:r>
              <w:rPr>
                <w:noProof/>
                <w:lang w:val="en-GB" w:eastAsia="zh-CN"/>
              </w:rPr>
              <w:t>]</w:t>
            </w:r>
          </w:p>
        </w:tc>
        <w:tc>
          <w:tcPr>
            <w:tcW w:w="2970" w:type="dxa"/>
          </w:tcPr>
          <w:p w:rsidR="00B36531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</w:p>
        </w:tc>
      </w:tr>
      <w:tr w:rsidR="00B36531" w:rsidRPr="00C17476" w:rsidTr="006E3531">
        <w:trPr>
          <w:trHeight w:val="306"/>
        </w:trPr>
        <w:tc>
          <w:tcPr>
            <w:tcW w:w="2988" w:type="dxa"/>
          </w:tcPr>
          <w:p w:rsidR="00B36531" w:rsidRPr="00602363" w:rsidRDefault="00B36531" w:rsidP="00FD058A">
            <w:pPr>
              <w:contextualSpacing/>
              <w:jc w:val="center"/>
              <w:rPr>
                <w:i/>
                <w:iCs/>
                <w:lang w:val="en-GB"/>
              </w:rPr>
            </w:pPr>
            <w:proofErr w:type="spellStart"/>
            <w:r w:rsidRPr="00602363">
              <w:rPr>
                <w:i/>
                <w:iCs/>
                <w:lang w:val="en-GB"/>
              </w:rPr>
              <w:t>Micropthalmia</w:t>
            </w:r>
            <w:proofErr w:type="spellEnd"/>
            <w:r w:rsidRPr="00602363">
              <w:rPr>
                <w:i/>
                <w:iCs/>
                <w:lang w:val="en-GB"/>
              </w:rPr>
              <w:t xml:space="preserve"> transcription factor</w:t>
            </w:r>
          </w:p>
        </w:tc>
        <w:tc>
          <w:tcPr>
            <w:tcW w:w="1260" w:type="dxa"/>
          </w:tcPr>
          <w:p w:rsidR="00B36531" w:rsidRPr="00C62F99" w:rsidRDefault="00B36531" w:rsidP="00FD058A">
            <w:pPr>
              <w:contextualSpacing/>
              <w:jc w:val="center"/>
              <w:rPr>
                <w:i/>
                <w:iCs/>
                <w:sz w:val="20"/>
                <w:szCs w:val="20"/>
                <w:lang w:val="en-GB"/>
              </w:rPr>
            </w:pPr>
            <w:r w:rsidRPr="00C62F99">
              <w:rPr>
                <w:i/>
                <w:iCs/>
                <w:sz w:val="20"/>
                <w:szCs w:val="20"/>
                <w:lang w:val="en-GB"/>
              </w:rPr>
              <w:t>MITF</w:t>
            </w:r>
          </w:p>
        </w:tc>
        <w:tc>
          <w:tcPr>
            <w:tcW w:w="990" w:type="dxa"/>
          </w:tcPr>
          <w:p w:rsidR="00B36531" w:rsidRPr="007F70B9" w:rsidRDefault="00B36531" w:rsidP="00FD058A">
            <w:pPr>
              <w:contextualSpacing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F70B9">
              <w:rPr>
                <w:b/>
                <w:bCs/>
                <w:sz w:val="20"/>
                <w:szCs w:val="20"/>
                <w:lang w:val="en-GB"/>
              </w:rPr>
              <w:t>19</w:t>
            </w:r>
          </w:p>
        </w:tc>
        <w:tc>
          <w:tcPr>
            <w:tcW w:w="2520" w:type="dxa"/>
          </w:tcPr>
          <w:p w:rsidR="00B36531" w:rsidRPr="00DB6E2D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  <w:r w:rsidRPr="00DB6E2D">
              <w:rPr>
                <w:sz w:val="20"/>
                <w:szCs w:val="20"/>
              </w:rPr>
              <w:t>31,583,798 - 31,811,540</w:t>
            </w:r>
          </w:p>
        </w:tc>
        <w:tc>
          <w:tcPr>
            <w:tcW w:w="1440" w:type="dxa"/>
          </w:tcPr>
          <w:p w:rsidR="00B36531" w:rsidRPr="00F91C66" w:rsidRDefault="00711F26" w:rsidP="006670A2">
            <w:pPr>
              <w:contextualSpacing/>
              <w:jc w:val="center"/>
              <w:rPr>
                <w:lang w:val="en-GB" w:eastAsia="zh-CN"/>
              </w:rPr>
            </w:pPr>
            <w:r>
              <w:rPr>
                <w:noProof/>
                <w:lang w:val="en-GB" w:eastAsia="zh-CN"/>
              </w:rPr>
              <w:t>[</w:t>
            </w:r>
            <w:r w:rsidR="0036476C">
              <w:rPr>
                <w:noProof/>
                <w:lang w:val="en-GB" w:eastAsia="zh-CN"/>
              </w:rPr>
              <w:t>54</w:t>
            </w:r>
            <w:r>
              <w:rPr>
                <w:noProof/>
                <w:lang w:val="en-GB" w:eastAsia="zh-CN"/>
              </w:rPr>
              <w:t>,</w:t>
            </w:r>
            <w:r w:rsidR="0036476C">
              <w:rPr>
                <w:noProof/>
                <w:lang w:val="en-GB" w:eastAsia="zh-CN"/>
              </w:rPr>
              <w:t xml:space="preserve"> 11</w:t>
            </w:r>
            <w:r>
              <w:rPr>
                <w:noProof/>
                <w:lang w:val="en-GB" w:eastAsia="zh-CN"/>
              </w:rPr>
              <w:t>,</w:t>
            </w:r>
            <w:r w:rsidR="0036476C">
              <w:rPr>
                <w:noProof/>
                <w:lang w:val="en-GB" w:eastAsia="zh-CN"/>
              </w:rPr>
              <w:t xml:space="preserve"> </w:t>
            </w:r>
            <w:r w:rsidR="006670A2">
              <w:rPr>
                <w:noProof/>
                <w:lang w:val="en-GB" w:eastAsia="zh-CN"/>
              </w:rPr>
              <w:t>34</w:t>
            </w:r>
            <w:r>
              <w:rPr>
                <w:noProof/>
                <w:lang w:val="en-GB" w:eastAsia="zh-CN"/>
              </w:rPr>
              <w:t>]</w:t>
            </w:r>
          </w:p>
        </w:tc>
        <w:tc>
          <w:tcPr>
            <w:tcW w:w="2970" w:type="dxa"/>
          </w:tcPr>
          <w:p w:rsidR="00B36531" w:rsidRDefault="00B36531" w:rsidP="00FD058A">
            <w:pPr>
              <w:contextualSpacing/>
              <w:jc w:val="center"/>
              <w:rPr>
                <w:sz w:val="20"/>
                <w:szCs w:val="20"/>
                <w:lang w:val="en-GB" w:eastAsia="zh-CN"/>
              </w:rPr>
            </w:pPr>
          </w:p>
        </w:tc>
      </w:tr>
    </w:tbl>
    <w:p w:rsidR="00ED5F30" w:rsidRDefault="00ED5F30" w:rsidP="00FD058A">
      <w:pPr>
        <w:contextualSpacing/>
        <w:jc w:val="center"/>
        <w:rPr>
          <w:lang w:val="en-GB" w:eastAsia="zh-CN"/>
        </w:rPr>
      </w:pPr>
    </w:p>
    <w:p w:rsidR="00ED5F30" w:rsidRDefault="00ED5F30" w:rsidP="00FD058A">
      <w:pPr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B36531" w:rsidRDefault="00B36531" w:rsidP="00FD058A">
      <w:pPr>
        <w:tabs>
          <w:tab w:val="left" w:pos="270"/>
        </w:tabs>
        <w:contextualSpacing/>
        <w:jc w:val="center"/>
        <w:rPr>
          <w:lang w:val="en-GB" w:eastAsia="zh-CN"/>
        </w:rPr>
      </w:pPr>
    </w:p>
    <w:p w:rsidR="00FD058A" w:rsidRDefault="00ED5F30" w:rsidP="00C634FF">
      <w:pPr>
        <w:tabs>
          <w:tab w:val="left" w:pos="270"/>
        </w:tabs>
        <w:contextualSpacing/>
        <w:jc w:val="center"/>
        <w:rPr>
          <w:b/>
          <w:bCs/>
          <w:lang w:val="en-GB" w:eastAsia="zh-CN"/>
        </w:rPr>
      </w:pPr>
      <w:r>
        <w:rPr>
          <w:lang w:val="en-GB" w:eastAsia="zh-CN"/>
        </w:rPr>
        <w:t>*</w:t>
      </w:r>
      <w:r w:rsidR="00711F26">
        <w:rPr>
          <w:lang w:val="en-GB" w:eastAsia="zh-CN"/>
        </w:rPr>
        <w:t xml:space="preserve">According to </w:t>
      </w:r>
      <w:r w:rsidRPr="004A2874">
        <w:rPr>
          <w:lang w:val="en-GB" w:eastAsia="zh-CN"/>
        </w:rPr>
        <w:t>UCSC genome browser tool on ISAC Oar_v3.1 assembly (http://genome-euro.ucsc.edu/</w:t>
      </w:r>
      <w:r>
        <w:rPr>
          <w:lang w:val="en-GB" w:eastAsia="zh-CN"/>
        </w:rPr>
        <w:t>).</w:t>
      </w:r>
      <w:r w:rsidRPr="004A2874">
        <w:rPr>
          <w:lang w:val="en-GB" w:eastAsia="zh-CN"/>
        </w:rPr>
        <w:t xml:space="preserve"> </w:t>
      </w:r>
    </w:p>
    <w:p w:rsidR="00317751" w:rsidRDefault="00317751" w:rsidP="00FD058A">
      <w:pPr>
        <w:tabs>
          <w:tab w:val="left" w:pos="810"/>
        </w:tabs>
        <w:ind w:left="426" w:hanging="426"/>
      </w:pPr>
    </w:p>
    <w:sectPr w:rsidR="00317751" w:rsidSect="00FD058A">
      <w:pgSz w:w="16839" w:h="11907" w:orient="landscape" w:code="9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E152C"/>
    <w:multiLevelType w:val="hybridMultilevel"/>
    <w:tmpl w:val="0EF656D8"/>
    <w:lvl w:ilvl="0" w:tplc="140438B0">
      <w:start w:val="66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3E753F7"/>
    <w:multiLevelType w:val="hybridMultilevel"/>
    <w:tmpl w:val="46D27632"/>
    <w:lvl w:ilvl="0" w:tplc="040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DE166E"/>
    <w:multiLevelType w:val="hybridMultilevel"/>
    <w:tmpl w:val="F82C5302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9774E3B"/>
    <w:multiLevelType w:val="hybridMultilevel"/>
    <w:tmpl w:val="EE06FC84"/>
    <w:lvl w:ilvl="0" w:tplc="1204A8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/>
  <w:docVars>
    <w:docVar w:name="EN.InstantFormat" w:val="&lt;ENInstantFormat&gt;&lt;Enabled&gt;0&lt;/Enabled&gt;&lt;ScanUnformatted&gt;1&lt;/ScanUnformatted&gt;&lt;ScanChanges&gt;1&lt;/ScanChanges&gt;&lt;/ENInstantFormat&gt;"/>
  </w:docVars>
  <w:rsids>
    <w:rsidRoot w:val="00ED5F30"/>
    <w:rsid w:val="00005FF5"/>
    <w:rsid w:val="0001367D"/>
    <w:rsid w:val="00031773"/>
    <w:rsid w:val="000D1EA3"/>
    <w:rsid w:val="00102B52"/>
    <w:rsid w:val="001617C1"/>
    <w:rsid w:val="0016488E"/>
    <w:rsid w:val="00271346"/>
    <w:rsid w:val="002C3A1B"/>
    <w:rsid w:val="0031693A"/>
    <w:rsid w:val="00317751"/>
    <w:rsid w:val="0036476C"/>
    <w:rsid w:val="00375C18"/>
    <w:rsid w:val="003B5370"/>
    <w:rsid w:val="004A7310"/>
    <w:rsid w:val="004A7E23"/>
    <w:rsid w:val="004D59E7"/>
    <w:rsid w:val="004E1067"/>
    <w:rsid w:val="004E17AF"/>
    <w:rsid w:val="006670A2"/>
    <w:rsid w:val="00697F1D"/>
    <w:rsid w:val="006E3531"/>
    <w:rsid w:val="00711F26"/>
    <w:rsid w:val="007A797D"/>
    <w:rsid w:val="00854428"/>
    <w:rsid w:val="00957A24"/>
    <w:rsid w:val="009B69D7"/>
    <w:rsid w:val="00B32BB9"/>
    <w:rsid w:val="00B36531"/>
    <w:rsid w:val="00B367C2"/>
    <w:rsid w:val="00BB5EE2"/>
    <w:rsid w:val="00C634FF"/>
    <w:rsid w:val="00CF033F"/>
    <w:rsid w:val="00DD1F93"/>
    <w:rsid w:val="00ED5F30"/>
    <w:rsid w:val="00FD058A"/>
    <w:rsid w:val="00FE0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F3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fi-FI" w:eastAsia="fi-FI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D5F30"/>
    <w:rPr>
      <w:rFonts w:ascii="Times New Roman" w:eastAsia="SimSun" w:hAnsi="Times New Roman" w:cs="Times New Roman"/>
      <w:sz w:val="18"/>
      <w:szCs w:val="18"/>
      <w:lang w:val="fi-FI" w:eastAsia="fi-FI" w:bidi="ar-SA"/>
    </w:rPr>
  </w:style>
  <w:style w:type="paragraph" w:styleId="Footer">
    <w:name w:val="footer"/>
    <w:basedOn w:val="Normal"/>
    <w:link w:val="FooterChar"/>
    <w:uiPriority w:val="99"/>
    <w:unhideWhenUsed/>
    <w:rsid w:val="00ED5F3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D5F30"/>
    <w:rPr>
      <w:rFonts w:ascii="Times New Roman" w:eastAsia="SimSun" w:hAnsi="Times New Roman" w:cs="Times New Roman"/>
      <w:sz w:val="18"/>
      <w:szCs w:val="18"/>
      <w:lang w:val="fi-FI" w:eastAsia="fi-FI" w:bidi="ar-SA"/>
    </w:rPr>
  </w:style>
  <w:style w:type="paragraph" w:styleId="ListParagraph">
    <w:name w:val="List Paragraph"/>
    <w:basedOn w:val="Normal"/>
    <w:uiPriority w:val="34"/>
    <w:qFormat/>
    <w:rsid w:val="00ED5F30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ED5F30"/>
    <w:rPr>
      <w:color w:val="121E9A"/>
      <w:u w:val="single"/>
    </w:rPr>
  </w:style>
  <w:style w:type="paragraph" w:styleId="NormalWeb">
    <w:name w:val="Normal (Web)"/>
    <w:basedOn w:val="Normal"/>
    <w:uiPriority w:val="99"/>
    <w:semiHidden/>
    <w:unhideWhenUsed/>
    <w:rsid w:val="00ED5F30"/>
    <w:pPr>
      <w:spacing w:before="100" w:beforeAutospacing="1" w:after="100" w:afterAutospacing="1"/>
    </w:pPr>
    <w:rPr>
      <w:rFonts w:eastAsia="Times New Roman"/>
      <w:color w:val="000000"/>
      <w:lang w:val="en-US" w:eastAsia="en-US" w:bidi="he-IL"/>
    </w:rPr>
  </w:style>
  <w:style w:type="character" w:styleId="Emphasis">
    <w:name w:val="Emphasis"/>
    <w:basedOn w:val="DefaultParagraphFont"/>
    <w:uiPriority w:val="20"/>
    <w:qFormat/>
    <w:rsid w:val="00ED5F3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D5F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 w:eastAsia="en-US" w:bidi="he-I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D5F30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F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F30"/>
    <w:rPr>
      <w:rFonts w:ascii="Segoe UI" w:eastAsia="SimSun" w:hAnsi="Segoe UI" w:cs="Segoe UI"/>
      <w:sz w:val="18"/>
      <w:szCs w:val="18"/>
      <w:lang w:val="fi-FI" w:eastAsia="fi-FI" w:bidi="ar-SA"/>
    </w:rPr>
  </w:style>
  <w:style w:type="table" w:styleId="LightShading">
    <w:name w:val="Light Shading"/>
    <w:basedOn w:val="TableNormal"/>
    <w:uiPriority w:val="60"/>
    <w:rsid w:val="006E353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2016-06-20T07:29:00Z</cp:lastPrinted>
  <dcterms:created xsi:type="dcterms:W3CDTF">2017-01-27T09:32:00Z</dcterms:created>
  <dcterms:modified xsi:type="dcterms:W3CDTF">2017-02-01T14:15:00Z</dcterms:modified>
</cp:coreProperties>
</file>