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F01" w:rsidRDefault="00CD7F01" w:rsidP="00CD7F01">
      <w:pPr>
        <w:spacing w:line="240" w:lineRule="auto"/>
        <w:rPr>
          <w:rFonts w:asciiTheme="majorBidi" w:hAnsiTheme="majorBidi" w:cstheme="majorBidi"/>
          <w:b/>
          <w:bCs/>
          <w:szCs w:val="28"/>
          <w:lang w:val="en-US"/>
        </w:rPr>
      </w:pPr>
      <w:r>
        <w:rPr>
          <w:rFonts w:asciiTheme="majorBidi" w:hAnsiTheme="majorBidi" w:cstheme="majorBidi"/>
          <w:b/>
          <w:bCs/>
          <w:szCs w:val="28"/>
          <w:lang w:val="en-US"/>
        </w:rPr>
        <w:t xml:space="preserve">Appendix III - Number of direct and indirect SNPs with </w:t>
      </w:r>
      <w:r w:rsidRPr="0063261B">
        <w:rPr>
          <w:rFonts w:asciiTheme="majorBidi" w:hAnsiTheme="majorBidi" w:cstheme="majorBidi"/>
          <w:b/>
          <w:bCs/>
          <w:i/>
          <w:szCs w:val="28"/>
          <w:lang w:val="en-US"/>
        </w:rPr>
        <w:t>p</w:t>
      </w:r>
      <w:r w:rsidRPr="0063261B">
        <w:rPr>
          <w:rFonts w:asciiTheme="majorBidi" w:hAnsiTheme="majorBidi" w:cstheme="majorBidi"/>
          <w:b/>
          <w:bCs/>
          <w:szCs w:val="28"/>
          <w:lang w:val="en-US"/>
        </w:rPr>
        <w:t>&lt;0.0</w:t>
      </w:r>
      <w:r>
        <w:rPr>
          <w:rFonts w:asciiTheme="majorBidi" w:hAnsiTheme="majorBidi" w:cstheme="majorBidi"/>
          <w:b/>
          <w:bCs/>
          <w:szCs w:val="28"/>
          <w:lang w:val="en-US"/>
        </w:rPr>
        <w:t>0</w:t>
      </w:r>
      <w:r w:rsidRPr="0063261B">
        <w:rPr>
          <w:rFonts w:asciiTheme="majorBidi" w:hAnsiTheme="majorBidi" w:cstheme="majorBidi"/>
          <w:b/>
          <w:bCs/>
          <w:szCs w:val="28"/>
          <w:lang w:val="en-US"/>
        </w:rPr>
        <w:t>1</w:t>
      </w:r>
      <w:r>
        <w:rPr>
          <w:rFonts w:asciiTheme="majorBidi" w:hAnsiTheme="majorBidi" w:cstheme="majorBidi"/>
          <w:b/>
          <w:bCs/>
          <w:szCs w:val="28"/>
          <w:lang w:val="en-US"/>
        </w:rPr>
        <w:t xml:space="preserve"> </w:t>
      </w:r>
      <w:r w:rsidRPr="0063261B">
        <w:rPr>
          <w:rFonts w:asciiTheme="majorBidi" w:hAnsiTheme="majorBidi" w:cstheme="majorBidi"/>
          <w:b/>
          <w:lang w:val="en-US"/>
        </w:rPr>
        <w:t xml:space="preserve">for </w:t>
      </w:r>
      <w:r>
        <w:rPr>
          <w:rFonts w:asciiTheme="majorBidi" w:hAnsiTheme="majorBidi" w:cstheme="majorBidi"/>
          <w:b/>
          <w:lang w:val="en-US"/>
        </w:rPr>
        <w:t xml:space="preserve">all </w:t>
      </w:r>
      <w:r w:rsidRPr="0063261B">
        <w:rPr>
          <w:rFonts w:asciiTheme="majorBidi" w:hAnsiTheme="majorBidi" w:cstheme="majorBidi"/>
          <w:b/>
          <w:lang w:val="en-US"/>
        </w:rPr>
        <w:t xml:space="preserve">crosses </w:t>
      </w:r>
      <w:r>
        <w:rPr>
          <w:rFonts w:asciiTheme="majorBidi" w:hAnsiTheme="majorBidi" w:cstheme="majorBidi"/>
          <w:b/>
          <w:lang w:val="en-US"/>
        </w:rPr>
        <w:t>and models after genomic control</w:t>
      </w:r>
    </w:p>
    <w:tbl>
      <w:tblPr>
        <w:tblStyle w:val="TableGrid"/>
        <w:tblW w:w="4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1545"/>
        <w:gridCol w:w="1529"/>
        <w:gridCol w:w="1562"/>
        <w:gridCol w:w="1788"/>
      </w:tblGrid>
      <w:tr w:rsidR="00CD7F01" w:rsidTr="005C2EB5">
        <w:tc>
          <w:tcPr>
            <w:tcW w:w="717" w:type="pct"/>
            <w:tcBorders>
              <w:top w:val="single" w:sz="4" w:space="0" w:color="auto"/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144AD9">
              <w:rPr>
                <w:rFonts w:asciiTheme="majorBidi" w:hAnsiTheme="majorBidi" w:cstheme="majorBidi"/>
                <w:lang w:val="en-US"/>
              </w:rPr>
              <w:t>Effect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Model</w:t>
            </w:r>
          </w:p>
        </w:tc>
        <w:tc>
          <w:tcPr>
            <w:tcW w:w="1019" w:type="pct"/>
            <w:tcBorders>
              <w:top w:val="single" w:sz="4" w:space="0" w:color="auto"/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W1*WA</w:t>
            </w:r>
          </w:p>
        </w:tc>
        <w:tc>
          <w:tcPr>
            <w:tcW w:w="1041" w:type="pct"/>
            <w:tcBorders>
              <w:top w:val="single" w:sz="4" w:space="0" w:color="auto"/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W1*WB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W1*WC</w:t>
            </w:r>
          </w:p>
        </w:tc>
      </w:tr>
      <w:tr w:rsidR="00CD7F01" w:rsidTr="005C2EB5">
        <w:tc>
          <w:tcPr>
            <w:tcW w:w="717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Direct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STM</w:t>
            </w:r>
          </w:p>
        </w:tc>
        <w:tc>
          <w:tcPr>
            <w:tcW w:w="1019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236</w:t>
            </w:r>
          </w:p>
        </w:tc>
        <w:tc>
          <w:tcPr>
            <w:tcW w:w="1041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278</w:t>
            </w:r>
          </w:p>
        </w:tc>
        <w:tc>
          <w:tcPr>
            <w:tcW w:w="1192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345</w:t>
            </w:r>
          </w:p>
        </w:tc>
      </w:tr>
      <w:tr w:rsidR="00CD7F01" w:rsidTr="005C2EB5">
        <w:tc>
          <w:tcPr>
            <w:tcW w:w="717" w:type="pct"/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030" w:type="pct"/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RMM.t</w:t>
            </w:r>
          </w:p>
        </w:tc>
        <w:tc>
          <w:tcPr>
            <w:tcW w:w="1019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226</w:t>
            </w:r>
          </w:p>
        </w:tc>
        <w:tc>
          <w:tcPr>
            <w:tcW w:w="1041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283</w:t>
            </w:r>
          </w:p>
        </w:tc>
        <w:tc>
          <w:tcPr>
            <w:tcW w:w="1192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332</w:t>
            </w:r>
          </w:p>
        </w:tc>
      </w:tr>
      <w:tr w:rsidR="00CD7F01" w:rsidTr="005C2EB5">
        <w:tc>
          <w:tcPr>
            <w:tcW w:w="717" w:type="pct"/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030" w:type="pct"/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GLMM</w:t>
            </w:r>
          </w:p>
        </w:tc>
        <w:tc>
          <w:tcPr>
            <w:tcW w:w="1019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237</w:t>
            </w:r>
          </w:p>
        </w:tc>
        <w:tc>
          <w:tcPr>
            <w:tcW w:w="1041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245</w:t>
            </w:r>
          </w:p>
        </w:tc>
        <w:tc>
          <w:tcPr>
            <w:tcW w:w="1192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330</w:t>
            </w:r>
          </w:p>
        </w:tc>
      </w:tr>
      <w:tr w:rsidR="00CD7F01" w:rsidTr="005C2EB5">
        <w:tc>
          <w:tcPr>
            <w:tcW w:w="717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Indirect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STM</w:t>
            </w:r>
          </w:p>
        </w:tc>
        <w:tc>
          <w:tcPr>
            <w:tcW w:w="1019" w:type="pct"/>
            <w:tcBorders>
              <w:top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226</w:t>
            </w:r>
          </w:p>
        </w:tc>
        <w:tc>
          <w:tcPr>
            <w:tcW w:w="1041" w:type="pct"/>
            <w:tcBorders>
              <w:top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356</w:t>
            </w:r>
          </w:p>
        </w:tc>
        <w:tc>
          <w:tcPr>
            <w:tcW w:w="1192" w:type="pct"/>
            <w:tcBorders>
              <w:top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374</w:t>
            </w:r>
          </w:p>
        </w:tc>
      </w:tr>
      <w:tr w:rsidR="00CD7F01" w:rsidTr="005C2EB5">
        <w:tc>
          <w:tcPr>
            <w:tcW w:w="717" w:type="pct"/>
          </w:tcPr>
          <w:p w:rsidR="00CD7F01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030" w:type="pct"/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RMM.t</w:t>
            </w:r>
          </w:p>
        </w:tc>
        <w:tc>
          <w:tcPr>
            <w:tcW w:w="1019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236</w:t>
            </w:r>
          </w:p>
        </w:tc>
        <w:tc>
          <w:tcPr>
            <w:tcW w:w="1041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355</w:t>
            </w:r>
          </w:p>
        </w:tc>
        <w:tc>
          <w:tcPr>
            <w:tcW w:w="1192" w:type="pct"/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376</w:t>
            </w:r>
          </w:p>
        </w:tc>
      </w:tr>
      <w:tr w:rsidR="00CD7F01" w:rsidTr="005C2EB5">
        <w:tc>
          <w:tcPr>
            <w:tcW w:w="717" w:type="pct"/>
            <w:tcBorders>
              <w:bottom w:val="single" w:sz="4" w:space="0" w:color="auto"/>
            </w:tcBorders>
          </w:tcPr>
          <w:p w:rsidR="00CD7F01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030" w:type="pct"/>
            <w:tcBorders>
              <w:bottom w:val="single" w:sz="4" w:space="0" w:color="auto"/>
            </w:tcBorders>
          </w:tcPr>
          <w:p w:rsidR="00CD7F01" w:rsidRPr="00FA162F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GLMM</w:t>
            </w:r>
          </w:p>
        </w:tc>
        <w:tc>
          <w:tcPr>
            <w:tcW w:w="1019" w:type="pct"/>
            <w:tcBorders>
              <w:bottom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213</w:t>
            </w:r>
          </w:p>
        </w:tc>
        <w:tc>
          <w:tcPr>
            <w:tcW w:w="1041" w:type="pct"/>
            <w:tcBorders>
              <w:bottom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413</w:t>
            </w:r>
          </w:p>
        </w:tc>
        <w:tc>
          <w:tcPr>
            <w:tcW w:w="1192" w:type="pct"/>
            <w:tcBorders>
              <w:bottom w:val="single" w:sz="4" w:space="0" w:color="auto"/>
            </w:tcBorders>
          </w:tcPr>
          <w:p w:rsidR="00CD7F01" w:rsidRPr="00633945" w:rsidRDefault="00CD7F01" w:rsidP="005C2EB5">
            <w:pPr>
              <w:jc w:val="both"/>
              <w:rPr>
                <w:rFonts w:asciiTheme="majorBidi" w:hAnsiTheme="majorBidi" w:cstheme="majorBidi"/>
                <w:lang w:val="en-US"/>
              </w:rPr>
            </w:pPr>
            <w:r w:rsidRPr="00633945">
              <w:rPr>
                <w:rFonts w:asciiTheme="majorBidi" w:hAnsiTheme="majorBidi" w:cstheme="majorBidi"/>
                <w:lang w:val="en-US"/>
              </w:rPr>
              <w:t>361</w:t>
            </w:r>
          </w:p>
        </w:tc>
      </w:tr>
    </w:tbl>
    <w:p w:rsidR="00CD7F01" w:rsidRPr="00FA162F" w:rsidRDefault="00CD7F01" w:rsidP="00CD7F01">
      <w:pPr>
        <w:jc w:val="both"/>
        <w:rPr>
          <w:rFonts w:asciiTheme="majorBidi" w:eastAsiaTheme="minorHAnsi" w:hAnsiTheme="majorBidi" w:cstheme="majorBidi"/>
          <w:lang w:val="en-US"/>
        </w:rPr>
      </w:pPr>
    </w:p>
    <w:p w:rsidR="003E34D4" w:rsidRDefault="003E34D4">
      <w:bookmarkStart w:id="0" w:name="_GoBack"/>
      <w:bookmarkEnd w:id="0"/>
    </w:p>
    <w:sectPr w:rsidR="003E3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01"/>
    <w:rsid w:val="003E34D4"/>
    <w:rsid w:val="00AC332C"/>
    <w:rsid w:val="00CD7F01"/>
    <w:rsid w:val="00FA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035FF-524F-468D-84F8-61132E69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F01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7F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FF895F10.dotm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Brinker, Tessa</dc:creator>
  <cp:keywords/>
  <dc:description/>
  <cp:lastModifiedBy>Brinker, Tessa</cp:lastModifiedBy>
  <cp:revision>1</cp:revision>
  <dcterms:created xsi:type="dcterms:W3CDTF">2018-02-16T15:03:00Z</dcterms:created>
  <dcterms:modified xsi:type="dcterms:W3CDTF">2018-02-16T15:03:00Z</dcterms:modified>
</cp:coreProperties>
</file>