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67F5E" w14:textId="4A1F9480" w:rsidR="0047673B" w:rsidRPr="0047673B" w:rsidRDefault="0047039B" w:rsidP="009C0BD8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bookmarkStart w:id="0" w:name="_Hlk58915269"/>
      <w:r>
        <w:rPr>
          <w:rFonts w:ascii="Times New Roman" w:hAnsi="Times New Roman" w:cs="Times New Roman"/>
          <w:b/>
          <w:bCs/>
        </w:rPr>
        <w:t>Merg</w:t>
      </w:r>
      <w:r w:rsidR="00291C5B">
        <w:rPr>
          <w:rFonts w:ascii="Times New Roman" w:hAnsi="Times New Roman" w:cs="Times New Roman"/>
          <w:b/>
          <w:bCs/>
        </w:rPr>
        <w:t>ing DPQs</w:t>
      </w:r>
      <w:r>
        <w:rPr>
          <w:rFonts w:ascii="Times New Roman" w:hAnsi="Times New Roman" w:cs="Times New Roman"/>
          <w:b/>
          <w:bCs/>
        </w:rPr>
        <w:t xml:space="preserve"> </w:t>
      </w:r>
      <w:r w:rsidRPr="0047039B">
        <w:rPr>
          <w:rFonts w:ascii="Times New Roman" w:hAnsi="Times New Roman" w:cs="Times New Roman"/>
          <w:b/>
          <w:bCs/>
        </w:rPr>
        <w:t xml:space="preserve">for </w:t>
      </w:r>
      <w:proofErr w:type="spellStart"/>
      <w:r w:rsidRPr="0047039B">
        <w:rPr>
          <w:rFonts w:ascii="Times New Roman" w:hAnsi="Times New Roman"/>
          <w:b/>
          <w:bCs/>
          <w:lang w:val="en-GB"/>
        </w:rPr>
        <w:t>ssGBLUP</w:t>
      </w:r>
      <w:r w:rsidRPr="0047039B">
        <w:rPr>
          <w:rFonts w:ascii="Times New Roman" w:hAnsi="Times New Roman"/>
          <w:b/>
          <w:bCs/>
          <w:vertAlign w:val="subscript"/>
          <w:lang w:val="en-GB"/>
        </w:rPr>
        <w:t>DPQ+BQ</w:t>
      </w:r>
      <w:bookmarkEnd w:id="0"/>
      <w:proofErr w:type="spellEnd"/>
    </w:p>
    <w:p w14:paraId="246D36A1" w14:textId="38EFB168" w:rsidR="0047673B" w:rsidRPr="0047673B" w:rsidRDefault="0047673B" w:rsidP="009C0BD8">
      <w:pPr>
        <w:spacing w:line="480" w:lineRule="auto"/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 xml:space="preserve">In this appendix, </w:t>
      </w:r>
      <w:bookmarkStart w:id="1" w:name="_Hlk58915293"/>
      <w:r w:rsidRPr="0047673B">
        <w:rPr>
          <w:rFonts w:ascii="Times New Roman" w:hAnsi="Times New Roman" w:cs="Times New Roman"/>
        </w:rPr>
        <w:t xml:space="preserve">we </w:t>
      </w:r>
      <w:r w:rsidR="003B7FF0">
        <w:rPr>
          <w:rFonts w:ascii="Times New Roman" w:hAnsi="Times New Roman" w:cs="Times New Roman"/>
        </w:rPr>
        <w:t>show</w:t>
      </w:r>
      <w:r w:rsidR="00277FB1">
        <w:rPr>
          <w:rFonts w:ascii="Times New Roman" w:hAnsi="Times New Roman" w:cs="Times New Roman"/>
        </w:rPr>
        <w:t xml:space="preserve"> that</w:t>
      </w:r>
      <w:r w:rsidR="0047039B">
        <w:rPr>
          <w:rFonts w:ascii="Times New Roman" w:hAnsi="Times New Roman" w:cs="Times New Roman"/>
        </w:rPr>
        <w:t xml:space="preserve"> merging DPQs of a pseudo-father for </w:t>
      </w:r>
      <w:proofErr w:type="spellStart"/>
      <w:r w:rsidR="0047039B">
        <w:rPr>
          <w:rFonts w:ascii="Times New Roman" w:hAnsi="Times New Roman" w:cs="Times New Roman"/>
        </w:rPr>
        <w:t>ssGBLUP</w:t>
      </w:r>
      <w:proofErr w:type="spellEnd"/>
      <w:r w:rsidR="0047039B">
        <w:rPr>
          <w:rFonts w:ascii="Times New Roman" w:hAnsi="Times New Roman" w:cs="Times New Roman"/>
        </w:rPr>
        <w:t xml:space="preserve"> leaves the breeding values of all other animals unchanged</w:t>
      </w:r>
      <w:bookmarkEnd w:id="1"/>
      <w:r w:rsidR="00277FB1">
        <w:rPr>
          <w:rFonts w:ascii="Times New Roman" w:hAnsi="Times New Roman" w:cs="Times New Roman"/>
        </w:rPr>
        <w:t xml:space="preserve">. DPQs are not </w:t>
      </w:r>
      <w:proofErr w:type="spellStart"/>
      <w:r w:rsidR="00277FB1">
        <w:rPr>
          <w:rFonts w:ascii="Times New Roman" w:hAnsi="Times New Roman" w:cs="Times New Roman"/>
        </w:rPr>
        <w:t>phenotyped</w:t>
      </w:r>
      <w:proofErr w:type="spellEnd"/>
      <w:r w:rsidR="00277FB1">
        <w:rPr>
          <w:rFonts w:ascii="Times New Roman" w:hAnsi="Times New Roman" w:cs="Times New Roman"/>
        </w:rPr>
        <w:t>. Therefore, it is enough to show, that the relationships among the other animals do not change. To do this, we show</w:t>
      </w:r>
      <w:r w:rsidR="0059008C">
        <w:rPr>
          <w:rFonts w:ascii="Times New Roman" w:hAnsi="Times New Roman" w:cs="Times New Roman"/>
        </w:rPr>
        <w:t>: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47673B" w:rsidRPr="0047673B" w14:paraId="7E87A64F" w14:textId="77777777" w:rsidTr="0005473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0CD592C9" w14:textId="77777777" w:rsidR="0047673B" w:rsidRPr="0047673B" w:rsidRDefault="0047673B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CE9C1" w14:textId="7FFDDE58" w:rsidR="0047673B" w:rsidRPr="0047673B" w:rsidRDefault="00583E06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DPQ+BQ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B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̃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H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DPQ+BQ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08EEC" w14:textId="77777777" w:rsidR="0047673B" w:rsidRPr="0047673B" w:rsidRDefault="0047673B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(A1)</w:t>
            </w:r>
          </w:p>
        </w:tc>
      </w:tr>
    </w:tbl>
    <w:p w14:paraId="1B8A1AC6" w14:textId="07604B3B" w:rsidR="00BB0BB8" w:rsidRPr="0047673B" w:rsidRDefault="0047673B" w:rsidP="009C0BD8">
      <w:pPr>
        <w:spacing w:line="480" w:lineRule="auto"/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>where</w:t>
      </w:r>
      <w:r w:rsidR="003B7FF0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/>
                    <w:b/>
                    <w:bCs/>
                    <w:iCs/>
                    <w:color w:val="000000" w:themeColor="text1"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</w:rPr>
                  <m:t>H</m:t>
                </m:r>
              </m:e>
            </m:acc>
          </m:e>
          <m:sub>
            <m:r>
              <w:rPr>
                <w:rFonts w:ascii="Cambria Math" w:hAnsi="Cambria Math"/>
                <w:color w:val="000000" w:themeColor="text1"/>
              </w:rPr>
              <m:t>DPQ+BQ</m:t>
            </m:r>
          </m:sub>
        </m:sSub>
      </m:oMath>
      <w:r w:rsidR="003B7FF0">
        <w:rPr>
          <w:rFonts w:ascii="Times New Roman" w:hAnsi="Times New Roman" w:cs="Times New Roman"/>
          <w:color w:val="000000" w:themeColor="text1"/>
        </w:rPr>
        <w:t xml:space="preserve"> </w:t>
      </w:r>
      <w:r w:rsidR="003B4135">
        <w:rPr>
          <w:rFonts w:ascii="Times New Roman" w:hAnsi="Times New Roman" w:cs="Times New Roman"/>
          <w:color w:val="000000" w:themeColor="text1"/>
        </w:rPr>
        <w:t>(</w:t>
      </w:r>
      <m:oMath>
        <m:r>
          <w:rPr>
            <w:rFonts w:ascii="Cambria Math" w:hAnsi="Cambria Math" w:cs="Times New Roman"/>
            <w:color w:val="000000" w:themeColor="text1"/>
          </w:rPr>
          <m:t>n×n</m:t>
        </m:r>
      </m:oMath>
      <w:r w:rsidR="003B4135">
        <w:rPr>
          <w:rFonts w:ascii="Times New Roman" w:hAnsi="Times New Roman" w:cs="Times New Roman"/>
          <w:color w:val="000000" w:themeColor="text1"/>
        </w:rPr>
        <w:t>)</w:t>
      </w:r>
      <w:r w:rsidR="00CC746E">
        <w:rPr>
          <w:rFonts w:ascii="Times New Roman" w:hAnsi="Times New Roman" w:cs="Times New Roman"/>
          <w:color w:val="000000" w:themeColor="text1"/>
        </w:rPr>
        <w:t xml:space="preserve"> is the re</w:t>
      </w:r>
      <w:r w:rsidR="00D61132">
        <w:rPr>
          <w:rFonts w:ascii="Times New Roman" w:hAnsi="Times New Roman" w:cs="Times New Roman"/>
          <w:color w:val="000000" w:themeColor="text1"/>
        </w:rPr>
        <w:t>l</w:t>
      </w:r>
      <w:r w:rsidR="00CC746E">
        <w:rPr>
          <w:rFonts w:ascii="Times New Roman" w:hAnsi="Times New Roman" w:cs="Times New Roman"/>
          <w:color w:val="000000" w:themeColor="text1"/>
        </w:rPr>
        <w:t xml:space="preserve">ationship matrix for </w:t>
      </w:r>
      <w:proofErr w:type="spellStart"/>
      <w:r w:rsidR="00CC746E">
        <w:rPr>
          <w:rFonts w:ascii="Times New Roman" w:hAnsi="Times New Roman" w:cs="Times New Roman"/>
          <w:color w:val="000000" w:themeColor="text1"/>
        </w:rPr>
        <w:t>ssGBLUP</w:t>
      </w:r>
      <w:proofErr w:type="spellEnd"/>
      <w:r w:rsidR="00CC746E">
        <w:rPr>
          <w:rFonts w:ascii="Times New Roman" w:hAnsi="Times New Roman" w:cs="Times New Roman"/>
          <w:color w:val="000000" w:themeColor="text1"/>
        </w:rPr>
        <w:t>. We drop the subscript DPQ+BQ for</w:t>
      </w:r>
      <w:r w:rsidR="00E461B4">
        <w:rPr>
          <w:rFonts w:ascii="Times New Roman" w:hAnsi="Times New Roman" w:cs="Times New Roman"/>
          <w:color w:val="000000" w:themeColor="text1"/>
        </w:rPr>
        <w:t xml:space="preserve"> this Appendix</w:t>
      </w:r>
      <w:r w:rsidR="00CC746E">
        <w:rPr>
          <w:rFonts w:ascii="Times New Roman" w:hAnsi="Times New Roman" w:cs="Times New Roman"/>
          <w:color w:val="000000" w:themeColor="text1"/>
        </w:rPr>
        <w:t>.</w:t>
      </w:r>
      <w:r w:rsidR="001963B5">
        <w:rPr>
          <w:rFonts w:ascii="Times New Roman" w:hAnsi="Times New Roman" w:cs="Times New Roman"/>
          <w:color w:val="000000" w:themeColor="text1"/>
        </w:rPr>
        <w:t xml:space="preserve"> </w:t>
      </w:r>
      <m:oMath>
        <m:acc>
          <m:accPr>
            <m:chr m:val="̃"/>
            <m:ctrlPr>
              <w:rPr>
                <w:rFonts w:ascii="Cambria Math" w:hAnsi="Cambria Math" w:cs="Times New Roman"/>
                <w:b/>
                <w:bCs/>
                <w:iCs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color w:val="000000" w:themeColor="text1"/>
              </w:rPr>
              <m:t>H</m:t>
            </m:r>
          </m:e>
        </m:acc>
      </m:oMath>
      <w:r w:rsidR="001963B5">
        <w:rPr>
          <w:rFonts w:ascii="Times New Roman" w:hAnsi="Times New Roman" w:cs="Times New Roman"/>
          <w:color w:val="000000" w:themeColor="text1"/>
        </w:rPr>
        <w:t xml:space="preserve"> was calculated from the </w:t>
      </w:r>
      <m:oMath>
        <m:r>
          <w:rPr>
            <w:rFonts w:ascii="Cambria Math" w:hAnsi="Cambria Math" w:cs="Times New Roman"/>
            <w:color w:val="000000" w:themeColor="text1"/>
          </w:rPr>
          <m:t>g×g</m:t>
        </m:r>
      </m:oMath>
      <w:r w:rsidR="001963B5">
        <w:rPr>
          <w:rFonts w:ascii="Times New Roman" w:hAnsi="Times New Roman" w:cs="Times New Roman"/>
          <w:color w:val="000000" w:themeColor="text1"/>
        </w:rPr>
        <w:t xml:space="preserve"> matrix </w:t>
      </w:r>
      <m:oMath>
        <m:acc>
          <m:accPr>
            <m:chr m:val="̃"/>
            <m:ctrlPr>
              <w:rPr>
                <w:rFonts w:ascii="Cambria Math" w:hAnsi="Cambria Math"/>
                <w:b/>
                <w:lang w:val="en-GB"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  <w:lang w:val="en-GB"/>
              </w:rPr>
              <m:t>G</m:t>
            </m:r>
          </m:e>
        </m:acc>
      </m:oMath>
      <w:r w:rsidR="001963B5">
        <w:rPr>
          <w:rFonts w:ascii="Times New Roman" w:hAnsi="Times New Roman" w:cs="Times New Roman"/>
          <w:lang w:val="en-GB"/>
        </w:rPr>
        <w:t xml:space="preserve">, and </w:t>
      </w:r>
      <m:oMath>
        <m:r>
          <m:rPr>
            <m:sty m:val="b"/>
          </m:rPr>
          <w:rPr>
            <w:rFonts w:ascii="Cambria Math" w:hAnsi="Cambria Math"/>
            <w:color w:val="000000" w:themeColor="text1"/>
          </w:rPr>
          <m:t>B</m:t>
        </m:r>
      </m:oMath>
      <w:r w:rsidR="001963B5">
        <w:rPr>
          <w:rFonts w:ascii="Times New Roman" w:hAnsi="Times New Roman" w:cs="Times New Roman"/>
          <w:lang w:val="en-GB"/>
        </w:rPr>
        <w:t xml:space="preserve"> is a </w:t>
      </w:r>
      <m:oMath>
        <m:r>
          <w:rPr>
            <w:rFonts w:ascii="Cambria Math" w:hAnsi="Cambria Math" w:cs="Times New Roman"/>
            <w:color w:val="000000" w:themeColor="text1"/>
          </w:rPr>
          <m:t>n×n</m:t>
        </m:r>
      </m:oMath>
      <w:r w:rsidR="001963B5">
        <w:rPr>
          <w:rFonts w:ascii="Times New Roman" w:hAnsi="Times New Roman" w:cs="Times New Roman"/>
          <w:lang w:val="en-GB"/>
        </w:rPr>
        <w:t xml:space="preserve"> matrix that merges the rows and columns of a group of DPQs on a mating station</w:t>
      </w:r>
      <w:r w:rsidR="001963B5">
        <w:rPr>
          <w:rFonts w:ascii="Times New Roman" w:hAnsi="Times New Roman" w:cs="Times New Roman"/>
        </w:rPr>
        <w:t>. If one PF can be merged, th</w:t>
      </w:r>
      <w:r w:rsidR="006E4B67">
        <w:rPr>
          <w:rFonts w:ascii="Times New Roman" w:hAnsi="Times New Roman" w:cs="Times New Roman"/>
        </w:rPr>
        <w:t>e</w:t>
      </w:r>
      <w:r w:rsidR="001963B5">
        <w:rPr>
          <w:rFonts w:ascii="Times New Roman" w:hAnsi="Times New Roman" w:cs="Times New Roman"/>
        </w:rPr>
        <w:t>n all PFs can be merged.</w:t>
      </w:r>
      <w:r w:rsidR="004E18FF">
        <w:rPr>
          <w:rFonts w:ascii="Times New Roman" w:hAnsi="Times New Roman" w:cs="Times New Roman"/>
          <w:color w:val="000000" w:themeColor="text1"/>
        </w:rPr>
        <w:t xml:space="preserve"> </w:t>
      </w:r>
      <w:r w:rsidR="004E18FF">
        <w:rPr>
          <w:rFonts w:ascii="Times New Roman" w:hAnsi="Times New Roman" w:cs="Times New Roman"/>
        </w:rPr>
        <w:t xml:space="preserve">We consider a single pseudo-father, </w:t>
      </w:r>
      <m:oMath>
        <m:r>
          <w:rPr>
            <w:rFonts w:ascii="Cambria Math" w:hAnsi="Cambria Math" w:cs="Times New Roman"/>
          </w:rPr>
          <m:t>p</m:t>
        </m:r>
      </m:oMath>
      <w:r w:rsidR="004E18FF">
        <w:rPr>
          <w:rFonts w:ascii="Times New Roman" w:hAnsi="Times New Roman" w:cs="Times New Roman"/>
        </w:rPr>
        <w:t>, in the top left corner.</w:t>
      </w:r>
      <w:r w:rsidR="00CC746E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BB0BB8" w:rsidRPr="0047673B" w14:paraId="44A041AC" w14:textId="77777777" w:rsidTr="0005473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1C31E2CB" w14:textId="77777777" w:rsidR="00BB0BB8" w:rsidRPr="0047673B" w:rsidRDefault="00BB0BB8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63673" w14:textId="43914AC4" w:rsidR="00BB0BB8" w:rsidRPr="0047673B" w:rsidRDefault="00BB0BB8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b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1×(n-8)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O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(n-1)×8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I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n-8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3B629" w14:textId="05801D2D" w:rsidR="00BB0BB8" w:rsidRPr="0047673B" w:rsidRDefault="00BB0BB8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C101404" w14:textId="11E2D1C2" w:rsidR="001514A9" w:rsidRPr="0047673B" w:rsidRDefault="00BB0BB8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 vector </w:t>
      </w:r>
      <m:oMath>
        <m:r>
          <m:rPr>
            <m:sty m:val="b"/>
          </m:rPr>
          <w:rPr>
            <w:rFonts w:ascii="Cambria Math" w:hAnsi="Cambria Math" w:cs="Times New Roman"/>
          </w:rPr>
          <m:t>b</m:t>
        </m:r>
      </m:oMath>
      <w:r>
        <w:rPr>
          <w:rFonts w:ascii="Times New Roman" w:hAnsi="Times New Roman" w:cs="Times New Roman"/>
        </w:rPr>
        <w:t xml:space="preserve"> has only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8</m:t>
            </m:r>
          </m:den>
        </m:f>
      </m:oMath>
      <w:r>
        <w:rPr>
          <w:rFonts w:ascii="Times New Roman" w:hAnsi="Times New Roman" w:cs="Times New Roman"/>
        </w:rPr>
        <w:t xml:space="preserve"> as entry with </w:t>
      </w:r>
      <m:oMath>
        <m:r>
          <w:rPr>
            <w:rFonts w:ascii="Cambria Math" w:hAnsi="Cambria Math" w:cs="Times New Roman"/>
          </w:rPr>
          <m:t>8</m:t>
        </m:r>
      </m:oMath>
      <w:r>
        <w:rPr>
          <w:rFonts w:ascii="Times New Roman" w:hAnsi="Times New Roman" w:cs="Times New Roman"/>
        </w:rPr>
        <w:t xml:space="preserve"> being the size of the block to merge.</w:t>
      </w:r>
      <w:r w:rsidR="004E18FF">
        <w:rPr>
          <w:rFonts w:ascii="Times New Roman" w:hAnsi="Times New Roman" w:cs="Times New Roman"/>
        </w:rPr>
        <w:t xml:space="preserve"> Note that </w:t>
      </w:r>
      <m:oMath>
        <m:r>
          <m:rPr>
            <m:sty m:val="b"/>
          </m:rPr>
          <w:rPr>
            <w:rFonts w:ascii="Cambria Math" w:hAnsi="Cambria Math" w:cs="Times New Roman"/>
            <w:color w:val="000000" w:themeColor="text1"/>
          </w:rPr>
          <m:t>G</m:t>
        </m:r>
        <m:r>
          <w:rPr>
            <w:rFonts w:ascii="Cambria Math" w:hAnsi="Cambria Math" w:cs="Times New Roman"/>
          </w:rPr>
          <m:t>=</m:t>
        </m:r>
        <m:r>
          <m:rPr>
            <m:sty m:val="b"/>
          </m:rPr>
          <w:rPr>
            <w:rFonts w:ascii="Cambria Math" w:hAnsi="Cambria Math"/>
            <w:color w:val="000000" w:themeColor="text1"/>
          </w:rPr>
          <m:t>B</m:t>
        </m:r>
        <m:acc>
          <m:accPr>
            <m:chr m:val="̃"/>
            <m:ctrlPr>
              <w:rPr>
                <w:rFonts w:ascii="Cambria Math" w:hAnsi="Cambria Math" w:cs="Times New Roman"/>
                <w:b/>
                <w:bCs/>
                <w:iCs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color w:val="000000" w:themeColor="text1"/>
              </w:rPr>
              <m:t>G</m:t>
            </m:r>
          </m:e>
        </m:acc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B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T</m:t>
            </m:r>
          </m:sup>
        </m:sSup>
      </m:oMath>
      <w:r w:rsidR="004E18FF">
        <w:rPr>
          <w:rFonts w:ascii="Times New Roman" w:hAnsi="Times New Roman" w:cs="Times New Roman"/>
          <w:color w:val="000000" w:themeColor="text1"/>
        </w:rPr>
        <w:t>.</w:t>
      </w:r>
      <w:r w:rsidR="005B5FD3">
        <w:rPr>
          <w:rFonts w:ascii="Times New Roman" w:hAnsi="Times New Roman" w:cs="Times New Roman"/>
          <w:color w:val="000000" w:themeColor="text1"/>
        </w:rPr>
        <w:t xml:space="preserve"> </w:t>
      </w:r>
      <w:r w:rsidR="005B5FD3" w:rsidRPr="00232A5D">
        <w:rPr>
          <w:rFonts w:ascii="Times New Roman" w:hAnsi="Times New Roman" w:cs="Times New Roman"/>
          <w:color w:val="000000" w:themeColor="text1"/>
        </w:rPr>
        <w:t>Christensen &amp; Lund</w:t>
      </w:r>
      <w:r w:rsidR="00C07D3D" w:rsidRPr="00232A5D">
        <w:rPr>
          <w:rFonts w:ascii="Times New Roman" w:hAnsi="Times New Roman" w:cs="Times New Roman"/>
        </w:rPr>
        <w:t xml:space="preserve"> </w:t>
      </w:r>
      <w:r w:rsidR="005B5FD3" w:rsidRPr="00232A5D">
        <w:rPr>
          <w:rFonts w:ascii="Times New Roman" w:hAnsi="Times New Roman" w:cs="Times New Roman"/>
        </w:rPr>
        <w:t>[19]</w:t>
      </w:r>
      <w:r w:rsidR="00C07D3D">
        <w:rPr>
          <w:rFonts w:ascii="Times New Roman" w:hAnsi="Times New Roman" w:cs="Times New Roman"/>
        </w:rPr>
        <w:t xml:space="preserve"> define </w:t>
      </w:r>
      <m:oMath>
        <m:r>
          <m:rPr>
            <m:sty m:val="b"/>
          </m:rPr>
          <w:rPr>
            <w:rFonts w:ascii="Cambria Math" w:hAnsi="Cambria Math" w:cs="Times New Roman"/>
          </w:rPr>
          <m:t>H</m:t>
        </m:r>
      </m:oMath>
      <w:r>
        <w:rPr>
          <w:rFonts w:ascii="Times New Roman" w:hAnsi="Times New Roman" w:cs="Times New Roman"/>
        </w:rPr>
        <w:t xml:space="preserve"> </w:t>
      </w:r>
      <w:r w:rsidR="00C07D3D">
        <w:rPr>
          <w:rFonts w:ascii="Times New Roman" w:hAnsi="Times New Roman" w:cs="Times New Roman"/>
        </w:rPr>
        <w:t xml:space="preserve">by </w:t>
      </w:r>
      <m:oMath>
        <m:r>
          <m:rPr>
            <m:sty m:val="b"/>
          </m:rPr>
          <w:rPr>
            <w:rFonts w:ascii="Cambria Math" w:hAnsi="Cambria Math" w:cs="Times New Roman"/>
          </w:rPr>
          <m:t>H</m:t>
        </m:r>
        <m:r>
          <m:rPr>
            <m:sty m:val="p"/>
          </m:rPr>
          <w:rPr>
            <w:rFonts w:ascii="Cambria Math" w:hAnsi="Cambria Math"/>
          </w:rPr>
          <m:t>=0.95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H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000000" w:themeColor="text1"/>
              </w:rPr>
              <m:t>*</m:t>
            </m:r>
          </m:sup>
        </m:sSup>
        <m:r>
          <m:rPr>
            <m:sty m:val="p"/>
          </m:rPr>
          <w:rPr>
            <w:rFonts w:ascii="Cambria Math" w:hAnsi="Cambria Math"/>
          </w:rPr>
          <m:t>+0.05</m:t>
        </m:r>
        <m:r>
          <m:rPr>
            <m:sty m:val="b"/>
          </m:rPr>
          <w:rPr>
            <w:rFonts w:ascii="Cambria Math" w:hAnsi="Cambria Math"/>
            <w:color w:val="000000" w:themeColor="text1"/>
          </w:rPr>
          <m:t>A.</m:t>
        </m:r>
      </m:oMath>
      <w:r w:rsidR="00C07D3D">
        <w:rPr>
          <w:rFonts w:ascii="Times New Roman" w:hAnsi="Times New Roman" w:cs="Times New Roman"/>
        </w:rPr>
        <w:t xml:space="preserve"> </w:t>
      </w:r>
      <w:r w:rsidR="001514A9">
        <w:rPr>
          <w:rFonts w:ascii="Times New Roman" w:hAnsi="Times New Roman" w:cs="Times New Roman"/>
          <w:color w:val="000000" w:themeColor="text1"/>
        </w:rPr>
        <w:t xml:space="preserve">where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H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000000" w:themeColor="text1"/>
              </w:rPr>
              <m:t>*</m:t>
            </m:r>
          </m:sup>
        </m:sSup>
      </m:oMath>
      <w:r w:rsidR="001514A9">
        <w:rPr>
          <w:rFonts w:ascii="Times New Roman" w:hAnsi="Times New Roman" w:cs="Times New Roman"/>
        </w:rPr>
        <w:t xml:space="preserve"> is defined by (4) in </w:t>
      </w:r>
      <w:r w:rsidR="005B5FD3">
        <w:rPr>
          <w:rFonts w:ascii="Times New Roman" w:hAnsi="Times New Roman" w:cs="Times New Roman"/>
        </w:rPr>
        <w:t>[19]</w:t>
      </w:r>
      <w:r w:rsidR="001514A9">
        <w:rPr>
          <w:rFonts w:ascii="Times New Roman" w:hAnsi="Times New Roman" w:cs="Times New Roman"/>
        </w:rPr>
        <w:t>.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1514A9" w:rsidRPr="0047673B" w14:paraId="43E413F0" w14:textId="77777777" w:rsidTr="0005473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1FDCC77B" w14:textId="77777777" w:rsidR="001514A9" w:rsidRPr="0047673B" w:rsidRDefault="001514A9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D6DFB" w14:textId="79A10867" w:rsidR="001514A9" w:rsidRPr="0047673B" w:rsidRDefault="00583E06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H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*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G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G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11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bSup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12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21</m:t>
                              </m:r>
                            </m:sub>
                          </m:sSub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11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b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G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21</m:t>
                              </m:r>
                            </m:sub>
                          </m:sSub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11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b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G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11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bSup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12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  <w:color w:val="000000" w:themeColor="text1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22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21</m:t>
                              </m:r>
                            </m:sub>
                          </m:sSub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11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bSup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12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12E26" w14:textId="5C309746" w:rsidR="001514A9" w:rsidRPr="0047673B" w:rsidRDefault="001514A9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1913F84B" w14:textId="77327C16" w:rsidR="009F44BA" w:rsidRPr="0047673B" w:rsidRDefault="004D581F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11</m:t>
            </m:r>
          </m:sub>
        </m:sSub>
      </m:oMath>
      <w:r>
        <w:rPr>
          <w:rFonts w:ascii="Times New Roman" w:hAnsi="Times New Roman" w:cs="Times New Roman"/>
          <w:b/>
          <w:bCs/>
          <w:iCs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12</m:t>
            </m:r>
          </m:sub>
        </m:sSub>
      </m:oMath>
      <w:r>
        <w:rPr>
          <w:rFonts w:ascii="Times New Roman" w:hAnsi="Times New Roman" w:cs="Times New Roman"/>
          <w:b/>
          <w:bCs/>
          <w:iCs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21</m:t>
            </m:r>
          </m:sub>
        </m:sSub>
      </m:oMath>
      <w:r>
        <w:rPr>
          <w:rFonts w:ascii="Times New Roman" w:hAnsi="Times New Roman" w:cs="Times New Roman"/>
          <w:b/>
          <w:bCs/>
          <w:iCs/>
        </w:rPr>
        <w:t xml:space="preserve">, </w:t>
      </w:r>
      <w:r w:rsidRPr="004D581F">
        <w:rPr>
          <w:rFonts w:ascii="Times New Roman" w:hAnsi="Times New Roman" w:cs="Times New Roman"/>
          <w:iCs/>
        </w:rPr>
        <w:t>and</w:t>
      </w:r>
      <w:r>
        <w:rPr>
          <w:rFonts w:ascii="Times New Roman" w:hAnsi="Times New Roman" w:cs="Times New Roman"/>
          <w:b/>
          <w:bCs/>
          <w:iCs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22</m:t>
            </m:r>
          </m:sub>
        </m:sSub>
      </m:oMath>
      <w:r>
        <w:rPr>
          <w:rFonts w:ascii="Times New Roman" w:hAnsi="Times New Roman" w:cs="Times New Roman"/>
          <w:b/>
          <w:bCs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are the submatrices of </w:t>
      </w:r>
      <m:oMath>
        <m:r>
          <m:rPr>
            <m:sty m:val="b"/>
          </m:rP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/>
        </w:rPr>
        <w:t xml:space="preserve"> for the genotyped animals, relating the genotyped animals to the non-genotyped animals, relating the non-genotyped animals to the genotyped animals, and for the non-genotyped animals, respectively. </w:t>
      </w:r>
      <w:r w:rsidR="00E44BBD">
        <w:rPr>
          <w:rFonts w:ascii="Times New Roman" w:hAnsi="Times New Roman" w:cs="Times New Roman"/>
        </w:rPr>
        <w:t xml:space="preserve">The </w:t>
      </w:r>
      <w:proofErr w:type="spellStart"/>
      <w:r w:rsidR="00E44BBD">
        <w:rPr>
          <w:rFonts w:ascii="Times New Roman" w:hAnsi="Times New Roman" w:cs="Times New Roman"/>
        </w:rPr>
        <w:t>analogon</w:t>
      </w:r>
      <w:proofErr w:type="spellEnd"/>
      <w:r w:rsidR="00E44BBD">
        <w:rPr>
          <w:rFonts w:ascii="Times New Roman" w:hAnsi="Times New Roman" w:cs="Times New Roman"/>
        </w:rPr>
        <w:t xml:space="preserve"> holds for </w:t>
      </w:r>
      <m:oMath>
        <m:sSup>
          <m:sSupPr>
            <m:ctrlPr>
              <w:rPr>
                <w:rFonts w:ascii="Cambria Math" w:hAnsi="Cambria Math" w:cs="Times New Roman"/>
                <w:b/>
                <w:bCs/>
                <w:i/>
                <w:iCs/>
                <w:color w:val="000000" w:themeColor="text1"/>
              </w:rPr>
            </m:ctrlPr>
          </m:sSupPr>
          <m:e>
            <m:acc>
              <m:accPr>
                <m:chr m:val="̃"/>
                <m:ctrlPr>
                  <w:rPr>
                    <w:rFonts w:ascii="Cambria Math" w:hAnsi="Cambria Math" w:cs="Times New Roman"/>
                    <w:b/>
                    <w:bCs/>
                    <w:iCs/>
                    <w:color w:val="000000" w:themeColor="text1"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</w:rPr>
                  <m:t>H</m:t>
                </m:r>
              </m:e>
            </m:acc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000000" w:themeColor="text1"/>
              </w:rPr>
              <m:t>*</m:t>
            </m:r>
          </m:sup>
        </m:sSup>
      </m:oMath>
      <w:r w:rsidR="00E44BBD">
        <w:rPr>
          <w:rFonts w:ascii="Times New Roman" w:hAnsi="Times New Roman" w:cs="Times New Roman"/>
        </w:rPr>
        <w:t xml:space="preserve"> with </w:t>
      </w:r>
      <m:oMath>
        <m:acc>
          <m:accPr>
            <m:chr m:val="̃"/>
            <m:ctrlPr>
              <w:rPr>
                <w:rFonts w:ascii="Cambria Math" w:hAnsi="Cambria Math"/>
                <w:b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G</m:t>
            </m:r>
          </m:e>
        </m:acc>
      </m:oMath>
      <w:r w:rsidR="00E44BBD">
        <w:rPr>
          <w:rFonts w:ascii="Times New Roman" w:hAnsi="Times New Roman" w:cs="Times New Roman"/>
          <w:color w:val="000000" w:themeColor="text1"/>
        </w:rPr>
        <w:t xml:space="preserve"> and </w:t>
      </w:r>
      <m:oMath>
        <m:acc>
          <m:accPr>
            <m:chr m:val="̃"/>
            <m:ctrlPr>
              <w:rPr>
                <w:rFonts w:ascii="Cambria Math" w:hAnsi="Cambria Math" w:cs="Times New Roman"/>
                <w:b/>
                <w:bCs/>
                <w:iCs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color w:val="000000" w:themeColor="text1"/>
              </w:rPr>
              <m:t>A</m:t>
            </m:r>
          </m:e>
        </m:acc>
      </m:oMath>
      <w:r w:rsidR="00E44BBD" w:rsidRPr="00E44BBD">
        <w:rPr>
          <w:rFonts w:ascii="Times New Roman" w:hAnsi="Times New Roman" w:cs="Times New Roman"/>
          <w:iCs/>
          <w:color w:val="000000" w:themeColor="text1"/>
        </w:rPr>
        <w:t>.</w:t>
      </w:r>
      <w:r w:rsidR="00C07D3D">
        <w:rPr>
          <w:rFonts w:ascii="Times New Roman" w:hAnsi="Times New Roman" w:cs="Times New Roman"/>
          <w:iCs/>
          <w:color w:val="000000" w:themeColor="text1"/>
        </w:rPr>
        <w:t xml:space="preserve"> </w:t>
      </w:r>
      <w:r w:rsidR="00C07D3D">
        <w:rPr>
          <w:rFonts w:ascii="Times New Roman" w:hAnsi="Times New Roman" w:cs="Times New Roman"/>
        </w:rPr>
        <w:t xml:space="preserve">We have </w:t>
      </w:r>
      <m:oMath>
        <m:r>
          <m:rPr>
            <m:sty m:val="b"/>
          </m:rPr>
          <w:rPr>
            <w:rFonts w:ascii="Cambria Math" w:hAnsi="Cambria Math"/>
            <w:color w:val="000000" w:themeColor="text1"/>
          </w:rPr>
          <m:t>B</m:t>
        </m:r>
        <m:acc>
          <m:accPr>
            <m:chr m:val="̃"/>
            <m:ctrlPr>
              <w:rPr>
                <w:rFonts w:ascii="Cambria Math" w:hAnsi="Cambria Math" w:cs="Times New Roman"/>
                <w:b/>
                <w:bCs/>
                <w:iCs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color w:val="000000" w:themeColor="text1"/>
              </w:rPr>
              <m:t>H</m:t>
            </m:r>
          </m:e>
        </m:acc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B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T</m:t>
            </m:r>
          </m:sup>
        </m:sSup>
        <m:r>
          <m:rPr>
            <m:sty m:val="p"/>
          </m:rPr>
          <w:rPr>
            <w:rFonts w:ascii="Cambria Math" w:hAnsi="Cambria Math"/>
          </w:rPr>
          <m:t>=0.95</m:t>
        </m:r>
        <m:r>
          <m:rPr>
            <m:sty m:val="b"/>
          </m:rPr>
          <w:rPr>
            <w:rFonts w:ascii="Cambria Math" w:hAnsi="Cambria Math"/>
            <w:color w:val="000000" w:themeColor="text1"/>
          </w:rPr>
          <m:t>B</m:t>
        </m:r>
        <m:sSup>
          <m:sSupPr>
            <m:ctrlPr>
              <w:rPr>
                <w:rFonts w:ascii="Cambria Math" w:hAnsi="Cambria Math" w:cs="Times New Roman"/>
                <w:b/>
                <w:bCs/>
                <w:i/>
                <w:iCs/>
                <w:color w:val="000000" w:themeColor="text1"/>
              </w:rPr>
            </m:ctrlPr>
          </m:sSupPr>
          <m:e>
            <m:acc>
              <m:accPr>
                <m:chr m:val="̃"/>
                <m:ctrlPr>
                  <w:rPr>
                    <w:rFonts w:ascii="Cambria Math" w:hAnsi="Cambria Math" w:cs="Times New Roman"/>
                    <w:b/>
                    <w:bCs/>
                    <w:iCs/>
                    <w:color w:val="000000" w:themeColor="text1"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</w:rPr>
                  <m:t>H</m:t>
                </m:r>
              </m:e>
            </m:acc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000000" w:themeColor="text1"/>
              </w:rPr>
              <m:t>*</m:t>
            </m:r>
          </m:sup>
        </m:sSup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B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T</m:t>
            </m:r>
          </m:sup>
        </m:sSup>
        <m:r>
          <m:rPr>
            <m:sty m:val="p"/>
          </m:rPr>
          <w:rPr>
            <w:rFonts w:ascii="Cambria Math" w:hAnsi="Cambria Math"/>
          </w:rPr>
          <m:t>+0.05</m:t>
        </m:r>
        <m:r>
          <m:rPr>
            <m:sty m:val="b"/>
          </m:rPr>
          <w:rPr>
            <w:rFonts w:ascii="Cambria Math" w:hAnsi="Cambria Math"/>
            <w:color w:val="000000" w:themeColor="text1"/>
          </w:rPr>
          <m:t>B</m:t>
        </m:r>
        <m:acc>
          <m:accPr>
            <m:chr m:val="̃"/>
            <m:ctrlPr>
              <w:rPr>
                <w:rFonts w:ascii="Cambria Math" w:hAnsi="Cambria Math"/>
                <w:b/>
                <w:bCs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</w:rPr>
              <m:t>A</m:t>
            </m:r>
          </m:e>
        </m:acc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B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T</m:t>
            </m:r>
          </m:sup>
        </m:sSup>
      </m:oMath>
      <w:r w:rsidR="00507C87">
        <w:rPr>
          <w:rFonts w:ascii="Times New Roman" w:hAnsi="Times New Roman" w:cs="Times New Roman"/>
          <w:color w:val="000000" w:themeColor="text1"/>
        </w:rPr>
        <w:t>.</w:t>
      </w:r>
      <w:r w:rsidR="009F44BA">
        <w:rPr>
          <w:rFonts w:ascii="Times New Roman" w:hAnsi="Times New Roman" w:cs="Times New Roman"/>
          <w:iCs/>
          <w:color w:val="000000" w:themeColor="text1"/>
        </w:rPr>
        <w:t xml:space="preserve"> </w:t>
      </w:r>
      <w:r w:rsidR="00D23744">
        <w:rPr>
          <w:rFonts w:ascii="Times New Roman" w:hAnsi="Times New Roman" w:cs="Times New Roman"/>
          <w:iCs/>
          <w:color w:val="000000" w:themeColor="text1"/>
        </w:rPr>
        <w:t xml:space="preserve">Obviously, </w:t>
      </w:r>
      <m:oMath>
        <m:r>
          <m:rPr>
            <m:sty m:val="b"/>
          </m:rPr>
          <w:rPr>
            <w:rFonts w:ascii="Cambria Math" w:hAnsi="Cambria Math"/>
            <w:color w:val="000000" w:themeColor="text1"/>
          </w:rPr>
          <m:t>B</m:t>
        </m:r>
        <m:acc>
          <m:accPr>
            <m:chr m:val="̃"/>
            <m:ctrlPr>
              <w:rPr>
                <w:rFonts w:ascii="Cambria Math" w:hAnsi="Cambria Math"/>
                <w:b/>
                <w:bCs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</w:rPr>
              <m:t>A</m:t>
            </m:r>
          </m:e>
        </m:acc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B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T</m:t>
            </m:r>
          </m:sup>
        </m:sSup>
        <m:r>
          <w:rPr>
            <w:rFonts w:ascii="Cambria Math" w:hAnsi="Cambria Math"/>
            <w:color w:val="000000" w:themeColor="text1"/>
          </w:rPr>
          <m:t>=</m:t>
        </m:r>
        <m:r>
          <m:rPr>
            <m:sty m:val="b"/>
          </m:rPr>
          <w:rPr>
            <w:rFonts w:ascii="Cambria Math" w:hAnsi="Cambria Math"/>
            <w:color w:val="000000" w:themeColor="text1"/>
          </w:rPr>
          <m:t>A</m:t>
        </m:r>
      </m:oMath>
      <w:r w:rsidR="00D23744"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r w:rsidR="00D23744">
        <w:rPr>
          <w:rFonts w:ascii="Times New Roman" w:hAnsi="Times New Roman" w:cs="Times New Roman"/>
          <w:iCs/>
          <w:color w:val="000000" w:themeColor="text1"/>
        </w:rPr>
        <w:t xml:space="preserve">holds true. </w:t>
      </w:r>
      <w:r w:rsidR="009F44BA">
        <w:rPr>
          <w:rFonts w:ascii="Times New Roman" w:hAnsi="Times New Roman" w:cs="Times New Roman"/>
          <w:iCs/>
          <w:color w:val="000000" w:themeColor="text1"/>
        </w:rPr>
        <w:t>We need to show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9F44BA" w:rsidRPr="0047673B" w14:paraId="20166DBE" w14:textId="77777777" w:rsidTr="0005473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2E291FCD" w14:textId="77777777" w:rsidR="009F44BA" w:rsidRPr="0047673B" w:rsidRDefault="009F44BA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5CB0B" w14:textId="2AD18433" w:rsidR="009F44BA" w:rsidRPr="0047673B" w:rsidRDefault="00583E06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21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11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bSup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G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̃"/>
                        <m:ctrlPr>
                          <w:rPr>
                            <w:rFonts w:ascii="Cambria Math" w:hAnsi="Cambria Math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21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SupPr>
                  <m:e>
                    <m:acc>
                      <m:accPr>
                        <m:chr m:val="̃"/>
                        <m:ctrlPr>
                          <w:rPr>
                            <w:rFonts w:ascii="Cambria Math" w:hAnsi="Cambria Math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11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bSup>
                <m:acc>
                  <m:accPr>
                    <m:chr m:val="̃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</m:t>
                    </m:r>
                  </m:e>
                </m:acc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B6174" w14:textId="565C38DF" w:rsidR="009F44BA" w:rsidRPr="0047673B" w:rsidRDefault="009F44BA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1659B494" w14:textId="77777777" w:rsidR="009F44BA" w:rsidRPr="0047673B" w:rsidRDefault="009F44BA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9F44BA" w:rsidRPr="0047673B" w14:paraId="48EDD139" w14:textId="77777777" w:rsidTr="0005473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0A715B33" w14:textId="77777777" w:rsidR="009F44BA" w:rsidRPr="0047673B" w:rsidRDefault="009F44BA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674E" w14:textId="630EA305" w:rsidR="009F44BA" w:rsidRPr="0047673B" w:rsidRDefault="00583E06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21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11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bSup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G</m:t>
                </m:r>
                <m:sSubSup>
                  <m:sSub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11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bSup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12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̃"/>
                        <m:ctrlPr>
                          <w:rPr>
                            <w:rFonts w:ascii="Cambria Math" w:hAnsi="Cambria Math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21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SupPr>
                  <m:e>
                    <m:acc>
                      <m:accPr>
                        <m:chr m:val="̃"/>
                        <m:ctrlPr>
                          <w:rPr>
                            <w:rFonts w:ascii="Cambria Math" w:hAnsi="Cambria Math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11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bSup>
                <m:acc>
                  <m:accPr>
                    <m:chr m:val="̃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</m:t>
                    </m:r>
                  </m:e>
                </m:acc>
                <m:sSubSup>
                  <m:sSub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SupPr>
                  <m:e>
                    <m:acc>
                      <m:accPr>
                        <m:chr m:val="̃"/>
                        <m:ctrlPr>
                          <w:rPr>
                            <w:rFonts w:ascii="Cambria Math" w:hAnsi="Cambria Math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11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bSup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̃"/>
                        <m:ctrlPr>
                          <w:rPr>
                            <w:rFonts w:ascii="Cambria Math" w:hAnsi="Cambria Math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12</m:t>
                    </m:r>
                  </m:sub>
                </m:sSub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BE285" w14:textId="07B9C781" w:rsidR="009F44BA" w:rsidRPr="0047673B" w:rsidRDefault="009F44BA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147B5361" w14:textId="77777777" w:rsidR="009F44BA" w:rsidRPr="0047673B" w:rsidRDefault="009F44BA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9F44BA" w:rsidRPr="0047673B" w14:paraId="0B5F7E87" w14:textId="77777777" w:rsidTr="0005473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5A3A72A0" w14:textId="77777777" w:rsidR="009F44BA" w:rsidRPr="0047673B" w:rsidRDefault="009F44BA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C3B6B" w14:textId="2003B376" w:rsidR="009F44BA" w:rsidRPr="0047673B" w:rsidRDefault="00583E06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21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11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bSup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G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B</m:t>
                </m:r>
                <m:acc>
                  <m:accPr>
                    <m:chr m:val="̃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</m:t>
                    </m:r>
                  </m:e>
                </m:acc>
                <m:sSubSup>
                  <m:sSub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SupPr>
                  <m:e>
                    <m:acc>
                      <m:accPr>
                        <m:chr m:val="̃"/>
                        <m:ctrlPr>
                          <w:rPr>
                            <w:rFonts w:ascii="Cambria Math" w:hAnsi="Cambria Math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11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bSup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̃"/>
                        <m:ctrlPr>
                          <w:rPr>
                            <w:rFonts w:ascii="Cambria Math" w:hAnsi="Cambria Math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21</m:t>
                    </m:r>
                  </m:sub>
                </m:sSub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042CC" w14:textId="6A47702B" w:rsidR="009F44BA" w:rsidRPr="0047673B" w:rsidRDefault="009F44BA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5E144426" w14:textId="7D67E973" w:rsidR="00423892" w:rsidRPr="0047673B" w:rsidRDefault="001A523C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The proofs are very similar, so we only show </w:t>
      </w:r>
      <w:r w:rsidR="0064556E">
        <w:rPr>
          <w:rFonts w:ascii="Times New Roman" w:hAnsi="Times New Roman" w:cs="Times New Roman"/>
        </w:rPr>
        <w:t>(</w:t>
      </w:r>
      <w:r w:rsidR="00735F36">
        <w:rPr>
          <w:rFonts w:ascii="Times New Roman" w:hAnsi="Times New Roman" w:cs="Times New Roman"/>
        </w:rPr>
        <w:t>A4</w:t>
      </w:r>
      <w:r w:rsidR="0064556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. </w:t>
      </w:r>
      <w:r w:rsidR="00423892">
        <w:rPr>
          <w:rFonts w:ascii="Times New Roman" w:hAnsi="Times New Roman" w:cs="Times New Roman"/>
        </w:rPr>
        <w:t xml:space="preserve">We </w:t>
      </w:r>
      <w:r w:rsidR="00FA70F3">
        <w:rPr>
          <w:rFonts w:ascii="Times New Roman" w:hAnsi="Times New Roman" w:cs="Times New Roman"/>
        </w:rPr>
        <w:t xml:space="preserve">define submatrices of </w:t>
      </w:r>
      <m:oMath>
        <m:r>
          <m:rPr>
            <m:sty m:val="b"/>
          </m:rPr>
          <w:rPr>
            <w:rFonts w:ascii="Cambria Math" w:hAnsi="Cambria Math" w:cs="Times New Roman"/>
          </w:rPr>
          <m:t>A</m:t>
        </m:r>
        <m:r>
          <w:rPr>
            <w:rFonts w:ascii="Cambria Math" w:hAnsi="Cambria Math" w:cs="Times New Roman"/>
          </w:rPr>
          <m:t>.</m:t>
        </m:r>
      </m:oMath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423892" w:rsidRPr="0047673B" w14:paraId="6E8D4587" w14:textId="77777777" w:rsidTr="00423892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4A8752C0" w14:textId="77777777" w:rsidR="00423892" w:rsidRPr="0047673B" w:rsidRDefault="00423892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E6DA3" w14:textId="43E3C434" w:rsidR="00423892" w:rsidRPr="0047673B" w:rsidRDefault="00FA70F3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A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d</m:t>
                          </m:r>
                        </m:e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y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</m:e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</m:e>
                      </m:m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y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X</m:t>
                          </m:r>
                        </m:e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Z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</m:e>
                      </m:m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x</m:t>
                          </m:r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Z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22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0D08B" w14:textId="552EA01A" w:rsidR="00423892" w:rsidRPr="0047673B" w:rsidRDefault="00423892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039CCCC3" w14:textId="6993488F" w:rsidR="00766B39" w:rsidRPr="0047673B" w:rsidRDefault="00423892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 </w:t>
      </w:r>
      <m:oMath>
        <m:r>
          <w:rPr>
            <w:rFonts w:ascii="Cambria Math" w:hAnsi="Cambria Math" w:cs="Times New Roman"/>
          </w:rPr>
          <m:t>d</m:t>
        </m:r>
      </m:oMath>
      <w:r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r w:rsidRPr="00423892">
        <w:rPr>
          <w:rFonts w:ascii="Times New Roman" w:hAnsi="Times New Roman" w:cs="Times New Roman"/>
          <w:iCs/>
          <w:color w:val="000000" w:themeColor="text1"/>
        </w:rPr>
        <w:t xml:space="preserve">is </w:t>
      </w:r>
      <w:r w:rsidR="00FA70F3">
        <w:rPr>
          <w:rFonts w:ascii="Times New Roman" w:hAnsi="Times New Roman" w:cs="Times New Roman"/>
          <w:iCs/>
          <w:color w:val="000000" w:themeColor="text1"/>
        </w:rPr>
        <w:t>diagonal entry of</w:t>
      </w:r>
      <w:r>
        <w:rPr>
          <w:rFonts w:ascii="Times New Roman" w:hAnsi="Times New Roman" w:cs="Times New Roman"/>
          <w:iCs/>
          <w:color w:val="000000" w:themeColor="text1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</w:rPr>
          <m:t>p</m:t>
        </m:r>
      </m:oMath>
      <w:r>
        <w:rPr>
          <w:rFonts w:ascii="Times New Roman" w:hAnsi="Times New Roman" w:cs="Times New Roman"/>
          <w:iCs/>
          <w:color w:val="000000" w:themeColor="text1"/>
        </w:rPr>
        <w:t xml:space="preserve">, </w:t>
      </w:r>
      <m:oMath>
        <m:r>
          <m:rPr>
            <m:sty m:val="b"/>
          </m:rPr>
          <w:rPr>
            <w:rFonts w:ascii="Cambria Math" w:hAnsi="Cambria Math"/>
            <w:color w:val="000000" w:themeColor="text1"/>
          </w:rPr>
          <m:t>y</m:t>
        </m:r>
      </m:oMath>
      <w:r w:rsidRPr="00423892">
        <w:rPr>
          <w:rFonts w:ascii="Times New Roman" w:hAnsi="Times New Roman" w:cs="Times New Roman"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</w:rPr>
        <w:t xml:space="preserve">are the relationships of the other genotyped animals to </w:t>
      </w:r>
      <m:oMath>
        <m:r>
          <w:rPr>
            <w:rFonts w:ascii="Cambria Math" w:hAnsi="Cambria Math" w:cs="Times New Roman"/>
            <w:color w:val="000000" w:themeColor="text1"/>
          </w:rPr>
          <m:t>p</m:t>
        </m:r>
      </m:oMath>
      <w:r>
        <w:rPr>
          <w:rFonts w:ascii="Times New Roman" w:hAnsi="Times New Roman" w:cs="Times New Roman"/>
          <w:bCs/>
          <w:color w:val="000000" w:themeColor="text1"/>
        </w:rPr>
        <w:t xml:space="preserve">, and </w:t>
      </w:r>
      <m:oMath>
        <m:r>
          <m:rPr>
            <m:sty m:val="b"/>
          </m:rPr>
          <w:rPr>
            <w:rFonts w:ascii="Cambria Math" w:hAnsi="Cambria Math" w:cs="Times New Roman"/>
            <w:color w:val="000000" w:themeColor="text1"/>
          </w:rPr>
          <m:t>x</m:t>
        </m:r>
      </m:oMath>
      <w:r>
        <w:rPr>
          <w:rFonts w:ascii="Times New Roman" w:hAnsi="Times New Roman" w:cs="Times New Roman"/>
          <w:bCs/>
          <w:color w:val="000000" w:themeColor="text1"/>
        </w:rPr>
        <w:t xml:space="preserve"> are the relationships of the non-genotyped animals to </w:t>
      </w:r>
      <m:oMath>
        <m:r>
          <w:rPr>
            <w:rFonts w:ascii="Cambria Math" w:hAnsi="Cambria Math" w:cs="Times New Roman"/>
            <w:color w:val="000000" w:themeColor="text1"/>
          </w:rPr>
          <m:t>p</m:t>
        </m:r>
      </m:oMath>
      <w:r w:rsidR="00FA70F3">
        <w:rPr>
          <w:rFonts w:ascii="Times New Roman" w:hAnsi="Times New Roman" w:cs="Times New Roman"/>
          <w:bCs/>
          <w:color w:val="000000" w:themeColor="text1"/>
        </w:rPr>
        <w:t xml:space="preserve">, matrix </w:t>
      </w:r>
      <m:oMath>
        <m:r>
          <m:rPr>
            <m:sty m:val="b"/>
          </m:rPr>
          <w:rPr>
            <w:rFonts w:ascii="Cambria Math" w:hAnsi="Cambria Math" w:cs="Times New Roman"/>
            <w:color w:val="000000" w:themeColor="text1"/>
          </w:rPr>
          <m:t>X</m:t>
        </m:r>
      </m:oMath>
      <w:r w:rsidR="00FA70F3">
        <w:rPr>
          <w:rFonts w:ascii="Times New Roman" w:hAnsi="Times New Roman" w:cs="Times New Roman"/>
          <w:b/>
          <w:iCs/>
          <w:color w:val="000000" w:themeColor="text1"/>
        </w:rPr>
        <w:t xml:space="preserve"> </w:t>
      </w:r>
      <w:r w:rsidR="00FA70F3" w:rsidRPr="00FA70F3">
        <w:rPr>
          <w:rFonts w:ascii="Times New Roman" w:hAnsi="Times New Roman" w:cs="Times New Roman"/>
          <w:bCs/>
          <w:iCs/>
          <w:color w:val="000000" w:themeColor="text1"/>
        </w:rPr>
        <w:t>h</w:t>
      </w:r>
      <w:r w:rsidR="00FA70F3">
        <w:rPr>
          <w:rFonts w:ascii="Times New Roman" w:hAnsi="Times New Roman" w:cs="Times New Roman"/>
          <w:bCs/>
          <w:iCs/>
          <w:color w:val="000000" w:themeColor="text1"/>
        </w:rPr>
        <w:t xml:space="preserve">olds the relationship of the other genotyped animals, and </w:t>
      </w:r>
      <m:oMath>
        <m:r>
          <m:rPr>
            <m:sty m:val="b"/>
          </m:rPr>
          <w:rPr>
            <w:rFonts w:ascii="Cambria Math" w:hAnsi="Cambria Math" w:cs="Times New Roman"/>
            <w:color w:val="000000" w:themeColor="text1"/>
          </w:rPr>
          <m:t>Z</m:t>
        </m:r>
      </m:oMath>
      <w:r w:rsidR="00FA70F3">
        <w:rPr>
          <w:rFonts w:ascii="Times New Roman" w:hAnsi="Times New Roman" w:cs="Times New Roman"/>
          <w:bCs/>
          <w:iCs/>
          <w:color w:val="000000" w:themeColor="text1"/>
        </w:rPr>
        <w:t xml:space="preserve"> the relationships of the other genotyped animals to the non-genotyped animals. Matrix </w:t>
      </w:r>
      <m:oMath>
        <m:acc>
          <m:accPr>
            <m:chr m:val="̃"/>
            <m:ctrlPr>
              <w:rPr>
                <w:rFonts w:ascii="Cambria Math" w:hAnsi="Cambria Math"/>
                <w:b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A</m:t>
            </m:r>
          </m:e>
        </m:acc>
      </m:oMath>
      <w:r w:rsidR="00FA70F3">
        <w:rPr>
          <w:rFonts w:ascii="Times New Roman" w:hAnsi="Times New Roman" w:cs="Times New Roman"/>
          <w:bCs/>
          <w:iCs/>
          <w:color w:val="000000" w:themeColor="text1"/>
        </w:rPr>
        <w:t xml:space="preserve"> has similar submatrices</w:t>
      </w:r>
      <w:r w:rsidR="000D3DC0">
        <w:rPr>
          <w:rFonts w:ascii="Times New Roman" w:hAnsi="Times New Roman" w:cs="Times New Roman"/>
          <w:bCs/>
          <w:iCs/>
          <w:color w:val="000000" w:themeColor="text1"/>
        </w:rPr>
        <w:t xml:space="preserve"> as </w:t>
      </w:r>
      <m:oMath>
        <m:r>
          <m:rPr>
            <m:sty m:val="b"/>
          </m:rPr>
          <w:rPr>
            <w:rFonts w:ascii="Cambria Math" w:hAnsi="Cambria Math" w:cs="Times New Roman"/>
            <w:color w:val="000000" w:themeColor="text1"/>
          </w:rPr>
          <m:t>A</m:t>
        </m:r>
      </m:oMath>
      <w:r w:rsidR="00FA70F3">
        <w:rPr>
          <w:rFonts w:ascii="Times New Roman" w:hAnsi="Times New Roman" w:cs="Times New Roman"/>
          <w:bCs/>
          <w:iCs/>
          <w:color w:val="000000" w:themeColor="text1"/>
        </w:rPr>
        <w:t>.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766B39" w:rsidRPr="0047673B" w14:paraId="2E11DD18" w14:textId="77777777" w:rsidTr="0005473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3167FC67" w14:textId="77777777" w:rsidR="00766B39" w:rsidRPr="0047673B" w:rsidRDefault="00766B39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AD1A8" w14:textId="6C66EECB" w:rsidR="00766B39" w:rsidRPr="0047673B" w:rsidRDefault="00583E06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acc>
                  <m:accPr>
                    <m:chr m:val="̃"/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acc>
                            <m:accPr>
                              <m:chr m:val="̃"/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D</m:t>
                              </m:r>
                            </m:e>
                          </m:acc>
                        </m: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1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y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</m: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1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</m:e>
                      </m:m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y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1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X</m:t>
                          </m:r>
                        </m:e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Z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</m:e>
                      </m:m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x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1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</m: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Z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22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A1CDB" w14:textId="1D50A204" w:rsidR="00766B39" w:rsidRPr="0047673B" w:rsidRDefault="00766B39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637E18A1" w14:textId="1B62F1C6" w:rsidR="00FD0278" w:rsidRPr="0047673B" w:rsidRDefault="00FA70F3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 </w:t>
      </w:r>
      <m:oMath>
        <m:acc>
          <m:accPr>
            <m:chr m:val="̃"/>
            <m:ctrlPr>
              <w:rPr>
                <w:rFonts w:ascii="Cambria Math" w:hAnsi="Cambria Math"/>
                <w:b/>
                <w:bCs/>
                <w:iCs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D</m:t>
            </m:r>
          </m:e>
        </m:acc>
      </m:oMath>
      <w:r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r w:rsidRPr="00423892">
        <w:rPr>
          <w:rFonts w:ascii="Times New Roman" w:hAnsi="Times New Roman" w:cs="Times New Roman"/>
          <w:iCs/>
          <w:color w:val="000000" w:themeColor="text1"/>
        </w:rPr>
        <w:t>is the r</w:t>
      </w:r>
      <w:r>
        <w:rPr>
          <w:rFonts w:ascii="Times New Roman" w:hAnsi="Times New Roman" w:cs="Times New Roman"/>
          <w:iCs/>
          <w:color w:val="000000" w:themeColor="text1"/>
        </w:rPr>
        <w:t xml:space="preserve">elationship matrix of the DPQs within </w:t>
      </w:r>
      <m:oMath>
        <m:r>
          <w:rPr>
            <w:rFonts w:ascii="Cambria Math" w:hAnsi="Cambria Math" w:cs="Times New Roman"/>
            <w:color w:val="000000" w:themeColor="text1"/>
          </w:rPr>
          <m:t>p</m:t>
        </m:r>
      </m:oMath>
      <w:r>
        <w:rPr>
          <w:rFonts w:ascii="Times New Roman" w:hAnsi="Times New Roman" w:cs="Times New Roman"/>
          <w:iCs/>
          <w:color w:val="000000" w:themeColor="text1"/>
        </w:rPr>
        <w:t xml:space="preserve">. As all DPQs have the same pedigree relationships to all other animals, the corresponding submatrices can be written using vectors of ones, called </w:t>
      </w:r>
      <m:oMath>
        <m:r>
          <m:rPr>
            <m:sty m:val="bi"/>
          </m:rPr>
          <w:rPr>
            <w:rFonts w:ascii="Cambria Math" w:hAnsi="Cambria Math"/>
            <w:color w:val="000000" w:themeColor="text1"/>
          </w:rPr>
          <m:t>1</m:t>
        </m:r>
      </m:oMath>
      <w:r>
        <w:rPr>
          <w:rFonts w:ascii="Times New Roman" w:hAnsi="Times New Roman" w:cs="Times New Roman"/>
          <w:b/>
          <w:bCs/>
          <w:iCs/>
          <w:color w:val="000000" w:themeColor="text1"/>
        </w:rPr>
        <w:t xml:space="preserve">. </w:t>
      </w:r>
      <w:r>
        <w:rPr>
          <w:rFonts w:ascii="Times New Roman" w:hAnsi="Times New Roman" w:cs="Times New Roman"/>
          <w:iCs/>
          <w:color w:val="000000" w:themeColor="text1"/>
        </w:rPr>
        <w:t>Note that</w:t>
      </w:r>
      <w:r w:rsidR="000830E9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d=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b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T</m:t>
            </m:r>
          </m:sup>
        </m:sSup>
        <m:acc>
          <m:accPr>
            <m:chr m:val="̃"/>
            <m:ctrlPr>
              <w:rPr>
                <w:rFonts w:ascii="Cambria Math" w:hAnsi="Cambria Math"/>
                <w:b/>
                <w:bCs/>
                <w:iCs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D</m:t>
            </m:r>
          </m:e>
        </m:acc>
        <m:r>
          <m:rPr>
            <m:sty m:val="b"/>
          </m:rPr>
          <w:rPr>
            <w:rFonts w:ascii="Cambria Math" w:hAnsi="Cambria Math"/>
            <w:color w:val="000000" w:themeColor="text1"/>
          </w:rPr>
          <m:t>b</m:t>
        </m:r>
      </m:oMath>
      <w:r w:rsidR="00CA078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holds</w:t>
      </w:r>
      <w:r w:rsidR="00CA0786">
        <w:rPr>
          <w:rFonts w:ascii="Times New Roman" w:hAnsi="Times New Roman" w:cs="Times New Roman"/>
        </w:rPr>
        <w:t>.</w:t>
      </w:r>
      <w:r w:rsidR="00D92E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 prove </w:t>
      </w:r>
      <w:r w:rsidR="0064556E">
        <w:rPr>
          <w:rFonts w:ascii="Times New Roman" w:hAnsi="Times New Roman" w:cs="Times New Roman"/>
        </w:rPr>
        <w:t>(</w:t>
      </w:r>
      <w:r w:rsidR="0059008C">
        <w:rPr>
          <w:rFonts w:ascii="Times New Roman" w:hAnsi="Times New Roman" w:cs="Times New Roman"/>
        </w:rPr>
        <w:t>A4</w:t>
      </w:r>
      <w:r w:rsidR="0064556E">
        <w:rPr>
          <w:rFonts w:ascii="Times New Roman" w:hAnsi="Times New Roman" w:cs="Times New Roman"/>
        </w:rPr>
        <w:t>)</w:t>
      </w:r>
      <w:r w:rsidR="0059008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we focus on the following submatrices of </w:t>
      </w:r>
      <m:oMath>
        <m:r>
          <m:rPr>
            <m:sty m:val="b"/>
          </m:rP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/>
        </w:rPr>
        <w:t>.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FD0278" w:rsidRPr="0047673B" w14:paraId="6D68BCE1" w14:textId="77777777" w:rsidTr="0005473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7783D205" w14:textId="77777777" w:rsidR="00FD0278" w:rsidRPr="0047673B" w:rsidRDefault="00FD0278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CFB7C" w14:textId="09053FE6" w:rsidR="00FD0278" w:rsidRPr="001A523C" w:rsidRDefault="00583E06" w:rsidP="009C0B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11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b/>
                      <w:bCs/>
                      <w:iCs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b/>
                          <w:bCs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d</m:t>
                        </m:r>
                      </m:e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T</m:t>
                            </m:r>
                          </m:sup>
                        </m:sSup>
                      </m:e>
                    </m:mr>
                    <m:m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y</m:t>
                        </m:r>
                      </m:e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X</m:t>
                        </m:r>
                      </m:e>
                    </m:mr>
                  </m:m>
                </m:e>
              </m:d>
            </m:oMath>
            <w:r w:rsidR="001A523C" w:rsidRPr="001A523C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1A523C" w:rsidRPr="001A523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and</w:t>
            </w:r>
            <w:r w:rsidR="001A523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21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x</m:t>
                        </m:r>
                      </m:e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Z</m:t>
                        </m:r>
                      </m:e>
                    </m:mr>
                  </m:m>
                </m:e>
              </m:d>
            </m:oMath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88CA7" w14:textId="56A896EB" w:rsidR="00FD0278" w:rsidRPr="0047673B" w:rsidRDefault="00FD0278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44B940A" w14:textId="65D0A8E8" w:rsidR="00442805" w:rsidRPr="0047673B" w:rsidRDefault="000D3DC0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Matrix </w:t>
      </w:r>
      <m:oMath>
        <m:r>
          <m:rPr>
            <m:sty m:val="b"/>
          </m:rPr>
          <w:rPr>
            <w:rFonts w:ascii="Cambria Math" w:hAnsi="Cambria Math"/>
            <w:color w:val="000000" w:themeColor="text1"/>
          </w:rPr>
          <m:t>G</m:t>
        </m:r>
      </m:oMath>
      <w:r>
        <w:rPr>
          <w:rFonts w:ascii="Times New Roman" w:hAnsi="Times New Roman" w:cs="Times New Roman"/>
          <w:bCs/>
          <w:iCs/>
          <w:color w:val="000000" w:themeColor="text1"/>
        </w:rPr>
        <w:t xml:space="preserve"> has similar submatrices as </w:t>
      </w:r>
      <m:oMath>
        <m:sSub>
          <m:sSubPr>
            <m:ctrlPr>
              <w:rPr>
                <w:rFonts w:ascii="Cambria Math" w:hAnsi="Cambria Math" w:cs="Times New Roman"/>
                <w:b/>
                <w:color w:val="000000" w:themeColor="text1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color w:val="000000" w:themeColor="text1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color w:val="000000" w:themeColor="text1"/>
              </w:rPr>
              <m:t>11</m:t>
            </m:r>
          </m:sub>
        </m:sSub>
      </m:oMath>
      <w:r>
        <w:rPr>
          <w:rFonts w:ascii="Times New Roman" w:hAnsi="Times New Roman" w:cs="Times New Roman"/>
          <w:bCs/>
          <w:iCs/>
          <w:color w:val="000000" w:themeColor="text1"/>
        </w:rPr>
        <w:t>.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442805" w:rsidRPr="0047673B" w14:paraId="072FFC47" w14:textId="77777777" w:rsidTr="002A2633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227B2B43" w14:textId="77777777" w:rsidR="00442805" w:rsidRPr="0047673B" w:rsidRDefault="00442805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764D5" w14:textId="7322F65F" w:rsidR="00442805" w:rsidRPr="0047673B" w:rsidRDefault="000D3DC0" w:rsidP="009C0B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G</m:t>
              </m:r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b/>
                          <w:bCs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u</m:t>
                        </m:r>
                      </m:e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b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T</m:t>
                            </m:r>
                          </m:sup>
                        </m:sSup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W</m:t>
                        </m:r>
                      </m:e>
                    </m:mr>
                    <m:m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Wb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V</m:t>
                        </m:r>
                      </m:e>
                    </m:mr>
                  </m:m>
                </m:e>
              </m:d>
            </m:oMath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</w:t>
            </w:r>
            <w:proofErr w:type="spellStart"/>
            <w:r w:rsidRPr="000D3DC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nd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m:oMath>
              <m:acc>
                <m:accPr>
                  <m:chr m:val="̃"/>
                  <m:ctrlPr>
                    <w:rPr>
                      <w:rFonts w:ascii="Cambria Math" w:hAnsi="Cambria Math"/>
                      <w:b/>
                      <w:bCs/>
                      <w:iCs/>
                      <w:color w:val="000000" w:themeColor="text1"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G</m:t>
                  </m:r>
                </m:e>
              </m:acc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b/>
                          <w:bCs/>
                          <w:iCs/>
                          <w:color w:val="000000" w:themeColor="text1"/>
                          <w:sz w:val="24"/>
                          <w:szCs w:val="24"/>
                        </w:rPr>
                      </m:ctrlPr>
                    </m:mPr>
                    <m:mr>
                      <m:e>
                        <m:acc>
                          <m:accPr>
                            <m:chr m:val="̃"/>
                            <m:ctrlPr>
                              <w:rPr>
                                <w:rFonts w:ascii="Cambria Math" w:hAnsi="Cambria Math" w:cs="Times New Roman"/>
                                <w:b/>
                                <w:bCs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m:t>U</m:t>
                            </m:r>
                          </m:e>
                        </m:acc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W</m:t>
                        </m:r>
                      </m:e>
                    </m:mr>
                    <m:m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W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V</m:t>
                        </m:r>
                      </m:e>
                    </m:mr>
                  </m:m>
                </m:e>
              </m:d>
            </m:oMath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421C2" w14:textId="1CB2A072" w:rsidR="00442805" w:rsidRPr="0047673B" w:rsidRDefault="00442805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(A1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982B7A2" w14:textId="35E24ABB" w:rsidR="005C473A" w:rsidRPr="0047673B" w:rsidRDefault="000D3DC0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 </w:t>
      </w:r>
      <m:oMath>
        <m:r>
          <w:rPr>
            <w:rFonts w:ascii="Cambria Math" w:hAnsi="Cambria Math" w:cs="Times New Roman"/>
          </w:rPr>
          <m:t>u=</m:t>
        </m:r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b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T</m:t>
            </m:r>
          </m:sup>
        </m:sSup>
        <m:acc>
          <m:accPr>
            <m:chr m:val="̃"/>
            <m:ctrlPr>
              <w:rPr>
                <w:rFonts w:ascii="Cambria Math" w:hAnsi="Cambria Math"/>
                <w:b/>
                <w:bCs/>
                <w:iCs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color w:val="000000" w:themeColor="text1"/>
              </w:rPr>
              <m:t>U</m:t>
            </m:r>
          </m:e>
        </m:acc>
        <m:r>
          <m:rPr>
            <m:sty m:val="b"/>
          </m:rPr>
          <w:rPr>
            <w:rFonts w:ascii="Cambria Math" w:hAnsi="Cambria Math"/>
            <w:color w:val="000000" w:themeColor="text1"/>
          </w:rPr>
          <m:t>b</m:t>
        </m:r>
      </m:oMath>
      <w:r>
        <w:rPr>
          <w:rFonts w:ascii="Times New Roman" w:hAnsi="Times New Roman" w:cs="Times New Roman"/>
        </w:rPr>
        <w:t xml:space="preserve"> and </w:t>
      </w:r>
      <m:oMath>
        <m:acc>
          <m:accPr>
            <m:chr m:val="̃"/>
            <m:ctrlPr>
              <w:rPr>
                <w:rFonts w:ascii="Cambria Math" w:hAnsi="Cambria Math"/>
                <w:b/>
                <w:bCs/>
                <w:iCs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hAnsi="Cambria Math" w:cs="Times New Roman"/>
                <w:color w:val="000000" w:themeColor="text1"/>
              </w:rPr>
              <m:t>U</m:t>
            </m:r>
          </m:e>
        </m:acc>
      </m:oMath>
      <w:r>
        <w:rPr>
          <w:rFonts w:ascii="Times New Roman" w:hAnsi="Times New Roman" w:cs="Times New Roman"/>
        </w:rPr>
        <w:t xml:space="preserve"> relate to </w:t>
      </w:r>
      <m:oMath>
        <m:r>
          <w:rPr>
            <w:rFonts w:ascii="Cambria Math" w:hAnsi="Cambria Math" w:cs="Times New Roman"/>
          </w:rPr>
          <m:t>p</m:t>
        </m:r>
      </m:oMath>
      <w:r>
        <w:rPr>
          <w:rFonts w:ascii="Times New Roman" w:hAnsi="Times New Roman" w:cs="Times New Roman"/>
        </w:rPr>
        <w:t>. We use block-wise inversion to calculate</w:t>
      </w:r>
      <w:r w:rsidR="001A523C">
        <w:rPr>
          <w:rFonts w:ascii="Times New Roman" w:hAnsi="Times New Roman" w:cs="Times New Roman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bCs/>
                <w:i/>
                <w:iCs/>
                <w:color w:val="000000" w:themeColor="text1"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11</m:t>
            </m:r>
          </m:sub>
          <m:sup>
            <m:r>
              <w:rPr>
                <w:rFonts w:ascii="Cambria Math" w:hAnsi="Cambria Math"/>
                <w:color w:val="000000" w:themeColor="text1"/>
              </w:rPr>
              <m:t>-1</m:t>
            </m:r>
          </m:sup>
        </m:sSubSup>
      </m:oMath>
      <w:r w:rsidR="001A523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Putting</w:t>
      </w:r>
      <w:r w:rsidR="0032109F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k=d-</m:t>
        </m:r>
        <m:sSup>
          <m:sSup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y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T</m:t>
            </m:r>
          </m:sup>
        </m:sSup>
        <m:sSup>
          <m:sSup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-1</m:t>
            </m:r>
          </m:sup>
        </m:sSup>
        <m:r>
          <m:rPr>
            <m:sty m:val="b"/>
          </m:rPr>
          <w:rPr>
            <w:rFonts w:ascii="Cambria Math" w:hAnsi="Cambria Math"/>
            <w:color w:val="000000" w:themeColor="text1"/>
          </w:rPr>
          <m:t>y</m:t>
        </m:r>
      </m:oMath>
      <w:r w:rsidRPr="000D3DC0">
        <w:rPr>
          <w:rFonts w:ascii="Times New Roman" w:hAnsi="Times New Roman" w:cs="Times New Roman"/>
          <w:bCs/>
          <w:color w:val="000000" w:themeColor="text1"/>
        </w:rPr>
        <w:t>,</w:t>
      </w:r>
      <w:r w:rsidR="0032109F" w:rsidRPr="009F2DAF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r>
        <w:rPr>
          <w:rFonts w:ascii="Times New Roman" w:hAnsi="Times New Roman" w:cs="Times New Roman"/>
        </w:rPr>
        <w:t>we arrive at</w:t>
      </w:r>
      <w:r w:rsidR="0059008C">
        <w:rPr>
          <w:rFonts w:ascii="Times New Roman" w:hAnsi="Times New Roman" w:cs="Times New Roman"/>
        </w:rPr>
        <w:t>: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5C473A" w:rsidRPr="0047673B" w14:paraId="219235BE" w14:textId="77777777" w:rsidTr="0005473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26CBB278" w14:textId="77777777" w:rsidR="005C473A" w:rsidRPr="0047673B" w:rsidRDefault="005C473A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A7FBB" w14:textId="360A00FF" w:rsidR="005C473A" w:rsidRPr="0047673B" w:rsidRDefault="00583E06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b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11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bSup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k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</m: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k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y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</m:e>
                      </m:m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y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k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</m:e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y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k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3167B" w14:textId="0BC1FE8C" w:rsidR="005C473A" w:rsidRPr="0047673B" w:rsidRDefault="005C473A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(A1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CDAD4B5" w14:textId="4350246F" w:rsidR="00D2501A" w:rsidRPr="0047673B" w:rsidRDefault="000D3DC0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obtain </w:t>
      </w:r>
      <m:oMath>
        <m:sSubSup>
          <m:sSubSupPr>
            <m:ctrlPr>
              <w:rPr>
                <w:rFonts w:ascii="Cambria Math" w:hAnsi="Cambria Math"/>
                <w:b/>
                <w:iCs/>
                <w:color w:val="000000" w:themeColor="text1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/>
                    <w:b/>
                    <w:color w:val="000000" w:themeColor="text1"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</w:rPr>
                  <m:t>A</m:t>
                </m:r>
              </m:e>
            </m:acc>
          </m:e>
          <m:sub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11</m:t>
            </m:r>
          </m:sub>
          <m:sup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-1</m:t>
            </m:r>
          </m:sup>
        </m:sSubSup>
      </m:oMath>
      <w:r>
        <w:rPr>
          <w:rFonts w:ascii="Times New Roman" w:hAnsi="Times New Roman" w:cs="Times New Roman"/>
        </w:rPr>
        <w:t>, we put</w:t>
      </w:r>
      <w:r w:rsidR="00D2501A" w:rsidRPr="00D2501A">
        <w:rPr>
          <w:rFonts w:ascii="Times New Roman" w:hAnsi="Times New Roman" w:cs="Times New Roman"/>
        </w:rPr>
        <w:t xml:space="preserve"> </w:t>
      </w:r>
      <m:oMath>
        <m:r>
          <m:rPr>
            <m:sty m:val="b"/>
          </m:rPr>
          <w:rPr>
            <w:rFonts w:ascii="Cambria Math" w:hAnsi="Cambria Math"/>
            <w:color w:val="000000" w:themeColor="text1"/>
          </w:rPr>
          <m:t>K</m:t>
        </m:r>
        <m:r>
          <w:rPr>
            <w:rFonts w:ascii="Cambria Math" w:hAnsi="Cambria Math" w:cs="Times New Roman"/>
          </w:rPr>
          <m:t>=</m:t>
        </m:r>
        <m:acc>
          <m:accPr>
            <m:chr m:val="̃"/>
            <m:ctrlPr>
              <w:rPr>
                <w:rFonts w:ascii="Cambria Math" w:hAnsi="Cambria Math"/>
                <w:b/>
                <w:bCs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D</m:t>
            </m:r>
          </m:e>
        </m:acc>
        <m:r>
          <w:rPr>
            <w:rFonts w:ascii="Cambria Math" w:hAnsi="Cambria Math" w:cs="Times New Roman"/>
          </w:rPr>
          <m:t>-</m:t>
        </m:r>
        <m:r>
          <m:rPr>
            <m:sty m:val="bi"/>
          </m:rPr>
          <w:rPr>
            <w:rFonts w:ascii="Cambria Math" w:hAnsi="Cambria Math"/>
            <w:color w:val="000000" w:themeColor="text1"/>
          </w:rPr>
          <m:t>1</m:t>
        </m:r>
        <m:sSup>
          <m:sSup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y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T</m:t>
            </m:r>
          </m:sup>
        </m:sSup>
        <m:sSup>
          <m:sSupPr>
            <m:ctrlPr>
              <w:rPr>
                <w:rFonts w:ascii="Cambria Math" w:hAnsi="Cambria Math"/>
                <w:i/>
                <w:iCs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-1</m:t>
            </m:r>
          </m:sup>
        </m:sSup>
        <m:r>
          <m:rPr>
            <m:sty m:val="b"/>
          </m:rPr>
          <w:rPr>
            <w:rFonts w:ascii="Cambria Math" w:hAnsi="Cambria Math"/>
            <w:color w:val="000000" w:themeColor="text1"/>
          </w:rPr>
          <m:t>y</m:t>
        </m:r>
        <m:sSup>
          <m:sSupPr>
            <m:ctrlPr>
              <w:rPr>
                <w:rFonts w:ascii="Cambria Math" w:hAnsi="Cambria Math"/>
                <w:b/>
                <w:bCs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1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T</m:t>
            </m:r>
          </m:sup>
        </m:sSup>
      </m:oMath>
      <w:r w:rsidR="003470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which yields</w:t>
      </w:r>
      <w:r w:rsidR="0059008C">
        <w:rPr>
          <w:rFonts w:ascii="Times New Roman" w:hAnsi="Times New Roman" w:cs="Times New Roman"/>
        </w:rPr>
        <w:t>: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D2501A" w:rsidRPr="0047673B" w14:paraId="7DDE397A" w14:textId="77777777" w:rsidTr="0005473B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721F2CF2" w14:textId="77777777" w:rsidR="00D2501A" w:rsidRPr="0047673B" w:rsidRDefault="00D2501A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C303C" w14:textId="0351EF4B" w:rsidR="00D2501A" w:rsidRPr="0047673B" w:rsidRDefault="00583E06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b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bSupPr>
                  <m:e>
                    <m:acc>
                      <m:accPr>
                        <m:chr m:val="̃"/>
                        <m:ctrlPr>
                          <w:rPr>
                            <w:rFonts w:ascii="Cambria Math" w:hAnsi="Cambria Math"/>
                            <w:b/>
                            <w:color w:val="000000" w:themeColor="text1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11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bSup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K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</m: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K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1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y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</m:e>
                      </m:mr>
                      <m:m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y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1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K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</m:e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y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1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K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1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T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  <m:t>-1</m:t>
                              </m:r>
                            </m:sup>
                          </m:sSup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32C10" w14:textId="2C4EFF20" w:rsidR="00D2501A" w:rsidRPr="0047673B" w:rsidRDefault="00D2501A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(A1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78D202B" w14:textId="1F8B8208" w:rsidR="00DC405C" w:rsidRPr="0047673B" w:rsidRDefault="000D3DC0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all DPQs in </w:t>
      </w:r>
      <m:oMath>
        <m:r>
          <w:rPr>
            <w:rFonts w:ascii="Cambria Math" w:hAnsi="Cambria Math" w:cs="Times New Roman"/>
          </w:rPr>
          <m:t>p</m:t>
        </m:r>
      </m:oMath>
      <w:r>
        <w:rPr>
          <w:rFonts w:ascii="Times New Roman" w:hAnsi="Times New Roman" w:cs="Times New Roman"/>
        </w:rPr>
        <w:t xml:space="preserve"> have the same pedigree inbreeding and pedigree relationship to each other, all</w:t>
      </w:r>
      <w:r>
        <w:rPr>
          <w:rFonts w:ascii="Times New Roman" w:hAnsi="Times New Roman" w:cs="Times New Roman"/>
          <w:b/>
          <w:bCs/>
          <w:iCs/>
          <w:color w:val="000000" w:themeColor="text1"/>
        </w:rPr>
        <w:t xml:space="preserve"> </w:t>
      </w:r>
      <w:r w:rsidRPr="000D3DC0">
        <w:rPr>
          <w:rFonts w:ascii="Times New Roman" w:hAnsi="Times New Roman" w:cs="Times New Roman"/>
          <w:iCs/>
          <w:color w:val="000000" w:themeColor="text1"/>
        </w:rPr>
        <w:t xml:space="preserve">diagonal entries </w:t>
      </w:r>
      <w:r>
        <w:rPr>
          <w:rFonts w:ascii="Times New Roman" w:hAnsi="Times New Roman" w:cs="Times New Roman"/>
          <w:iCs/>
          <w:color w:val="000000" w:themeColor="text1"/>
        </w:rPr>
        <w:t xml:space="preserve">of </w:t>
      </w:r>
      <m:oMath>
        <m:acc>
          <m:accPr>
            <m:chr m:val="̃"/>
            <m:ctrlPr>
              <w:rPr>
                <w:rFonts w:ascii="Cambria Math" w:hAnsi="Cambria Math"/>
                <w:b/>
                <w:bCs/>
                <w:iCs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D</m:t>
            </m:r>
          </m:e>
        </m:acc>
      </m:oMath>
      <w:r>
        <w:rPr>
          <w:rFonts w:ascii="Times New Roman" w:hAnsi="Times New Roman" w:cs="Times New Roman"/>
          <w:iCs/>
          <w:color w:val="000000" w:themeColor="text1"/>
        </w:rPr>
        <w:t xml:space="preserve"> have the same value,</w:t>
      </w:r>
      <w:r w:rsidR="00DC405C">
        <w:rPr>
          <w:rFonts w:ascii="Times New Roman" w:hAnsi="Times New Roman" w:cs="Times New Roman"/>
          <w:iCs/>
          <w:color w:val="000000" w:themeColor="text1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1</m:t>
            </m:r>
          </m:sub>
        </m:sSub>
      </m:oMath>
      <w:r w:rsidR="00DC405C">
        <w:rPr>
          <w:rFonts w:ascii="Times New Roman" w:hAnsi="Times New Roman" w:cs="Times New Roman"/>
          <w:iCs/>
          <w:color w:val="000000" w:themeColor="text1"/>
        </w:rPr>
        <w:t>,</w:t>
      </w:r>
      <w:r>
        <w:rPr>
          <w:rFonts w:ascii="Times New Roman" w:hAnsi="Times New Roman" w:cs="Times New Roman"/>
          <w:iCs/>
          <w:color w:val="000000" w:themeColor="text1"/>
        </w:rPr>
        <w:t xml:space="preserve"> and all </w:t>
      </w:r>
      <w:r w:rsidR="00DC405C">
        <w:rPr>
          <w:rFonts w:ascii="Times New Roman" w:hAnsi="Times New Roman" w:cs="Times New Roman"/>
          <w:iCs/>
          <w:color w:val="000000" w:themeColor="text1"/>
        </w:rPr>
        <w:t xml:space="preserve">off-diagonal entries have the same value,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l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2</m:t>
            </m:r>
          </m:sub>
        </m:sSub>
      </m:oMath>
      <w:r w:rsidR="00DC405C">
        <w:rPr>
          <w:rFonts w:ascii="Times New Roman" w:hAnsi="Times New Roman" w:cs="Times New Roman"/>
          <w:iCs/>
          <w:color w:val="000000" w:themeColor="text1"/>
        </w:rPr>
        <w:t xml:space="preserve">. </w:t>
      </w:r>
      <w:r w:rsidR="00DC405C">
        <w:rPr>
          <w:rFonts w:ascii="Times New Roman" w:hAnsi="Times New Roman" w:cs="Times New Roman"/>
          <w:iCs/>
          <w:color w:val="000000" w:themeColor="text1"/>
        </w:rPr>
        <w:lastRenderedPageBreak/>
        <w:t xml:space="preserve">The Sherman-Morrison formula shows that there are scalars, </w:t>
      </w:r>
      <m:oMath>
        <m:r>
          <w:rPr>
            <w:rFonts w:ascii="Cambria Math" w:hAnsi="Cambria Math" w:cs="Times New Roman"/>
            <w:color w:val="000000" w:themeColor="text1"/>
          </w:rPr>
          <m:t>x</m:t>
        </m:r>
      </m:oMath>
      <w:r w:rsidR="00DC405C">
        <w:rPr>
          <w:rFonts w:ascii="Times New Roman" w:hAnsi="Times New Roman" w:cs="Times New Roman"/>
          <w:iCs/>
          <w:color w:val="000000" w:themeColor="text1"/>
        </w:rPr>
        <w:t xml:space="preserve"> and </w:t>
      </w:r>
      <m:oMath>
        <m:r>
          <w:rPr>
            <w:rFonts w:ascii="Cambria Math" w:hAnsi="Cambria Math" w:cs="Times New Roman"/>
            <w:color w:val="000000" w:themeColor="text1"/>
          </w:rPr>
          <m:t>y</m:t>
        </m:r>
      </m:oMath>
      <w:r w:rsidR="00DC405C">
        <w:rPr>
          <w:rFonts w:ascii="Times New Roman" w:hAnsi="Times New Roman" w:cs="Times New Roman"/>
          <w:iCs/>
          <w:color w:val="000000" w:themeColor="text1"/>
        </w:rPr>
        <w:t>,</w:t>
      </w:r>
      <w:r>
        <w:rPr>
          <w:rFonts w:ascii="Times New Roman" w:hAnsi="Times New Roman" w:cs="Times New Roman"/>
        </w:rPr>
        <w:t xml:space="preserve"> </w:t>
      </w:r>
      <w:r w:rsidR="00DC405C">
        <w:rPr>
          <w:rFonts w:ascii="Times New Roman" w:hAnsi="Times New Roman" w:cs="Times New Roman"/>
        </w:rPr>
        <w:t>such that</w:t>
      </w:r>
      <w:r w:rsidR="00442805">
        <w:rPr>
          <w:rFonts w:ascii="Times New Roman" w:hAnsi="Times New Roman" w:cs="Times New Roman"/>
        </w:rPr>
        <w:t xml:space="preserve"> </w:t>
      </w:r>
      <m:oMath>
        <m:r>
          <m:rPr>
            <m:sty m:val="b"/>
          </m:rPr>
          <w:rPr>
            <w:rFonts w:ascii="Cambria Math" w:hAnsi="Cambria Math" w:cs="Times New Roman"/>
          </w:rPr>
          <m:t>K</m:t>
        </m:r>
        <m:r>
          <w:rPr>
            <w:rFonts w:ascii="Cambria Math" w:hAnsi="Cambria Math" w:cs="Times New Roman"/>
          </w:rPr>
          <m:t>=x</m:t>
        </m:r>
        <m:r>
          <m:rPr>
            <m:sty m:val="b"/>
          </m:rPr>
          <w:rPr>
            <w:rFonts w:ascii="Cambria Math" w:hAnsi="Cambria Math" w:cs="Times New Roman"/>
          </w:rPr>
          <m:t>I</m:t>
        </m:r>
        <m:r>
          <w:rPr>
            <w:rFonts w:ascii="Cambria Math" w:hAnsi="Cambria Math" w:cs="Times New Roman"/>
          </w:rPr>
          <m:t>+y</m:t>
        </m:r>
        <m:r>
          <m:rPr>
            <m:sty m:val="b"/>
          </m:rPr>
          <w:rPr>
            <w:rFonts w:ascii="Cambria Math" w:hAnsi="Cambria Math" w:cs="Times New Roman"/>
          </w:rPr>
          <m:t>1</m:t>
        </m:r>
        <m:sSup>
          <m:sSupPr>
            <m:ctrlPr>
              <w:rPr>
                <w:rFonts w:ascii="Cambria Math" w:hAnsi="Cambria Math"/>
                <w:b/>
                <w:bCs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1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T</m:t>
            </m:r>
          </m:sup>
        </m:sSup>
      </m:oMath>
      <w:r w:rsidR="00442805">
        <w:rPr>
          <w:rFonts w:ascii="Times New Roman" w:hAnsi="Times New Roman" w:cs="Times New Roman"/>
        </w:rPr>
        <w:t xml:space="preserve"> and </w:t>
      </w:r>
      <m:oMath>
        <m:sSup>
          <m:sSupPr>
            <m:ctrlPr>
              <w:rPr>
                <w:rFonts w:ascii="Cambria Math" w:hAnsi="Cambria Math"/>
                <w:b/>
                <w:bCs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K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-1</m:t>
            </m:r>
          </m:sup>
        </m:sSup>
        <m:r>
          <m:rPr>
            <m:sty m:val="bi"/>
          </m:rPr>
          <w:rPr>
            <w:rFonts w:ascii="Cambria Math" w:hAnsi="Cambria Math"/>
            <w:color w:val="000000" w:themeColor="text1"/>
          </w:rPr>
          <m:t>=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-1</m:t>
            </m:r>
          </m:sup>
        </m:sSup>
        <m:r>
          <m:rPr>
            <m:sty m:val="b"/>
          </m:rPr>
          <w:rPr>
            <w:rFonts w:ascii="Cambria Math" w:hAnsi="Cambria Math"/>
            <w:color w:val="000000" w:themeColor="text1"/>
          </w:rPr>
          <m:t>I</m:t>
        </m:r>
        <m:r>
          <w:rPr>
            <w:rFonts w:ascii="Cambria Math" w:hAnsi="Cambria Math" w:cs="Times New Roman"/>
          </w:rPr>
          <m:t>-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</w:rPr>
                  <m:t>-2</m:t>
                </m:r>
              </m:sup>
            </m:sSup>
            <m:r>
              <w:rPr>
                <w:rFonts w:ascii="Cambria Math" w:hAnsi="Cambria Math" w:cs="Times New Roman"/>
              </w:rPr>
              <m:t>y</m:t>
            </m:r>
            <m:r>
              <m:rPr>
                <m:sty m:val="b"/>
              </m:rPr>
              <w:rPr>
                <w:rFonts w:ascii="Cambria Math" w:hAnsi="Cambria Math" w:cs="Times New Roman"/>
              </w:rPr>
              <m:t>1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color w:val="000000" w:themeColor="text1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</w:rPr>
                  <m:t>1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</w:rPr>
                  <m:t>T</m:t>
                </m:r>
              </m:sup>
            </m:sSup>
          </m:num>
          <m:den>
            <m:r>
              <w:rPr>
                <w:rFonts w:ascii="Cambria Math" w:hAnsi="Cambria Math" w:cs="Times New Roman"/>
              </w:rPr>
              <m:t>1+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</w:rPr>
                  <m:t>-1</m:t>
                </m:r>
              </m:sup>
            </m:sSup>
            <m:r>
              <w:rPr>
                <w:rFonts w:ascii="Cambria Math" w:hAnsi="Cambria Math" w:cs="Times New Roman"/>
              </w:rPr>
              <m:t>8y</m:t>
            </m:r>
          </m:den>
        </m:f>
      </m:oMath>
      <w:r w:rsidR="00442805">
        <w:rPr>
          <w:rFonts w:ascii="Times New Roman" w:hAnsi="Times New Roman" w:cs="Times New Roman"/>
        </w:rPr>
        <w:t xml:space="preserve"> </w:t>
      </w:r>
      <w:r w:rsidR="00DC405C">
        <w:rPr>
          <w:rFonts w:ascii="Times New Roman" w:hAnsi="Times New Roman" w:cs="Times New Roman"/>
        </w:rPr>
        <w:t>hold true</w:t>
      </w:r>
      <w:r w:rsidR="00442805">
        <w:rPr>
          <w:rFonts w:ascii="Times New Roman" w:hAnsi="Times New Roman" w:cs="Times New Roman"/>
        </w:rPr>
        <w:t xml:space="preserve">. </w:t>
      </w:r>
      <m:oMath>
        <m:r>
          <w:rPr>
            <w:rFonts w:ascii="Cambria Math" w:hAnsi="Cambria Math" w:cs="Times New Roman"/>
          </w:rPr>
          <m:t>k=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8</m:t>
            </m:r>
          </m:den>
        </m:f>
        <m:r>
          <w:rPr>
            <w:rFonts w:ascii="Cambria Math" w:hAnsi="Cambria Math" w:cs="Times New Roman"/>
          </w:rPr>
          <m:t>x+y</m:t>
        </m:r>
      </m:oMath>
      <w:r w:rsidR="00442805">
        <w:rPr>
          <w:rFonts w:ascii="Times New Roman" w:hAnsi="Times New Roman" w:cs="Times New Roman"/>
        </w:rPr>
        <w:t xml:space="preserve"> is the average of </w:t>
      </w:r>
      <m:oMath>
        <m:r>
          <m:rPr>
            <m:sty m:val="b"/>
          </m:rPr>
          <w:rPr>
            <w:rFonts w:ascii="Cambria Math" w:hAnsi="Cambria Math" w:cs="Times New Roman"/>
          </w:rPr>
          <m:t>K</m:t>
        </m:r>
      </m:oMath>
      <w:r w:rsidR="00DC405C" w:rsidRPr="00DC405C">
        <w:rPr>
          <w:rFonts w:ascii="Times New Roman" w:hAnsi="Times New Roman" w:cs="Times New Roman"/>
          <w:bCs/>
        </w:rPr>
        <w:t>, and</w:t>
      </w:r>
      <w:r w:rsidR="00442805">
        <w:rPr>
          <w:rFonts w:ascii="Times New Roman" w:hAnsi="Times New Roman" w:cs="Times New Roman"/>
          <w:b/>
        </w:rPr>
        <w:t xml:space="preserve"> </w:t>
      </w:r>
      <w:r w:rsidR="00DC405C">
        <w:rPr>
          <w:rFonts w:ascii="Times New Roman" w:hAnsi="Times New Roman" w:cs="Times New Roman"/>
          <w:bCs/>
        </w:rPr>
        <w:t>t</w:t>
      </w:r>
      <w:r w:rsidR="00442805">
        <w:rPr>
          <w:rFonts w:ascii="Times New Roman" w:hAnsi="Times New Roman" w:cs="Times New Roman"/>
          <w:bCs/>
        </w:rPr>
        <w:t xml:space="preserve">he average of </w:t>
      </w:r>
      <m:oMath>
        <m:sSup>
          <m:sSupPr>
            <m:ctrlPr>
              <w:rPr>
                <w:rFonts w:ascii="Cambria Math" w:hAnsi="Cambria Math"/>
                <w:b/>
                <w:bCs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K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-1</m:t>
            </m:r>
          </m:sup>
        </m:sSup>
      </m:oMath>
      <w:r w:rsidR="00442805">
        <w:rPr>
          <w:rFonts w:ascii="Times New Roman" w:hAnsi="Times New Roman" w:cs="Times New Roman"/>
          <w:color w:val="000000" w:themeColor="text1"/>
        </w:rPr>
        <w:t xml:space="preserve"> is </w:t>
      </w: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8</m:t>
            </m:r>
          </m:den>
        </m:f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 w:themeColor="text1"/>
              </w:rPr>
              <m:t>-1</m:t>
            </m:r>
          </m:sup>
        </m:sSup>
        <m:r>
          <w:rPr>
            <w:rFonts w:ascii="Cambria Math" w:hAnsi="Cambria Math" w:cs="Times New Roman"/>
            <w:color w:val="000000" w:themeColor="text1"/>
          </w:rPr>
          <m:t>-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</w:rPr>
                  <m:t>-2</m:t>
                </m:r>
              </m:sup>
            </m:sSup>
            <m:r>
              <w:rPr>
                <w:rFonts w:ascii="Cambria Math" w:hAnsi="Cambria Math" w:cs="Times New Roman"/>
                <w:color w:val="000000" w:themeColor="text1"/>
              </w:rPr>
              <m:t>y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1+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</w:rPr>
                  <m:t>-1</m:t>
                </m:r>
              </m:sup>
            </m:sSup>
            <m:r>
              <w:rPr>
                <w:rFonts w:ascii="Cambria Math" w:hAnsi="Cambria Math" w:cs="Times New Roman"/>
                <w:color w:val="000000" w:themeColor="text1"/>
              </w:rPr>
              <m:t>8y</m:t>
            </m:r>
          </m:den>
        </m:f>
        <m:r>
          <w:rPr>
            <w:rFonts w:ascii="Cambria Math" w:hAnsi="Cambria Math" w:cs="Times New Roman"/>
            <w:color w:val="000000" w:themeColor="text1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64</m:t>
            </m:r>
          </m:den>
        </m:f>
        <m:sSup>
          <m:sSupPr>
            <m:ctrlPr>
              <w:rPr>
                <w:rFonts w:ascii="Cambria Math" w:hAnsi="Cambria Math"/>
                <w:b/>
                <w:bCs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k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 w:themeColor="text1"/>
              </w:rPr>
              <m:t>-1</m:t>
            </m:r>
          </m:sup>
        </m:sSup>
      </m:oMath>
      <w:r w:rsidR="00DC405C">
        <w:rPr>
          <w:rFonts w:ascii="Times New Roman" w:hAnsi="Times New Roman" w:cs="Times New Roman"/>
          <w:color w:val="000000" w:themeColor="text1"/>
        </w:rPr>
        <w:t xml:space="preserve">. I. e., the sum of the entries in </w:t>
      </w:r>
      <m:oMath>
        <m:r>
          <m:rPr>
            <m:sty m:val="b"/>
          </m:rPr>
          <w:rPr>
            <w:rFonts w:ascii="Cambria Math" w:hAnsi="Cambria Math" w:cs="Times New Roman"/>
            <w:color w:val="000000" w:themeColor="text1"/>
          </w:rPr>
          <m:t>K</m:t>
        </m:r>
      </m:oMath>
      <w:r w:rsidR="00DC405C">
        <w:rPr>
          <w:rFonts w:ascii="Times New Roman" w:hAnsi="Times New Roman" w:cs="Times New Roman"/>
          <w:color w:val="000000" w:themeColor="text1"/>
        </w:rPr>
        <w:t xml:space="preserve"> is given by</w:t>
      </w:r>
      <w:r w:rsidR="0059008C">
        <w:rPr>
          <w:rFonts w:ascii="Times New Roman" w:hAnsi="Times New Roman" w:cs="Times New Roman"/>
          <w:color w:val="000000" w:themeColor="text1"/>
        </w:rPr>
        <w:t>: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DC405C" w:rsidRPr="0047673B" w14:paraId="1FE52ADD" w14:textId="77777777" w:rsidTr="002A2633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7C1803F5" w14:textId="77777777" w:rsidR="00DC405C" w:rsidRPr="0047673B" w:rsidRDefault="00DC405C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CD566" w14:textId="3FB80545" w:rsidR="00DC405C" w:rsidRPr="00DC405C" w:rsidRDefault="00583E06" w:rsidP="009C0B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1=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38C96" w14:textId="6D9E464A" w:rsidR="00DC405C" w:rsidRPr="0047673B" w:rsidRDefault="00DC405C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(A1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5F517B54" w14:textId="3B6EB404" w:rsidR="00DC405C" w:rsidRPr="0047673B" w:rsidRDefault="00DC405C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Due to the simple structure of </w:t>
      </w:r>
      <m:oMath>
        <m:r>
          <m:rPr>
            <m:sty m:val="b"/>
          </m:rPr>
          <w:rPr>
            <w:rFonts w:ascii="Cambria Math" w:hAnsi="Cambria Math" w:cs="Times New Roman"/>
          </w:rPr>
          <m:t>K</m:t>
        </m:r>
      </m:oMath>
      <w:r>
        <w:rPr>
          <w:rFonts w:ascii="Times New Roman" w:hAnsi="Times New Roman" w:cs="Times New Roman"/>
          <w:b/>
        </w:rPr>
        <w:t xml:space="preserve"> </w:t>
      </w:r>
      <w:r w:rsidRPr="00DC405C">
        <w:rPr>
          <w:rFonts w:ascii="Times New Roman" w:hAnsi="Times New Roman" w:cs="Times New Roman"/>
          <w:bCs/>
        </w:rPr>
        <w:t>we also have</w:t>
      </w:r>
      <w:r w:rsidR="0059008C">
        <w:rPr>
          <w:rFonts w:ascii="Times New Roman" w:hAnsi="Times New Roman" w:cs="Times New Roman"/>
          <w:bCs/>
        </w:rPr>
        <w:t>: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DC405C" w:rsidRPr="0047673B" w14:paraId="64A7CC03" w14:textId="77777777" w:rsidTr="002A2633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53F53B4D" w14:textId="77777777" w:rsidR="00DC405C" w:rsidRPr="0047673B" w:rsidRDefault="00DC405C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0E77F" w14:textId="396DE737" w:rsidR="00DC405C" w:rsidRPr="00DC405C" w:rsidRDefault="00583E06" w:rsidP="009C0B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8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DA38B" w14:textId="6BFB72A7" w:rsidR="00DC405C" w:rsidRPr="0047673B" w:rsidRDefault="00DC405C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(A1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1135E8E5" w14:textId="144A68A2" w:rsidR="00442805" w:rsidRPr="00764361" w:rsidRDefault="00442805" w:rsidP="009C0BD8">
      <w:pPr>
        <w:spacing w:line="480" w:lineRule="auto"/>
        <w:rPr>
          <w:rFonts w:ascii="Times New Roman" w:hAnsi="Times New Roman" w:cs="Times New Roman"/>
        </w:rPr>
      </w:pPr>
    </w:p>
    <w:p w14:paraId="402E9193" w14:textId="63F15C47" w:rsidR="0020634F" w:rsidRPr="0047673B" w:rsidRDefault="00735F36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consider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iCs/>
                <w:color w:val="000000" w:themeColor="text1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21</m:t>
            </m:r>
          </m:sub>
        </m:sSub>
        <m:sSubSup>
          <m:sSubSupPr>
            <m:ctrlPr>
              <w:rPr>
                <w:rFonts w:ascii="Cambria Math" w:hAnsi="Cambria Math"/>
                <w:b/>
                <w:bCs/>
                <w:i/>
                <w:iCs/>
                <w:color w:val="000000" w:themeColor="text1"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11</m:t>
            </m:r>
          </m:sub>
          <m:sup>
            <m:r>
              <w:rPr>
                <w:rFonts w:ascii="Cambria Math" w:hAnsi="Cambria Math"/>
                <w:color w:val="000000" w:themeColor="text1"/>
              </w:rPr>
              <m:t>-1</m:t>
            </m:r>
          </m:sup>
        </m:sSubSup>
        <m:r>
          <m:rPr>
            <m:sty m:val="b"/>
          </m:rPr>
          <w:rPr>
            <w:rFonts w:ascii="Cambria Math" w:hAnsi="Cambria Math"/>
            <w:color w:val="000000" w:themeColor="text1"/>
          </w:rPr>
          <m:t>G</m:t>
        </m:r>
      </m:oMath>
      <w:r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735F36">
        <w:rPr>
          <w:rFonts w:ascii="Times New Roman" w:hAnsi="Times New Roman" w:cs="Times New Roman"/>
          <w:bCs/>
          <w:color w:val="000000" w:themeColor="text1"/>
        </w:rPr>
        <w:t>in 2 parts.</w:t>
      </w:r>
      <w:r>
        <w:rPr>
          <w:rFonts w:ascii="Times New Roman" w:hAnsi="Times New Roman" w:cs="Times New Roman"/>
          <w:bCs/>
          <w:color w:val="000000" w:themeColor="text1"/>
        </w:rPr>
        <w:t xml:space="preserve"> Vector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color w:val="000000" w:themeColor="text1"/>
              </w:rPr>
              <m:t>[</m:t>
            </m:r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  <w:iCs/>
                    <w:color w:val="000000" w:themeColor="text1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21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b/>
                    <w:bCs/>
                    <w:i/>
                    <w:iCs/>
                    <w:color w:val="000000" w:themeColor="text1"/>
                  </w:rPr>
                </m:ctrlPr>
              </m:sSubSup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11</m:t>
                </m:r>
              </m:sub>
              <m:sup>
                <m:r>
                  <w:rPr>
                    <w:rFonts w:ascii="Cambria Math" w:hAnsi="Cambria Math"/>
                    <w:color w:val="000000" w:themeColor="text1"/>
                  </w:rPr>
                  <m:t>-1</m:t>
                </m:r>
              </m:sup>
            </m:sSubSup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G</m:t>
            </m:r>
            <m:r>
              <w:rPr>
                <w:rFonts w:ascii="Cambria Math" w:hAnsi="Cambria Math"/>
                <w:color w:val="000000" w:themeColor="text1"/>
              </w:rPr>
              <m:t>]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1</m:t>
            </m:r>
          </m:sub>
        </m:sSub>
      </m:oMath>
      <w:r>
        <w:rPr>
          <w:rFonts w:ascii="Times New Roman" w:hAnsi="Times New Roman" w:cs="Times New Roman"/>
          <w:color w:val="000000" w:themeColor="text1"/>
        </w:rPr>
        <w:t xml:space="preserve"> is the column relating </w:t>
      </w:r>
      <m:oMath>
        <m:r>
          <w:rPr>
            <w:rFonts w:ascii="Cambria Math" w:hAnsi="Cambria Math" w:cs="Times New Roman"/>
            <w:color w:val="000000" w:themeColor="text1"/>
          </w:rPr>
          <m:t>p</m:t>
        </m:r>
      </m:oMath>
      <w:r>
        <w:rPr>
          <w:rFonts w:ascii="Times New Roman" w:hAnsi="Times New Roman" w:cs="Times New Roman"/>
          <w:color w:val="000000" w:themeColor="text1"/>
        </w:rPr>
        <w:t xml:space="preserve"> to the non-genotyped animals.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20634F" w:rsidRPr="0047673B" w14:paraId="5F0C519D" w14:textId="77777777" w:rsidTr="003910F7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559393B6" w14:textId="77777777" w:rsidR="0020634F" w:rsidRPr="0047673B" w:rsidRDefault="0020634F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688C2" w14:textId="484EE652" w:rsidR="0020634F" w:rsidRPr="0047673B" w:rsidRDefault="00583E06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[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21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11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-1</m:t>
                        </m:r>
                      </m:sup>
                    </m:sSubSup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</m:t>
                    </m:r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]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x-Z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y</m:t>
                    </m: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</w:rPr>
                    </m:ctrlPr>
                  </m:e>
                </m:d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u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+(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-x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+Z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+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Z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y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)Wb</m:t>
                </m:r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93393" w14:textId="286A4E8E" w:rsidR="0020634F" w:rsidRPr="0047673B" w:rsidRDefault="0020634F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(A1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B803936" w14:textId="2B990BC7" w:rsidR="00F67F01" w:rsidRPr="0047673B" w:rsidRDefault="00735F36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first column of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iCs/>
                <w:color w:val="000000" w:themeColor="text1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/>
                    <w:b/>
                    <w:bCs/>
                    <w:color w:val="000000" w:themeColor="text1"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  <w:color w:val="000000" w:themeColor="text1"/>
              </w:rPr>
              <m:t>21</m:t>
            </m:r>
          </m:sub>
        </m:sSub>
        <m:sSubSup>
          <m:sSubSupPr>
            <m:ctrlPr>
              <w:rPr>
                <w:rFonts w:ascii="Cambria Math" w:hAnsi="Cambria Math"/>
                <w:b/>
                <w:bCs/>
                <w:i/>
                <w:iCs/>
                <w:color w:val="000000" w:themeColor="text1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/>
                    <w:b/>
                    <w:bCs/>
                    <w:color w:val="000000" w:themeColor="text1"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  <w:color w:val="000000" w:themeColor="text1"/>
              </w:rPr>
              <m:t>11</m:t>
            </m:r>
          </m:sub>
          <m:sup>
            <m:r>
              <w:rPr>
                <w:rFonts w:ascii="Cambria Math" w:hAnsi="Cambria Math"/>
                <w:color w:val="000000" w:themeColor="text1"/>
              </w:rPr>
              <m:t>-1</m:t>
            </m:r>
          </m:sup>
        </m:sSubSup>
        <m:acc>
          <m:accPr>
            <m:chr m:val="̃"/>
            <m:ctrlPr>
              <w:rPr>
                <w:rFonts w:ascii="Cambria Math" w:hAnsi="Cambria Math"/>
                <w:b/>
                <w:bCs/>
                <w:iCs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G</m:t>
            </m:r>
          </m:e>
        </m:acc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B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T</m:t>
            </m:r>
          </m:sup>
        </m:sSup>
      </m:oMath>
      <w:r>
        <w:rPr>
          <w:rFonts w:ascii="Times New Roman" w:hAnsi="Times New Roman" w:cs="Times New Roman"/>
        </w:rPr>
        <w:t xml:space="preserve"> is </w:t>
      </w:r>
      <w:r w:rsidRPr="00735F36">
        <w:rPr>
          <w:rFonts w:ascii="Times New Roman" w:hAnsi="Times New Roman" w:cs="Times New Roman"/>
          <w:color w:val="000000" w:themeColor="text1"/>
        </w:rPr>
        <w:t>given by</w:t>
      </w:r>
      <w:r w:rsidR="0059008C">
        <w:rPr>
          <w:rFonts w:ascii="Times New Roman" w:hAnsi="Times New Roman" w:cs="Times New Roman"/>
          <w:color w:val="000000" w:themeColor="text1"/>
        </w:rPr>
        <w:t>: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F67F01" w:rsidRPr="0047673B" w14:paraId="0DBE9301" w14:textId="77777777" w:rsidTr="003910F7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011FCC60" w14:textId="77777777" w:rsidR="00F67F01" w:rsidRPr="0047673B" w:rsidRDefault="00F67F01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0325A" w14:textId="77777777" w:rsidR="00F67F01" w:rsidRPr="0047673B" w:rsidRDefault="00583E06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[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acc>
                          <m:accPr>
                            <m:chr m:val="̃"/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A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21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SupPr>
                      <m:e>
                        <m:acc>
                          <m:accPr>
                            <m:chr m:val="̃"/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A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11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-1</m:t>
                        </m:r>
                      </m:sup>
                    </m:sSubSup>
                    <m:acc>
                      <m:accPr>
                        <m:chr m:val="̃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G</m:t>
                        </m:r>
                      </m:e>
                    </m:acc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T</m:t>
                        </m:r>
                      </m:sup>
                    </m:s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]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x-Z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y</m:t>
                    </m: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</w:rPr>
                    </m:ctrlPr>
                  </m:e>
                </m:d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acc>
                  <m:accPr>
                    <m:chr m:val="̃"/>
                    <m:ctrlPr>
                      <w:rPr>
                        <w:rFonts w:ascii="Cambria Math" w:hAnsi="Cambria Math" w:cs="Times New Roman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U</m:t>
                    </m:r>
                  </m:e>
                </m:acc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b+(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-x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+Z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+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Z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y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)Wb</m:t>
                </m:r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8785F" w14:textId="115467FE" w:rsidR="00F67F01" w:rsidRPr="0047673B" w:rsidRDefault="00F67F01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(A1</w:t>
            </w:r>
            <w:r w:rsidR="00735F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088D87B1" w14:textId="2A1DD038" w:rsidR="00735F36" w:rsidRPr="0047673B" w:rsidRDefault="00735F36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matrices in </w:t>
      </w:r>
      <w:r w:rsidR="0064556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A15</w:t>
      </w:r>
      <w:r w:rsidR="0064556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and </w:t>
      </w:r>
      <w:r w:rsidR="0064556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A16</w:t>
      </w:r>
      <w:r w:rsidR="0064556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are equal, because of </w:t>
      </w:r>
      <w:r w:rsidR="0064556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A13</w:t>
      </w:r>
      <w:r w:rsidR="0064556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and the following which is implied by </w:t>
      </w:r>
      <w:r w:rsidR="0064556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A14</w:t>
      </w:r>
      <w:r w:rsidR="0064556E">
        <w:rPr>
          <w:rFonts w:ascii="Times New Roman" w:hAnsi="Times New Roman" w:cs="Times New Roman"/>
        </w:rPr>
        <w:t>)</w:t>
      </w:r>
      <w:r w:rsidR="00507C87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735F36" w:rsidRPr="0047673B" w14:paraId="29D3F9AF" w14:textId="77777777" w:rsidTr="002A2633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389B4A06" w14:textId="77777777" w:rsidR="00735F36" w:rsidRPr="0047673B" w:rsidRDefault="00735F36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38EEA" w14:textId="10CA457C" w:rsidR="00735F36" w:rsidRPr="0059008C" w:rsidRDefault="00583E06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acc>
                  <m:accPr>
                    <m:chr m:val="̃"/>
                    <m:ctrlPr>
                      <w:rPr>
                        <w:rFonts w:ascii="Cambria Math" w:hAnsi="Cambria Math" w:cs="Times New Roman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U</m:t>
                    </m:r>
                  </m:e>
                </m:acc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b=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8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acc>
                  <m:accPr>
                    <m:chr m:val="̃"/>
                    <m:ctrlPr>
                      <w:rPr>
                        <w:rFonts w:ascii="Cambria Math" w:hAnsi="Cambria Math" w:cs="Times New Roman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U</m:t>
                    </m:r>
                  </m:e>
                </m:acc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b=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acc>
                  <m:accPr>
                    <m:chr m:val="̃"/>
                    <m:ctrlPr>
                      <w:rPr>
                        <w:rFonts w:ascii="Cambria Math" w:hAnsi="Cambria Math" w:cs="Times New Roman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U</m:t>
                    </m:r>
                  </m:e>
                </m:acc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u</m:t>
                </m:r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E6C77" w14:textId="1624F6B4" w:rsidR="00735F36" w:rsidRPr="0047673B" w:rsidRDefault="00735F36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32480F8" w14:textId="79E942B3" w:rsidR="00EA7BF1" w:rsidRPr="0047673B" w:rsidRDefault="0059008C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second part of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iCs/>
                <w:color w:val="000000" w:themeColor="text1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21</m:t>
            </m:r>
          </m:sub>
        </m:sSub>
        <m:sSubSup>
          <m:sSubSupPr>
            <m:ctrlPr>
              <w:rPr>
                <w:rFonts w:ascii="Cambria Math" w:hAnsi="Cambria Math"/>
                <w:b/>
                <w:bCs/>
                <w:i/>
                <w:iCs/>
                <w:color w:val="000000" w:themeColor="text1"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11</m:t>
            </m:r>
          </m:sub>
          <m:sup>
            <m:r>
              <w:rPr>
                <w:rFonts w:ascii="Cambria Math" w:hAnsi="Cambria Math"/>
                <w:color w:val="000000" w:themeColor="text1"/>
              </w:rPr>
              <m:t>-1</m:t>
            </m:r>
          </m:sup>
        </m:sSubSup>
        <m:r>
          <m:rPr>
            <m:sty m:val="b"/>
          </m:rPr>
          <w:rPr>
            <w:rFonts w:ascii="Cambria Math" w:hAnsi="Cambria Math"/>
            <w:color w:val="000000" w:themeColor="text1"/>
          </w:rPr>
          <m:t>G</m:t>
        </m:r>
      </m:oMath>
      <w:r w:rsidR="001A523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is matrix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color w:val="000000" w:themeColor="text1"/>
              </w:rPr>
              <m:t>[</m:t>
            </m:r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  <w:iCs/>
                    <w:color w:val="000000" w:themeColor="text1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21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b/>
                    <w:bCs/>
                    <w:i/>
                    <w:iCs/>
                    <w:color w:val="000000" w:themeColor="text1"/>
                  </w:rPr>
                </m:ctrlPr>
              </m:sSubSup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</w:rPr>
                  <m:t>A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</w:rPr>
                  <m:t>11</m:t>
                </m:r>
              </m:sub>
              <m:sup>
                <m:r>
                  <w:rPr>
                    <w:rFonts w:ascii="Cambria Math" w:hAnsi="Cambria Math"/>
                    <w:color w:val="000000" w:themeColor="text1"/>
                  </w:rPr>
                  <m:t>-1</m:t>
                </m:r>
              </m:sup>
            </m:sSubSup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G</m:t>
            </m:r>
            <m:r>
              <w:rPr>
                <w:rFonts w:ascii="Cambria Math" w:hAnsi="Cambria Math"/>
                <w:color w:val="000000" w:themeColor="text1"/>
              </w:rPr>
              <m:t>]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2</m:t>
            </m:r>
          </m:sub>
        </m:sSub>
      </m:oMath>
      <w:r>
        <w:rPr>
          <w:rFonts w:ascii="Times New Roman" w:hAnsi="Times New Roman" w:cs="Times New Roman"/>
          <w:color w:val="000000" w:themeColor="text1"/>
        </w:rPr>
        <w:t xml:space="preserve"> which </w:t>
      </w:r>
      <w:r>
        <w:rPr>
          <w:rFonts w:ascii="Times New Roman" w:hAnsi="Times New Roman" w:cs="Times New Roman"/>
        </w:rPr>
        <w:t>relates the other genotyp</w:t>
      </w:r>
      <w:r w:rsidR="0076080B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d animals to the non-genotyped animals.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EA7BF1" w:rsidRPr="0047673B" w14:paraId="799A6F9C" w14:textId="77777777" w:rsidTr="003910F7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5A749B02" w14:textId="77777777" w:rsidR="00EA7BF1" w:rsidRPr="0047673B" w:rsidRDefault="00EA7BF1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B91BD" w14:textId="6C57C767" w:rsidR="00EA7BF1" w:rsidRPr="0047673B" w:rsidRDefault="00583E06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[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21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11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-1</m:t>
                        </m:r>
                      </m:sup>
                    </m:sSubSup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G</m:t>
                    </m:r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]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x-Z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y</m:t>
                    </m: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</w:rPr>
                    </m:ctrlPr>
                  </m:e>
                </m:d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W+(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-x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+Z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+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Z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y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)V</m:t>
                </m:r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2DCB9" w14:textId="761EDA90" w:rsidR="00EA7BF1" w:rsidRPr="0047673B" w:rsidRDefault="00EA7BF1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(A1</w:t>
            </w:r>
            <w:r w:rsidR="005900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E541313" w14:textId="4E8B9D83" w:rsidR="00F67F01" w:rsidRPr="0047673B" w:rsidRDefault="0059008C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corresponding submatrix of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iCs/>
                <w:color w:val="000000" w:themeColor="text1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/>
                    <w:b/>
                    <w:bCs/>
                    <w:color w:val="000000" w:themeColor="text1"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  <w:color w:val="000000" w:themeColor="text1"/>
              </w:rPr>
              <m:t>21</m:t>
            </m:r>
          </m:sub>
        </m:sSub>
        <m:sSubSup>
          <m:sSubSupPr>
            <m:ctrlPr>
              <w:rPr>
                <w:rFonts w:ascii="Cambria Math" w:hAnsi="Cambria Math"/>
                <w:b/>
                <w:bCs/>
                <w:i/>
                <w:iCs/>
                <w:color w:val="000000" w:themeColor="text1"/>
              </w:rPr>
            </m:ctrlPr>
          </m:sSubSupPr>
          <m:e>
            <m:acc>
              <m:accPr>
                <m:chr m:val="̃"/>
                <m:ctrlPr>
                  <w:rPr>
                    <w:rFonts w:ascii="Cambria Math" w:hAnsi="Cambria Math"/>
                    <w:b/>
                    <w:bCs/>
                    <w:color w:val="000000" w:themeColor="text1"/>
                  </w:rPr>
                </m:ctrlPr>
              </m:acc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  <w:color w:val="000000" w:themeColor="text1"/>
              </w:rPr>
              <m:t>11</m:t>
            </m:r>
          </m:sub>
          <m:sup>
            <m:r>
              <w:rPr>
                <w:rFonts w:ascii="Cambria Math" w:hAnsi="Cambria Math"/>
                <w:color w:val="000000" w:themeColor="text1"/>
              </w:rPr>
              <m:t>-1</m:t>
            </m:r>
          </m:sup>
        </m:sSubSup>
        <m:acc>
          <m:accPr>
            <m:chr m:val="̃"/>
            <m:ctrlPr>
              <w:rPr>
                <w:rFonts w:ascii="Cambria Math" w:hAnsi="Cambria Math"/>
                <w:b/>
                <w:bCs/>
                <w:iCs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G</m:t>
            </m:r>
          </m:e>
        </m:acc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</w:rPr>
              <m:t>B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T</m:t>
            </m:r>
          </m:sup>
        </m:sSup>
      </m:oMath>
      <w:r>
        <w:rPr>
          <w:rFonts w:ascii="Times New Roman" w:hAnsi="Times New Roman" w:cs="Times New Roman"/>
          <w:color w:val="000000" w:themeColor="text1"/>
        </w:rPr>
        <w:t xml:space="preserve"> is given by: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F67F01" w:rsidRPr="0047673B" w14:paraId="4B4A96A0" w14:textId="77777777" w:rsidTr="003910F7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7A6CC93E" w14:textId="77777777" w:rsidR="00F67F01" w:rsidRPr="0047673B" w:rsidRDefault="00F67F01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14DC7" w14:textId="77777777" w:rsidR="00F67F01" w:rsidRPr="0047673B" w:rsidRDefault="00583E06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[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acc>
                          <m:accPr>
                            <m:chr m:val="̃"/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A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21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bSupPr>
                      <m:e>
                        <m:acc>
                          <m:accPr>
                            <m:chr m:val="̃"/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A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11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-1</m:t>
                        </m:r>
                      </m:sup>
                    </m:sSubSup>
                    <m:acc>
                      <m:accPr>
                        <m:chr m:val="̃"/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G</m:t>
                        </m:r>
                      </m:e>
                    </m:acc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T</m:t>
                        </m:r>
                      </m:sup>
                    </m:s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]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x-Z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Cs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-1</m:t>
                        </m:r>
                      </m:sup>
                    </m:sSup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y</m:t>
                    </m: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</w:rPr>
                    </m:ctrlPr>
                  </m:e>
                </m:d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Wb+(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-x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+Z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+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Z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y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)V</m:t>
                </m:r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1A7AE" w14:textId="18B3B030" w:rsidR="00F67F01" w:rsidRPr="0047673B" w:rsidRDefault="00F67F01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(A1</w:t>
            </w:r>
            <w:r w:rsidR="005900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1D7604B1" w14:textId="4BCB1C73" w:rsidR="0059008C" w:rsidRPr="0047673B" w:rsidRDefault="0059008C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matrices in </w:t>
      </w:r>
      <w:r w:rsidR="0064556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A18</w:t>
      </w:r>
      <w:r w:rsidR="0064556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and </w:t>
      </w:r>
      <w:r w:rsidR="0064556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A19</w:t>
      </w:r>
      <w:r w:rsidR="0064556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are equal, because of </w:t>
      </w:r>
      <w:r w:rsidR="0064556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A13</w:t>
      </w:r>
      <w:r w:rsidR="0064556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20634F">
        <w:rPr>
          <w:rFonts w:ascii="Times New Roman" w:hAnsi="Times New Roman" w:cs="Times New Roman"/>
        </w:rPr>
        <w:t>and</w:t>
      </w:r>
      <w:r w:rsidR="0020634F" w:rsidRPr="0005473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following which is implied by </w:t>
      </w:r>
      <w:r w:rsidR="0064556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A14</w:t>
      </w:r>
      <w:r w:rsidR="0064556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Tabellenraster"/>
        <w:tblW w:w="0" w:type="auto"/>
        <w:tblInd w:w="10" w:type="dxa"/>
        <w:tblLook w:val="04A0" w:firstRow="1" w:lastRow="0" w:firstColumn="1" w:lastColumn="0" w:noHBand="0" w:noVBand="1"/>
      </w:tblPr>
      <w:tblGrid>
        <w:gridCol w:w="978"/>
        <w:gridCol w:w="7229"/>
        <w:gridCol w:w="1122"/>
      </w:tblGrid>
      <w:tr w:rsidR="0059008C" w:rsidRPr="0047673B" w14:paraId="23001965" w14:textId="77777777" w:rsidTr="002A2633"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539ECBAC" w14:textId="77777777" w:rsidR="0059008C" w:rsidRPr="0047673B" w:rsidRDefault="0059008C" w:rsidP="009C0BD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8695E" w14:textId="77777777" w:rsidR="0059008C" w:rsidRPr="00735F36" w:rsidRDefault="00583E06" w:rsidP="009C0BD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1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Wb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k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-1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iCs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T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W</m:t>
                </m:r>
              </m:oMath>
            </m:oMathPara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EF37F" w14:textId="5E8A18B4" w:rsidR="0059008C" w:rsidRPr="0047673B" w:rsidRDefault="0059008C" w:rsidP="009C0BD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767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6A3CB40" w14:textId="753E2E4E" w:rsidR="0020634F" w:rsidRPr="0059008C" w:rsidRDefault="0059008C" w:rsidP="009C0BD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as </w:t>
      </w:r>
      <m:oMath>
        <m:r>
          <m:rPr>
            <m:sty m:val="b"/>
          </m:rPr>
          <w:rPr>
            <w:rFonts w:ascii="Cambria Math" w:hAnsi="Cambria Math" w:cs="Times New Roman"/>
            <w:color w:val="000000" w:themeColor="text1"/>
          </w:rPr>
          <m:t>W</m:t>
        </m:r>
      </m:oMath>
      <w:r w:rsidRPr="00AE0E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 symmetric.</w:t>
      </w:r>
    </w:p>
    <w:p w14:paraId="228061A5" w14:textId="5E48EE67" w:rsidR="00E4058D" w:rsidRPr="001514A9" w:rsidRDefault="001963B5" w:rsidP="009C0BD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QED</w:t>
      </w:r>
    </w:p>
    <w:sectPr w:rsidR="00E4058D" w:rsidRPr="001514A9" w:rsidSect="00E273D5">
      <w:pgSz w:w="11906" w:h="16838"/>
      <w:pgMar w:top="1134" w:right="1134" w:bottom="1134" w:left="1134" w:header="0" w:footer="0" w:gutter="0"/>
      <w:lnNumType w:countBy="1" w:restart="continuous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449A3"/>
    <w:multiLevelType w:val="multilevel"/>
    <w:tmpl w:val="7C986F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CD3662"/>
    <w:multiLevelType w:val="multilevel"/>
    <w:tmpl w:val="1BBC6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PA 6th&lt;/Style&gt;&lt;LeftDelim&gt;{&lt;/LeftDelim&gt;&lt;RightDelim&gt;}&lt;/RightDelim&gt;&lt;FontName&gt;Liberation Serif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stpaxpxrsr0t4eztp7pwz0u9arrwzddps9s&quot;&gt;gBVpaper_library&lt;record-ids&gt;&lt;item&gt;103&lt;/item&gt;&lt;/record-ids&gt;&lt;/item&gt;&lt;/Libraries&gt;"/>
  </w:docVars>
  <w:rsids>
    <w:rsidRoot w:val="00E370DC"/>
    <w:rsid w:val="00007D6B"/>
    <w:rsid w:val="0005473B"/>
    <w:rsid w:val="000830E9"/>
    <w:rsid w:val="000902F6"/>
    <w:rsid w:val="00097398"/>
    <w:rsid w:val="000B22AA"/>
    <w:rsid w:val="000C2FA8"/>
    <w:rsid w:val="000D3DC0"/>
    <w:rsid w:val="00101EE2"/>
    <w:rsid w:val="0012216B"/>
    <w:rsid w:val="00142CDA"/>
    <w:rsid w:val="001514A9"/>
    <w:rsid w:val="0015444F"/>
    <w:rsid w:val="00164023"/>
    <w:rsid w:val="001950A6"/>
    <w:rsid w:val="001963B5"/>
    <w:rsid w:val="001A523C"/>
    <w:rsid w:val="001F236C"/>
    <w:rsid w:val="0020634F"/>
    <w:rsid w:val="00232A5D"/>
    <w:rsid w:val="00237115"/>
    <w:rsid w:val="00243B3F"/>
    <w:rsid w:val="0025133F"/>
    <w:rsid w:val="00262767"/>
    <w:rsid w:val="00262BD3"/>
    <w:rsid w:val="00277FB1"/>
    <w:rsid w:val="00290932"/>
    <w:rsid w:val="00291C5B"/>
    <w:rsid w:val="002C7C08"/>
    <w:rsid w:val="002D19F3"/>
    <w:rsid w:val="002D6865"/>
    <w:rsid w:val="002F2079"/>
    <w:rsid w:val="002F7349"/>
    <w:rsid w:val="00316341"/>
    <w:rsid w:val="0032109F"/>
    <w:rsid w:val="00321918"/>
    <w:rsid w:val="003247E1"/>
    <w:rsid w:val="00341EE6"/>
    <w:rsid w:val="00343B2C"/>
    <w:rsid w:val="00344FA2"/>
    <w:rsid w:val="00347029"/>
    <w:rsid w:val="00360153"/>
    <w:rsid w:val="00365BE5"/>
    <w:rsid w:val="003756D7"/>
    <w:rsid w:val="00382499"/>
    <w:rsid w:val="003910F7"/>
    <w:rsid w:val="003B4135"/>
    <w:rsid w:val="003B7FF0"/>
    <w:rsid w:val="003C6AF3"/>
    <w:rsid w:val="003D64AE"/>
    <w:rsid w:val="003E2669"/>
    <w:rsid w:val="003F26A4"/>
    <w:rsid w:val="00410AC0"/>
    <w:rsid w:val="00423892"/>
    <w:rsid w:val="004274CA"/>
    <w:rsid w:val="00435553"/>
    <w:rsid w:val="00442805"/>
    <w:rsid w:val="00460178"/>
    <w:rsid w:val="0047039B"/>
    <w:rsid w:val="00473FB2"/>
    <w:rsid w:val="0047673B"/>
    <w:rsid w:val="004A69D5"/>
    <w:rsid w:val="004B420B"/>
    <w:rsid w:val="004C39C4"/>
    <w:rsid w:val="004D581F"/>
    <w:rsid w:val="004E18FF"/>
    <w:rsid w:val="004E7300"/>
    <w:rsid w:val="0050177C"/>
    <w:rsid w:val="00507C87"/>
    <w:rsid w:val="00522B0E"/>
    <w:rsid w:val="00525C19"/>
    <w:rsid w:val="005279E8"/>
    <w:rsid w:val="005421EF"/>
    <w:rsid w:val="0056318E"/>
    <w:rsid w:val="00573548"/>
    <w:rsid w:val="00583E06"/>
    <w:rsid w:val="0059008C"/>
    <w:rsid w:val="005A4B84"/>
    <w:rsid w:val="005B184E"/>
    <w:rsid w:val="005B2626"/>
    <w:rsid w:val="005B5FD3"/>
    <w:rsid w:val="005C473A"/>
    <w:rsid w:val="005E6ADF"/>
    <w:rsid w:val="005F38C5"/>
    <w:rsid w:val="005F64C1"/>
    <w:rsid w:val="00602C04"/>
    <w:rsid w:val="0061214D"/>
    <w:rsid w:val="006144C7"/>
    <w:rsid w:val="00631451"/>
    <w:rsid w:val="006410EE"/>
    <w:rsid w:val="0064556E"/>
    <w:rsid w:val="0065310C"/>
    <w:rsid w:val="006541BF"/>
    <w:rsid w:val="00667DA0"/>
    <w:rsid w:val="006715A8"/>
    <w:rsid w:val="00674619"/>
    <w:rsid w:val="00682C4B"/>
    <w:rsid w:val="006B702A"/>
    <w:rsid w:val="006C6AC5"/>
    <w:rsid w:val="006E4B67"/>
    <w:rsid w:val="006F450F"/>
    <w:rsid w:val="007057DF"/>
    <w:rsid w:val="007148C0"/>
    <w:rsid w:val="007275BB"/>
    <w:rsid w:val="00735F36"/>
    <w:rsid w:val="00745C53"/>
    <w:rsid w:val="0076080B"/>
    <w:rsid w:val="00764361"/>
    <w:rsid w:val="007663C2"/>
    <w:rsid w:val="00766B39"/>
    <w:rsid w:val="0077212D"/>
    <w:rsid w:val="00774A00"/>
    <w:rsid w:val="00787CDA"/>
    <w:rsid w:val="00794D4E"/>
    <w:rsid w:val="007E1417"/>
    <w:rsid w:val="007E14B5"/>
    <w:rsid w:val="007E1590"/>
    <w:rsid w:val="007E3A82"/>
    <w:rsid w:val="007E497B"/>
    <w:rsid w:val="007E603B"/>
    <w:rsid w:val="00816573"/>
    <w:rsid w:val="00864055"/>
    <w:rsid w:val="00867533"/>
    <w:rsid w:val="00890866"/>
    <w:rsid w:val="00890CE0"/>
    <w:rsid w:val="00895FF4"/>
    <w:rsid w:val="008D4CBF"/>
    <w:rsid w:val="008D7215"/>
    <w:rsid w:val="008F2598"/>
    <w:rsid w:val="008F66E7"/>
    <w:rsid w:val="008F6C6D"/>
    <w:rsid w:val="00920B69"/>
    <w:rsid w:val="00932F3B"/>
    <w:rsid w:val="0097093C"/>
    <w:rsid w:val="00983434"/>
    <w:rsid w:val="0098597A"/>
    <w:rsid w:val="00994D91"/>
    <w:rsid w:val="009A7F84"/>
    <w:rsid w:val="009B2797"/>
    <w:rsid w:val="009B3298"/>
    <w:rsid w:val="009B481D"/>
    <w:rsid w:val="009C0BD8"/>
    <w:rsid w:val="009E50E4"/>
    <w:rsid w:val="009F2DAF"/>
    <w:rsid w:val="009F44BA"/>
    <w:rsid w:val="00A03BE7"/>
    <w:rsid w:val="00A1562F"/>
    <w:rsid w:val="00A34377"/>
    <w:rsid w:val="00A455C8"/>
    <w:rsid w:val="00A54F21"/>
    <w:rsid w:val="00A65041"/>
    <w:rsid w:val="00A8309F"/>
    <w:rsid w:val="00AB1164"/>
    <w:rsid w:val="00AC058A"/>
    <w:rsid w:val="00AC122B"/>
    <w:rsid w:val="00AC3007"/>
    <w:rsid w:val="00AC603E"/>
    <w:rsid w:val="00AE0ED9"/>
    <w:rsid w:val="00AE5F7B"/>
    <w:rsid w:val="00AE630E"/>
    <w:rsid w:val="00AF3842"/>
    <w:rsid w:val="00AF5EA5"/>
    <w:rsid w:val="00B2033A"/>
    <w:rsid w:val="00B32F8C"/>
    <w:rsid w:val="00B90DC0"/>
    <w:rsid w:val="00B92E9B"/>
    <w:rsid w:val="00BA66E3"/>
    <w:rsid w:val="00BB0BB8"/>
    <w:rsid w:val="00BD05B2"/>
    <w:rsid w:val="00BD23DE"/>
    <w:rsid w:val="00BE321F"/>
    <w:rsid w:val="00BF045E"/>
    <w:rsid w:val="00BF4942"/>
    <w:rsid w:val="00C07D3D"/>
    <w:rsid w:val="00C21ED7"/>
    <w:rsid w:val="00C22D8C"/>
    <w:rsid w:val="00C471B3"/>
    <w:rsid w:val="00C609ED"/>
    <w:rsid w:val="00C61660"/>
    <w:rsid w:val="00C6672E"/>
    <w:rsid w:val="00CA0786"/>
    <w:rsid w:val="00CB749C"/>
    <w:rsid w:val="00CC746E"/>
    <w:rsid w:val="00CF0BBA"/>
    <w:rsid w:val="00D0677A"/>
    <w:rsid w:val="00D105EF"/>
    <w:rsid w:val="00D23744"/>
    <w:rsid w:val="00D2501A"/>
    <w:rsid w:val="00D409D8"/>
    <w:rsid w:val="00D47D1D"/>
    <w:rsid w:val="00D53E7A"/>
    <w:rsid w:val="00D54F34"/>
    <w:rsid w:val="00D61132"/>
    <w:rsid w:val="00D635C4"/>
    <w:rsid w:val="00D72994"/>
    <w:rsid w:val="00D874A5"/>
    <w:rsid w:val="00D92E6D"/>
    <w:rsid w:val="00DB0743"/>
    <w:rsid w:val="00DB696F"/>
    <w:rsid w:val="00DC174F"/>
    <w:rsid w:val="00DC405C"/>
    <w:rsid w:val="00DC4110"/>
    <w:rsid w:val="00DF53A2"/>
    <w:rsid w:val="00E1637E"/>
    <w:rsid w:val="00E2250E"/>
    <w:rsid w:val="00E226F0"/>
    <w:rsid w:val="00E26CBA"/>
    <w:rsid w:val="00E273D5"/>
    <w:rsid w:val="00E319E3"/>
    <w:rsid w:val="00E33FEF"/>
    <w:rsid w:val="00E370DC"/>
    <w:rsid w:val="00E4058D"/>
    <w:rsid w:val="00E41321"/>
    <w:rsid w:val="00E4397A"/>
    <w:rsid w:val="00E44BBD"/>
    <w:rsid w:val="00E461B4"/>
    <w:rsid w:val="00E57A29"/>
    <w:rsid w:val="00E610FD"/>
    <w:rsid w:val="00E65AC5"/>
    <w:rsid w:val="00E75A5D"/>
    <w:rsid w:val="00E77B50"/>
    <w:rsid w:val="00EA7BE6"/>
    <w:rsid w:val="00EA7BF1"/>
    <w:rsid w:val="00EB3A64"/>
    <w:rsid w:val="00EC43B0"/>
    <w:rsid w:val="00EE1C4C"/>
    <w:rsid w:val="00EE6495"/>
    <w:rsid w:val="00EE7EAD"/>
    <w:rsid w:val="00F155D4"/>
    <w:rsid w:val="00F21A6B"/>
    <w:rsid w:val="00F23F94"/>
    <w:rsid w:val="00F26754"/>
    <w:rsid w:val="00F3036B"/>
    <w:rsid w:val="00F45DE2"/>
    <w:rsid w:val="00F67F01"/>
    <w:rsid w:val="00F927F8"/>
    <w:rsid w:val="00F96500"/>
    <w:rsid w:val="00FA70F3"/>
    <w:rsid w:val="00FA7E93"/>
    <w:rsid w:val="00FB4CF7"/>
    <w:rsid w:val="00FD0278"/>
    <w:rsid w:val="00FD6060"/>
    <w:rsid w:val="00FE53B2"/>
    <w:rsid w:val="00FF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F96C"/>
  <w15:docId w15:val="{97377049-94E2-524C-BA8A-7CDAFE51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EB3A64"/>
    <w:rPr>
      <w:color w:val="808080"/>
    </w:rPr>
  </w:style>
  <w:style w:type="paragraph" w:customStyle="1" w:styleId="berschrift">
    <w:name w:val="Überschrift"/>
    <w:basedOn w:val="Standard"/>
    <w:next w:val="Textkrper"/>
    <w:qFormat/>
    <w:rsid w:val="00EB3A6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krper">
    <w:name w:val="Body Text"/>
    <w:basedOn w:val="Standard"/>
    <w:link w:val="TextkrperZchn"/>
    <w:rsid w:val="00EB3A64"/>
    <w:pPr>
      <w:spacing w:after="140" w:line="288" w:lineRule="auto"/>
    </w:pPr>
  </w:style>
  <w:style w:type="character" w:customStyle="1" w:styleId="TextkrperZchn">
    <w:name w:val="Textkörper Zchn"/>
    <w:basedOn w:val="Absatz-Standardschriftart"/>
    <w:link w:val="Textkrper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paragraph" w:styleId="Liste">
    <w:name w:val="List"/>
    <w:basedOn w:val="Textkrper"/>
    <w:rsid w:val="00EB3A64"/>
  </w:style>
  <w:style w:type="paragraph" w:styleId="Beschriftung">
    <w:name w:val="caption"/>
    <w:basedOn w:val="Standard"/>
    <w:qFormat/>
    <w:rsid w:val="00EB3A64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rsid w:val="00EB3A64"/>
    <w:pPr>
      <w:suppressLineNumbers/>
    </w:pPr>
  </w:style>
  <w:style w:type="paragraph" w:styleId="Listenabsatz">
    <w:name w:val="List Paragraph"/>
    <w:basedOn w:val="Standard"/>
    <w:qFormat/>
    <w:rsid w:val="00EB3A64"/>
    <w:pPr>
      <w:spacing w:after="160"/>
      <w:ind w:left="720"/>
      <w:contextualSpacing/>
    </w:pPr>
  </w:style>
  <w:style w:type="paragraph" w:styleId="Kommentartext">
    <w:name w:val="annotation text"/>
    <w:basedOn w:val="Standard"/>
    <w:link w:val="KommentartextZchn"/>
    <w:uiPriority w:val="99"/>
    <w:unhideWhenUsed/>
    <w:rsid w:val="00EB3A64"/>
    <w:rPr>
      <w:rFonts w:cs="Mangal"/>
      <w:sz w:val="20"/>
      <w:szCs w:val="18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B3A64"/>
    <w:rPr>
      <w:rFonts w:ascii="Liberation Serif" w:eastAsia="Noto Sans CJK SC Regular" w:hAnsi="Liberation Serif" w:cs="Mangal"/>
      <w:color w:val="00000A"/>
      <w:sz w:val="20"/>
      <w:szCs w:val="18"/>
      <w:lang w:val="en-US" w:eastAsia="zh-CN" w:bidi="hi-I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3A64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3A64"/>
    <w:rPr>
      <w:rFonts w:ascii="Times New Roman" w:hAnsi="Times New Roman" w:cs="Mangal"/>
      <w:sz w:val="18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3A64"/>
    <w:rPr>
      <w:rFonts w:ascii="Times New Roman" w:eastAsia="Noto Sans CJK SC Regular" w:hAnsi="Times New Roman" w:cs="Mangal"/>
      <w:color w:val="00000A"/>
      <w:sz w:val="18"/>
      <w:szCs w:val="16"/>
      <w:lang w:val="en-US" w:eastAsia="zh-CN" w:bidi="hi-IN"/>
    </w:rPr>
  </w:style>
  <w:style w:type="paragraph" w:styleId="StandardWeb">
    <w:name w:val="Normal (Web)"/>
    <w:basedOn w:val="Standard"/>
    <w:uiPriority w:val="99"/>
    <w:unhideWhenUsed/>
    <w:rsid w:val="00EB3A6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de-DE" w:bidi="ar-SA"/>
    </w:rPr>
  </w:style>
  <w:style w:type="table" w:styleId="Tabellenraster">
    <w:name w:val="Table Grid"/>
    <w:basedOn w:val="NormaleTabelle"/>
    <w:uiPriority w:val="39"/>
    <w:rsid w:val="00EB3A64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3A6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3A64"/>
    <w:rPr>
      <w:rFonts w:ascii="Liberation Serif" w:eastAsia="Noto Sans CJK SC Regular" w:hAnsi="Liberation Serif" w:cs="Mangal"/>
      <w:b/>
      <w:bCs/>
      <w:color w:val="00000A"/>
      <w:sz w:val="20"/>
      <w:szCs w:val="18"/>
      <w:lang w:val="en-US" w:eastAsia="zh-CN" w:bidi="hi-IN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B3A64"/>
    <w:rPr>
      <w:rFonts w:cs="Mangal"/>
      <w:sz w:val="20"/>
      <w:szCs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B3A64"/>
    <w:rPr>
      <w:rFonts w:ascii="Liberation Serif" w:eastAsia="Noto Sans CJK SC Regular" w:hAnsi="Liberation Serif" w:cs="Mangal"/>
      <w:color w:val="00000A"/>
      <w:sz w:val="20"/>
      <w:szCs w:val="18"/>
      <w:lang w:val="en-US" w:eastAsia="zh-CN" w:bidi="hi-IN"/>
    </w:rPr>
  </w:style>
  <w:style w:type="character" w:styleId="Funotenzeichen">
    <w:name w:val="footnote reference"/>
    <w:basedOn w:val="Absatz-Standardschriftart"/>
    <w:uiPriority w:val="99"/>
    <w:semiHidden/>
    <w:unhideWhenUsed/>
    <w:rsid w:val="00EB3A64"/>
    <w:rPr>
      <w:vertAlign w:val="superscript"/>
    </w:rPr>
  </w:style>
  <w:style w:type="table" w:customStyle="1" w:styleId="TabellemithellemGitternetz1">
    <w:name w:val="Tabelle mit hellem Gitternetz1"/>
    <w:basedOn w:val="NormaleTabelle"/>
    <w:uiPriority w:val="40"/>
    <w:rsid w:val="00EB3A64"/>
    <w:rPr>
      <w:rFonts w:ascii="Liberation Serif" w:eastAsia="Noto Sans CJK SC Regular" w:hAnsi="Liberation Serif" w:cs="FreeSans"/>
      <w:sz w:val="20"/>
      <w:lang w:eastAsia="zh-CN" w:bidi="hi-I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EB3A64"/>
    <w:pPr>
      <w:jc w:val="center"/>
    </w:p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paragraph" w:customStyle="1" w:styleId="EndNoteBibliography">
    <w:name w:val="EndNote Bibliography"/>
    <w:basedOn w:val="Standard"/>
    <w:link w:val="EndNoteBibliographyZchn"/>
    <w:rsid w:val="00EB3A64"/>
  </w:style>
  <w:style w:type="character" w:customStyle="1" w:styleId="EndNoteBibliographyZchn">
    <w:name w:val="EndNote Bibliography Zchn"/>
    <w:basedOn w:val="Absatz-Standardschriftart"/>
    <w:link w:val="EndNoteBibliography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character" w:styleId="Hyperlink">
    <w:name w:val="Hyperlink"/>
    <w:basedOn w:val="Absatz-Standardschriftart"/>
    <w:uiPriority w:val="99"/>
    <w:unhideWhenUsed/>
    <w:rsid w:val="00EB3A64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B3A6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F5EA5"/>
    <w:rPr>
      <w:rFonts w:ascii="Liberation Serif" w:eastAsia="Noto Sans CJK SC Regular" w:hAnsi="Liberation Serif" w:cs="Mangal"/>
      <w:color w:val="00000A"/>
      <w:szCs w:val="21"/>
      <w:lang w:val="en-US" w:eastAsia="zh-CN" w:bidi="hi-IN"/>
    </w:rPr>
  </w:style>
  <w:style w:type="character" w:styleId="Zeilennummer">
    <w:name w:val="line number"/>
    <w:basedOn w:val="Absatz-Standardschriftart"/>
    <w:uiPriority w:val="99"/>
    <w:semiHidden/>
    <w:unhideWhenUsed/>
    <w:rsid w:val="00E27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4738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Bernstein</dc:creator>
  <cp:lastModifiedBy>Richard Bernstein</cp:lastModifiedBy>
  <cp:revision>41</cp:revision>
  <cp:lastPrinted>2020-12-04T09:51:00Z</cp:lastPrinted>
  <dcterms:created xsi:type="dcterms:W3CDTF">2020-12-01T19:18:00Z</dcterms:created>
  <dcterms:modified xsi:type="dcterms:W3CDTF">2021-07-20T08:47:00Z</dcterms:modified>
</cp:coreProperties>
</file>