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67F5E" w14:textId="21A45AAB" w:rsidR="0047673B" w:rsidRPr="0047673B" w:rsidRDefault="0047673B" w:rsidP="002029D5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47673B">
        <w:rPr>
          <w:rFonts w:ascii="Times New Roman" w:hAnsi="Times New Roman" w:cs="Times New Roman"/>
          <w:b/>
          <w:bCs/>
        </w:rPr>
        <w:t>Accuracy for replacement queens</w:t>
      </w:r>
    </w:p>
    <w:p w14:paraId="02812B0B" w14:textId="71210223" w:rsidR="0047673B" w:rsidRPr="0047673B" w:rsidRDefault="0047673B" w:rsidP="002029D5">
      <w:pPr>
        <w:spacing w:line="480" w:lineRule="auto"/>
        <w:rPr>
          <w:rFonts w:ascii="Times New Roman" w:hAnsi="Times New Roman" w:cs="Times New Roman"/>
        </w:rPr>
      </w:pPr>
      <w:r w:rsidRPr="0047673B">
        <w:rPr>
          <w:rFonts w:ascii="Times New Roman" w:hAnsi="Times New Roman" w:cs="Times New Roman"/>
        </w:rPr>
        <w:t>In this appendix, we derive our formula</w:t>
      </w:r>
      <w:r w:rsidR="00774A00">
        <w:rPr>
          <w:rFonts w:ascii="Times New Roman" w:hAnsi="Times New Roman" w:cs="Times New Roman"/>
        </w:rPr>
        <w:t xml:space="preserve"> (1</w:t>
      </w:r>
      <w:r w:rsidR="00917150">
        <w:rPr>
          <w:rFonts w:ascii="Times New Roman" w:hAnsi="Times New Roman" w:cs="Times New Roman"/>
        </w:rPr>
        <w:t>6</w:t>
      </w:r>
      <w:r w:rsidR="00774A00">
        <w:rPr>
          <w:rFonts w:ascii="Times New Roman" w:hAnsi="Times New Roman" w:cs="Times New Roman"/>
        </w:rPr>
        <w:t>)</w:t>
      </w:r>
      <w:r w:rsidRPr="0047673B">
        <w:rPr>
          <w:rFonts w:ascii="Times New Roman" w:hAnsi="Times New Roman" w:cs="Times New Roman"/>
        </w:rPr>
        <w:t xml:space="preserve"> for the accuracy of the replacement queens in year 8.</w:t>
      </w:r>
    </w:p>
    <w:tbl>
      <w:tblPr>
        <w:tblStyle w:val="Tabellenraster"/>
        <w:tblW w:w="0" w:type="auto"/>
        <w:tblInd w:w="10" w:type="dxa"/>
        <w:tblLook w:val="04A0" w:firstRow="1" w:lastRow="0" w:firstColumn="1" w:lastColumn="0" w:noHBand="0" w:noVBand="1"/>
      </w:tblPr>
      <w:tblGrid>
        <w:gridCol w:w="978"/>
        <w:gridCol w:w="7229"/>
        <w:gridCol w:w="1122"/>
      </w:tblGrid>
      <w:tr w:rsidR="0047673B" w:rsidRPr="0047673B" w14:paraId="03991FFF" w14:textId="77777777" w:rsidTr="0012745B"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305CFC12" w14:textId="77777777" w:rsidR="0047673B" w:rsidRPr="0047673B" w:rsidRDefault="0047673B" w:rsidP="002029D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F056C" w14:textId="0E5D6371" w:rsidR="0047673B" w:rsidRPr="0047673B" w:rsidRDefault="00917150" w:rsidP="002029D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  <w:sym w:font="Symbol" w:char="F072"/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pR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  <w:sym w:font="Symbol" w:char="F073"/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pW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  <w:sym w:font="Symbol" w:char="F073"/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pQ</m:t>
                        </m:r>
                      </m:sub>
                    </m:sSub>
                  </m:den>
                </m:f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  <w:sym w:font="Symbol" w:char="F072"/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pW</m:t>
                    </m:r>
                  </m:sub>
                </m:sSub>
              </m:oMath>
            </m:oMathPara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FEAA2" w14:textId="5AE69F45" w:rsidR="0047673B" w:rsidRPr="0047673B" w:rsidRDefault="0047673B" w:rsidP="002029D5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="005444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246D36A1" w14:textId="350956B8" w:rsidR="0047673B" w:rsidRPr="0047673B" w:rsidRDefault="0047673B" w:rsidP="002029D5">
      <w:pPr>
        <w:spacing w:line="480" w:lineRule="auto"/>
        <w:rPr>
          <w:rFonts w:ascii="Times New Roman" w:hAnsi="Times New Roman" w:cs="Times New Roman"/>
        </w:rPr>
      </w:pPr>
      <w:r w:rsidRPr="0047673B">
        <w:rPr>
          <w:rFonts w:ascii="Times New Roman" w:hAnsi="Times New Roman" w:cs="Times New Roman"/>
        </w:rPr>
        <w:t>This is close to the accuracy of replacement queens developed by</w:t>
      </w:r>
      <w:r w:rsidR="00E4058D">
        <w:rPr>
          <w:rFonts w:ascii="Times New Roman" w:hAnsi="Times New Roman" w:cs="Times New Roman"/>
        </w:rPr>
        <w:t xml:space="preserve"> Brascamp and Bijma [</w:t>
      </w:r>
      <w:r w:rsidR="005444A7">
        <w:rPr>
          <w:rFonts w:ascii="Times New Roman" w:hAnsi="Times New Roman" w:cs="Times New Roman"/>
        </w:rPr>
        <w:t>2</w:t>
      </w:r>
      <w:r w:rsidR="008512FE">
        <w:rPr>
          <w:rFonts w:ascii="Times New Roman" w:hAnsi="Times New Roman" w:cs="Times New Roman"/>
        </w:rPr>
        <w:t>7</w:t>
      </w:r>
      <w:r w:rsidR="00E4058D">
        <w:rPr>
          <w:rFonts w:ascii="Times New Roman" w:hAnsi="Times New Roman" w:cs="Times New Roman"/>
        </w:rPr>
        <w:t>]</w:t>
      </w:r>
      <w:r w:rsidRPr="0047673B">
        <w:rPr>
          <w:rFonts w:ascii="Times New Roman" w:hAnsi="Times New Roman" w:cs="Times New Roman"/>
        </w:rPr>
        <w:t xml:space="preserve">. </w:t>
      </w:r>
      <w:r w:rsidR="005444A7">
        <w:rPr>
          <w:rFonts w:ascii="Times New Roman" w:hAnsi="Times New Roman" w:cs="Times New Roman"/>
        </w:rPr>
        <w:t>F</w:t>
      </w:r>
      <w:r w:rsidRPr="0047673B">
        <w:rPr>
          <w:rFonts w:ascii="Times New Roman" w:hAnsi="Times New Roman" w:cs="Times New Roman"/>
        </w:rPr>
        <w:t>ormula (10)</w:t>
      </w:r>
      <w:r w:rsidR="005444A7">
        <w:rPr>
          <w:rFonts w:ascii="Times New Roman" w:hAnsi="Times New Roman" w:cs="Times New Roman"/>
        </w:rPr>
        <w:t xml:space="preserve"> in </w:t>
      </w:r>
      <w:r w:rsidR="005444A7" w:rsidRPr="008A6815">
        <w:rPr>
          <w:rFonts w:ascii="Times New Roman" w:hAnsi="Times New Roman" w:cs="Times New Roman"/>
        </w:rPr>
        <w:t>[2</w:t>
      </w:r>
      <w:r w:rsidR="008512FE">
        <w:rPr>
          <w:rFonts w:ascii="Times New Roman" w:hAnsi="Times New Roman" w:cs="Times New Roman"/>
        </w:rPr>
        <w:t>7</w:t>
      </w:r>
      <w:r w:rsidR="005444A7" w:rsidRPr="008A6815">
        <w:rPr>
          <w:rFonts w:ascii="Times New Roman" w:hAnsi="Times New Roman" w:cs="Times New Roman"/>
        </w:rPr>
        <w:t>]</w:t>
      </w:r>
      <w:r w:rsidRPr="0047673B">
        <w:rPr>
          <w:rFonts w:ascii="Times New Roman" w:hAnsi="Times New Roman" w:cs="Times New Roman"/>
        </w:rPr>
        <w:t xml:space="preserve"> states</w:t>
      </w:r>
    </w:p>
    <w:tbl>
      <w:tblPr>
        <w:tblStyle w:val="Tabellenraster"/>
        <w:tblW w:w="0" w:type="auto"/>
        <w:tblInd w:w="10" w:type="dxa"/>
        <w:tblLook w:val="04A0" w:firstRow="1" w:lastRow="0" w:firstColumn="1" w:lastColumn="0" w:noHBand="0" w:noVBand="1"/>
      </w:tblPr>
      <w:tblGrid>
        <w:gridCol w:w="978"/>
        <w:gridCol w:w="7229"/>
        <w:gridCol w:w="1122"/>
      </w:tblGrid>
      <w:tr w:rsidR="0047673B" w:rsidRPr="0047673B" w14:paraId="7E87A64F" w14:textId="77777777" w:rsidTr="0012745B"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0CD592C9" w14:textId="77777777" w:rsidR="0047673B" w:rsidRPr="0047673B" w:rsidRDefault="0047673B" w:rsidP="002029D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CE9C1" w14:textId="4A799FB2" w:rsidR="0047673B" w:rsidRPr="0047673B" w:rsidRDefault="00917150" w:rsidP="002029D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  <w:sym w:font="Symbol" w:char="F072"/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pR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ii</m:t>
                        </m:r>
                      </m:sub>
                    </m:sSub>
                  </m:e>
                </m:rad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  <w:sym w:font="Symbol" w:char="F072"/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pW</m:t>
                    </m:r>
                  </m:sub>
                </m:sSub>
              </m:oMath>
            </m:oMathPara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08EEC" w14:textId="2B29420F" w:rsidR="0047673B" w:rsidRPr="0047673B" w:rsidRDefault="0047673B" w:rsidP="002029D5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(A</w:t>
            </w:r>
            <w:r w:rsidR="005444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</w:tbl>
    <w:p w14:paraId="350415D8" w14:textId="3842FAC1" w:rsidR="0047673B" w:rsidRPr="0047673B" w:rsidRDefault="0047673B" w:rsidP="002029D5">
      <w:pPr>
        <w:spacing w:line="480" w:lineRule="auto"/>
        <w:rPr>
          <w:rFonts w:ascii="Times New Roman" w:hAnsi="Times New Roman" w:cs="Times New Roman"/>
        </w:rPr>
      </w:pPr>
      <w:r w:rsidRPr="0047673B">
        <w:rPr>
          <w:rFonts w:ascii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ii</m:t>
            </m:r>
          </m:sub>
        </m:sSub>
      </m:oMath>
      <w:r w:rsidRPr="0047673B">
        <w:rPr>
          <w:rFonts w:ascii="Times New Roman" w:hAnsi="Times New Roman" w:cs="Times New Roman"/>
        </w:rPr>
        <w:t xml:space="preserve"> is the diagonal entry of the numerator relationship matrix for a particular worker group. An unnumbered formula before </w:t>
      </w:r>
      <w:r w:rsidR="005444A7">
        <w:rPr>
          <w:rFonts w:ascii="Times New Roman" w:hAnsi="Times New Roman" w:cs="Times New Roman"/>
        </w:rPr>
        <w:t>formula</w:t>
      </w:r>
      <w:r w:rsidRPr="0047673B">
        <w:rPr>
          <w:rFonts w:ascii="Times New Roman" w:hAnsi="Times New Roman" w:cs="Times New Roman"/>
        </w:rPr>
        <w:t xml:space="preserve"> (10)</w:t>
      </w:r>
      <w:r w:rsidR="005444A7">
        <w:rPr>
          <w:rFonts w:ascii="Times New Roman" w:hAnsi="Times New Roman" w:cs="Times New Roman"/>
        </w:rPr>
        <w:t xml:space="preserve"> in [2</w:t>
      </w:r>
      <w:r w:rsidR="008512FE">
        <w:rPr>
          <w:rFonts w:ascii="Times New Roman" w:hAnsi="Times New Roman" w:cs="Times New Roman"/>
        </w:rPr>
        <w:t>7</w:t>
      </w:r>
      <w:r w:rsidR="005444A7">
        <w:rPr>
          <w:rFonts w:ascii="Times New Roman" w:hAnsi="Times New Roman" w:cs="Times New Roman"/>
        </w:rPr>
        <w:t>]</w:t>
      </w:r>
    </w:p>
    <w:tbl>
      <w:tblPr>
        <w:tblStyle w:val="Tabellenraster"/>
        <w:tblW w:w="0" w:type="auto"/>
        <w:tblInd w:w="10" w:type="dxa"/>
        <w:tblLook w:val="04A0" w:firstRow="1" w:lastRow="0" w:firstColumn="1" w:lastColumn="0" w:noHBand="0" w:noVBand="1"/>
      </w:tblPr>
      <w:tblGrid>
        <w:gridCol w:w="978"/>
        <w:gridCol w:w="7229"/>
        <w:gridCol w:w="1122"/>
      </w:tblGrid>
      <w:tr w:rsidR="0047673B" w:rsidRPr="0047673B" w14:paraId="1E44A758" w14:textId="77777777" w:rsidTr="0012745B"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78C6BDBB" w14:textId="77777777" w:rsidR="0047673B" w:rsidRPr="0047673B" w:rsidRDefault="0047673B" w:rsidP="002029D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9ACF6" w14:textId="5E0D3F2F" w:rsidR="0047673B" w:rsidRPr="0047673B" w:rsidRDefault="00917150" w:rsidP="002029D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acc>
                  <m:accPr>
                    <m:chr m:val="̃"/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  <w:sym w:font="Symbol" w:char="F073"/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pW</m:t>
                        </m:r>
                      </m:sub>
                    </m:sSub>
                  </m:e>
                </m:acc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ii</m:t>
                        </m:r>
                      </m:sub>
                    </m:sSub>
                  </m:e>
                </m:ra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  <w:sym w:font="Symbol" w:char="F073"/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pW</m:t>
                    </m:r>
                  </m:sub>
                </m:sSub>
              </m:oMath>
            </m:oMathPara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D474A" w14:textId="68D7FF94" w:rsidR="0047673B" w:rsidRPr="0047673B" w:rsidRDefault="0047673B" w:rsidP="002029D5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(A</w:t>
            </w:r>
            <w:r w:rsidR="005444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</w:tr>
    </w:tbl>
    <w:p w14:paraId="4AD49D0E" w14:textId="29EA140C" w:rsidR="0047673B" w:rsidRPr="0047673B" w:rsidRDefault="0047673B" w:rsidP="002029D5">
      <w:pPr>
        <w:spacing w:line="480" w:lineRule="auto"/>
        <w:rPr>
          <w:rFonts w:ascii="Times New Roman" w:hAnsi="Times New Roman" w:cs="Times New Roman"/>
        </w:rPr>
      </w:pPr>
      <w:r w:rsidRPr="0047673B">
        <w:rPr>
          <w:rFonts w:ascii="Times New Roman" w:hAnsi="Times New Roman" w:cs="Times New Roman"/>
        </w:rPr>
        <w:t xml:space="preserve">where </w:t>
      </w:r>
      <m:oMath>
        <m:acc>
          <m:accPr>
            <m:chr m:val="̃"/>
            <m:ctrlPr>
              <w:rPr>
                <w:rFonts w:ascii="Cambria Math" w:eastAsia="Times New Roman" w:hAnsi="Cambria Math" w:cs="Times New Roman"/>
                <w:lang w:eastAsia="de-DE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  <w:i/>
                  </w:rPr>
                  <w:sym w:font="Symbol" w:char="F073"/>
                </m:r>
              </m:e>
              <m:sub>
                <m:r>
                  <w:rPr>
                    <w:rFonts w:ascii="Cambria Math" w:hAnsi="Cambria Math" w:cs="Times New Roman"/>
                  </w:rPr>
                  <m:t>pW</m:t>
                </m:r>
              </m:sub>
            </m:sSub>
          </m:e>
        </m:acc>
      </m:oMath>
      <w:r w:rsidRPr="0047673B">
        <w:rPr>
          <w:rFonts w:ascii="Times New Roman" w:hAnsi="Times New Roman" w:cs="Times New Roman"/>
          <w:lang w:eastAsia="de-DE"/>
        </w:rPr>
        <w:t xml:space="preserve"> is the standard deviation of the true breeding value of a single worker from year 8, which equals</w:t>
      </w:r>
    </w:p>
    <w:tbl>
      <w:tblPr>
        <w:tblStyle w:val="Tabellenraster"/>
        <w:tblW w:w="0" w:type="auto"/>
        <w:tblInd w:w="10" w:type="dxa"/>
        <w:tblLook w:val="04A0" w:firstRow="1" w:lastRow="0" w:firstColumn="1" w:lastColumn="0" w:noHBand="0" w:noVBand="1"/>
      </w:tblPr>
      <w:tblGrid>
        <w:gridCol w:w="978"/>
        <w:gridCol w:w="7229"/>
        <w:gridCol w:w="1122"/>
      </w:tblGrid>
      <w:tr w:rsidR="0047673B" w:rsidRPr="0047673B" w14:paraId="00F084BA" w14:textId="77777777" w:rsidTr="0012745B"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599A03DE" w14:textId="77777777" w:rsidR="0047673B" w:rsidRPr="0047673B" w:rsidRDefault="0047673B" w:rsidP="002029D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33711" w14:textId="46D8AEEC" w:rsidR="0047673B" w:rsidRPr="0047673B" w:rsidRDefault="00917150" w:rsidP="002029D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acc>
                  <m:accPr>
                    <m:chr m:val="̃"/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  <w:sym w:font="Symbol" w:char="F073"/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pW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  <w:sym w:font="Symbol" w:char="F073"/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pR</m:t>
                    </m:r>
                  </m:sub>
                </m:sSub>
              </m:oMath>
            </m:oMathPara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42B5E" w14:textId="4174D191" w:rsidR="0047673B" w:rsidRPr="0047673B" w:rsidRDefault="0047673B" w:rsidP="002029D5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(A</w:t>
            </w:r>
            <w:r w:rsidR="005444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</w:tr>
    </w:tbl>
    <w:p w14:paraId="2620834D" w14:textId="33ABD7CD" w:rsidR="0047673B" w:rsidRPr="0047673B" w:rsidRDefault="0047673B" w:rsidP="002029D5">
      <w:pPr>
        <w:spacing w:line="480" w:lineRule="auto"/>
        <w:rPr>
          <w:rFonts w:ascii="Times New Roman" w:hAnsi="Times New Roman" w:cs="Times New Roman"/>
        </w:rPr>
      </w:pPr>
      <w:r w:rsidRPr="0047673B">
        <w:rPr>
          <w:rFonts w:ascii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  <w:i/>
              </w:rPr>
              <w:sym w:font="Symbol" w:char="F073"/>
            </m:r>
          </m:e>
          <m:sub>
            <m:r>
              <w:rPr>
                <w:rFonts w:ascii="Cambria Math" w:hAnsi="Cambria Math" w:cs="Times New Roman"/>
              </w:rPr>
              <m:t>pR</m:t>
            </m:r>
          </m:sub>
        </m:sSub>
      </m:oMath>
      <w:r w:rsidRPr="0047673B">
        <w:rPr>
          <w:rFonts w:ascii="Times New Roman" w:hAnsi="Times New Roman" w:cs="Times New Roman"/>
        </w:rPr>
        <w:t xml:space="preserve"> is the standard deviation of the true breeding value of the corresponding replacement queen. Because these queens were not simulated, we approximate:</w:t>
      </w:r>
    </w:p>
    <w:tbl>
      <w:tblPr>
        <w:tblStyle w:val="Tabellenraster"/>
        <w:tblW w:w="0" w:type="auto"/>
        <w:tblInd w:w="10" w:type="dxa"/>
        <w:tblLook w:val="04A0" w:firstRow="1" w:lastRow="0" w:firstColumn="1" w:lastColumn="0" w:noHBand="0" w:noVBand="1"/>
      </w:tblPr>
      <w:tblGrid>
        <w:gridCol w:w="978"/>
        <w:gridCol w:w="7229"/>
        <w:gridCol w:w="1122"/>
      </w:tblGrid>
      <w:tr w:rsidR="0047673B" w:rsidRPr="0047673B" w14:paraId="32884133" w14:textId="77777777" w:rsidTr="0012745B"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4859EF80" w14:textId="77777777" w:rsidR="0047673B" w:rsidRPr="0047673B" w:rsidRDefault="0047673B" w:rsidP="002029D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5CE44" w14:textId="6DDE4DD8" w:rsidR="0047673B" w:rsidRPr="0047673B" w:rsidRDefault="00917150" w:rsidP="002029D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  <w:sym w:font="Symbol" w:char="F073"/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pR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  <w:sym w:font="Symbol" w:char="F073"/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pQ</m:t>
                    </m:r>
                  </m:sub>
                </m:sSub>
              </m:oMath>
            </m:oMathPara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6D0E2" w14:textId="39988ABB" w:rsidR="0047673B" w:rsidRPr="0047673B" w:rsidRDefault="0047673B" w:rsidP="002029D5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(A</w:t>
            </w:r>
            <w:r w:rsidR="005444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</w:tr>
    </w:tbl>
    <w:p w14:paraId="303A05DD" w14:textId="77777777" w:rsidR="0047673B" w:rsidRPr="0047673B" w:rsidRDefault="0047673B" w:rsidP="002029D5">
      <w:pPr>
        <w:spacing w:line="480" w:lineRule="auto"/>
        <w:rPr>
          <w:rFonts w:ascii="Times New Roman" w:hAnsi="Times New Roman" w:cs="Times New Roman"/>
        </w:rPr>
      </w:pPr>
      <w:r w:rsidRPr="0047673B">
        <w:rPr>
          <w:rFonts w:ascii="Times New Roman" w:hAnsi="Times New Roman" w:cs="Times New Roman"/>
        </w:rPr>
        <w:t>This is reasonable, because the replacement queens are the unselected offspring of queens from year 8. In summary we have</w:t>
      </w:r>
    </w:p>
    <w:tbl>
      <w:tblPr>
        <w:tblStyle w:val="Tabellenraster"/>
        <w:tblW w:w="0" w:type="auto"/>
        <w:tblInd w:w="10" w:type="dxa"/>
        <w:tblLook w:val="04A0" w:firstRow="1" w:lastRow="0" w:firstColumn="1" w:lastColumn="0" w:noHBand="0" w:noVBand="1"/>
      </w:tblPr>
      <w:tblGrid>
        <w:gridCol w:w="978"/>
        <w:gridCol w:w="7229"/>
        <w:gridCol w:w="1122"/>
      </w:tblGrid>
      <w:tr w:rsidR="0047673B" w:rsidRPr="0047673B" w14:paraId="5D360589" w14:textId="77777777" w:rsidTr="0012745B"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3CFFBBF0" w14:textId="77777777" w:rsidR="0047673B" w:rsidRPr="0047673B" w:rsidRDefault="0047673B" w:rsidP="002029D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9B90F" w14:textId="40DDC5D6" w:rsidR="0047673B" w:rsidRPr="0047673B" w:rsidRDefault="00917150" w:rsidP="002029D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ii</m:t>
                        </m:r>
                      </m:sub>
                    </m:sSub>
                  </m:e>
                </m:ra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  <w:sym w:font="Symbol" w:char="F073"/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pW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  <w:sym w:font="Symbol" w:char="F073"/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pQ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D4A3D" w14:textId="2C0F06B8" w:rsidR="0047673B" w:rsidRPr="0047673B" w:rsidRDefault="0047673B" w:rsidP="002029D5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(A</w:t>
            </w:r>
            <w:r w:rsidR="005444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</w:tr>
    </w:tbl>
    <w:p w14:paraId="228061A5" w14:textId="77777777" w:rsidR="00E4058D" w:rsidRPr="0047673B" w:rsidRDefault="00E4058D" w:rsidP="002029D5">
      <w:pPr>
        <w:spacing w:line="480" w:lineRule="auto"/>
        <w:rPr>
          <w:rFonts w:ascii="Times New Roman" w:hAnsi="Times New Roman" w:cs="Times New Roman"/>
          <w:b/>
          <w:bCs/>
        </w:rPr>
      </w:pPr>
    </w:p>
    <w:sectPr w:rsidR="00E4058D" w:rsidRPr="0047673B" w:rsidSect="0054100D">
      <w:pgSz w:w="11906" w:h="16838"/>
      <w:pgMar w:top="1134" w:right="1134" w:bottom="1134" w:left="1134" w:header="0" w:footer="0" w:gutter="0"/>
      <w:lnNumType w:countBy="1" w:restart="continuous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E449A3"/>
    <w:multiLevelType w:val="multilevel"/>
    <w:tmpl w:val="7C986FB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9CD3662"/>
    <w:multiLevelType w:val="multilevel"/>
    <w:tmpl w:val="1BBC67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APA 6th&lt;/Style&gt;&lt;LeftDelim&gt;{&lt;/LeftDelim&gt;&lt;RightDelim&gt;}&lt;/RightDelim&gt;&lt;FontName&gt;Liberation Serif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stpaxpxrsr0t4eztp7pwz0u9arrwzddps9s&quot;&gt;gBVpaper_library&lt;record-ids&gt;&lt;item&gt;103&lt;/item&gt;&lt;/record-ids&gt;&lt;/item&gt;&lt;/Libraries&gt;"/>
  </w:docVars>
  <w:rsids>
    <w:rsidRoot w:val="00E370DC"/>
    <w:rsid w:val="000902F6"/>
    <w:rsid w:val="00097398"/>
    <w:rsid w:val="000A44C1"/>
    <w:rsid w:val="000B22AA"/>
    <w:rsid w:val="000C2FA8"/>
    <w:rsid w:val="0012216B"/>
    <w:rsid w:val="00142CDA"/>
    <w:rsid w:val="0015444F"/>
    <w:rsid w:val="00164023"/>
    <w:rsid w:val="001950A6"/>
    <w:rsid w:val="001F236C"/>
    <w:rsid w:val="002029D5"/>
    <w:rsid w:val="00237115"/>
    <w:rsid w:val="00243B3F"/>
    <w:rsid w:val="0025133F"/>
    <w:rsid w:val="00262767"/>
    <w:rsid w:val="00290932"/>
    <w:rsid w:val="002D19F3"/>
    <w:rsid w:val="002D6865"/>
    <w:rsid w:val="002F2079"/>
    <w:rsid w:val="00321918"/>
    <w:rsid w:val="003247E1"/>
    <w:rsid w:val="00341EE6"/>
    <w:rsid w:val="00343B2C"/>
    <w:rsid w:val="00344FA2"/>
    <w:rsid w:val="00360153"/>
    <w:rsid w:val="00365BE5"/>
    <w:rsid w:val="003756D7"/>
    <w:rsid w:val="00382499"/>
    <w:rsid w:val="003C6AF3"/>
    <w:rsid w:val="003D64AE"/>
    <w:rsid w:val="003E2669"/>
    <w:rsid w:val="003F26A4"/>
    <w:rsid w:val="004001F7"/>
    <w:rsid w:val="00410AC0"/>
    <w:rsid w:val="00435553"/>
    <w:rsid w:val="00460178"/>
    <w:rsid w:val="00473FB2"/>
    <w:rsid w:val="0047673B"/>
    <w:rsid w:val="004B420B"/>
    <w:rsid w:val="004C39C4"/>
    <w:rsid w:val="004E7300"/>
    <w:rsid w:val="00525C19"/>
    <w:rsid w:val="005279E8"/>
    <w:rsid w:val="0054100D"/>
    <w:rsid w:val="005444A7"/>
    <w:rsid w:val="0056318E"/>
    <w:rsid w:val="005B184E"/>
    <w:rsid w:val="005B2626"/>
    <w:rsid w:val="005E6ADF"/>
    <w:rsid w:val="005F38C5"/>
    <w:rsid w:val="005F64C1"/>
    <w:rsid w:val="0061214D"/>
    <w:rsid w:val="006144C7"/>
    <w:rsid w:val="006410EE"/>
    <w:rsid w:val="0065310C"/>
    <w:rsid w:val="006541BF"/>
    <w:rsid w:val="00667DA0"/>
    <w:rsid w:val="006715A8"/>
    <w:rsid w:val="00674619"/>
    <w:rsid w:val="00682C4B"/>
    <w:rsid w:val="006B702A"/>
    <w:rsid w:val="006C6AC5"/>
    <w:rsid w:val="007057DF"/>
    <w:rsid w:val="007148C0"/>
    <w:rsid w:val="007275BB"/>
    <w:rsid w:val="00745C53"/>
    <w:rsid w:val="007663C2"/>
    <w:rsid w:val="0077212D"/>
    <w:rsid w:val="00774A00"/>
    <w:rsid w:val="00787CDA"/>
    <w:rsid w:val="00794D4E"/>
    <w:rsid w:val="007E1417"/>
    <w:rsid w:val="007E14B5"/>
    <w:rsid w:val="007E1590"/>
    <w:rsid w:val="007E3A82"/>
    <w:rsid w:val="007E497B"/>
    <w:rsid w:val="007E603B"/>
    <w:rsid w:val="00816573"/>
    <w:rsid w:val="008512FE"/>
    <w:rsid w:val="00864055"/>
    <w:rsid w:val="00867533"/>
    <w:rsid w:val="00890866"/>
    <w:rsid w:val="00890CE0"/>
    <w:rsid w:val="008A6815"/>
    <w:rsid w:val="008D4CBF"/>
    <w:rsid w:val="008D7215"/>
    <w:rsid w:val="00917150"/>
    <w:rsid w:val="00932F3B"/>
    <w:rsid w:val="0097093C"/>
    <w:rsid w:val="00983434"/>
    <w:rsid w:val="00984357"/>
    <w:rsid w:val="0098597A"/>
    <w:rsid w:val="00994D91"/>
    <w:rsid w:val="009A7F84"/>
    <w:rsid w:val="009B2797"/>
    <w:rsid w:val="009B481D"/>
    <w:rsid w:val="009E50E4"/>
    <w:rsid w:val="00A03BE7"/>
    <w:rsid w:val="00A1562F"/>
    <w:rsid w:val="00A34377"/>
    <w:rsid w:val="00A54F21"/>
    <w:rsid w:val="00A65041"/>
    <w:rsid w:val="00A8309F"/>
    <w:rsid w:val="00AC058A"/>
    <w:rsid w:val="00AC122B"/>
    <w:rsid w:val="00AC603E"/>
    <w:rsid w:val="00AE5F7B"/>
    <w:rsid w:val="00AF3842"/>
    <w:rsid w:val="00AF5EA5"/>
    <w:rsid w:val="00B2033A"/>
    <w:rsid w:val="00B90382"/>
    <w:rsid w:val="00B92E9B"/>
    <w:rsid w:val="00BA66E3"/>
    <w:rsid w:val="00BC1F71"/>
    <w:rsid w:val="00BE321F"/>
    <w:rsid w:val="00BF045E"/>
    <w:rsid w:val="00BF4942"/>
    <w:rsid w:val="00C21ED7"/>
    <w:rsid w:val="00C22D8C"/>
    <w:rsid w:val="00C471B3"/>
    <w:rsid w:val="00C609ED"/>
    <w:rsid w:val="00C61660"/>
    <w:rsid w:val="00CF0BBA"/>
    <w:rsid w:val="00D0677A"/>
    <w:rsid w:val="00D105EF"/>
    <w:rsid w:val="00D409D8"/>
    <w:rsid w:val="00D47D1D"/>
    <w:rsid w:val="00D53E7A"/>
    <w:rsid w:val="00D54F34"/>
    <w:rsid w:val="00D635C4"/>
    <w:rsid w:val="00D72994"/>
    <w:rsid w:val="00D874A5"/>
    <w:rsid w:val="00DB0743"/>
    <w:rsid w:val="00DB696F"/>
    <w:rsid w:val="00DC4110"/>
    <w:rsid w:val="00DF53A2"/>
    <w:rsid w:val="00E2250E"/>
    <w:rsid w:val="00E370DC"/>
    <w:rsid w:val="00E4058D"/>
    <w:rsid w:val="00E4397A"/>
    <w:rsid w:val="00E57A29"/>
    <w:rsid w:val="00E610FD"/>
    <w:rsid w:val="00E6355F"/>
    <w:rsid w:val="00E77B50"/>
    <w:rsid w:val="00EA7BE6"/>
    <w:rsid w:val="00EB3A64"/>
    <w:rsid w:val="00EE1C4C"/>
    <w:rsid w:val="00EE6495"/>
    <w:rsid w:val="00F155D4"/>
    <w:rsid w:val="00F21A6B"/>
    <w:rsid w:val="00F23F94"/>
    <w:rsid w:val="00F26754"/>
    <w:rsid w:val="00F3036B"/>
    <w:rsid w:val="00F927F8"/>
    <w:rsid w:val="00FA7E93"/>
    <w:rsid w:val="00FB4CF7"/>
    <w:rsid w:val="00FD6060"/>
    <w:rsid w:val="00FE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AF96C"/>
  <w15:docId w15:val="{97377049-94E2-524C-BA8A-7CDAFE51C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B3A64"/>
    <w:rPr>
      <w:rFonts w:ascii="Liberation Serif" w:eastAsia="Noto Sans CJK SC Regular" w:hAnsi="Liberation Serif" w:cs="FreeSans"/>
      <w:color w:val="00000A"/>
      <w:lang w:val="en-US" w:eastAsia="zh-CN" w:bidi="hi-I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qFormat/>
    <w:rsid w:val="00EB3A64"/>
    <w:rPr>
      <w:color w:val="808080"/>
    </w:rPr>
  </w:style>
  <w:style w:type="paragraph" w:customStyle="1" w:styleId="berschrift">
    <w:name w:val="Überschrift"/>
    <w:basedOn w:val="Standard"/>
    <w:next w:val="Textkrper"/>
    <w:qFormat/>
    <w:rsid w:val="00EB3A64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extkrper">
    <w:name w:val="Body Text"/>
    <w:basedOn w:val="Standard"/>
    <w:link w:val="TextkrperZchn"/>
    <w:rsid w:val="00EB3A64"/>
    <w:pPr>
      <w:spacing w:after="140" w:line="288" w:lineRule="auto"/>
    </w:pPr>
  </w:style>
  <w:style w:type="character" w:customStyle="1" w:styleId="TextkrperZchn">
    <w:name w:val="Textkörper Zchn"/>
    <w:basedOn w:val="Absatz-Standardschriftart"/>
    <w:link w:val="Textkrper"/>
    <w:rsid w:val="00EB3A64"/>
    <w:rPr>
      <w:rFonts w:ascii="Liberation Serif" w:eastAsia="Noto Sans CJK SC Regular" w:hAnsi="Liberation Serif" w:cs="FreeSans"/>
      <w:color w:val="00000A"/>
      <w:lang w:val="en-US" w:eastAsia="zh-CN" w:bidi="hi-IN"/>
    </w:rPr>
  </w:style>
  <w:style w:type="paragraph" w:styleId="Liste">
    <w:name w:val="List"/>
    <w:basedOn w:val="Textkrper"/>
    <w:rsid w:val="00EB3A64"/>
  </w:style>
  <w:style w:type="paragraph" w:styleId="Beschriftung">
    <w:name w:val="caption"/>
    <w:basedOn w:val="Standard"/>
    <w:qFormat/>
    <w:rsid w:val="00EB3A64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qFormat/>
    <w:rsid w:val="00EB3A64"/>
    <w:pPr>
      <w:suppressLineNumbers/>
    </w:pPr>
  </w:style>
  <w:style w:type="paragraph" w:styleId="Listenabsatz">
    <w:name w:val="List Paragraph"/>
    <w:basedOn w:val="Standard"/>
    <w:qFormat/>
    <w:rsid w:val="00EB3A64"/>
    <w:pPr>
      <w:spacing w:after="160"/>
      <w:ind w:left="720"/>
      <w:contextualSpacing/>
    </w:pPr>
  </w:style>
  <w:style w:type="paragraph" w:styleId="Kommentartext">
    <w:name w:val="annotation text"/>
    <w:basedOn w:val="Standard"/>
    <w:link w:val="KommentartextZchn"/>
    <w:uiPriority w:val="99"/>
    <w:unhideWhenUsed/>
    <w:rsid w:val="00EB3A64"/>
    <w:rPr>
      <w:rFonts w:cs="Mangal"/>
      <w:sz w:val="20"/>
      <w:szCs w:val="18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B3A64"/>
    <w:rPr>
      <w:rFonts w:ascii="Liberation Serif" w:eastAsia="Noto Sans CJK SC Regular" w:hAnsi="Liberation Serif" w:cs="Mangal"/>
      <w:color w:val="00000A"/>
      <w:sz w:val="20"/>
      <w:szCs w:val="18"/>
      <w:lang w:val="en-US" w:eastAsia="zh-CN" w:bidi="hi-I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B3A64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3A64"/>
    <w:rPr>
      <w:rFonts w:ascii="Times New Roman" w:hAnsi="Times New Roman" w:cs="Mangal"/>
      <w:sz w:val="18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3A64"/>
    <w:rPr>
      <w:rFonts w:ascii="Times New Roman" w:eastAsia="Noto Sans CJK SC Regular" w:hAnsi="Times New Roman" w:cs="Mangal"/>
      <w:color w:val="00000A"/>
      <w:sz w:val="18"/>
      <w:szCs w:val="16"/>
      <w:lang w:val="en-US" w:eastAsia="zh-CN" w:bidi="hi-IN"/>
    </w:rPr>
  </w:style>
  <w:style w:type="paragraph" w:styleId="StandardWeb">
    <w:name w:val="Normal (Web)"/>
    <w:basedOn w:val="Standard"/>
    <w:uiPriority w:val="99"/>
    <w:unhideWhenUsed/>
    <w:rsid w:val="00EB3A6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de-DE" w:bidi="ar-SA"/>
    </w:rPr>
  </w:style>
  <w:style w:type="table" w:styleId="Tabellenraster">
    <w:name w:val="Table Grid"/>
    <w:basedOn w:val="NormaleTabelle"/>
    <w:uiPriority w:val="39"/>
    <w:rsid w:val="00EB3A64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B3A6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B3A64"/>
    <w:rPr>
      <w:rFonts w:ascii="Liberation Serif" w:eastAsia="Noto Sans CJK SC Regular" w:hAnsi="Liberation Serif" w:cs="Mangal"/>
      <w:b/>
      <w:bCs/>
      <w:color w:val="00000A"/>
      <w:sz w:val="20"/>
      <w:szCs w:val="18"/>
      <w:lang w:val="en-US" w:eastAsia="zh-CN" w:bidi="hi-IN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B3A64"/>
    <w:rPr>
      <w:rFonts w:cs="Mangal"/>
      <w:sz w:val="20"/>
      <w:szCs w:val="18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B3A64"/>
    <w:rPr>
      <w:rFonts w:ascii="Liberation Serif" w:eastAsia="Noto Sans CJK SC Regular" w:hAnsi="Liberation Serif" w:cs="Mangal"/>
      <w:color w:val="00000A"/>
      <w:sz w:val="20"/>
      <w:szCs w:val="18"/>
      <w:lang w:val="en-US" w:eastAsia="zh-CN" w:bidi="hi-IN"/>
    </w:rPr>
  </w:style>
  <w:style w:type="character" w:styleId="Funotenzeichen">
    <w:name w:val="footnote reference"/>
    <w:basedOn w:val="Absatz-Standardschriftart"/>
    <w:uiPriority w:val="99"/>
    <w:semiHidden/>
    <w:unhideWhenUsed/>
    <w:rsid w:val="00EB3A64"/>
    <w:rPr>
      <w:vertAlign w:val="superscript"/>
    </w:rPr>
  </w:style>
  <w:style w:type="table" w:customStyle="1" w:styleId="TabellemithellemGitternetz1">
    <w:name w:val="Tabelle mit hellem Gitternetz1"/>
    <w:basedOn w:val="NormaleTabelle"/>
    <w:uiPriority w:val="40"/>
    <w:rsid w:val="00EB3A64"/>
    <w:rPr>
      <w:rFonts w:ascii="Liberation Serif" w:eastAsia="Noto Sans CJK SC Regular" w:hAnsi="Liberation Serif" w:cs="FreeSans"/>
      <w:sz w:val="20"/>
      <w:lang w:eastAsia="zh-CN" w:bidi="hi-I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EndNoteBibliographyTitle">
    <w:name w:val="EndNote Bibliography Title"/>
    <w:basedOn w:val="Standard"/>
    <w:link w:val="EndNoteBibliographyTitleZchn"/>
    <w:rsid w:val="00EB3A64"/>
    <w:pPr>
      <w:jc w:val="center"/>
    </w:p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EB3A64"/>
    <w:rPr>
      <w:rFonts w:ascii="Liberation Serif" w:eastAsia="Noto Sans CJK SC Regular" w:hAnsi="Liberation Serif" w:cs="FreeSans"/>
      <w:color w:val="00000A"/>
      <w:lang w:val="en-US" w:eastAsia="zh-CN" w:bidi="hi-IN"/>
    </w:rPr>
  </w:style>
  <w:style w:type="paragraph" w:customStyle="1" w:styleId="EndNoteBibliography">
    <w:name w:val="EndNote Bibliography"/>
    <w:basedOn w:val="Standard"/>
    <w:link w:val="EndNoteBibliographyZchn"/>
    <w:rsid w:val="00EB3A64"/>
  </w:style>
  <w:style w:type="character" w:customStyle="1" w:styleId="EndNoteBibliographyZchn">
    <w:name w:val="EndNote Bibliography Zchn"/>
    <w:basedOn w:val="Absatz-Standardschriftart"/>
    <w:link w:val="EndNoteBibliography"/>
    <w:rsid w:val="00EB3A64"/>
    <w:rPr>
      <w:rFonts w:ascii="Liberation Serif" w:eastAsia="Noto Sans CJK SC Regular" w:hAnsi="Liberation Serif" w:cs="FreeSans"/>
      <w:color w:val="00000A"/>
      <w:lang w:val="en-US" w:eastAsia="zh-CN" w:bidi="hi-IN"/>
    </w:rPr>
  </w:style>
  <w:style w:type="character" w:styleId="Hyperlink">
    <w:name w:val="Hyperlink"/>
    <w:basedOn w:val="Absatz-Standardschriftart"/>
    <w:uiPriority w:val="99"/>
    <w:unhideWhenUsed/>
    <w:rsid w:val="00EB3A64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B3A64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AF5EA5"/>
    <w:rPr>
      <w:rFonts w:ascii="Liberation Serif" w:eastAsia="Noto Sans CJK SC Regular" w:hAnsi="Liberation Serif" w:cs="Mangal"/>
      <w:color w:val="00000A"/>
      <w:szCs w:val="21"/>
      <w:lang w:val="en-US" w:eastAsia="zh-CN" w:bidi="hi-IN"/>
    </w:rPr>
  </w:style>
  <w:style w:type="character" w:styleId="Zeilennummer">
    <w:name w:val="line number"/>
    <w:basedOn w:val="Absatz-Standardschriftart"/>
    <w:uiPriority w:val="99"/>
    <w:semiHidden/>
    <w:unhideWhenUsed/>
    <w:rsid w:val="00541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Bernstein</dc:creator>
  <cp:lastModifiedBy>Richard Bernstein</cp:lastModifiedBy>
  <cp:revision>22</cp:revision>
  <cp:lastPrinted>2020-05-20T09:05:00Z</cp:lastPrinted>
  <dcterms:created xsi:type="dcterms:W3CDTF">2020-06-11T18:58:00Z</dcterms:created>
  <dcterms:modified xsi:type="dcterms:W3CDTF">2021-07-20T10:54:00Z</dcterms:modified>
</cp:coreProperties>
</file>