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AAA855" w14:textId="79150661" w:rsidR="00F71F0B" w:rsidRPr="009C795A" w:rsidRDefault="00F71F0B" w:rsidP="00F71F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795A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="00DD222B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9C795A">
        <w:rPr>
          <w:rFonts w:ascii="Times New Roman" w:hAnsi="Times New Roman" w:cs="Times New Roman"/>
          <w:b/>
          <w:bCs/>
          <w:sz w:val="24"/>
          <w:szCs w:val="24"/>
        </w:rPr>
        <w:t xml:space="preserve"> Table S</w:t>
      </w:r>
      <w:r w:rsidR="002A176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D222B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6208998C" w14:textId="77777777" w:rsidR="00F71F0B" w:rsidRPr="009C795A" w:rsidRDefault="00F71F0B" w:rsidP="00F71F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F77370" w14:textId="18A9BB27" w:rsidR="00F71F0B" w:rsidRPr="009C795A" w:rsidRDefault="00F71F0B" w:rsidP="00F71F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04896914"/>
      <w:r w:rsidRPr="009C795A">
        <w:rPr>
          <w:rFonts w:ascii="Times New Roman" w:hAnsi="Times New Roman" w:cs="Times New Roman"/>
          <w:sz w:val="24"/>
          <w:szCs w:val="24"/>
        </w:rPr>
        <w:t xml:space="preserve">The predict values of albumen height and heterosis for reciprocal crosses are </w:t>
      </w:r>
      <w:r w:rsidR="00791DD5">
        <w:rPr>
          <w:rFonts w:ascii="Times New Roman" w:hAnsi="Times New Roman" w:cs="Times New Roman"/>
          <w:sz w:val="24"/>
          <w:szCs w:val="24"/>
        </w:rPr>
        <w:t xml:space="preserve">shown </w:t>
      </w:r>
      <w:r w:rsidRPr="009C795A">
        <w:rPr>
          <w:rFonts w:ascii="Times New Roman" w:hAnsi="Times New Roman" w:cs="Times New Roman"/>
          <w:sz w:val="24"/>
          <w:szCs w:val="24"/>
        </w:rPr>
        <w:t>in Table S</w:t>
      </w:r>
      <w:r w:rsidR="002A176F">
        <w:rPr>
          <w:rFonts w:ascii="Times New Roman" w:hAnsi="Times New Roman" w:cs="Times New Roman"/>
          <w:sz w:val="24"/>
          <w:szCs w:val="24"/>
        </w:rPr>
        <w:t>1</w:t>
      </w:r>
      <w:r w:rsidR="00DD222B">
        <w:rPr>
          <w:rFonts w:ascii="Times New Roman" w:hAnsi="Times New Roman" w:cs="Times New Roman"/>
          <w:sz w:val="24"/>
          <w:szCs w:val="24"/>
        </w:rPr>
        <w:t>5</w:t>
      </w:r>
      <w:r w:rsidRPr="009C795A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761478E2" w14:textId="77777777" w:rsidR="00F71F0B" w:rsidRPr="009C795A" w:rsidRDefault="00F71F0B" w:rsidP="00F71F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11F198" w14:textId="635DF788" w:rsidR="00E51A0F" w:rsidRPr="0083485A" w:rsidRDefault="00F71F0B" w:rsidP="00F71F0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3485A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2A176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DD222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3485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Start w:id="1" w:name="_Hlk104896921"/>
      <w:r w:rsidRPr="0083485A">
        <w:rPr>
          <w:rFonts w:ascii="Times New Roman" w:hAnsi="Times New Roman" w:cs="Times New Roman"/>
          <w:b/>
          <w:bCs/>
          <w:sz w:val="24"/>
          <w:szCs w:val="24"/>
        </w:rPr>
        <w:t xml:space="preserve">Predicted </w:t>
      </w:r>
      <w:bookmarkStart w:id="2" w:name="_GoBack"/>
      <w:bookmarkEnd w:id="2"/>
      <w:r w:rsidRPr="0083485A">
        <w:rPr>
          <w:rFonts w:ascii="Times New Roman" w:hAnsi="Times New Roman" w:cs="Times New Roman"/>
          <w:b/>
          <w:bCs/>
          <w:sz w:val="24"/>
          <w:szCs w:val="24"/>
        </w:rPr>
        <w:t>albumen height for the four genetic groups and heterosis for reciprocal crosses.</w:t>
      </w:r>
      <w:bookmarkEnd w:id="1"/>
    </w:p>
    <w:tbl>
      <w:tblPr>
        <w:tblW w:w="9016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247"/>
        <w:gridCol w:w="907"/>
        <w:gridCol w:w="907"/>
        <w:gridCol w:w="907"/>
        <w:gridCol w:w="907"/>
        <w:gridCol w:w="1216"/>
        <w:gridCol w:w="1216"/>
        <w:gridCol w:w="1709"/>
      </w:tblGrid>
      <w:tr w:rsidR="00EE77A5" w:rsidRPr="009338CB" w14:paraId="6E250595" w14:textId="77777777" w:rsidTr="009338CB">
        <w:trPr>
          <w:trHeight w:val="397"/>
          <w:jc w:val="center"/>
        </w:trPr>
        <w:tc>
          <w:tcPr>
            <w:tcW w:w="1247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561CA7E" w14:textId="77777777" w:rsidR="00EE77A5" w:rsidRPr="009338CB" w:rsidRDefault="00EE77A5" w:rsidP="0092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Traits</w:t>
            </w:r>
          </w:p>
        </w:tc>
        <w:tc>
          <w:tcPr>
            <w:tcW w:w="3628" w:type="dxa"/>
            <w:gridSpan w:val="4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23A23584" w14:textId="23973BC5" w:rsidR="00EE77A5" w:rsidRPr="009338CB" w:rsidRDefault="00EE77A5" w:rsidP="0092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Genetic group</w:t>
            </w:r>
          </w:p>
        </w:tc>
        <w:tc>
          <w:tcPr>
            <w:tcW w:w="1216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20EBD874" w14:textId="77777777" w:rsidR="00EE77A5" w:rsidRPr="009338CB" w:rsidRDefault="00EE77A5" w:rsidP="0092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H%(WY)</w:t>
            </w:r>
          </w:p>
        </w:tc>
        <w:tc>
          <w:tcPr>
            <w:tcW w:w="1216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12DBA945" w14:textId="77777777" w:rsidR="00EE77A5" w:rsidRPr="009338CB" w:rsidRDefault="00EE77A5" w:rsidP="0092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H%(YW)</w:t>
            </w:r>
          </w:p>
        </w:tc>
        <w:tc>
          <w:tcPr>
            <w:tcW w:w="1709" w:type="dxa"/>
            <w:vMerge w:val="restart"/>
            <w:tcBorders>
              <w:top w:val="single" w:sz="12" w:space="0" w:color="auto"/>
            </w:tcBorders>
            <w:vAlign w:val="center"/>
          </w:tcPr>
          <w:p w14:paraId="27FACA24" w14:textId="441BDA9B" w:rsidR="00EE77A5" w:rsidRPr="009338CB" w:rsidRDefault="00EE77A5" w:rsidP="0092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Reciprocal </w:t>
            </w:r>
            <w:r w:rsidR="00251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cross </w:t>
            </w:r>
            <w:r w:rsidRPr="009338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difference</w:t>
            </w:r>
            <w:r w:rsidR="00251AA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s</w:t>
            </w:r>
            <w:r w:rsidR="0063065E" w:rsidRPr="009338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(%)</w:t>
            </w:r>
          </w:p>
        </w:tc>
      </w:tr>
      <w:tr w:rsidR="00EE77A5" w:rsidRPr="009338CB" w14:paraId="09BC7559" w14:textId="77777777" w:rsidTr="005427DB">
        <w:trPr>
          <w:trHeight w:val="397"/>
          <w:jc w:val="center"/>
        </w:trPr>
        <w:tc>
          <w:tcPr>
            <w:tcW w:w="1247" w:type="dxa"/>
            <w:vMerge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40A82" w14:textId="77777777" w:rsidR="00EE77A5" w:rsidRPr="009338CB" w:rsidRDefault="00EE77A5" w:rsidP="0092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0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23EDED" w14:textId="77777777" w:rsidR="00EE77A5" w:rsidRPr="009338CB" w:rsidRDefault="00EE77A5" w:rsidP="0092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WW</w:t>
            </w:r>
          </w:p>
        </w:tc>
        <w:tc>
          <w:tcPr>
            <w:tcW w:w="90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6B68A0" w14:textId="77777777" w:rsidR="00EE77A5" w:rsidRPr="009338CB" w:rsidRDefault="00EE77A5" w:rsidP="0092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YY</w:t>
            </w:r>
          </w:p>
        </w:tc>
        <w:tc>
          <w:tcPr>
            <w:tcW w:w="90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999F90" w14:textId="77777777" w:rsidR="00EE77A5" w:rsidRPr="009338CB" w:rsidRDefault="00EE77A5" w:rsidP="0092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WY</w:t>
            </w:r>
          </w:p>
        </w:tc>
        <w:tc>
          <w:tcPr>
            <w:tcW w:w="90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8B1E31" w14:textId="77777777" w:rsidR="00EE77A5" w:rsidRPr="009338CB" w:rsidRDefault="00EE77A5" w:rsidP="0092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YW</w:t>
            </w:r>
          </w:p>
        </w:tc>
        <w:tc>
          <w:tcPr>
            <w:tcW w:w="1216" w:type="dxa"/>
            <w:vMerge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123790" w14:textId="77777777" w:rsidR="00EE77A5" w:rsidRPr="009338CB" w:rsidRDefault="00EE77A5" w:rsidP="0092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  <w:vMerge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A493C" w14:textId="77777777" w:rsidR="00EE77A5" w:rsidRPr="009338CB" w:rsidRDefault="00EE77A5" w:rsidP="0092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09" w:type="dxa"/>
            <w:vMerge/>
            <w:tcBorders>
              <w:bottom w:val="single" w:sz="8" w:space="0" w:color="auto"/>
            </w:tcBorders>
            <w:vAlign w:val="center"/>
          </w:tcPr>
          <w:p w14:paraId="6227018E" w14:textId="77777777" w:rsidR="00EE77A5" w:rsidRPr="009338CB" w:rsidRDefault="00EE77A5" w:rsidP="0092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9338CB" w:rsidRPr="009338CB" w14:paraId="2D46AE27" w14:textId="77777777" w:rsidTr="0031138C">
        <w:trPr>
          <w:trHeight w:val="397"/>
          <w:jc w:val="center"/>
        </w:trPr>
        <w:tc>
          <w:tcPr>
            <w:tcW w:w="1247" w:type="dxa"/>
            <w:tcBorders>
              <w:top w:val="single" w:sz="8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DEE9C0B" w14:textId="08420B10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Alh32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51B20" w14:textId="2FA4DA6A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E7F42" w14:textId="625BDB03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4.24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74B847" w14:textId="78EDFF5E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4.53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E6991" w14:textId="5D6AADF6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4.46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49720" w14:textId="14FBA9E5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-1.9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669FD" w14:textId="37B184FE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-3.6</w:t>
            </w: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10F95" w14:textId="5118C356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1.7</w:t>
            </w:r>
          </w:p>
        </w:tc>
      </w:tr>
      <w:tr w:rsidR="009338CB" w:rsidRPr="009338CB" w14:paraId="570C31C0" w14:textId="77777777" w:rsidTr="0031138C">
        <w:trPr>
          <w:trHeight w:val="397"/>
          <w:jc w:val="center"/>
        </w:trPr>
        <w:tc>
          <w:tcPr>
            <w:tcW w:w="1247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B93DF3E" w14:textId="6C206231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Alh54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E81588" w14:textId="60A09719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6.29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8ECB3C" w14:textId="0BD18708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5.45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7ABEA" w14:textId="0035F56F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5.56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B1829" w14:textId="3115474B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5.78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AA2F4" w14:textId="37531BF5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-5.3</w:t>
            </w: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A3E1C" w14:textId="39388046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-1.6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3C4C73" w14:textId="479DC583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-3.7</w:t>
            </w:r>
          </w:p>
        </w:tc>
      </w:tr>
      <w:tr w:rsidR="009338CB" w:rsidRPr="009338CB" w14:paraId="7949308F" w14:textId="77777777" w:rsidTr="0031138C">
        <w:trPr>
          <w:trHeight w:val="397"/>
          <w:jc w:val="center"/>
        </w:trPr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9DD77D5" w14:textId="699DF02D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Alh72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ADB22" w14:textId="185CC2EB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6.03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55609" w14:textId="39AE7BDA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5.42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250F8" w14:textId="75D222CC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5.37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68E853" w14:textId="198DECB0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5.63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594C4" w14:textId="5990CD79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-6.1</w:t>
            </w: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8EA28" w14:textId="76FB7AF6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-1.5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0B64A" w14:textId="28A917E5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-4.6</w:t>
            </w:r>
          </w:p>
        </w:tc>
      </w:tr>
      <w:tr w:rsidR="009338CB" w:rsidRPr="009338CB" w14:paraId="47EA12C5" w14:textId="77777777" w:rsidTr="0031138C">
        <w:trPr>
          <w:trHeight w:val="397"/>
          <w:jc w:val="center"/>
        </w:trPr>
        <w:tc>
          <w:tcPr>
            <w:tcW w:w="1247" w:type="dxa"/>
            <w:shd w:val="clear" w:color="auto" w:fill="auto"/>
            <w:noWrap/>
            <w:vAlign w:val="center"/>
          </w:tcPr>
          <w:p w14:paraId="0EDFED09" w14:textId="580C3D74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9338CB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  <w:t>Alh86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532B5" w14:textId="74BDEA16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5.31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72BAF" w14:textId="34CA3924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4.99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E3C1EC" w14:textId="4CFEEA53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4.73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936368" w14:textId="6A706098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5.01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98379" w14:textId="70592A85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-8</w:t>
            </w: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.0</w:t>
            </w: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561A4" w14:textId="63CFDAED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-2.7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FC29F" w14:textId="380EA36B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-5.3</w:t>
            </w:r>
          </w:p>
        </w:tc>
      </w:tr>
      <w:tr w:rsidR="009338CB" w:rsidRPr="009338CB" w14:paraId="18F584B5" w14:textId="77777777" w:rsidTr="009338CB">
        <w:trPr>
          <w:trHeight w:val="397"/>
          <w:jc w:val="center"/>
        </w:trPr>
        <w:tc>
          <w:tcPr>
            <w:tcW w:w="1247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5D80E923" w14:textId="4A00849E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</w:pPr>
            <w:r w:rsidRPr="009338CB"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en-US" w:eastAsia="zh-CN"/>
              </w:rPr>
              <w:t>Alh100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57CBF48" w14:textId="74369D61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5.15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DC2F64A" w14:textId="6E407D3C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4.86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B6F3327" w14:textId="3B114F53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4.53</w:t>
            </w:r>
          </w:p>
        </w:tc>
        <w:tc>
          <w:tcPr>
            <w:tcW w:w="9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440A1079" w14:textId="221CE59E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4.87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126B95D" w14:textId="156D2AC2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-9.6</w:t>
            </w: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55A20298" w14:textId="2D1B4BE3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-2.8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34A6AF1" w14:textId="0B3B0003" w:rsidR="009338CB" w:rsidRPr="009338CB" w:rsidRDefault="009338CB" w:rsidP="009338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38CB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-6.8</w:t>
            </w:r>
          </w:p>
        </w:tc>
      </w:tr>
    </w:tbl>
    <w:p w14:paraId="6AAFEBAC" w14:textId="0C0B4170" w:rsidR="00791DD5" w:rsidRDefault="00791DD5" w:rsidP="00791DD5">
      <w:pPr>
        <w:spacing w:after="60" w:line="240" w:lineRule="auto"/>
        <w:rPr>
          <w:rFonts w:ascii="Times New Roman" w:hAnsi="Times New Roman"/>
          <w:sz w:val="20"/>
          <w:szCs w:val="20"/>
        </w:rPr>
      </w:pPr>
      <w:r w:rsidRPr="000D014C">
        <w:rPr>
          <w:rFonts w:ascii="Times New Roman" w:hAnsi="Times New Roman"/>
          <w:sz w:val="20"/>
          <w:szCs w:val="20"/>
        </w:rPr>
        <w:t>Alh</w:t>
      </w:r>
      <w:r w:rsidR="000D014C">
        <w:rPr>
          <w:rFonts w:ascii="Times New Roman" w:hAnsi="Times New Roman"/>
          <w:sz w:val="20"/>
          <w:szCs w:val="20"/>
        </w:rPr>
        <w:t>X:</w:t>
      </w:r>
      <w:r>
        <w:rPr>
          <w:rFonts w:ascii="Times New Roman" w:hAnsi="Times New Roman"/>
          <w:sz w:val="20"/>
          <w:szCs w:val="20"/>
        </w:rPr>
        <w:t xml:space="preserve"> albumen height</w:t>
      </w:r>
      <w:r w:rsidR="000D014C">
        <w:rPr>
          <w:rFonts w:ascii="Times New Roman" w:hAnsi="Times New Roman"/>
          <w:sz w:val="20"/>
          <w:szCs w:val="20"/>
        </w:rPr>
        <w:t xml:space="preserve"> at X weeks of age</w:t>
      </w:r>
      <w:r>
        <w:rPr>
          <w:rFonts w:ascii="Times New Roman" w:hAnsi="Times New Roman"/>
          <w:sz w:val="20"/>
          <w:szCs w:val="20"/>
        </w:rPr>
        <w:t>.</w:t>
      </w:r>
    </w:p>
    <w:p w14:paraId="38545B0F" w14:textId="16E3A98D" w:rsidR="000D014C" w:rsidRPr="00C23015" w:rsidRDefault="000D014C" w:rsidP="000D014C">
      <w:pPr>
        <w:spacing w:after="60"/>
        <w:rPr>
          <w:rFonts w:ascii="Times New Roman" w:hAnsi="Times New Roman"/>
          <w:sz w:val="20"/>
          <w:szCs w:val="20"/>
        </w:rPr>
      </w:pPr>
      <w:r w:rsidRPr="00B93ABC">
        <w:rPr>
          <w:rFonts w:ascii="Times New Roman" w:hAnsi="Times New Roman"/>
          <w:sz w:val="20"/>
          <w:szCs w:val="20"/>
        </w:rPr>
        <w:t>H%(WY)</w:t>
      </w:r>
      <w:r>
        <w:rPr>
          <w:rFonts w:ascii="Times New Roman" w:hAnsi="Times New Roman"/>
          <w:sz w:val="20"/>
          <w:szCs w:val="20"/>
        </w:rPr>
        <w:t>:</w:t>
      </w:r>
      <w:r w:rsidRPr="004C21B6">
        <w:rPr>
          <w:rFonts w:ascii="Times New Roman" w:hAnsi="Times New Roman"/>
          <w:sz w:val="20"/>
          <w:szCs w:val="20"/>
        </w:rPr>
        <w:t xml:space="preserve"> </w:t>
      </w:r>
      <w:r w:rsidR="004C21B6">
        <w:rPr>
          <w:rFonts w:ascii="Times New Roman" w:hAnsi="Times New Roman"/>
          <w:sz w:val="20"/>
          <w:szCs w:val="20"/>
        </w:rPr>
        <w:t>Percent h</w:t>
      </w:r>
      <w:r w:rsidRPr="00C23015">
        <w:rPr>
          <w:rFonts w:ascii="Times New Roman" w:hAnsi="Times New Roman"/>
          <w:sz w:val="20"/>
          <w:szCs w:val="20"/>
        </w:rPr>
        <w:t xml:space="preserve">eterosis for WY, the </w:t>
      </w:r>
      <w:r>
        <w:rPr>
          <w:rFonts w:ascii="Times New Roman" w:hAnsi="Times New Roman"/>
          <w:sz w:val="20"/>
          <w:szCs w:val="20"/>
        </w:rPr>
        <w:t>percentage</w:t>
      </w:r>
      <w:r w:rsidRPr="00C23015">
        <w:rPr>
          <w:rFonts w:ascii="Times New Roman" w:hAnsi="Times New Roman"/>
          <w:sz w:val="20"/>
          <w:szCs w:val="20"/>
        </w:rPr>
        <w:t xml:space="preserve"> to which the performance of WY is better than the average performance of the two parental lines, </w:t>
      </w:r>
      <w:r w:rsidRPr="00B93ABC">
        <w:rPr>
          <w:rFonts w:ascii="Times New Roman" w:hAnsi="Times New Roman"/>
          <w:sz w:val="20"/>
          <w:szCs w:val="20"/>
        </w:rPr>
        <w:t>H%(YW)</w:t>
      </w:r>
      <w:r>
        <w:rPr>
          <w:rFonts w:ascii="Times New Roman" w:hAnsi="Times New Roman"/>
          <w:sz w:val="20"/>
          <w:szCs w:val="20"/>
        </w:rPr>
        <w:t>:</w:t>
      </w:r>
      <w:r w:rsidRPr="00B93ABC">
        <w:rPr>
          <w:rFonts w:ascii="Times New Roman" w:hAnsi="Times New Roman"/>
          <w:sz w:val="20"/>
          <w:szCs w:val="20"/>
        </w:rPr>
        <w:t xml:space="preserve"> </w:t>
      </w:r>
      <w:r w:rsidR="004C21B6">
        <w:rPr>
          <w:rFonts w:ascii="Times New Roman" w:hAnsi="Times New Roman"/>
          <w:sz w:val="20"/>
          <w:szCs w:val="20"/>
        </w:rPr>
        <w:t>Percent h</w:t>
      </w:r>
      <w:r w:rsidRPr="00C23015">
        <w:rPr>
          <w:rFonts w:ascii="Times New Roman" w:hAnsi="Times New Roman"/>
          <w:sz w:val="20"/>
          <w:szCs w:val="20"/>
        </w:rPr>
        <w:t xml:space="preserve">eterosis for YW, the </w:t>
      </w:r>
      <w:r>
        <w:rPr>
          <w:rFonts w:ascii="Times New Roman" w:hAnsi="Times New Roman"/>
          <w:sz w:val="20"/>
          <w:szCs w:val="20"/>
        </w:rPr>
        <w:t>percentage</w:t>
      </w:r>
      <w:r w:rsidRPr="00C23015">
        <w:rPr>
          <w:rFonts w:ascii="Times New Roman" w:hAnsi="Times New Roman"/>
          <w:sz w:val="20"/>
          <w:szCs w:val="20"/>
        </w:rPr>
        <w:t xml:space="preserve"> to which the performance of YW is better than the average performance of the two parental lines. </w:t>
      </w:r>
    </w:p>
    <w:p w14:paraId="5F5B715B" w14:textId="2FFE1877" w:rsidR="00EE77A5" w:rsidRPr="00C2310C" w:rsidRDefault="00EE77A5" w:rsidP="00791DD5">
      <w:pPr>
        <w:spacing w:after="60" w:line="240" w:lineRule="auto"/>
        <w:rPr>
          <w:rFonts w:ascii="Times New Roman" w:hAnsi="Times New Roman"/>
          <w:sz w:val="20"/>
          <w:szCs w:val="20"/>
        </w:rPr>
      </w:pPr>
      <w:r w:rsidRPr="00C2310C">
        <w:rPr>
          <w:rFonts w:ascii="Times New Roman" w:hAnsi="Times New Roman"/>
          <w:sz w:val="20"/>
          <w:szCs w:val="20"/>
        </w:rPr>
        <w:t xml:space="preserve">Wald F statistics </w:t>
      </w:r>
      <w:r>
        <w:rPr>
          <w:rFonts w:ascii="Times New Roman" w:hAnsi="Times New Roman"/>
          <w:sz w:val="20"/>
          <w:szCs w:val="20"/>
        </w:rPr>
        <w:t xml:space="preserve">for H%(WY), H%(YW) and reciprocal </w:t>
      </w:r>
      <w:r w:rsidR="004C21B6">
        <w:rPr>
          <w:rFonts w:ascii="Times New Roman" w:hAnsi="Times New Roman"/>
          <w:sz w:val="20"/>
          <w:szCs w:val="20"/>
        </w:rPr>
        <w:t xml:space="preserve">cross </w:t>
      </w:r>
      <w:r>
        <w:rPr>
          <w:rFonts w:ascii="Times New Roman" w:hAnsi="Times New Roman"/>
          <w:sz w:val="20"/>
          <w:szCs w:val="20"/>
        </w:rPr>
        <w:t>difference</w:t>
      </w:r>
      <w:r w:rsidR="004C21B6">
        <w:rPr>
          <w:rFonts w:ascii="Times New Roman" w:hAnsi="Times New Roman"/>
          <w:sz w:val="20"/>
          <w:szCs w:val="20"/>
        </w:rPr>
        <w:t>s</w:t>
      </w:r>
      <w:r w:rsidRPr="002B4276">
        <w:rPr>
          <w:rFonts w:ascii="Times New Roman" w:hAnsi="Times New Roman"/>
          <w:sz w:val="20"/>
          <w:szCs w:val="20"/>
        </w:rPr>
        <w:t xml:space="preserve"> </w:t>
      </w:r>
      <w:r w:rsidR="004C21B6">
        <w:rPr>
          <w:rFonts w:ascii="Times New Roman" w:hAnsi="Times New Roman"/>
          <w:sz w:val="20"/>
          <w:szCs w:val="20"/>
        </w:rPr>
        <w:t>were</w:t>
      </w:r>
      <w:r w:rsidRPr="002B4276">
        <w:rPr>
          <w:rFonts w:ascii="Times New Roman" w:hAnsi="Times New Roman"/>
          <w:sz w:val="20"/>
          <w:szCs w:val="20"/>
        </w:rPr>
        <w:t xml:space="preserve"> indicated as </w:t>
      </w:r>
      <w:r w:rsidRPr="00C2310C">
        <w:rPr>
          <w:rFonts w:ascii="Times New Roman" w:hAnsi="Times New Roman"/>
          <w:sz w:val="20"/>
          <w:szCs w:val="20"/>
        </w:rPr>
        <w:t>follows: *</w:t>
      </w:r>
      <w:r w:rsidR="000D014C">
        <w:rPr>
          <w:rFonts w:ascii="Times New Roman" w:hAnsi="Times New Roman"/>
          <w:i/>
          <w:iCs/>
          <w:sz w:val="20"/>
          <w:szCs w:val="20"/>
        </w:rPr>
        <w:t>p</w:t>
      </w:r>
      <w:r w:rsidR="000D014C" w:rsidRPr="000D014C">
        <w:rPr>
          <w:rFonts w:ascii="Times New Roman" w:hAnsi="Times New Roman"/>
          <w:sz w:val="20"/>
          <w:szCs w:val="20"/>
        </w:rPr>
        <w:t>-value</w:t>
      </w:r>
      <w:r w:rsidRPr="00C2310C">
        <w:rPr>
          <w:rFonts w:ascii="Times New Roman" w:hAnsi="Times New Roman"/>
          <w:sz w:val="20"/>
          <w:szCs w:val="20"/>
        </w:rPr>
        <w:t xml:space="preserve"> ≤ 0.05, ** </w:t>
      </w:r>
      <w:r w:rsidR="000D014C">
        <w:rPr>
          <w:rFonts w:ascii="Times New Roman" w:hAnsi="Times New Roman"/>
          <w:i/>
          <w:iCs/>
          <w:sz w:val="20"/>
          <w:szCs w:val="20"/>
        </w:rPr>
        <w:t>p</w:t>
      </w:r>
      <w:r w:rsidR="000D014C" w:rsidRPr="00525081">
        <w:rPr>
          <w:rFonts w:ascii="Times New Roman" w:hAnsi="Times New Roman"/>
          <w:sz w:val="20"/>
          <w:szCs w:val="20"/>
        </w:rPr>
        <w:t>-value</w:t>
      </w:r>
      <w:r w:rsidRPr="00C2310C">
        <w:rPr>
          <w:rFonts w:ascii="Times New Roman" w:hAnsi="Times New Roman"/>
          <w:sz w:val="20"/>
          <w:szCs w:val="20"/>
        </w:rPr>
        <w:t xml:space="preserve"> ≤ 0.01</w:t>
      </w:r>
      <w:r w:rsidR="00F8074E">
        <w:rPr>
          <w:rFonts w:ascii="Times New Roman" w:hAnsi="Times New Roman"/>
          <w:sz w:val="20"/>
          <w:szCs w:val="20"/>
        </w:rPr>
        <w:t xml:space="preserve">, </w:t>
      </w:r>
      <w:r w:rsidR="00F8074E" w:rsidRPr="00C2310C">
        <w:rPr>
          <w:rFonts w:ascii="Times New Roman" w:hAnsi="Times New Roman"/>
          <w:sz w:val="20"/>
          <w:szCs w:val="20"/>
        </w:rPr>
        <w:t>**</w:t>
      </w:r>
      <w:r w:rsidR="00F8074E">
        <w:rPr>
          <w:rFonts w:ascii="Times New Roman" w:hAnsi="Times New Roman"/>
          <w:sz w:val="20"/>
          <w:szCs w:val="20"/>
        </w:rPr>
        <w:t>*</w:t>
      </w:r>
      <w:r w:rsidR="00F8074E" w:rsidRPr="00C2310C">
        <w:rPr>
          <w:rFonts w:ascii="Times New Roman" w:hAnsi="Times New Roman"/>
          <w:sz w:val="20"/>
          <w:szCs w:val="20"/>
        </w:rPr>
        <w:t xml:space="preserve"> </w:t>
      </w:r>
      <w:r w:rsidR="000D014C">
        <w:rPr>
          <w:rFonts w:ascii="Times New Roman" w:hAnsi="Times New Roman"/>
          <w:i/>
          <w:iCs/>
          <w:sz w:val="20"/>
          <w:szCs w:val="20"/>
        </w:rPr>
        <w:t>p</w:t>
      </w:r>
      <w:r w:rsidR="000D014C" w:rsidRPr="00525081">
        <w:rPr>
          <w:rFonts w:ascii="Times New Roman" w:hAnsi="Times New Roman"/>
          <w:sz w:val="20"/>
          <w:szCs w:val="20"/>
        </w:rPr>
        <w:t>-value</w:t>
      </w:r>
      <w:r w:rsidR="00F8074E" w:rsidRPr="00C2310C">
        <w:rPr>
          <w:rFonts w:ascii="Times New Roman" w:hAnsi="Times New Roman"/>
          <w:sz w:val="20"/>
          <w:szCs w:val="20"/>
        </w:rPr>
        <w:t xml:space="preserve"> ≤ 0.0</w:t>
      </w:r>
      <w:r w:rsidR="00F8074E">
        <w:rPr>
          <w:rFonts w:ascii="Times New Roman" w:hAnsi="Times New Roman"/>
          <w:sz w:val="20"/>
          <w:szCs w:val="20"/>
        </w:rPr>
        <w:t>0</w:t>
      </w:r>
      <w:r w:rsidR="00F8074E" w:rsidRPr="00C2310C">
        <w:rPr>
          <w:rFonts w:ascii="Times New Roman" w:hAnsi="Times New Roman"/>
          <w:sz w:val="20"/>
          <w:szCs w:val="20"/>
        </w:rPr>
        <w:t>1</w:t>
      </w:r>
      <w:r w:rsidRPr="00C2310C">
        <w:rPr>
          <w:rFonts w:ascii="Times New Roman" w:hAnsi="Times New Roman"/>
          <w:sz w:val="20"/>
          <w:szCs w:val="20"/>
        </w:rPr>
        <w:t>.</w:t>
      </w:r>
    </w:p>
    <w:p w14:paraId="7AE1210D" w14:textId="77777777" w:rsidR="00F71F0B" w:rsidRDefault="00F71F0B" w:rsidP="00F71F0B"/>
    <w:sectPr w:rsidR="00F71F0B" w:rsidSect="00E62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F3CB22" w14:textId="77777777" w:rsidR="004073CF" w:rsidRDefault="004073CF" w:rsidP="000F4298">
      <w:pPr>
        <w:spacing w:after="0" w:line="240" w:lineRule="auto"/>
      </w:pPr>
      <w:r>
        <w:separator/>
      </w:r>
    </w:p>
  </w:endnote>
  <w:endnote w:type="continuationSeparator" w:id="0">
    <w:p w14:paraId="1A447CAF" w14:textId="77777777" w:rsidR="004073CF" w:rsidRDefault="004073CF" w:rsidP="000F42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roid Sans Fallback">
    <w:altName w:val="微软雅黑"/>
    <w:charset w:val="00"/>
    <w:family w:val="roman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F85379" w14:textId="77777777" w:rsidR="004073CF" w:rsidRDefault="004073CF" w:rsidP="000F4298">
      <w:pPr>
        <w:spacing w:after="0" w:line="240" w:lineRule="auto"/>
      </w:pPr>
      <w:r>
        <w:separator/>
      </w:r>
    </w:p>
  </w:footnote>
  <w:footnote w:type="continuationSeparator" w:id="0">
    <w:p w14:paraId="2079659E" w14:textId="77777777" w:rsidR="004073CF" w:rsidRDefault="004073CF" w:rsidP="000F42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F0B"/>
    <w:rsid w:val="000D014C"/>
    <w:rsid w:val="000F4298"/>
    <w:rsid w:val="001168E3"/>
    <w:rsid w:val="00251AA8"/>
    <w:rsid w:val="002A176F"/>
    <w:rsid w:val="002F37C0"/>
    <w:rsid w:val="003847BE"/>
    <w:rsid w:val="003C5E5E"/>
    <w:rsid w:val="004073CF"/>
    <w:rsid w:val="00410E74"/>
    <w:rsid w:val="004C21B6"/>
    <w:rsid w:val="005053F4"/>
    <w:rsid w:val="005427DB"/>
    <w:rsid w:val="005B299D"/>
    <w:rsid w:val="0063065E"/>
    <w:rsid w:val="006C6890"/>
    <w:rsid w:val="00791DD5"/>
    <w:rsid w:val="007F3322"/>
    <w:rsid w:val="00816161"/>
    <w:rsid w:val="00820181"/>
    <w:rsid w:val="008340BA"/>
    <w:rsid w:val="0083485A"/>
    <w:rsid w:val="008A71D4"/>
    <w:rsid w:val="008B3B84"/>
    <w:rsid w:val="00925F06"/>
    <w:rsid w:val="009338CB"/>
    <w:rsid w:val="009C795A"/>
    <w:rsid w:val="00A52790"/>
    <w:rsid w:val="00B86897"/>
    <w:rsid w:val="00C079E0"/>
    <w:rsid w:val="00C1748B"/>
    <w:rsid w:val="00CB2C02"/>
    <w:rsid w:val="00D12245"/>
    <w:rsid w:val="00DD222B"/>
    <w:rsid w:val="00E51A0F"/>
    <w:rsid w:val="00E62579"/>
    <w:rsid w:val="00EA471B"/>
    <w:rsid w:val="00EE77A5"/>
    <w:rsid w:val="00F71F0B"/>
    <w:rsid w:val="00F8074E"/>
    <w:rsid w:val="00FA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C4BFD3"/>
  <w15:chartTrackingRefBased/>
  <w15:docId w15:val="{1C9B058D-700C-4C8A-8320-5B27FE425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EastAsia" w:hAnsi="Verdana" w:cstheme="minorBidi"/>
        <w:sz w:val="17"/>
        <w:szCs w:val="22"/>
        <w:lang w:val="nl-NL" w:eastAsia="zh-CN" w:bidi="ar-SA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1F0B"/>
    <w:pPr>
      <w:spacing w:after="200"/>
    </w:pPr>
    <w:rPr>
      <w:rFonts w:eastAsiaTheme="minorHAnsi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71F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1F0B"/>
    <w:pPr>
      <w:tabs>
        <w:tab w:val="left" w:pos="1304"/>
      </w:tabs>
      <w:suppressAutoHyphens/>
      <w:spacing w:line="240" w:lineRule="auto"/>
    </w:pPr>
    <w:rPr>
      <w:rFonts w:ascii="Calibri" w:eastAsia="Droid Sans Fallback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1F0B"/>
    <w:rPr>
      <w:rFonts w:ascii="Calibri" w:eastAsia="Droid Sans Fallback" w:hAnsi="Calibri" w:cs="Times New Roman"/>
      <w:sz w:val="20"/>
      <w:szCs w:val="20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0F42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F4298"/>
    <w:rPr>
      <w:rFonts w:eastAsiaTheme="minorHAnsi"/>
      <w:sz w:val="18"/>
      <w:szCs w:val="18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0F429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F4298"/>
    <w:rPr>
      <w:rFonts w:eastAsiaTheme="minorHAnsi"/>
      <w:sz w:val="18"/>
      <w:szCs w:val="18"/>
      <w:lang w:val="en-GB" w:eastAsia="en-US"/>
    </w:rPr>
  </w:style>
  <w:style w:type="paragraph" w:styleId="Revision">
    <w:name w:val="Revision"/>
    <w:hidden/>
    <w:uiPriority w:val="99"/>
    <w:semiHidden/>
    <w:rsid w:val="000D014C"/>
    <w:pPr>
      <w:spacing w:after="0" w:line="240" w:lineRule="auto"/>
    </w:pPr>
    <w:rPr>
      <w:rFonts w:eastAsiaTheme="minorHAnsi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Ni, Aixin</dc:creator>
  <cp:keywords/>
  <dc:description/>
  <cp:lastModifiedBy>Poornima Thiruvudaiselvi</cp:lastModifiedBy>
  <cp:revision>14</cp:revision>
  <dcterms:created xsi:type="dcterms:W3CDTF">2023-02-04T15:07:00Z</dcterms:created>
  <dcterms:modified xsi:type="dcterms:W3CDTF">2023-12-01T08:25:00Z</dcterms:modified>
</cp:coreProperties>
</file>