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6E" w:rsidRDefault="008E5D1F" w:rsidP="005B2CB4">
      <w:pPr>
        <w:jc w:val="center"/>
      </w:pPr>
      <w:r w:rsidRPr="008E5D1F">
        <w:rPr>
          <w:noProof/>
        </w:rPr>
        <w:drawing>
          <wp:inline distT="0" distB="0" distL="0" distR="0" wp14:anchorId="06D0C9F9" wp14:editId="547483EF">
            <wp:extent cx="5400040" cy="504190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CB4" w:rsidRPr="005B2CB4" w:rsidRDefault="005B2CB4" w:rsidP="005B2CB4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5B2CB4">
        <w:rPr>
          <w:rFonts w:ascii="Times New Roman" w:hAnsi="Times New Roman" w:cs="Times New Roman"/>
          <w:sz w:val="24"/>
          <w:lang w:val="en-US"/>
        </w:rPr>
        <w:t xml:space="preserve">Figure </w:t>
      </w:r>
      <w:r w:rsidR="00506CFD">
        <w:rPr>
          <w:rFonts w:ascii="Times New Roman" w:hAnsi="Times New Roman" w:cs="Times New Roman"/>
          <w:sz w:val="24"/>
          <w:lang w:val="en-US"/>
        </w:rPr>
        <w:t>S</w:t>
      </w:r>
      <w:r w:rsidR="0008100C">
        <w:rPr>
          <w:rFonts w:ascii="Times New Roman" w:hAnsi="Times New Roman" w:cs="Times New Roman"/>
          <w:sz w:val="24"/>
          <w:lang w:val="en-US"/>
        </w:rPr>
        <w:t>3</w:t>
      </w:r>
      <w:r w:rsidRPr="005B2CB4">
        <w:rPr>
          <w:rFonts w:ascii="Times New Roman" w:hAnsi="Times New Roman" w:cs="Times New Roman"/>
          <w:sz w:val="24"/>
          <w:lang w:val="en-US"/>
        </w:rPr>
        <w:t>: Network composed by g</w:t>
      </w:r>
      <w:r>
        <w:rPr>
          <w:rFonts w:ascii="Times New Roman" w:hAnsi="Times New Roman" w:cs="Times New Roman"/>
          <w:sz w:val="24"/>
          <w:lang w:val="en-US"/>
        </w:rPr>
        <w:t xml:space="preserve">enes (in purple) and enriched Gene Ontology terms (in green) associated with lipid metabolism identified for the list of genes harboring exclusively confirmed </w:t>
      </w:r>
      <w:r w:rsidR="00D65884">
        <w:rPr>
          <w:rFonts w:ascii="Times New Roman" w:hAnsi="Times New Roman" w:cs="Times New Roman"/>
          <w:sz w:val="24"/>
          <w:lang w:val="en-US"/>
        </w:rPr>
        <w:t>selective</w:t>
      </w:r>
      <w:bookmarkStart w:id="0" w:name="_GoBack"/>
      <w:bookmarkEnd w:id="0"/>
      <w:r>
        <w:rPr>
          <w:rFonts w:ascii="Times New Roman" w:hAnsi="Times New Roman" w:cs="Times New Roman"/>
          <w:sz w:val="24"/>
          <w:lang w:val="en-US"/>
        </w:rPr>
        <w:t xml:space="preserve"> sweeps </w:t>
      </w:r>
      <w:r w:rsidRPr="005B2CB4">
        <w:rPr>
          <w:rFonts w:ascii="Times New Roman" w:hAnsi="Times New Roman" w:cs="Times New Roman"/>
          <w:sz w:val="24"/>
          <w:lang w:val="en-US"/>
        </w:rPr>
        <w:t>composed by more than 60% of adaptation studies</w:t>
      </w:r>
      <w:r>
        <w:rPr>
          <w:rFonts w:ascii="Times New Roman" w:hAnsi="Times New Roman" w:cs="Times New Roman"/>
          <w:sz w:val="24"/>
          <w:lang w:val="en-US"/>
        </w:rPr>
        <w:t>.</w:t>
      </w:r>
    </w:p>
    <w:sectPr w:rsidR="005B2CB4" w:rsidRPr="005B2C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C39" w:rsidRDefault="00F87C39" w:rsidP="008604E9">
      <w:pPr>
        <w:spacing w:after="0" w:line="240" w:lineRule="auto"/>
      </w:pPr>
      <w:r>
        <w:separator/>
      </w:r>
    </w:p>
  </w:endnote>
  <w:endnote w:type="continuationSeparator" w:id="0">
    <w:p w:rsidR="00F87C39" w:rsidRDefault="00F87C39" w:rsidP="00860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C39" w:rsidRDefault="00F87C39" w:rsidP="008604E9">
      <w:pPr>
        <w:spacing w:after="0" w:line="240" w:lineRule="auto"/>
      </w:pPr>
      <w:r>
        <w:separator/>
      </w:r>
    </w:p>
  </w:footnote>
  <w:footnote w:type="continuationSeparator" w:id="0">
    <w:p w:rsidR="00F87C39" w:rsidRDefault="00F87C39" w:rsidP="008604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B4"/>
    <w:rsid w:val="0008100C"/>
    <w:rsid w:val="001B7EFD"/>
    <w:rsid w:val="00204C6E"/>
    <w:rsid w:val="00470359"/>
    <w:rsid w:val="00506CFD"/>
    <w:rsid w:val="005B2CB4"/>
    <w:rsid w:val="00726CF9"/>
    <w:rsid w:val="007715C2"/>
    <w:rsid w:val="007741D7"/>
    <w:rsid w:val="008604E9"/>
    <w:rsid w:val="008E5D1F"/>
    <w:rsid w:val="00D65884"/>
    <w:rsid w:val="00F64A71"/>
    <w:rsid w:val="00F8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3E22D"/>
  <w15:chartTrackingRefBased/>
  <w15:docId w15:val="{AEDFFDCA-8168-4583-9530-C83B3B38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0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04E9"/>
  </w:style>
  <w:style w:type="paragraph" w:styleId="Piedepgina">
    <w:name w:val="footer"/>
    <w:basedOn w:val="Normal"/>
    <w:link w:val="PiedepginaCar"/>
    <w:uiPriority w:val="99"/>
    <w:unhideWhenUsed/>
    <w:rsid w:val="00860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0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A. De Souza Fonseca</dc:creator>
  <cp:keywords/>
  <dc:description/>
  <cp:lastModifiedBy>Pablo A. De Souza Fonseca</cp:lastModifiedBy>
  <cp:revision>5</cp:revision>
  <dcterms:created xsi:type="dcterms:W3CDTF">2023-07-25T08:28:00Z</dcterms:created>
  <dcterms:modified xsi:type="dcterms:W3CDTF">2024-04-30T07:38:00Z</dcterms:modified>
</cp:coreProperties>
</file>