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8CE1" w14:textId="36EBB464" w:rsidR="004A0348" w:rsidRPr="00624158" w:rsidRDefault="004A0348" w:rsidP="004A0348">
      <w:pPr>
        <w:tabs>
          <w:tab w:val="clear" w:pos="1304"/>
        </w:tabs>
        <w:suppressAutoHyphens w:val="0"/>
        <w:spacing w:after="160" w:line="259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24158">
        <w:rPr>
          <w:rFonts w:ascii="Times New Roman" w:hAnsi="Times New Roman"/>
          <w:b/>
          <w:sz w:val="24"/>
          <w:szCs w:val="24"/>
          <w:lang w:val="en-US"/>
        </w:rPr>
        <w:t>Significance of early</w:t>
      </w:r>
      <w:r w:rsidR="002612A8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 xml:space="preserve">life conditions on semen production traits. </w:t>
      </w:r>
    </w:p>
    <w:tbl>
      <w:tblPr>
        <w:tblStyle w:val="TableGrid"/>
        <w:tblW w:w="14005" w:type="dxa"/>
        <w:tblLayout w:type="fixed"/>
        <w:tblLook w:val="04A0" w:firstRow="1" w:lastRow="0" w:firstColumn="1" w:lastColumn="0" w:noHBand="0" w:noVBand="1"/>
      </w:tblPr>
      <w:tblGrid>
        <w:gridCol w:w="3544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7"/>
      </w:tblGrid>
      <w:tr w:rsidR="004A0348" w:rsidRPr="0091074C" w14:paraId="50A9FFBC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7F520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Trait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79C80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Age of the dam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FBA27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Age of the sire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9474B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Dam parity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4D6C6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Gestation length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43F3B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Litter size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EAC1C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Litter sex ratio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19A00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Number of born alive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1CFC1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Mates at weaning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00E0F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Rearing length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C43EC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Rearing weight growth</w:t>
            </w:r>
          </w:p>
        </w:tc>
      </w:tr>
      <w:tr w:rsidR="004A0348" w:rsidRPr="0091074C" w14:paraId="28CD078D" w14:textId="77777777" w:rsidTr="0091074C">
        <w:tc>
          <w:tcPr>
            <w:tcW w:w="140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C4B12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Semen Quantity</w:t>
            </w:r>
          </w:p>
        </w:tc>
      </w:tr>
      <w:tr w:rsidR="004A0348" w:rsidRPr="0091074C" w14:paraId="7D3C3E6F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A772A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Volume (mL)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E666F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097DC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2A356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4F4D3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51210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6DB7C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3129A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1716D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D46B5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276AE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1E701E43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B341C7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Concentration (10</w:t>
            </w:r>
            <w:r w:rsidRPr="0091074C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  <w:r w:rsidRPr="0091074C">
              <w:rPr>
                <w:rFonts w:ascii="Times New Roman" w:hAnsi="Times New Roman"/>
                <w:sz w:val="24"/>
                <w:szCs w:val="24"/>
              </w:rPr>
              <w:t>/mL)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34C9A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2A313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AEE15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08E3E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1C38C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BB5A5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86E92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ABFDC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434598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5B239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738A16EE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45A6B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number of sperm cells (10</w:t>
            </w:r>
            <w:r w:rsidRPr="0091074C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9107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1A758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1C9AB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67EE9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38F2B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C44AD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781DA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17748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DF24F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9A904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9D6DC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26523338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39E90E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number of normal sperm cells (10</w:t>
            </w:r>
            <w:r w:rsidRPr="0091074C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9107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2A1C9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971CC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36DA6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6657F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4AA7B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117F7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53932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403AD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81E530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62FB5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5280FCCA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A83BEA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number of motile sperm cells (10</w:t>
            </w:r>
            <w:r w:rsidRPr="0091074C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  <w:r w:rsidRPr="009107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3658F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F01154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9A8C0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FAC1B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E61C7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DDCCC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06C5B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DADC6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4587B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74A23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65833D30" w14:textId="77777777" w:rsidTr="0091074C">
        <w:tc>
          <w:tcPr>
            <w:tcW w:w="140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6EAA2C" w14:textId="3CEFEDA6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Sperm Motility</w:t>
            </w:r>
            <w:r w:rsidR="0091074C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 xml:space="preserve"> a</w:t>
            </w:r>
            <w:r w:rsidRPr="0091074C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</w:tc>
      </w:tr>
      <w:tr w:rsidR="004A0348" w:rsidRPr="0091074C" w14:paraId="6FF417B3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CF472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motility of fresh semen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E9B8E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66403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BA6BD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C7626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17FB9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1AA8D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CC1EA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C1427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1EA4F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AC959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6478F7F8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3E174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motility after 1 day of storage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10C6C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A5B58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31DD9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0F237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CFF00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393DE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088CA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09A6D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5124A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F7B8C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2EE12273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CDD61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motility after 2 days of storage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9AE08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A4B9B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767CE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A34DD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EDFE5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43CD5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28516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C7A00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521A3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C446E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1D03A974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F36C6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motility after 3 days of storage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9237A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6D0CA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8A60F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B6D3D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E9154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E3081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FBAEB8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EB176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EC9C9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3FF0B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096E3C86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88875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lastRenderedPageBreak/>
              <w:t>Progressive motility of fresh semen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BD7B1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27CA5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8A532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A50BE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C7176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D9ACE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C9F1C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4D486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6E004B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21C42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10A6DDCF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14910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Progressive motility after 1 day of storage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0BD9A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A908E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C637D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5A05D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9F83F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9679A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C64DE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A7FE1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CAE03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096CF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40A0A1A4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98152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Progressive motility after 2 days of storage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7079E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01226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92A07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21D7C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60E1F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DCA6CD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BD79D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F75CB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AC696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54E34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10627B33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D65F1E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Progressive motility after 3 days of storage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FE4F9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40F71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547BC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1D919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67BB0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7DEB2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B3368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406A9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469CA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F5163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50C75ED3" w14:textId="77777777" w:rsidTr="0091074C">
        <w:tc>
          <w:tcPr>
            <w:tcW w:w="140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1D1BFC" w14:textId="0B92B65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4C">
              <w:rPr>
                <w:rFonts w:ascii="Times New Roman" w:hAnsi="Times New Roman"/>
                <w:b/>
                <w:bCs/>
                <w:sz w:val="24"/>
                <w:szCs w:val="24"/>
              </w:rPr>
              <w:t>Sperm Morphology</w:t>
            </w:r>
            <w:r w:rsidR="0091074C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 xml:space="preserve"> a</w:t>
            </w:r>
            <w:r w:rsidRPr="0091074C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</w:tc>
      </w:tr>
      <w:tr w:rsidR="004A0348" w:rsidRPr="0091074C" w14:paraId="00792345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8D9B0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morphological abnormalities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81DF6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63FCD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E75AB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90B29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2031F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295B7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A5FD4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F2771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D08A2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509BE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29B89D6B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4AAC5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Total cytoplasmatic droplets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C247C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481E6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C3BE2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62720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BD2F4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CB0A7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D5C302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4AFE3E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C6839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B3D32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</w:tr>
      <w:tr w:rsidR="004A0348" w:rsidRPr="0091074C" w14:paraId="71E2EF89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7BDD5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Proximal cytoplasmatic droplets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E68F9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2091C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84DF4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77514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77105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BB1F9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B6D37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DB7B9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21E16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D1A63A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4D14036E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0C4D4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Distal cytoplasmatic droplets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FCCBC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231D6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2B355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AACE7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BF35A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79DE4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51DDE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BACE0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7E6D4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3255D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</w:tr>
      <w:tr w:rsidR="004A0348" w:rsidRPr="0091074C" w14:paraId="3FE5A4D6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D4632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Distal Midpiece Reflex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EBF6D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68F6E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D6197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1</w:t>
            </w:r>
            <w:r w:rsidRPr="0091074C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9B1676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B983D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04645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8A3A2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E55D6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3E239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E867E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578A44D0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F182E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Coiled Tail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36C31C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E7ED0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7DEA6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976E9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79FDD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0B94B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56180F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E5EBE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9747C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AA18E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3EEE22C0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7EB2C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Bent Tail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9E817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D9C38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2E808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04E81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48DE0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797FF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2FEC8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917B7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3A5348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99BCD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13F23F73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B804C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Abnormal Head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9B344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30A12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A2C1C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F02DF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1FDAD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1BEF02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ACE55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8E6E444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CFDE3E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8DCCB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348" w:rsidRPr="0091074C" w14:paraId="642C7170" w14:textId="77777777" w:rsidTr="0091074C"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78EB81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Abnormal Acrosome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EF8DB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1C0410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D4B359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F15FD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2</w:t>
            </w:r>
            <w:r w:rsidRPr="0091074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F73E95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28B4CB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ACA157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B67F63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41F1A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  <w:lang w:val="pt-PT"/>
              </w:rPr>
              <w:t>-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E1454D" w14:textId="77777777" w:rsidR="004A0348" w:rsidRPr="0091074C" w:rsidRDefault="004A0348" w:rsidP="0091074C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9107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1808C70F" w14:textId="77777777" w:rsidR="004A0348" w:rsidRPr="00E92891" w:rsidRDefault="004A0348" w:rsidP="004A0348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321D51">
        <w:rPr>
          <w:rFonts w:ascii="Times New Roman" w:hAnsi="Times New Roman"/>
          <w:bCs/>
          <w:sz w:val="20"/>
          <w:szCs w:val="20"/>
          <w:lang w:val="en-US"/>
        </w:rPr>
        <w:t xml:space="preserve">The p-values were log-transformed. </w:t>
      </w:r>
      <w:r w:rsidRPr="00E92891">
        <w:rPr>
          <w:rFonts w:ascii="Times New Roman" w:hAnsi="Times New Roman"/>
          <w:bCs/>
          <w:sz w:val="20"/>
          <w:szCs w:val="20"/>
          <w:lang w:val="en-US"/>
        </w:rPr>
        <w:t>Non-significant estimates are indicated with a dash. Significant early life effects are reported in bold. The remaining values are considered suggestive.</w:t>
      </w:r>
    </w:p>
    <w:p w14:paraId="4F7E1C6C" w14:textId="2D2D94ED" w:rsidR="00694997" w:rsidRPr="0091074C" w:rsidRDefault="004A0348" w:rsidP="0091074C">
      <w:pPr>
        <w:pStyle w:val="ListParagraph"/>
        <w:numPr>
          <w:ilvl w:val="0"/>
          <w:numId w:val="28"/>
        </w:numPr>
        <w:tabs>
          <w:tab w:val="clear" w:pos="1304"/>
        </w:tabs>
        <w:suppressAutoHyphens w:val="0"/>
        <w:spacing w:after="16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91074C">
        <w:rPr>
          <w:rFonts w:ascii="Times New Roman" w:hAnsi="Times New Roman"/>
          <w:bCs/>
          <w:sz w:val="20"/>
          <w:szCs w:val="20"/>
          <w:lang w:val="en-US"/>
        </w:rPr>
        <w:t>Early life effects were estimates for transformed trait values.</w:t>
      </w:r>
    </w:p>
    <w:sectPr w:rsidR="00694997" w:rsidRPr="0091074C" w:rsidSect="00694997">
      <w:footerReference w:type="default" r:id="rId10"/>
      <w:pgSz w:w="16838" w:h="11906" w:orient="landscape"/>
      <w:pgMar w:top="1134" w:right="1701" w:bottom="1134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22691" w14:textId="77777777" w:rsidR="00792DFB" w:rsidRDefault="00792DFB" w:rsidP="00EA0752">
      <w:pPr>
        <w:spacing w:after="0" w:line="240" w:lineRule="auto"/>
      </w:pPr>
      <w:r>
        <w:separator/>
      </w:r>
    </w:p>
  </w:endnote>
  <w:endnote w:type="continuationSeparator" w:id="0">
    <w:p w14:paraId="5356B001" w14:textId="77777777" w:rsidR="00792DFB" w:rsidRDefault="00792DFB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463359"/>
      <w:docPartObj>
        <w:docPartGallery w:val="Page Numbers (Bottom of Page)"/>
        <w:docPartUnique/>
      </w:docPartObj>
    </w:sdtPr>
    <w:sdtEndPr/>
    <w:sdtContent>
      <w:p w14:paraId="45DAE7BA" w14:textId="102A9BCE" w:rsidR="00361685" w:rsidRDefault="0036168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082">
          <w:rPr>
            <w:noProof/>
          </w:rPr>
          <w:t>5</w:t>
        </w:r>
        <w:r>
          <w:fldChar w:fldCharType="end"/>
        </w:r>
      </w:p>
    </w:sdtContent>
  </w:sdt>
  <w:p w14:paraId="79F893C6" w14:textId="77777777" w:rsidR="00361685" w:rsidRDefault="00361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970C5" w14:textId="77777777" w:rsidR="00792DFB" w:rsidRDefault="00792DFB" w:rsidP="00EA0752">
      <w:pPr>
        <w:spacing w:after="0" w:line="240" w:lineRule="auto"/>
      </w:pPr>
      <w:r>
        <w:separator/>
      </w:r>
    </w:p>
  </w:footnote>
  <w:footnote w:type="continuationSeparator" w:id="0">
    <w:p w14:paraId="2200F02F" w14:textId="77777777" w:rsidR="00792DFB" w:rsidRDefault="00792DFB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7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778CB"/>
    <w:multiLevelType w:val="hybridMultilevel"/>
    <w:tmpl w:val="3CB0A5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F250F"/>
    <w:multiLevelType w:val="hybridMultilevel"/>
    <w:tmpl w:val="1F0C78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547992">
    <w:abstractNumId w:val="23"/>
  </w:num>
  <w:num w:numId="2" w16cid:durableId="3943376">
    <w:abstractNumId w:val="17"/>
  </w:num>
  <w:num w:numId="3" w16cid:durableId="2115249409">
    <w:abstractNumId w:val="4"/>
  </w:num>
  <w:num w:numId="4" w16cid:durableId="511068394">
    <w:abstractNumId w:val="22"/>
  </w:num>
  <w:num w:numId="5" w16cid:durableId="331028128">
    <w:abstractNumId w:val="13"/>
  </w:num>
  <w:num w:numId="6" w16cid:durableId="1396126679">
    <w:abstractNumId w:val="26"/>
  </w:num>
  <w:num w:numId="7" w16cid:durableId="715129427">
    <w:abstractNumId w:val="0"/>
  </w:num>
  <w:num w:numId="8" w16cid:durableId="1102800038">
    <w:abstractNumId w:val="19"/>
  </w:num>
  <w:num w:numId="9" w16cid:durableId="2107113532">
    <w:abstractNumId w:val="9"/>
  </w:num>
  <w:num w:numId="10" w16cid:durableId="1622760581">
    <w:abstractNumId w:val="5"/>
  </w:num>
  <w:num w:numId="11" w16cid:durableId="361444668">
    <w:abstractNumId w:val="20"/>
  </w:num>
  <w:num w:numId="12" w16cid:durableId="1950621631">
    <w:abstractNumId w:val="24"/>
  </w:num>
  <w:num w:numId="13" w16cid:durableId="631011902">
    <w:abstractNumId w:val="10"/>
  </w:num>
  <w:num w:numId="14" w16cid:durableId="2134902995">
    <w:abstractNumId w:val="21"/>
  </w:num>
  <w:num w:numId="15" w16cid:durableId="1052577213">
    <w:abstractNumId w:val="6"/>
  </w:num>
  <w:num w:numId="16" w16cid:durableId="1208450287">
    <w:abstractNumId w:val="11"/>
  </w:num>
  <w:num w:numId="17" w16cid:durableId="545138604">
    <w:abstractNumId w:val="3"/>
  </w:num>
  <w:num w:numId="18" w16cid:durableId="516501871">
    <w:abstractNumId w:val="18"/>
  </w:num>
  <w:num w:numId="19" w16cid:durableId="1047024269">
    <w:abstractNumId w:val="14"/>
  </w:num>
  <w:num w:numId="20" w16cid:durableId="898786870">
    <w:abstractNumId w:val="25"/>
  </w:num>
  <w:num w:numId="21" w16cid:durableId="1912739933">
    <w:abstractNumId w:val="7"/>
  </w:num>
  <w:num w:numId="22" w16cid:durableId="1774662639">
    <w:abstractNumId w:val="12"/>
  </w:num>
  <w:num w:numId="23" w16cid:durableId="361714674">
    <w:abstractNumId w:val="15"/>
  </w:num>
  <w:num w:numId="24" w16cid:durableId="1138256892">
    <w:abstractNumId w:val="16"/>
  </w:num>
  <w:num w:numId="25" w16cid:durableId="2085761477">
    <w:abstractNumId w:val="2"/>
  </w:num>
  <w:num w:numId="26" w16cid:durableId="261185386">
    <w:abstractNumId w:val="1"/>
  </w:num>
  <w:num w:numId="27" w16cid:durableId="953287512">
    <w:abstractNumId w:val="27"/>
  </w:num>
  <w:num w:numId="28" w16cid:durableId="18016048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71"/>
    <w:rsid w:val="00001737"/>
    <w:rsid w:val="00007A1F"/>
    <w:rsid w:val="00011A2B"/>
    <w:rsid w:val="00027622"/>
    <w:rsid w:val="00072FF0"/>
    <w:rsid w:val="00075682"/>
    <w:rsid w:val="000C41C1"/>
    <w:rsid w:val="000D269B"/>
    <w:rsid w:val="00113408"/>
    <w:rsid w:val="00124AC5"/>
    <w:rsid w:val="00132B50"/>
    <w:rsid w:val="00154420"/>
    <w:rsid w:val="00162C23"/>
    <w:rsid w:val="00175743"/>
    <w:rsid w:val="001A06B5"/>
    <w:rsid w:val="001A5331"/>
    <w:rsid w:val="002612A8"/>
    <w:rsid w:val="002754BA"/>
    <w:rsid w:val="002764EA"/>
    <w:rsid w:val="002932CD"/>
    <w:rsid w:val="00296FEB"/>
    <w:rsid w:val="002A0129"/>
    <w:rsid w:val="002A6A68"/>
    <w:rsid w:val="002B03F9"/>
    <w:rsid w:val="002B534B"/>
    <w:rsid w:val="002F1471"/>
    <w:rsid w:val="002F6A64"/>
    <w:rsid w:val="00300661"/>
    <w:rsid w:val="00321D51"/>
    <w:rsid w:val="00336816"/>
    <w:rsid w:val="00355A64"/>
    <w:rsid w:val="00360178"/>
    <w:rsid w:val="00361685"/>
    <w:rsid w:val="00365AC3"/>
    <w:rsid w:val="00365ECC"/>
    <w:rsid w:val="00371ACC"/>
    <w:rsid w:val="003B511C"/>
    <w:rsid w:val="003B637F"/>
    <w:rsid w:val="003C1F13"/>
    <w:rsid w:val="003F7B03"/>
    <w:rsid w:val="00462E6C"/>
    <w:rsid w:val="004A0348"/>
    <w:rsid w:val="004A5F9C"/>
    <w:rsid w:val="004B25BA"/>
    <w:rsid w:val="004C5356"/>
    <w:rsid w:val="004F6133"/>
    <w:rsid w:val="00525D63"/>
    <w:rsid w:val="0054580B"/>
    <w:rsid w:val="00576147"/>
    <w:rsid w:val="0059720F"/>
    <w:rsid w:val="00607CB0"/>
    <w:rsid w:val="00666936"/>
    <w:rsid w:val="00694997"/>
    <w:rsid w:val="006A6E57"/>
    <w:rsid w:val="0070397B"/>
    <w:rsid w:val="00772A47"/>
    <w:rsid w:val="00772BCF"/>
    <w:rsid w:val="007838C9"/>
    <w:rsid w:val="00792DFB"/>
    <w:rsid w:val="00796691"/>
    <w:rsid w:val="007F1A72"/>
    <w:rsid w:val="00810140"/>
    <w:rsid w:val="00812591"/>
    <w:rsid w:val="008813AD"/>
    <w:rsid w:val="008A3711"/>
    <w:rsid w:val="008B2B67"/>
    <w:rsid w:val="008C07B6"/>
    <w:rsid w:val="008E0035"/>
    <w:rsid w:val="008F5221"/>
    <w:rsid w:val="0091074C"/>
    <w:rsid w:val="0093287C"/>
    <w:rsid w:val="00943417"/>
    <w:rsid w:val="0094771D"/>
    <w:rsid w:val="009C2A5E"/>
    <w:rsid w:val="009C6672"/>
    <w:rsid w:val="009E64F4"/>
    <w:rsid w:val="009F3FD3"/>
    <w:rsid w:val="00A247D5"/>
    <w:rsid w:val="00AB0179"/>
    <w:rsid w:val="00AE307A"/>
    <w:rsid w:val="00AE6082"/>
    <w:rsid w:val="00B35F2F"/>
    <w:rsid w:val="00B44A8E"/>
    <w:rsid w:val="00B45652"/>
    <w:rsid w:val="00B56109"/>
    <w:rsid w:val="00B6556C"/>
    <w:rsid w:val="00BB3120"/>
    <w:rsid w:val="00BB74D3"/>
    <w:rsid w:val="00BE5AFE"/>
    <w:rsid w:val="00C445A3"/>
    <w:rsid w:val="00C813DC"/>
    <w:rsid w:val="00C82930"/>
    <w:rsid w:val="00C9289F"/>
    <w:rsid w:val="00CD54F6"/>
    <w:rsid w:val="00D170B9"/>
    <w:rsid w:val="00D26079"/>
    <w:rsid w:val="00D44567"/>
    <w:rsid w:val="00D8601E"/>
    <w:rsid w:val="00D969FD"/>
    <w:rsid w:val="00DB03C8"/>
    <w:rsid w:val="00DC7B22"/>
    <w:rsid w:val="00DE7796"/>
    <w:rsid w:val="00DF25A5"/>
    <w:rsid w:val="00E33468"/>
    <w:rsid w:val="00E53A0E"/>
    <w:rsid w:val="00E96D5B"/>
    <w:rsid w:val="00EA0752"/>
    <w:rsid w:val="00EC5710"/>
    <w:rsid w:val="00ED3A40"/>
    <w:rsid w:val="00F01247"/>
    <w:rsid w:val="00F12149"/>
    <w:rsid w:val="00F15D20"/>
    <w:rsid w:val="00F83E2B"/>
    <w:rsid w:val="00FA755A"/>
    <w:rsid w:val="00FF3A4A"/>
    <w:rsid w:val="00FF4215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C82C0"/>
  <w15:docId w15:val="{3F2AF62A-73E0-409E-BE4E-4032B386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F1471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DefaultParagraphFont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2F1471"/>
    <w:rPr>
      <w:color w:val="0563C1" w:themeColor="hyperlink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Normal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Strong">
    <w:name w:val="Strong"/>
    <w:basedOn w:val="DefaultParagraphFont"/>
    <w:uiPriority w:val="22"/>
    <w:qFormat/>
    <w:rsid w:val="0054580B"/>
    <w:rPr>
      <w:b/>
      <w:bCs/>
    </w:rPr>
  </w:style>
  <w:style w:type="character" w:customStyle="1" w:styleId="line-1">
    <w:name w:val="line-1"/>
    <w:basedOn w:val="DefaultParagraphFont"/>
    <w:rsid w:val="00C813DC"/>
  </w:style>
  <w:style w:type="character" w:styleId="FollowedHyperlink">
    <w:name w:val="FollowedHyperlink"/>
    <w:basedOn w:val="DefaultParagraphFont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DefaultParagraphFont"/>
    <w:rsid w:val="00772BCF"/>
  </w:style>
  <w:style w:type="table" w:styleId="TableGrid">
    <w:name w:val="Table Grid"/>
    <w:basedOn w:val="TableNormal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752"/>
    <w:rPr>
      <w:rFonts w:ascii="Calibri" w:eastAsia="Droid Sans Fallback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52"/>
    <w:rPr>
      <w:rFonts w:ascii="Calibri" w:eastAsia="Droid Sans Fallback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A0752"/>
  </w:style>
  <w:style w:type="character" w:styleId="CommentReference">
    <w:name w:val="annotation reference"/>
    <w:basedOn w:val="DefaultParagraphFont"/>
    <w:uiPriority w:val="99"/>
    <w:semiHidden/>
    <w:unhideWhenUsed/>
    <w:rsid w:val="00B65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CD54F6"/>
    <w:pPr>
      <w:ind w:left="720"/>
      <w:contextualSpacing/>
    </w:pPr>
  </w:style>
  <w:style w:type="paragraph" w:styleId="NoSpacing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7838C9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styleId="PlainTable4">
    <w:name w:val="Plain Table 4"/>
    <w:basedOn w:val="TableNormal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styleId="PlainTable3">
    <w:name w:val="Plain Table 3"/>
    <w:basedOn w:val="TableNormal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94997"/>
    <w:rPr>
      <w:color w:val="605E5C"/>
      <w:shd w:val="clear" w:color="auto" w:fill="E1DFDD"/>
    </w:rPr>
  </w:style>
  <w:style w:type="table" w:styleId="ListTable1Light">
    <w:name w:val="List Table 1 Light"/>
    <w:basedOn w:val="TableNormal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customXml/itemProps2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Agerholm</dc:creator>
  <cp:lastModifiedBy>Sa, Pedro</cp:lastModifiedBy>
  <cp:revision>12</cp:revision>
  <dcterms:created xsi:type="dcterms:W3CDTF">2024-03-26T15:43:00Z</dcterms:created>
  <dcterms:modified xsi:type="dcterms:W3CDTF">2024-07-22T09:55:00Z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