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D0AEC" w14:textId="3DFC4B91" w:rsidR="00506565" w:rsidRPr="00932871" w:rsidRDefault="00506565" w:rsidP="001142AE">
      <w:pPr>
        <w:rPr>
          <w:rFonts w:ascii="Times" w:hAnsi="Times" w:cs="Times"/>
          <w:b/>
          <w:sz w:val="28"/>
          <w:lang w:val="en-US"/>
        </w:rPr>
      </w:pPr>
      <w:r w:rsidRPr="00932871">
        <w:rPr>
          <w:rFonts w:ascii="Times" w:hAnsi="Times" w:cs="Times"/>
          <w:b/>
          <w:sz w:val="28"/>
          <w:lang w:val="en-US"/>
        </w:rPr>
        <w:t xml:space="preserve">Supplementary material </w:t>
      </w:r>
      <w:r w:rsidR="00922311">
        <w:rPr>
          <w:rFonts w:ascii="Times" w:hAnsi="Times" w:cs="Times"/>
          <w:b/>
          <w:sz w:val="28"/>
          <w:lang w:val="en-US"/>
        </w:rPr>
        <w:t>for "</w:t>
      </w:r>
      <w:r w:rsidR="00922311" w:rsidRPr="00922311">
        <w:rPr>
          <w:rFonts w:ascii="Times" w:hAnsi="Times" w:cs="Times"/>
          <w:b/>
          <w:sz w:val="28"/>
          <w:lang w:val="en-US"/>
        </w:rPr>
        <w:t xml:space="preserve">IPED: </w:t>
      </w:r>
      <w:r w:rsidR="00C93E40" w:rsidRPr="00C93E40">
        <w:rPr>
          <w:rFonts w:ascii="Times" w:hAnsi="Times" w:cs="Times"/>
          <w:b/>
          <w:sz w:val="28"/>
        </w:rPr>
        <w:t>A Highly Efficient Denoising Tool for Illumina MiSeq Paired-end Amplicon Sequencing Data</w:t>
      </w:r>
      <w:r w:rsidR="00922311">
        <w:rPr>
          <w:rFonts w:ascii="Times" w:hAnsi="Times" w:cs="Times"/>
          <w:b/>
          <w:sz w:val="28"/>
          <w:lang w:val="en-US"/>
        </w:rPr>
        <w:t>"</w:t>
      </w:r>
    </w:p>
    <w:p w14:paraId="077BF165" w14:textId="54DEBD86" w:rsidR="00506565" w:rsidRPr="00932871" w:rsidRDefault="00506565" w:rsidP="001142AE">
      <w:pPr>
        <w:rPr>
          <w:rFonts w:ascii="Times" w:hAnsi="Times" w:cs="Times"/>
          <w:lang w:val="en-US"/>
        </w:rPr>
      </w:pPr>
      <w:r w:rsidRPr="00932871">
        <w:rPr>
          <w:rFonts w:ascii="Times" w:hAnsi="Times" w:cs="Times"/>
          <w:lang w:val="en-US"/>
        </w:rPr>
        <w:t xml:space="preserve">Here we provide additional information regarding </w:t>
      </w:r>
      <w:r w:rsidR="00922311">
        <w:rPr>
          <w:rFonts w:ascii="Times" w:hAnsi="Times" w:cs="Times"/>
          <w:lang w:val="en-US"/>
        </w:rPr>
        <w:t>the construction of the</w:t>
      </w:r>
      <w:r w:rsidRPr="00932871">
        <w:rPr>
          <w:rFonts w:ascii="Times" w:hAnsi="Times" w:cs="Times"/>
          <w:lang w:val="en-US"/>
        </w:rPr>
        <w:t xml:space="preserve"> training and testing data</w:t>
      </w:r>
      <w:r w:rsidR="00922311">
        <w:rPr>
          <w:rFonts w:ascii="Times" w:hAnsi="Times" w:cs="Times"/>
          <w:lang w:val="en-US"/>
        </w:rPr>
        <w:t>sets</w:t>
      </w:r>
      <w:r w:rsidRPr="00932871">
        <w:rPr>
          <w:rFonts w:ascii="Times" w:hAnsi="Times" w:cs="Times"/>
          <w:lang w:val="en-US"/>
        </w:rPr>
        <w:t>, building</w:t>
      </w:r>
      <w:r w:rsidR="00922311">
        <w:rPr>
          <w:rFonts w:ascii="Times" w:hAnsi="Times" w:cs="Times"/>
          <w:lang w:val="en-US"/>
        </w:rPr>
        <w:t xml:space="preserve"> the</w:t>
      </w:r>
      <w:r w:rsidRPr="00932871">
        <w:rPr>
          <w:rFonts w:ascii="Times" w:hAnsi="Times" w:cs="Times"/>
          <w:lang w:val="en-US"/>
        </w:rPr>
        <w:t xml:space="preserve"> classifier, </w:t>
      </w:r>
      <w:r w:rsidR="00922311">
        <w:rPr>
          <w:rFonts w:ascii="Times" w:hAnsi="Times" w:cs="Times"/>
          <w:lang w:val="en-US"/>
        </w:rPr>
        <w:t>evolution of the</w:t>
      </w:r>
      <w:r w:rsidRPr="00932871">
        <w:rPr>
          <w:rFonts w:ascii="Times" w:hAnsi="Times" w:cs="Times"/>
          <w:lang w:val="en-US"/>
        </w:rPr>
        <w:t xml:space="preserve"> error rates and </w:t>
      </w:r>
      <w:r w:rsidR="00367627">
        <w:rPr>
          <w:rFonts w:ascii="Times" w:hAnsi="Times" w:cs="Times"/>
          <w:lang w:val="en-US"/>
        </w:rPr>
        <w:t>effect</w:t>
      </w:r>
      <w:r w:rsidR="00922311">
        <w:rPr>
          <w:rFonts w:ascii="Times" w:hAnsi="Times" w:cs="Times"/>
          <w:lang w:val="en-US"/>
        </w:rPr>
        <w:t xml:space="preserve"> of denoising tools on the </w:t>
      </w:r>
      <w:r w:rsidR="00367627">
        <w:rPr>
          <w:rFonts w:ascii="Times" w:hAnsi="Times" w:cs="Times"/>
          <w:lang w:val="en-US"/>
        </w:rPr>
        <w:t>Operational Taxonomic Unit (</w:t>
      </w:r>
      <w:r w:rsidR="00922311">
        <w:rPr>
          <w:rFonts w:ascii="Times" w:hAnsi="Times" w:cs="Times"/>
          <w:lang w:val="en-US"/>
        </w:rPr>
        <w:t>OTU</w:t>
      </w:r>
      <w:r w:rsidR="00367627">
        <w:rPr>
          <w:rFonts w:ascii="Times" w:hAnsi="Times" w:cs="Times"/>
          <w:lang w:val="en-US"/>
        </w:rPr>
        <w:t>)</w:t>
      </w:r>
      <w:r w:rsidRPr="00932871">
        <w:rPr>
          <w:rFonts w:ascii="Times" w:hAnsi="Times" w:cs="Times"/>
          <w:lang w:val="en-US"/>
        </w:rPr>
        <w:t xml:space="preserve"> </w:t>
      </w:r>
      <w:r w:rsidR="009F20CE" w:rsidRPr="00932871">
        <w:rPr>
          <w:rFonts w:ascii="Times" w:hAnsi="Times" w:cs="Times"/>
          <w:lang w:val="en-US"/>
        </w:rPr>
        <w:t>analysis</w:t>
      </w:r>
      <w:r w:rsidRPr="00932871">
        <w:rPr>
          <w:rFonts w:ascii="Times" w:hAnsi="Times" w:cs="Times"/>
          <w:lang w:val="en-US"/>
        </w:rPr>
        <w:t>.</w:t>
      </w:r>
    </w:p>
    <w:sdt>
      <w:sdtPr>
        <w:rPr>
          <w:rFonts w:asciiTheme="minorHAnsi" w:eastAsiaTheme="minorHAnsi" w:hAnsiTheme="minorHAnsi" w:cstheme="minorBidi"/>
          <w:b w:val="0"/>
          <w:bCs w:val="0"/>
          <w:color w:val="auto"/>
          <w:sz w:val="22"/>
          <w:szCs w:val="22"/>
          <w:lang w:val="en-GB" w:eastAsia="en-US"/>
        </w:rPr>
        <w:id w:val="1623416809"/>
        <w:docPartObj>
          <w:docPartGallery w:val="Table of Contents"/>
          <w:docPartUnique/>
        </w:docPartObj>
      </w:sdtPr>
      <w:sdtEndPr>
        <w:rPr>
          <w:noProof/>
        </w:rPr>
      </w:sdtEndPr>
      <w:sdtContent>
        <w:p w14:paraId="333BE700" w14:textId="58BEF249" w:rsidR="00E518E1" w:rsidRDefault="00E518E1">
          <w:pPr>
            <w:pStyle w:val="TOCHeading"/>
          </w:pPr>
          <w:r>
            <w:t>Contents</w:t>
          </w:r>
        </w:p>
        <w:p w14:paraId="6ADEF4D2" w14:textId="69566C2E" w:rsidR="00546D84" w:rsidRDefault="00E518E1">
          <w:pPr>
            <w:pStyle w:val="TOC1"/>
            <w:tabs>
              <w:tab w:val="left" w:pos="440"/>
              <w:tab w:val="right" w:leader="dot" w:pos="9062"/>
            </w:tabs>
            <w:rPr>
              <w:rFonts w:eastAsiaTheme="minorEastAsia"/>
              <w:noProof/>
              <w:lang w:eastAsia="en-GB"/>
            </w:rPr>
          </w:pPr>
          <w:r>
            <w:fldChar w:fldCharType="begin"/>
          </w:r>
          <w:r>
            <w:instrText xml:space="preserve"> TOC \o "1-3" \h \z \u </w:instrText>
          </w:r>
          <w:r>
            <w:fldChar w:fldCharType="separate"/>
          </w:r>
          <w:hyperlink w:anchor="_Toc438152277" w:history="1">
            <w:r w:rsidR="00546D84" w:rsidRPr="00097449">
              <w:rPr>
                <w:rStyle w:val="Hyperlink"/>
                <w:rFonts w:ascii="Times" w:hAnsi="Times" w:cs="Times"/>
                <w:b/>
                <w:noProof/>
              </w:rPr>
              <w:t>1.</w:t>
            </w:r>
            <w:r w:rsidR="00546D84">
              <w:rPr>
                <w:rFonts w:eastAsiaTheme="minorEastAsia"/>
                <w:noProof/>
                <w:lang w:eastAsia="en-GB"/>
              </w:rPr>
              <w:tab/>
            </w:r>
            <w:r w:rsidR="00546D84" w:rsidRPr="00097449">
              <w:rPr>
                <w:rStyle w:val="Hyperlink"/>
                <w:rFonts w:ascii="Times" w:hAnsi="Times" w:cs="Times"/>
                <w:b/>
                <w:noProof/>
                <w:lang w:val="en-US"/>
              </w:rPr>
              <w:t>From Sequencing Data of a Mock community to Training Dataset</w:t>
            </w:r>
            <w:r w:rsidR="00546D84">
              <w:rPr>
                <w:noProof/>
                <w:webHidden/>
              </w:rPr>
              <w:tab/>
            </w:r>
            <w:r w:rsidR="00546D84">
              <w:rPr>
                <w:noProof/>
                <w:webHidden/>
              </w:rPr>
              <w:fldChar w:fldCharType="begin"/>
            </w:r>
            <w:r w:rsidR="00546D84">
              <w:rPr>
                <w:noProof/>
                <w:webHidden/>
              </w:rPr>
              <w:instrText xml:space="preserve"> PAGEREF _Toc438152277 \h </w:instrText>
            </w:r>
            <w:r w:rsidR="00546D84">
              <w:rPr>
                <w:noProof/>
                <w:webHidden/>
              </w:rPr>
            </w:r>
            <w:r w:rsidR="00546D84">
              <w:rPr>
                <w:noProof/>
                <w:webHidden/>
              </w:rPr>
              <w:fldChar w:fldCharType="separate"/>
            </w:r>
            <w:r w:rsidR="00546D84">
              <w:rPr>
                <w:noProof/>
                <w:webHidden/>
              </w:rPr>
              <w:t>1</w:t>
            </w:r>
            <w:r w:rsidR="00546D84">
              <w:rPr>
                <w:noProof/>
                <w:webHidden/>
              </w:rPr>
              <w:fldChar w:fldCharType="end"/>
            </w:r>
          </w:hyperlink>
        </w:p>
        <w:p w14:paraId="06630079" w14:textId="3381051E" w:rsidR="00546D84" w:rsidRDefault="002A1C23">
          <w:pPr>
            <w:pStyle w:val="TOC2"/>
            <w:tabs>
              <w:tab w:val="left" w:pos="880"/>
              <w:tab w:val="right" w:leader="dot" w:pos="9062"/>
            </w:tabs>
            <w:rPr>
              <w:rFonts w:eastAsiaTheme="minorEastAsia"/>
              <w:noProof/>
              <w:lang w:eastAsia="en-GB"/>
            </w:rPr>
          </w:pPr>
          <w:hyperlink w:anchor="_Toc438152278" w:history="1">
            <w:r w:rsidR="00546D84" w:rsidRPr="00097449">
              <w:rPr>
                <w:rStyle w:val="Hyperlink"/>
                <w:rFonts w:ascii="Times" w:hAnsi="Times" w:cs="Times"/>
                <w:noProof/>
              </w:rPr>
              <w:t>1.1.</w:t>
            </w:r>
            <w:r w:rsidR="00546D84">
              <w:rPr>
                <w:rFonts w:eastAsiaTheme="minorEastAsia"/>
                <w:noProof/>
                <w:lang w:eastAsia="en-GB"/>
              </w:rPr>
              <w:tab/>
            </w:r>
            <w:r w:rsidR="00546D84" w:rsidRPr="00097449">
              <w:rPr>
                <w:rStyle w:val="Hyperlink"/>
                <w:rFonts w:ascii="Times" w:hAnsi="Times" w:cs="Times"/>
                <w:noProof/>
              </w:rPr>
              <w:t>Attribute Selection</w:t>
            </w:r>
            <w:r w:rsidR="00546D84">
              <w:rPr>
                <w:noProof/>
                <w:webHidden/>
              </w:rPr>
              <w:tab/>
            </w:r>
            <w:r w:rsidR="00546D84">
              <w:rPr>
                <w:noProof/>
                <w:webHidden/>
              </w:rPr>
              <w:fldChar w:fldCharType="begin"/>
            </w:r>
            <w:r w:rsidR="00546D84">
              <w:rPr>
                <w:noProof/>
                <w:webHidden/>
              </w:rPr>
              <w:instrText xml:space="preserve"> PAGEREF _Toc438152278 \h </w:instrText>
            </w:r>
            <w:r w:rsidR="00546D84">
              <w:rPr>
                <w:noProof/>
                <w:webHidden/>
              </w:rPr>
            </w:r>
            <w:r w:rsidR="00546D84">
              <w:rPr>
                <w:noProof/>
                <w:webHidden/>
              </w:rPr>
              <w:fldChar w:fldCharType="separate"/>
            </w:r>
            <w:r w:rsidR="00546D84">
              <w:rPr>
                <w:noProof/>
                <w:webHidden/>
              </w:rPr>
              <w:t>3</w:t>
            </w:r>
            <w:r w:rsidR="00546D84">
              <w:rPr>
                <w:noProof/>
                <w:webHidden/>
              </w:rPr>
              <w:fldChar w:fldCharType="end"/>
            </w:r>
          </w:hyperlink>
        </w:p>
        <w:p w14:paraId="1F15CFE4" w14:textId="77AE12A8" w:rsidR="00546D84" w:rsidRDefault="002A1C23">
          <w:pPr>
            <w:pStyle w:val="TOC2"/>
            <w:tabs>
              <w:tab w:val="left" w:pos="880"/>
              <w:tab w:val="right" w:leader="dot" w:pos="9062"/>
            </w:tabs>
            <w:rPr>
              <w:rFonts w:eastAsiaTheme="minorEastAsia"/>
              <w:noProof/>
              <w:lang w:eastAsia="en-GB"/>
            </w:rPr>
          </w:pPr>
          <w:hyperlink w:anchor="_Toc438152279" w:history="1">
            <w:r w:rsidR="00546D84" w:rsidRPr="00097449">
              <w:rPr>
                <w:rStyle w:val="Hyperlink"/>
                <w:rFonts w:ascii="Times" w:hAnsi="Times" w:cs="Times"/>
                <w:noProof/>
              </w:rPr>
              <w:t>1.2.</w:t>
            </w:r>
            <w:r w:rsidR="00546D84">
              <w:rPr>
                <w:rFonts w:eastAsiaTheme="minorEastAsia"/>
                <w:noProof/>
                <w:lang w:eastAsia="en-GB"/>
              </w:rPr>
              <w:tab/>
            </w:r>
            <w:r w:rsidR="00546D84" w:rsidRPr="00097449">
              <w:rPr>
                <w:rStyle w:val="Hyperlink"/>
                <w:rFonts w:ascii="Times" w:hAnsi="Times" w:cs="Times"/>
                <w:noProof/>
              </w:rPr>
              <w:t>Selecting The Optimal Ratio between Error:Non-error Instances.</w:t>
            </w:r>
            <w:r w:rsidR="00546D84">
              <w:rPr>
                <w:noProof/>
                <w:webHidden/>
              </w:rPr>
              <w:tab/>
            </w:r>
            <w:r w:rsidR="00546D84">
              <w:rPr>
                <w:noProof/>
                <w:webHidden/>
              </w:rPr>
              <w:fldChar w:fldCharType="begin"/>
            </w:r>
            <w:r w:rsidR="00546D84">
              <w:rPr>
                <w:noProof/>
                <w:webHidden/>
              </w:rPr>
              <w:instrText xml:space="preserve"> PAGEREF _Toc438152279 \h </w:instrText>
            </w:r>
            <w:r w:rsidR="00546D84">
              <w:rPr>
                <w:noProof/>
                <w:webHidden/>
              </w:rPr>
            </w:r>
            <w:r w:rsidR="00546D84">
              <w:rPr>
                <w:noProof/>
                <w:webHidden/>
              </w:rPr>
              <w:fldChar w:fldCharType="separate"/>
            </w:r>
            <w:r w:rsidR="00546D84">
              <w:rPr>
                <w:noProof/>
                <w:webHidden/>
              </w:rPr>
              <w:t>4</w:t>
            </w:r>
            <w:r w:rsidR="00546D84">
              <w:rPr>
                <w:noProof/>
                <w:webHidden/>
              </w:rPr>
              <w:fldChar w:fldCharType="end"/>
            </w:r>
          </w:hyperlink>
        </w:p>
        <w:p w14:paraId="22D51E91" w14:textId="6C0EB129" w:rsidR="00546D84" w:rsidRDefault="002A1C23">
          <w:pPr>
            <w:pStyle w:val="TOC1"/>
            <w:tabs>
              <w:tab w:val="right" w:leader="dot" w:pos="9062"/>
            </w:tabs>
            <w:rPr>
              <w:rFonts w:eastAsiaTheme="minorEastAsia"/>
              <w:noProof/>
              <w:lang w:eastAsia="en-GB"/>
            </w:rPr>
          </w:pPr>
          <w:hyperlink w:anchor="_Toc438152280" w:history="1">
            <w:r w:rsidR="00546D84" w:rsidRPr="00097449">
              <w:rPr>
                <w:rStyle w:val="Hyperlink"/>
                <w:rFonts w:ascii="Times" w:hAnsi="Times" w:cs="Times"/>
                <w:noProof/>
              </w:rPr>
              <w:t>RandomForest</w:t>
            </w:r>
            <w:r w:rsidR="00546D84">
              <w:rPr>
                <w:noProof/>
                <w:webHidden/>
              </w:rPr>
              <w:tab/>
            </w:r>
            <w:r w:rsidR="00546D84">
              <w:rPr>
                <w:noProof/>
                <w:webHidden/>
              </w:rPr>
              <w:fldChar w:fldCharType="begin"/>
            </w:r>
            <w:r w:rsidR="00546D84">
              <w:rPr>
                <w:noProof/>
                <w:webHidden/>
              </w:rPr>
              <w:instrText xml:space="preserve"> PAGEREF _Toc438152280 \h </w:instrText>
            </w:r>
            <w:r w:rsidR="00546D84">
              <w:rPr>
                <w:noProof/>
                <w:webHidden/>
              </w:rPr>
            </w:r>
            <w:r w:rsidR="00546D84">
              <w:rPr>
                <w:noProof/>
                <w:webHidden/>
              </w:rPr>
              <w:fldChar w:fldCharType="separate"/>
            </w:r>
            <w:r w:rsidR="00546D84">
              <w:rPr>
                <w:noProof/>
                <w:webHidden/>
              </w:rPr>
              <w:t>4</w:t>
            </w:r>
            <w:r w:rsidR="00546D84">
              <w:rPr>
                <w:noProof/>
                <w:webHidden/>
              </w:rPr>
              <w:fldChar w:fldCharType="end"/>
            </w:r>
          </w:hyperlink>
        </w:p>
        <w:p w14:paraId="6502781D" w14:textId="0AAF74F3" w:rsidR="00546D84" w:rsidRDefault="002A1C23">
          <w:pPr>
            <w:pStyle w:val="TOC1"/>
            <w:tabs>
              <w:tab w:val="left" w:pos="440"/>
              <w:tab w:val="right" w:leader="dot" w:pos="9062"/>
            </w:tabs>
            <w:rPr>
              <w:rFonts w:eastAsiaTheme="minorEastAsia"/>
              <w:noProof/>
              <w:lang w:eastAsia="en-GB"/>
            </w:rPr>
          </w:pPr>
          <w:hyperlink w:anchor="_Toc438152281" w:history="1">
            <w:r w:rsidR="00546D84" w:rsidRPr="00097449">
              <w:rPr>
                <w:rStyle w:val="Hyperlink"/>
                <w:rFonts w:ascii="Times" w:hAnsi="Times" w:cs="Times"/>
                <w:b/>
                <w:noProof/>
                <w:lang w:val="en-US"/>
              </w:rPr>
              <w:t>2.</w:t>
            </w:r>
            <w:r w:rsidR="00546D84">
              <w:rPr>
                <w:rFonts w:eastAsiaTheme="minorEastAsia"/>
                <w:noProof/>
                <w:lang w:eastAsia="en-GB"/>
              </w:rPr>
              <w:tab/>
            </w:r>
            <w:r w:rsidR="00546D84" w:rsidRPr="00097449">
              <w:rPr>
                <w:rStyle w:val="Hyperlink"/>
                <w:rFonts w:ascii="Times" w:hAnsi="Times" w:cs="Times"/>
                <w:b/>
                <w:noProof/>
                <w:lang w:val="en-US"/>
              </w:rPr>
              <w:t>Classifier Building</w:t>
            </w:r>
            <w:r w:rsidR="00546D84">
              <w:rPr>
                <w:noProof/>
                <w:webHidden/>
              </w:rPr>
              <w:tab/>
            </w:r>
            <w:r w:rsidR="00546D84">
              <w:rPr>
                <w:noProof/>
                <w:webHidden/>
              </w:rPr>
              <w:fldChar w:fldCharType="begin"/>
            </w:r>
            <w:r w:rsidR="00546D84">
              <w:rPr>
                <w:noProof/>
                <w:webHidden/>
              </w:rPr>
              <w:instrText xml:space="preserve"> PAGEREF _Toc438152281 \h </w:instrText>
            </w:r>
            <w:r w:rsidR="00546D84">
              <w:rPr>
                <w:noProof/>
                <w:webHidden/>
              </w:rPr>
            </w:r>
            <w:r w:rsidR="00546D84">
              <w:rPr>
                <w:noProof/>
                <w:webHidden/>
              </w:rPr>
              <w:fldChar w:fldCharType="separate"/>
            </w:r>
            <w:r w:rsidR="00546D84">
              <w:rPr>
                <w:noProof/>
                <w:webHidden/>
              </w:rPr>
              <w:t>6</w:t>
            </w:r>
            <w:r w:rsidR="00546D84">
              <w:rPr>
                <w:noProof/>
                <w:webHidden/>
              </w:rPr>
              <w:fldChar w:fldCharType="end"/>
            </w:r>
          </w:hyperlink>
        </w:p>
        <w:p w14:paraId="2AC6EFC4" w14:textId="082635EB" w:rsidR="00546D84" w:rsidRDefault="002A1C23">
          <w:pPr>
            <w:pStyle w:val="TOC2"/>
            <w:tabs>
              <w:tab w:val="left" w:pos="880"/>
              <w:tab w:val="right" w:leader="dot" w:pos="9062"/>
            </w:tabs>
            <w:rPr>
              <w:rFonts w:eastAsiaTheme="minorEastAsia"/>
              <w:noProof/>
              <w:lang w:eastAsia="en-GB"/>
            </w:rPr>
          </w:pPr>
          <w:hyperlink w:anchor="_Toc438152282" w:history="1">
            <w:r w:rsidR="00546D84" w:rsidRPr="00097449">
              <w:rPr>
                <w:rStyle w:val="Hyperlink"/>
                <w:rFonts w:ascii="Times" w:hAnsi="Times" w:cs="Times"/>
                <w:noProof/>
              </w:rPr>
              <w:t>2.1.</w:t>
            </w:r>
            <w:r w:rsidR="00546D84">
              <w:rPr>
                <w:rFonts w:eastAsiaTheme="minorEastAsia"/>
                <w:noProof/>
                <w:lang w:eastAsia="en-GB"/>
              </w:rPr>
              <w:tab/>
            </w:r>
            <w:r w:rsidR="00546D84" w:rsidRPr="00097449">
              <w:rPr>
                <w:rStyle w:val="Hyperlink"/>
                <w:rFonts w:ascii="Times" w:hAnsi="Times" w:cs="Times"/>
                <w:noProof/>
              </w:rPr>
              <w:t>Different Classifiers Involved</w:t>
            </w:r>
            <w:r w:rsidR="00546D84">
              <w:rPr>
                <w:noProof/>
                <w:webHidden/>
              </w:rPr>
              <w:tab/>
            </w:r>
            <w:r w:rsidR="00546D84">
              <w:rPr>
                <w:noProof/>
                <w:webHidden/>
              </w:rPr>
              <w:fldChar w:fldCharType="begin"/>
            </w:r>
            <w:r w:rsidR="00546D84">
              <w:rPr>
                <w:noProof/>
                <w:webHidden/>
              </w:rPr>
              <w:instrText xml:space="preserve"> PAGEREF _Toc438152282 \h </w:instrText>
            </w:r>
            <w:r w:rsidR="00546D84">
              <w:rPr>
                <w:noProof/>
                <w:webHidden/>
              </w:rPr>
            </w:r>
            <w:r w:rsidR="00546D84">
              <w:rPr>
                <w:noProof/>
                <w:webHidden/>
              </w:rPr>
              <w:fldChar w:fldCharType="separate"/>
            </w:r>
            <w:r w:rsidR="00546D84">
              <w:rPr>
                <w:noProof/>
                <w:webHidden/>
              </w:rPr>
              <w:t>6</w:t>
            </w:r>
            <w:r w:rsidR="00546D84">
              <w:rPr>
                <w:noProof/>
                <w:webHidden/>
              </w:rPr>
              <w:fldChar w:fldCharType="end"/>
            </w:r>
          </w:hyperlink>
        </w:p>
        <w:p w14:paraId="2CE8F604" w14:textId="3CEF2F38" w:rsidR="00546D84" w:rsidRDefault="002A1C23">
          <w:pPr>
            <w:pStyle w:val="TOC2"/>
            <w:tabs>
              <w:tab w:val="left" w:pos="1100"/>
              <w:tab w:val="right" w:leader="dot" w:pos="9062"/>
            </w:tabs>
            <w:rPr>
              <w:rFonts w:eastAsiaTheme="minorEastAsia"/>
              <w:noProof/>
              <w:lang w:eastAsia="en-GB"/>
            </w:rPr>
          </w:pPr>
          <w:hyperlink w:anchor="_Toc438152283" w:history="1">
            <w:r w:rsidR="00546D84" w:rsidRPr="00097449">
              <w:rPr>
                <w:rStyle w:val="Hyperlink"/>
                <w:rFonts w:ascii="Times" w:hAnsi="Times" w:cs="Times"/>
                <w:noProof/>
              </w:rPr>
              <w:t>2.2.1.</w:t>
            </w:r>
            <w:r w:rsidR="00546D84">
              <w:rPr>
                <w:rFonts w:eastAsiaTheme="minorEastAsia"/>
                <w:noProof/>
                <w:lang w:eastAsia="en-GB"/>
              </w:rPr>
              <w:tab/>
            </w:r>
            <w:r w:rsidR="00546D84" w:rsidRPr="00097449">
              <w:rPr>
                <w:rStyle w:val="Hyperlink"/>
                <w:rFonts w:ascii="Times" w:hAnsi="Times" w:cs="Times"/>
                <w:noProof/>
              </w:rPr>
              <w:t>MultilayerPerceptpron (MLP)</w:t>
            </w:r>
            <w:r w:rsidR="00546D84">
              <w:rPr>
                <w:noProof/>
                <w:webHidden/>
              </w:rPr>
              <w:tab/>
            </w:r>
            <w:r w:rsidR="00546D84">
              <w:rPr>
                <w:noProof/>
                <w:webHidden/>
              </w:rPr>
              <w:fldChar w:fldCharType="begin"/>
            </w:r>
            <w:r w:rsidR="00546D84">
              <w:rPr>
                <w:noProof/>
                <w:webHidden/>
              </w:rPr>
              <w:instrText xml:space="preserve"> PAGEREF _Toc438152283 \h </w:instrText>
            </w:r>
            <w:r w:rsidR="00546D84">
              <w:rPr>
                <w:noProof/>
                <w:webHidden/>
              </w:rPr>
            </w:r>
            <w:r w:rsidR="00546D84">
              <w:rPr>
                <w:noProof/>
                <w:webHidden/>
              </w:rPr>
              <w:fldChar w:fldCharType="separate"/>
            </w:r>
            <w:r w:rsidR="00546D84">
              <w:rPr>
                <w:noProof/>
                <w:webHidden/>
              </w:rPr>
              <w:t>6</w:t>
            </w:r>
            <w:r w:rsidR="00546D84">
              <w:rPr>
                <w:noProof/>
                <w:webHidden/>
              </w:rPr>
              <w:fldChar w:fldCharType="end"/>
            </w:r>
          </w:hyperlink>
        </w:p>
        <w:p w14:paraId="0032B9B2" w14:textId="3EF34FAF" w:rsidR="00546D84" w:rsidRDefault="002A1C23">
          <w:pPr>
            <w:pStyle w:val="TOC2"/>
            <w:tabs>
              <w:tab w:val="left" w:pos="1100"/>
              <w:tab w:val="right" w:leader="dot" w:pos="9062"/>
            </w:tabs>
            <w:rPr>
              <w:rFonts w:eastAsiaTheme="minorEastAsia"/>
              <w:noProof/>
              <w:lang w:eastAsia="en-GB"/>
            </w:rPr>
          </w:pPr>
          <w:hyperlink w:anchor="_Toc438152284" w:history="1">
            <w:r w:rsidR="00546D84" w:rsidRPr="00097449">
              <w:rPr>
                <w:rStyle w:val="Hyperlink"/>
                <w:rFonts w:ascii="Times" w:hAnsi="Times" w:cs="Times"/>
                <w:noProof/>
              </w:rPr>
              <w:t>2.2.2.</w:t>
            </w:r>
            <w:r w:rsidR="00546D84">
              <w:rPr>
                <w:rFonts w:eastAsiaTheme="minorEastAsia"/>
                <w:noProof/>
                <w:lang w:eastAsia="en-GB"/>
              </w:rPr>
              <w:tab/>
            </w:r>
            <w:r w:rsidR="00546D84" w:rsidRPr="00097449">
              <w:rPr>
                <w:rStyle w:val="Hyperlink"/>
                <w:rFonts w:ascii="Times" w:hAnsi="Times" w:cs="Times"/>
                <w:noProof/>
              </w:rPr>
              <w:t>Support Vector Machine (SMO)</w:t>
            </w:r>
            <w:r w:rsidR="00546D84">
              <w:rPr>
                <w:noProof/>
                <w:webHidden/>
              </w:rPr>
              <w:tab/>
            </w:r>
            <w:r w:rsidR="00546D84">
              <w:rPr>
                <w:noProof/>
                <w:webHidden/>
              </w:rPr>
              <w:fldChar w:fldCharType="begin"/>
            </w:r>
            <w:r w:rsidR="00546D84">
              <w:rPr>
                <w:noProof/>
                <w:webHidden/>
              </w:rPr>
              <w:instrText xml:space="preserve"> PAGEREF _Toc438152284 \h </w:instrText>
            </w:r>
            <w:r w:rsidR="00546D84">
              <w:rPr>
                <w:noProof/>
                <w:webHidden/>
              </w:rPr>
            </w:r>
            <w:r w:rsidR="00546D84">
              <w:rPr>
                <w:noProof/>
                <w:webHidden/>
              </w:rPr>
              <w:fldChar w:fldCharType="separate"/>
            </w:r>
            <w:r w:rsidR="00546D84">
              <w:rPr>
                <w:noProof/>
                <w:webHidden/>
              </w:rPr>
              <w:t>6</w:t>
            </w:r>
            <w:r w:rsidR="00546D84">
              <w:rPr>
                <w:noProof/>
                <w:webHidden/>
              </w:rPr>
              <w:fldChar w:fldCharType="end"/>
            </w:r>
          </w:hyperlink>
        </w:p>
        <w:p w14:paraId="350A84A8" w14:textId="1744CC56" w:rsidR="00546D84" w:rsidRDefault="002A1C23">
          <w:pPr>
            <w:pStyle w:val="TOC2"/>
            <w:tabs>
              <w:tab w:val="left" w:pos="1100"/>
              <w:tab w:val="right" w:leader="dot" w:pos="9062"/>
            </w:tabs>
            <w:rPr>
              <w:rFonts w:eastAsiaTheme="minorEastAsia"/>
              <w:noProof/>
              <w:lang w:eastAsia="en-GB"/>
            </w:rPr>
          </w:pPr>
          <w:hyperlink w:anchor="_Toc438152285" w:history="1">
            <w:r w:rsidR="00546D84" w:rsidRPr="00097449">
              <w:rPr>
                <w:rStyle w:val="Hyperlink"/>
                <w:rFonts w:ascii="Times" w:hAnsi="Times" w:cs="Times"/>
                <w:noProof/>
              </w:rPr>
              <w:t>2.2.3.</w:t>
            </w:r>
            <w:r w:rsidR="00546D84">
              <w:rPr>
                <w:rFonts w:eastAsiaTheme="minorEastAsia"/>
                <w:noProof/>
                <w:lang w:eastAsia="en-GB"/>
              </w:rPr>
              <w:tab/>
            </w:r>
            <w:r w:rsidR="00546D84" w:rsidRPr="00097449">
              <w:rPr>
                <w:rStyle w:val="Hyperlink"/>
                <w:rFonts w:ascii="Times" w:hAnsi="Times" w:cs="Times"/>
                <w:noProof/>
              </w:rPr>
              <w:t>Nearest Neighborhood (IBK)</w:t>
            </w:r>
            <w:r w:rsidR="00546D84">
              <w:rPr>
                <w:noProof/>
                <w:webHidden/>
              </w:rPr>
              <w:tab/>
            </w:r>
            <w:r w:rsidR="00546D84">
              <w:rPr>
                <w:noProof/>
                <w:webHidden/>
              </w:rPr>
              <w:fldChar w:fldCharType="begin"/>
            </w:r>
            <w:r w:rsidR="00546D84">
              <w:rPr>
                <w:noProof/>
                <w:webHidden/>
              </w:rPr>
              <w:instrText xml:space="preserve"> PAGEREF _Toc438152285 \h </w:instrText>
            </w:r>
            <w:r w:rsidR="00546D84">
              <w:rPr>
                <w:noProof/>
                <w:webHidden/>
              </w:rPr>
            </w:r>
            <w:r w:rsidR="00546D84">
              <w:rPr>
                <w:noProof/>
                <w:webHidden/>
              </w:rPr>
              <w:fldChar w:fldCharType="separate"/>
            </w:r>
            <w:r w:rsidR="00546D84">
              <w:rPr>
                <w:noProof/>
                <w:webHidden/>
              </w:rPr>
              <w:t>6</w:t>
            </w:r>
            <w:r w:rsidR="00546D84">
              <w:rPr>
                <w:noProof/>
                <w:webHidden/>
              </w:rPr>
              <w:fldChar w:fldCharType="end"/>
            </w:r>
          </w:hyperlink>
        </w:p>
        <w:p w14:paraId="6F8FF433" w14:textId="455FB7F7" w:rsidR="00546D84" w:rsidRDefault="002A1C23">
          <w:pPr>
            <w:pStyle w:val="TOC2"/>
            <w:tabs>
              <w:tab w:val="left" w:pos="1100"/>
              <w:tab w:val="right" w:leader="dot" w:pos="9062"/>
            </w:tabs>
            <w:rPr>
              <w:rFonts w:eastAsiaTheme="minorEastAsia"/>
              <w:noProof/>
              <w:lang w:eastAsia="en-GB"/>
            </w:rPr>
          </w:pPr>
          <w:hyperlink w:anchor="_Toc438152286" w:history="1">
            <w:r w:rsidR="00546D84" w:rsidRPr="00097449">
              <w:rPr>
                <w:rStyle w:val="Hyperlink"/>
                <w:rFonts w:ascii="Times" w:hAnsi="Times" w:cs="Times"/>
                <w:noProof/>
              </w:rPr>
              <w:t>2.2.4.</w:t>
            </w:r>
            <w:r w:rsidR="00546D84">
              <w:rPr>
                <w:rFonts w:eastAsiaTheme="minorEastAsia"/>
                <w:noProof/>
                <w:lang w:eastAsia="en-GB"/>
              </w:rPr>
              <w:tab/>
            </w:r>
            <w:r w:rsidR="00546D84" w:rsidRPr="00097449">
              <w:rPr>
                <w:rStyle w:val="Hyperlink"/>
                <w:rFonts w:ascii="Times" w:hAnsi="Times" w:cs="Times"/>
                <w:noProof/>
              </w:rPr>
              <w:t>Logistic</w:t>
            </w:r>
            <w:r w:rsidR="00546D84">
              <w:rPr>
                <w:noProof/>
                <w:webHidden/>
              </w:rPr>
              <w:tab/>
            </w:r>
            <w:r w:rsidR="00546D84">
              <w:rPr>
                <w:noProof/>
                <w:webHidden/>
              </w:rPr>
              <w:fldChar w:fldCharType="begin"/>
            </w:r>
            <w:r w:rsidR="00546D84">
              <w:rPr>
                <w:noProof/>
                <w:webHidden/>
              </w:rPr>
              <w:instrText xml:space="preserve"> PAGEREF _Toc438152286 \h </w:instrText>
            </w:r>
            <w:r w:rsidR="00546D84">
              <w:rPr>
                <w:noProof/>
                <w:webHidden/>
              </w:rPr>
            </w:r>
            <w:r w:rsidR="00546D84">
              <w:rPr>
                <w:noProof/>
                <w:webHidden/>
              </w:rPr>
              <w:fldChar w:fldCharType="separate"/>
            </w:r>
            <w:r w:rsidR="00546D84">
              <w:rPr>
                <w:noProof/>
                <w:webHidden/>
              </w:rPr>
              <w:t>6</w:t>
            </w:r>
            <w:r w:rsidR="00546D84">
              <w:rPr>
                <w:noProof/>
                <w:webHidden/>
              </w:rPr>
              <w:fldChar w:fldCharType="end"/>
            </w:r>
          </w:hyperlink>
        </w:p>
        <w:p w14:paraId="00984896" w14:textId="04214577" w:rsidR="00546D84" w:rsidRDefault="002A1C23">
          <w:pPr>
            <w:pStyle w:val="TOC2"/>
            <w:tabs>
              <w:tab w:val="left" w:pos="1100"/>
              <w:tab w:val="right" w:leader="dot" w:pos="9062"/>
            </w:tabs>
            <w:rPr>
              <w:rFonts w:eastAsiaTheme="minorEastAsia"/>
              <w:noProof/>
              <w:lang w:eastAsia="en-GB"/>
            </w:rPr>
          </w:pPr>
          <w:hyperlink w:anchor="_Toc438152287" w:history="1">
            <w:r w:rsidR="00546D84" w:rsidRPr="00097449">
              <w:rPr>
                <w:rStyle w:val="Hyperlink"/>
                <w:rFonts w:ascii="Times" w:hAnsi="Times" w:cs="Times"/>
                <w:noProof/>
              </w:rPr>
              <w:t>2.2.5.</w:t>
            </w:r>
            <w:r w:rsidR="00546D84">
              <w:rPr>
                <w:rFonts w:eastAsiaTheme="minorEastAsia"/>
                <w:noProof/>
                <w:lang w:eastAsia="en-GB"/>
              </w:rPr>
              <w:tab/>
            </w:r>
            <w:r w:rsidR="00546D84" w:rsidRPr="00097449">
              <w:rPr>
                <w:rStyle w:val="Hyperlink"/>
                <w:rFonts w:ascii="Times" w:hAnsi="Times" w:cs="Times"/>
                <w:noProof/>
              </w:rPr>
              <w:t>RandomForest</w:t>
            </w:r>
            <w:r w:rsidR="00546D84">
              <w:rPr>
                <w:noProof/>
                <w:webHidden/>
              </w:rPr>
              <w:tab/>
            </w:r>
            <w:r w:rsidR="00546D84">
              <w:rPr>
                <w:noProof/>
                <w:webHidden/>
              </w:rPr>
              <w:fldChar w:fldCharType="begin"/>
            </w:r>
            <w:r w:rsidR="00546D84">
              <w:rPr>
                <w:noProof/>
                <w:webHidden/>
              </w:rPr>
              <w:instrText xml:space="preserve"> PAGEREF _Toc438152287 \h </w:instrText>
            </w:r>
            <w:r w:rsidR="00546D84">
              <w:rPr>
                <w:noProof/>
                <w:webHidden/>
              </w:rPr>
            </w:r>
            <w:r w:rsidR="00546D84">
              <w:rPr>
                <w:noProof/>
                <w:webHidden/>
              </w:rPr>
              <w:fldChar w:fldCharType="separate"/>
            </w:r>
            <w:r w:rsidR="00546D84">
              <w:rPr>
                <w:noProof/>
                <w:webHidden/>
              </w:rPr>
              <w:t>6</w:t>
            </w:r>
            <w:r w:rsidR="00546D84">
              <w:rPr>
                <w:noProof/>
                <w:webHidden/>
              </w:rPr>
              <w:fldChar w:fldCharType="end"/>
            </w:r>
          </w:hyperlink>
        </w:p>
        <w:p w14:paraId="6D253FF0" w14:textId="0B72ABB1" w:rsidR="00546D84" w:rsidRDefault="002A1C23">
          <w:pPr>
            <w:pStyle w:val="TOC2"/>
            <w:tabs>
              <w:tab w:val="left" w:pos="880"/>
              <w:tab w:val="right" w:leader="dot" w:pos="9062"/>
            </w:tabs>
            <w:rPr>
              <w:rFonts w:eastAsiaTheme="minorEastAsia"/>
              <w:noProof/>
              <w:lang w:eastAsia="en-GB"/>
            </w:rPr>
          </w:pPr>
          <w:hyperlink w:anchor="_Toc438152288" w:history="1">
            <w:r w:rsidR="00546D84" w:rsidRPr="00097449">
              <w:rPr>
                <w:rStyle w:val="Hyperlink"/>
                <w:rFonts w:ascii="Times" w:hAnsi="Times" w:cs="Times"/>
                <w:noProof/>
              </w:rPr>
              <w:t>2.3.</w:t>
            </w:r>
            <w:r w:rsidR="00546D84">
              <w:rPr>
                <w:rFonts w:eastAsiaTheme="minorEastAsia"/>
                <w:noProof/>
                <w:lang w:eastAsia="en-GB"/>
              </w:rPr>
              <w:tab/>
            </w:r>
            <w:r w:rsidR="00546D84" w:rsidRPr="00097449">
              <w:rPr>
                <w:rStyle w:val="Hyperlink"/>
                <w:rFonts w:ascii="Times" w:hAnsi="Times" w:cs="Times"/>
                <w:noProof/>
              </w:rPr>
              <w:t>Parameters Configuration</w:t>
            </w:r>
            <w:r w:rsidR="00546D84">
              <w:rPr>
                <w:noProof/>
                <w:webHidden/>
              </w:rPr>
              <w:tab/>
            </w:r>
            <w:r w:rsidR="00546D84">
              <w:rPr>
                <w:noProof/>
                <w:webHidden/>
              </w:rPr>
              <w:fldChar w:fldCharType="begin"/>
            </w:r>
            <w:r w:rsidR="00546D84">
              <w:rPr>
                <w:noProof/>
                <w:webHidden/>
              </w:rPr>
              <w:instrText xml:space="preserve"> PAGEREF _Toc438152288 \h </w:instrText>
            </w:r>
            <w:r w:rsidR="00546D84">
              <w:rPr>
                <w:noProof/>
                <w:webHidden/>
              </w:rPr>
            </w:r>
            <w:r w:rsidR="00546D84">
              <w:rPr>
                <w:noProof/>
                <w:webHidden/>
              </w:rPr>
              <w:fldChar w:fldCharType="separate"/>
            </w:r>
            <w:r w:rsidR="00546D84">
              <w:rPr>
                <w:noProof/>
                <w:webHidden/>
              </w:rPr>
              <w:t>7</w:t>
            </w:r>
            <w:r w:rsidR="00546D84">
              <w:rPr>
                <w:noProof/>
                <w:webHidden/>
              </w:rPr>
              <w:fldChar w:fldCharType="end"/>
            </w:r>
          </w:hyperlink>
        </w:p>
        <w:p w14:paraId="4912C2CA" w14:textId="49316763" w:rsidR="00546D84" w:rsidRDefault="002A1C23">
          <w:pPr>
            <w:pStyle w:val="TOC2"/>
            <w:tabs>
              <w:tab w:val="left" w:pos="880"/>
              <w:tab w:val="right" w:leader="dot" w:pos="9062"/>
            </w:tabs>
            <w:rPr>
              <w:rFonts w:eastAsiaTheme="minorEastAsia"/>
              <w:noProof/>
              <w:lang w:eastAsia="en-GB"/>
            </w:rPr>
          </w:pPr>
          <w:hyperlink w:anchor="_Toc438152289" w:history="1">
            <w:r w:rsidR="00546D84" w:rsidRPr="00097449">
              <w:rPr>
                <w:rStyle w:val="Hyperlink"/>
                <w:rFonts w:ascii="Times" w:hAnsi="Times" w:cs="Times"/>
                <w:noProof/>
              </w:rPr>
              <w:t>2.4.</w:t>
            </w:r>
            <w:r w:rsidR="00546D84">
              <w:rPr>
                <w:rFonts w:eastAsiaTheme="minorEastAsia"/>
                <w:noProof/>
                <w:lang w:eastAsia="en-GB"/>
              </w:rPr>
              <w:tab/>
            </w:r>
            <w:r w:rsidR="00546D84" w:rsidRPr="00097449">
              <w:rPr>
                <w:rStyle w:val="Hyperlink"/>
                <w:rFonts w:ascii="Times" w:hAnsi="Times" w:cs="Times"/>
                <w:noProof/>
              </w:rPr>
              <w:t>Default Configuration Performance</w:t>
            </w:r>
            <w:r w:rsidR="00546D84">
              <w:rPr>
                <w:noProof/>
                <w:webHidden/>
              </w:rPr>
              <w:tab/>
            </w:r>
            <w:r w:rsidR="00546D84">
              <w:rPr>
                <w:noProof/>
                <w:webHidden/>
              </w:rPr>
              <w:fldChar w:fldCharType="begin"/>
            </w:r>
            <w:r w:rsidR="00546D84">
              <w:rPr>
                <w:noProof/>
                <w:webHidden/>
              </w:rPr>
              <w:instrText xml:space="preserve"> PAGEREF _Toc438152289 \h </w:instrText>
            </w:r>
            <w:r w:rsidR="00546D84">
              <w:rPr>
                <w:noProof/>
                <w:webHidden/>
              </w:rPr>
            </w:r>
            <w:r w:rsidR="00546D84">
              <w:rPr>
                <w:noProof/>
                <w:webHidden/>
              </w:rPr>
              <w:fldChar w:fldCharType="separate"/>
            </w:r>
            <w:r w:rsidR="00546D84">
              <w:rPr>
                <w:noProof/>
                <w:webHidden/>
              </w:rPr>
              <w:t>8</w:t>
            </w:r>
            <w:r w:rsidR="00546D84">
              <w:rPr>
                <w:noProof/>
                <w:webHidden/>
              </w:rPr>
              <w:fldChar w:fldCharType="end"/>
            </w:r>
          </w:hyperlink>
        </w:p>
        <w:p w14:paraId="6FC79446" w14:textId="075822C0" w:rsidR="00546D84" w:rsidRDefault="002A1C23">
          <w:pPr>
            <w:pStyle w:val="TOC2"/>
            <w:tabs>
              <w:tab w:val="left" w:pos="880"/>
              <w:tab w:val="right" w:leader="dot" w:pos="9062"/>
            </w:tabs>
            <w:rPr>
              <w:rFonts w:eastAsiaTheme="minorEastAsia"/>
              <w:noProof/>
              <w:lang w:eastAsia="en-GB"/>
            </w:rPr>
          </w:pPr>
          <w:hyperlink w:anchor="_Toc438152290" w:history="1">
            <w:r w:rsidR="00546D84" w:rsidRPr="00097449">
              <w:rPr>
                <w:rStyle w:val="Hyperlink"/>
                <w:rFonts w:ascii="Times" w:hAnsi="Times" w:cs="Times"/>
                <w:noProof/>
              </w:rPr>
              <w:t>2.5.</w:t>
            </w:r>
            <w:r w:rsidR="00546D84">
              <w:rPr>
                <w:rFonts w:eastAsiaTheme="minorEastAsia"/>
                <w:noProof/>
                <w:lang w:eastAsia="en-GB"/>
              </w:rPr>
              <w:tab/>
            </w:r>
            <w:r w:rsidR="00546D84" w:rsidRPr="00097449">
              <w:rPr>
                <w:rStyle w:val="Hyperlink"/>
                <w:rFonts w:ascii="Times" w:hAnsi="Times" w:cs="Times"/>
                <w:noProof/>
              </w:rPr>
              <w:t>Default versus Different Parameter Configuration</w:t>
            </w:r>
            <w:r w:rsidR="00546D84">
              <w:rPr>
                <w:noProof/>
                <w:webHidden/>
              </w:rPr>
              <w:tab/>
            </w:r>
            <w:r w:rsidR="00546D84">
              <w:rPr>
                <w:noProof/>
                <w:webHidden/>
              </w:rPr>
              <w:fldChar w:fldCharType="begin"/>
            </w:r>
            <w:r w:rsidR="00546D84">
              <w:rPr>
                <w:noProof/>
                <w:webHidden/>
              </w:rPr>
              <w:instrText xml:space="preserve"> PAGEREF _Toc438152290 \h </w:instrText>
            </w:r>
            <w:r w:rsidR="00546D84">
              <w:rPr>
                <w:noProof/>
                <w:webHidden/>
              </w:rPr>
            </w:r>
            <w:r w:rsidR="00546D84">
              <w:rPr>
                <w:noProof/>
                <w:webHidden/>
              </w:rPr>
              <w:fldChar w:fldCharType="separate"/>
            </w:r>
            <w:r w:rsidR="00546D84">
              <w:rPr>
                <w:noProof/>
                <w:webHidden/>
              </w:rPr>
              <w:t>9</w:t>
            </w:r>
            <w:r w:rsidR="00546D84">
              <w:rPr>
                <w:noProof/>
                <w:webHidden/>
              </w:rPr>
              <w:fldChar w:fldCharType="end"/>
            </w:r>
          </w:hyperlink>
        </w:p>
        <w:p w14:paraId="569039EA" w14:textId="5B39D4CC" w:rsidR="00546D84" w:rsidRDefault="002A1C23">
          <w:pPr>
            <w:pStyle w:val="TOC2"/>
            <w:tabs>
              <w:tab w:val="left" w:pos="880"/>
              <w:tab w:val="right" w:leader="dot" w:pos="9062"/>
            </w:tabs>
            <w:rPr>
              <w:rFonts w:eastAsiaTheme="minorEastAsia"/>
              <w:noProof/>
              <w:lang w:eastAsia="en-GB"/>
            </w:rPr>
          </w:pPr>
          <w:hyperlink w:anchor="_Toc438152291" w:history="1">
            <w:r w:rsidR="00546D84" w:rsidRPr="00097449">
              <w:rPr>
                <w:rStyle w:val="Hyperlink"/>
                <w:rFonts w:ascii="Times" w:hAnsi="Times" w:cs="Times"/>
                <w:noProof/>
              </w:rPr>
              <w:t>2.6.</w:t>
            </w:r>
            <w:r w:rsidR="00546D84">
              <w:rPr>
                <w:rFonts w:eastAsiaTheme="minorEastAsia"/>
                <w:noProof/>
                <w:lang w:eastAsia="en-GB"/>
              </w:rPr>
              <w:tab/>
            </w:r>
            <w:r w:rsidR="00546D84" w:rsidRPr="00097449">
              <w:rPr>
                <w:rStyle w:val="Hyperlink"/>
                <w:rFonts w:ascii="Times" w:hAnsi="Times" w:cs="Times"/>
                <w:noProof/>
              </w:rPr>
              <w:t>Learning Curves</w:t>
            </w:r>
            <w:r w:rsidR="00546D84">
              <w:rPr>
                <w:noProof/>
                <w:webHidden/>
              </w:rPr>
              <w:tab/>
            </w:r>
            <w:r w:rsidR="00546D84">
              <w:rPr>
                <w:noProof/>
                <w:webHidden/>
              </w:rPr>
              <w:fldChar w:fldCharType="begin"/>
            </w:r>
            <w:r w:rsidR="00546D84">
              <w:rPr>
                <w:noProof/>
                <w:webHidden/>
              </w:rPr>
              <w:instrText xml:space="preserve"> PAGEREF _Toc438152291 \h </w:instrText>
            </w:r>
            <w:r w:rsidR="00546D84">
              <w:rPr>
                <w:noProof/>
                <w:webHidden/>
              </w:rPr>
            </w:r>
            <w:r w:rsidR="00546D84">
              <w:rPr>
                <w:noProof/>
                <w:webHidden/>
              </w:rPr>
              <w:fldChar w:fldCharType="separate"/>
            </w:r>
            <w:r w:rsidR="00546D84">
              <w:rPr>
                <w:noProof/>
                <w:webHidden/>
              </w:rPr>
              <w:t>11</w:t>
            </w:r>
            <w:r w:rsidR="00546D84">
              <w:rPr>
                <w:noProof/>
                <w:webHidden/>
              </w:rPr>
              <w:fldChar w:fldCharType="end"/>
            </w:r>
          </w:hyperlink>
        </w:p>
        <w:p w14:paraId="760AA2D7" w14:textId="54A58706" w:rsidR="00546D84" w:rsidRDefault="002A1C23">
          <w:pPr>
            <w:pStyle w:val="TOC2"/>
            <w:tabs>
              <w:tab w:val="left" w:pos="880"/>
              <w:tab w:val="right" w:leader="dot" w:pos="9062"/>
            </w:tabs>
            <w:rPr>
              <w:rFonts w:eastAsiaTheme="minorEastAsia"/>
              <w:noProof/>
              <w:lang w:eastAsia="en-GB"/>
            </w:rPr>
          </w:pPr>
          <w:hyperlink w:anchor="_Toc438152292" w:history="1">
            <w:r w:rsidR="00546D84" w:rsidRPr="00097449">
              <w:rPr>
                <w:rStyle w:val="Hyperlink"/>
                <w:rFonts w:ascii="Times" w:hAnsi="Times" w:cs="Times"/>
                <w:noProof/>
              </w:rPr>
              <w:t>2.7.</w:t>
            </w:r>
            <w:r w:rsidR="00546D84">
              <w:rPr>
                <w:rFonts w:eastAsiaTheme="minorEastAsia"/>
                <w:noProof/>
                <w:lang w:eastAsia="en-GB"/>
              </w:rPr>
              <w:tab/>
            </w:r>
            <w:r w:rsidR="00546D84" w:rsidRPr="00097449">
              <w:rPr>
                <w:rStyle w:val="Hyperlink"/>
                <w:rFonts w:ascii="Times" w:hAnsi="Times" w:cs="Times"/>
                <w:noProof/>
              </w:rPr>
              <w:t>Voting Results</w:t>
            </w:r>
            <w:r w:rsidR="00546D84">
              <w:rPr>
                <w:noProof/>
                <w:webHidden/>
              </w:rPr>
              <w:tab/>
            </w:r>
            <w:r w:rsidR="00546D84">
              <w:rPr>
                <w:noProof/>
                <w:webHidden/>
              </w:rPr>
              <w:fldChar w:fldCharType="begin"/>
            </w:r>
            <w:r w:rsidR="00546D84">
              <w:rPr>
                <w:noProof/>
                <w:webHidden/>
              </w:rPr>
              <w:instrText xml:space="preserve"> PAGEREF _Toc438152292 \h </w:instrText>
            </w:r>
            <w:r w:rsidR="00546D84">
              <w:rPr>
                <w:noProof/>
                <w:webHidden/>
              </w:rPr>
            </w:r>
            <w:r w:rsidR="00546D84">
              <w:rPr>
                <w:noProof/>
                <w:webHidden/>
              </w:rPr>
              <w:fldChar w:fldCharType="separate"/>
            </w:r>
            <w:r w:rsidR="00546D84">
              <w:rPr>
                <w:noProof/>
                <w:webHidden/>
              </w:rPr>
              <w:t>12</w:t>
            </w:r>
            <w:r w:rsidR="00546D84">
              <w:rPr>
                <w:noProof/>
                <w:webHidden/>
              </w:rPr>
              <w:fldChar w:fldCharType="end"/>
            </w:r>
          </w:hyperlink>
        </w:p>
        <w:p w14:paraId="11161456" w14:textId="6D39E71D" w:rsidR="00546D84" w:rsidRDefault="002A1C23">
          <w:pPr>
            <w:pStyle w:val="TOC1"/>
            <w:tabs>
              <w:tab w:val="left" w:pos="440"/>
              <w:tab w:val="right" w:leader="dot" w:pos="9062"/>
            </w:tabs>
            <w:rPr>
              <w:rFonts w:eastAsiaTheme="minorEastAsia"/>
              <w:noProof/>
              <w:lang w:eastAsia="en-GB"/>
            </w:rPr>
          </w:pPr>
          <w:hyperlink w:anchor="_Toc438152293" w:history="1">
            <w:r w:rsidR="00546D84" w:rsidRPr="00097449">
              <w:rPr>
                <w:rStyle w:val="Hyperlink"/>
                <w:rFonts w:ascii="Times" w:hAnsi="Times" w:cs="Times"/>
                <w:b/>
                <w:noProof/>
                <w:lang w:val="en-US"/>
              </w:rPr>
              <w:t>3.</w:t>
            </w:r>
            <w:r w:rsidR="00546D84">
              <w:rPr>
                <w:rFonts w:eastAsiaTheme="minorEastAsia"/>
                <w:noProof/>
                <w:lang w:eastAsia="en-GB"/>
              </w:rPr>
              <w:tab/>
            </w:r>
            <w:r w:rsidR="00546D84" w:rsidRPr="00097449">
              <w:rPr>
                <w:rStyle w:val="Hyperlink"/>
                <w:rFonts w:ascii="Times" w:hAnsi="Times" w:cs="Times"/>
                <w:b/>
                <w:noProof/>
                <w:lang w:val="en-US"/>
              </w:rPr>
              <w:t>Pre-Processing Sequencing Data</w:t>
            </w:r>
            <w:r w:rsidR="00546D84">
              <w:rPr>
                <w:noProof/>
                <w:webHidden/>
              </w:rPr>
              <w:tab/>
            </w:r>
            <w:r w:rsidR="00546D84">
              <w:rPr>
                <w:noProof/>
                <w:webHidden/>
              </w:rPr>
              <w:fldChar w:fldCharType="begin"/>
            </w:r>
            <w:r w:rsidR="00546D84">
              <w:rPr>
                <w:noProof/>
                <w:webHidden/>
              </w:rPr>
              <w:instrText xml:space="preserve"> PAGEREF _Toc438152293 \h </w:instrText>
            </w:r>
            <w:r w:rsidR="00546D84">
              <w:rPr>
                <w:noProof/>
                <w:webHidden/>
              </w:rPr>
            </w:r>
            <w:r w:rsidR="00546D84">
              <w:rPr>
                <w:noProof/>
                <w:webHidden/>
              </w:rPr>
              <w:fldChar w:fldCharType="separate"/>
            </w:r>
            <w:r w:rsidR="00546D84">
              <w:rPr>
                <w:noProof/>
                <w:webHidden/>
              </w:rPr>
              <w:t>14</w:t>
            </w:r>
            <w:r w:rsidR="00546D84">
              <w:rPr>
                <w:noProof/>
                <w:webHidden/>
              </w:rPr>
              <w:fldChar w:fldCharType="end"/>
            </w:r>
          </w:hyperlink>
        </w:p>
        <w:p w14:paraId="1716CEE2" w14:textId="61643FFD" w:rsidR="00546D84" w:rsidRDefault="002A1C23">
          <w:pPr>
            <w:pStyle w:val="TOC1"/>
            <w:tabs>
              <w:tab w:val="left" w:pos="440"/>
              <w:tab w:val="right" w:leader="dot" w:pos="9062"/>
            </w:tabs>
            <w:rPr>
              <w:rFonts w:eastAsiaTheme="minorEastAsia"/>
              <w:noProof/>
              <w:lang w:eastAsia="en-GB"/>
            </w:rPr>
          </w:pPr>
          <w:hyperlink w:anchor="_Toc438152294" w:history="1">
            <w:r w:rsidR="00546D84" w:rsidRPr="00097449">
              <w:rPr>
                <w:rStyle w:val="Hyperlink"/>
                <w:rFonts w:ascii="Times" w:hAnsi="Times" w:cs="Times"/>
                <w:b/>
                <w:noProof/>
                <w:lang w:val="en-US"/>
              </w:rPr>
              <w:t>4.</w:t>
            </w:r>
            <w:r w:rsidR="00546D84">
              <w:rPr>
                <w:rFonts w:eastAsiaTheme="minorEastAsia"/>
                <w:noProof/>
                <w:lang w:eastAsia="en-GB"/>
              </w:rPr>
              <w:tab/>
            </w:r>
            <w:r w:rsidR="00546D84" w:rsidRPr="00097449">
              <w:rPr>
                <w:rStyle w:val="Hyperlink"/>
                <w:rFonts w:ascii="Times" w:hAnsi="Times" w:cs="Times"/>
                <w:b/>
                <w:noProof/>
                <w:lang w:val="en-US"/>
              </w:rPr>
              <w:t>Different Paired-End Assemblers</w:t>
            </w:r>
            <w:r w:rsidR="00546D84">
              <w:rPr>
                <w:noProof/>
                <w:webHidden/>
              </w:rPr>
              <w:tab/>
            </w:r>
            <w:r w:rsidR="00546D84">
              <w:rPr>
                <w:noProof/>
                <w:webHidden/>
              </w:rPr>
              <w:fldChar w:fldCharType="begin"/>
            </w:r>
            <w:r w:rsidR="00546D84">
              <w:rPr>
                <w:noProof/>
                <w:webHidden/>
              </w:rPr>
              <w:instrText xml:space="preserve"> PAGEREF _Toc438152294 \h </w:instrText>
            </w:r>
            <w:r w:rsidR="00546D84">
              <w:rPr>
                <w:noProof/>
                <w:webHidden/>
              </w:rPr>
            </w:r>
            <w:r w:rsidR="00546D84">
              <w:rPr>
                <w:noProof/>
                <w:webHidden/>
              </w:rPr>
              <w:fldChar w:fldCharType="separate"/>
            </w:r>
            <w:r w:rsidR="00546D84">
              <w:rPr>
                <w:noProof/>
                <w:webHidden/>
              </w:rPr>
              <w:t>15</w:t>
            </w:r>
            <w:r w:rsidR="00546D84">
              <w:rPr>
                <w:noProof/>
                <w:webHidden/>
              </w:rPr>
              <w:fldChar w:fldCharType="end"/>
            </w:r>
          </w:hyperlink>
        </w:p>
        <w:p w14:paraId="610B6AF3" w14:textId="5DF7C1DF" w:rsidR="00546D84" w:rsidRDefault="002A1C23">
          <w:pPr>
            <w:pStyle w:val="TOC1"/>
            <w:tabs>
              <w:tab w:val="left" w:pos="440"/>
              <w:tab w:val="right" w:leader="dot" w:pos="9062"/>
            </w:tabs>
            <w:rPr>
              <w:rFonts w:eastAsiaTheme="minorEastAsia"/>
              <w:noProof/>
              <w:lang w:eastAsia="en-GB"/>
            </w:rPr>
          </w:pPr>
          <w:hyperlink w:anchor="_Toc438152295" w:history="1">
            <w:r w:rsidR="00546D84" w:rsidRPr="00097449">
              <w:rPr>
                <w:rStyle w:val="Hyperlink"/>
                <w:rFonts w:ascii="Times" w:hAnsi="Times" w:cs="Times"/>
                <w:b/>
                <w:noProof/>
                <w:lang w:val="en-US"/>
              </w:rPr>
              <w:t>5.</w:t>
            </w:r>
            <w:r w:rsidR="00546D84">
              <w:rPr>
                <w:rFonts w:eastAsiaTheme="minorEastAsia"/>
                <w:noProof/>
                <w:lang w:eastAsia="en-GB"/>
              </w:rPr>
              <w:tab/>
            </w:r>
            <w:r w:rsidR="00546D84" w:rsidRPr="00097449">
              <w:rPr>
                <w:rStyle w:val="Hyperlink"/>
                <w:rFonts w:ascii="Times" w:hAnsi="Times" w:cs="Times"/>
                <w:b/>
                <w:noProof/>
                <w:lang w:val="en-US"/>
              </w:rPr>
              <w:t>MOCK4 Data Analysis</w:t>
            </w:r>
            <w:r w:rsidR="00546D84">
              <w:rPr>
                <w:noProof/>
                <w:webHidden/>
              </w:rPr>
              <w:tab/>
            </w:r>
            <w:r w:rsidR="00546D84">
              <w:rPr>
                <w:noProof/>
                <w:webHidden/>
              </w:rPr>
              <w:fldChar w:fldCharType="begin"/>
            </w:r>
            <w:r w:rsidR="00546D84">
              <w:rPr>
                <w:noProof/>
                <w:webHidden/>
              </w:rPr>
              <w:instrText xml:space="preserve"> PAGEREF _Toc438152295 \h </w:instrText>
            </w:r>
            <w:r w:rsidR="00546D84">
              <w:rPr>
                <w:noProof/>
                <w:webHidden/>
              </w:rPr>
            </w:r>
            <w:r w:rsidR="00546D84">
              <w:rPr>
                <w:noProof/>
                <w:webHidden/>
              </w:rPr>
              <w:fldChar w:fldCharType="separate"/>
            </w:r>
            <w:r w:rsidR="00546D84">
              <w:rPr>
                <w:noProof/>
                <w:webHidden/>
              </w:rPr>
              <w:t>18</w:t>
            </w:r>
            <w:r w:rsidR="00546D84">
              <w:rPr>
                <w:noProof/>
                <w:webHidden/>
              </w:rPr>
              <w:fldChar w:fldCharType="end"/>
            </w:r>
          </w:hyperlink>
        </w:p>
        <w:p w14:paraId="0E12C49F" w14:textId="04D5769C" w:rsidR="00546D84" w:rsidRDefault="002A1C23">
          <w:pPr>
            <w:pStyle w:val="TOC1"/>
            <w:tabs>
              <w:tab w:val="left" w:pos="440"/>
              <w:tab w:val="right" w:leader="dot" w:pos="9062"/>
            </w:tabs>
            <w:rPr>
              <w:rFonts w:eastAsiaTheme="minorEastAsia"/>
              <w:noProof/>
              <w:lang w:eastAsia="en-GB"/>
            </w:rPr>
          </w:pPr>
          <w:hyperlink w:anchor="_Toc438152296" w:history="1">
            <w:r w:rsidR="00546D84" w:rsidRPr="00097449">
              <w:rPr>
                <w:rStyle w:val="Hyperlink"/>
                <w:rFonts w:ascii="Times" w:hAnsi="Times" w:cs="Times"/>
                <w:b/>
                <w:noProof/>
                <w:lang w:val="en-US"/>
              </w:rPr>
              <w:t>6.</w:t>
            </w:r>
            <w:r w:rsidR="00546D84">
              <w:rPr>
                <w:rFonts w:eastAsiaTheme="minorEastAsia"/>
                <w:noProof/>
                <w:lang w:eastAsia="en-GB"/>
              </w:rPr>
              <w:tab/>
            </w:r>
            <w:r w:rsidR="00546D84" w:rsidRPr="00097449">
              <w:rPr>
                <w:rStyle w:val="Hyperlink"/>
                <w:rFonts w:ascii="Times" w:hAnsi="Times" w:cs="Times"/>
                <w:b/>
                <w:noProof/>
                <w:lang w:val="en-US"/>
              </w:rPr>
              <w:t>Error Rate Over Different Read Positions</w:t>
            </w:r>
            <w:r w:rsidR="00546D84">
              <w:rPr>
                <w:noProof/>
                <w:webHidden/>
              </w:rPr>
              <w:tab/>
            </w:r>
            <w:r w:rsidR="00546D84">
              <w:rPr>
                <w:noProof/>
                <w:webHidden/>
              </w:rPr>
              <w:fldChar w:fldCharType="begin"/>
            </w:r>
            <w:r w:rsidR="00546D84">
              <w:rPr>
                <w:noProof/>
                <w:webHidden/>
              </w:rPr>
              <w:instrText xml:space="preserve"> PAGEREF _Toc438152296 \h </w:instrText>
            </w:r>
            <w:r w:rsidR="00546D84">
              <w:rPr>
                <w:noProof/>
                <w:webHidden/>
              </w:rPr>
            </w:r>
            <w:r w:rsidR="00546D84">
              <w:rPr>
                <w:noProof/>
                <w:webHidden/>
              </w:rPr>
              <w:fldChar w:fldCharType="separate"/>
            </w:r>
            <w:r w:rsidR="00546D84">
              <w:rPr>
                <w:noProof/>
                <w:webHidden/>
              </w:rPr>
              <w:t>20</w:t>
            </w:r>
            <w:r w:rsidR="00546D84">
              <w:rPr>
                <w:noProof/>
                <w:webHidden/>
              </w:rPr>
              <w:fldChar w:fldCharType="end"/>
            </w:r>
          </w:hyperlink>
        </w:p>
        <w:p w14:paraId="010DC129" w14:textId="0C33F60C" w:rsidR="00546D84" w:rsidRDefault="002A1C23">
          <w:pPr>
            <w:pStyle w:val="TOC1"/>
            <w:tabs>
              <w:tab w:val="left" w:pos="440"/>
              <w:tab w:val="right" w:leader="dot" w:pos="9062"/>
            </w:tabs>
            <w:rPr>
              <w:rFonts w:eastAsiaTheme="minorEastAsia"/>
              <w:noProof/>
              <w:lang w:eastAsia="en-GB"/>
            </w:rPr>
          </w:pPr>
          <w:hyperlink w:anchor="_Toc438152297" w:history="1">
            <w:r w:rsidR="00546D84" w:rsidRPr="00097449">
              <w:rPr>
                <w:rStyle w:val="Hyperlink"/>
                <w:rFonts w:ascii="Times" w:hAnsi="Times" w:cs="Times"/>
                <w:b/>
                <w:noProof/>
                <w:lang w:val="en-US"/>
              </w:rPr>
              <w:t>7</w:t>
            </w:r>
            <w:r w:rsidR="00546D84">
              <w:rPr>
                <w:rFonts w:eastAsiaTheme="minorEastAsia"/>
                <w:noProof/>
                <w:lang w:eastAsia="en-GB"/>
              </w:rPr>
              <w:tab/>
            </w:r>
            <w:r w:rsidR="00546D84" w:rsidRPr="00097449">
              <w:rPr>
                <w:rStyle w:val="Hyperlink"/>
                <w:rFonts w:ascii="Times" w:hAnsi="Times" w:cs="Times"/>
                <w:b/>
                <w:noProof/>
                <w:lang w:val="en-US"/>
              </w:rPr>
              <w:t>Computational Cost Analysis</w:t>
            </w:r>
            <w:r w:rsidR="00546D84">
              <w:rPr>
                <w:noProof/>
                <w:webHidden/>
              </w:rPr>
              <w:tab/>
            </w:r>
            <w:r w:rsidR="00546D84">
              <w:rPr>
                <w:noProof/>
                <w:webHidden/>
              </w:rPr>
              <w:fldChar w:fldCharType="begin"/>
            </w:r>
            <w:r w:rsidR="00546D84">
              <w:rPr>
                <w:noProof/>
                <w:webHidden/>
              </w:rPr>
              <w:instrText xml:space="preserve"> PAGEREF _Toc438152297 \h </w:instrText>
            </w:r>
            <w:r w:rsidR="00546D84">
              <w:rPr>
                <w:noProof/>
                <w:webHidden/>
              </w:rPr>
            </w:r>
            <w:r w:rsidR="00546D84">
              <w:rPr>
                <w:noProof/>
                <w:webHidden/>
              </w:rPr>
              <w:fldChar w:fldCharType="separate"/>
            </w:r>
            <w:r w:rsidR="00546D84">
              <w:rPr>
                <w:noProof/>
                <w:webHidden/>
              </w:rPr>
              <w:t>22</w:t>
            </w:r>
            <w:r w:rsidR="00546D84">
              <w:rPr>
                <w:noProof/>
                <w:webHidden/>
              </w:rPr>
              <w:fldChar w:fldCharType="end"/>
            </w:r>
          </w:hyperlink>
        </w:p>
        <w:p w14:paraId="07B7FA9E" w14:textId="4072E6C0" w:rsidR="00546D84" w:rsidRDefault="002A1C23">
          <w:pPr>
            <w:pStyle w:val="TOC1"/>
            <w:tabs>
              <w:tab w:val="left" w:pos="440"/>
              <w:tab w:val="right" w:leader="dot" w:pos="9062"/>
            </w:tabs>
            <w:rPr>
              <w:rFonts w:eastAsiaTheme="minorEastAsia"/>
              <w:noProof/>
              <w:lang w:eastAsia="en-GB"/>
            </w:rPr>
          </w:pPr>
          <w:hyperlink w:anchor="_Toc438152298" w:history="1">
            <w:r w:rsidR="00546D84" w:rsidRPr="00097449">
              <w:rPr>
                <w:rStyle w:val="Hyperlink"/>
                <w:rFonts w:ascii="Times" w:hAnsi="Times" w:cs="Times"/>
                <w:b/>
                <w:noProof/>
                <w:lang w:val="en-US"/>
              </w:rPr>
              <w:t>8</w:t>
            </w:r>
            <w:r w:rsidR="00546D84">
              <w:rPr>
                <w:rFonts w:eastAsiaTheme="minorEastAsia"/>
                <w:noProof/>
                <w:lang w:eastAsia="en-GB"/>
              </w:rPr>
              <w:tab/>
            </w:r>
            <w:r w:rsidR="00546D84" w:rsidRPr="00097449">
              <w:rPr>
                <w:rStyle w:val="Hyperlink"/>
                <w:rFonts w:ascii="Times" w:hAnsi="Times" w:cs="Times"/>
                <w:b/>
                <w:noProof/>
                <w:lang w:val="en-US"/>
              </w:rPr>
              <w:t>Denoising Effect on Operational Taxonomic Units (OTUs) Clustering</w:t>
            </w:r>
            <w:r w:rsidR="00546D84">
              <w:rPr>
                <w:noProof/>
                <w:webHidden/>
              </w:rPr>
              <w:tab/>
            </w:r>
            <w:r w:rsidR="00546D84">
              <w:rPr>
                <w:noProof/>
                <w:webHidden/>
              </w:rPr>
              <w:fldChar w:fldCharType="begin"/>
            </w:r>
            <w:r w:rsidR="00546D84">
              <w:rPr>
                <w:noProof/>
                <w:webHidden/>
              </w:rPr>
              <w:instrText xml:space="preserve"> PAGEREF _Toc438152298 \h </w:instrText>
            </w:r>
            <w:r w:rsidR="00546D84">
              <w:rPr>
                <w:noProof/>
                <w:webHidden/>
              </w:rPr>
            </w:r>
            <w:r w:rsidR="00546D84">
              <w:rPr>
                <w:noProof/>
                <w:webHidden/>
              </w:rPr>
              <w:fldChar w:fldCharType="separate"/>
            </w:r>
            <w:r w:rsidR="00546D84">
              <w:rPr>
                <w:noProof/>
                <w:webHidden/>
              </w:rPr>
              <w:t>23</w:t>
            </w:r>
            <w:r w:rsidR="00546D84">
              <w:rPr>
                <w:noProof/>
                <w:webHidden/>
              </w:rPr>
              <w:fldChar w:fldCharType="end"/>
            </w:r>
          </w:hyperlink>
        </w:p>
        <w:p w14:paraId="38164622" w14:textId="130B3D07" w:rsidR="00546D84" w:rsidRDefault="002A1C23">
          <w:pPr>
            <w:pStyle w:val="TOC2"/>
            <w:tabs>
              <w:tab w:val="left" w:pos="880"/>
              <w:tab w:val="right" w:leader="dot" w:pos="9062"/>
            </w:tabs>
            <w:rPr>
              <w:rFonts w:eastAsiaTheme="minorEastAsia"/>
              <w:noProof/>
              <w:lang w:eastAsia="en-GB"/>
            </w:rPr>
          </w:pPr>
          <w:hyperlink w:anchor="_Toc438152299" w:history="1">
            <w:r w:rsidR="00546D84" w:rsidRPr="00097449">
              <w:rPr>
                <w:rStyle w:val="Hyperlink"/>
                <w:rFonts w:ascii="Times" w:hAnsi="Times" w:cs="Times"/>
                <w:noProof/>
              </w:rPr>
              <w:t>8.1</w:t>
            </w:r>
            <w:r w:rsidR="00546D84">
              <w:rPr>
                <w:rFonts w:eastAsiaTheme="minorEastAsia"/>
                <w:noProof/>
                <w:lang w:eastAsia="en-GB"/>
              </w:rPr>
              <w:tab/>
            </w:r>
            <w:r w:rsidR="00546D84" w:rsidRPr="00097449">
              <w:rPr>
                <w:rStyle w:val="Hyperlink"/>
                <w:rFonts w:ascii="Times" w:hAnsi="Times" w:cs="Times"/>
                <w:noProof/>
              </w:rPr>
              <w:t>Assessment of OTUs Numbers After Denoising</w:t>
            </w:r>
            <w:r w:rsidR="00546D84">
              <w:rPr>
                <w:noProof/>
                <w:webHidden/>
              </w:rPr>
              <w:tab/>
            </w:r>
            <w:r w:rsidR="00546D84">
              <w:rPr>
                <w:noProof/>
                <w:webHidden/>
              </w:rPr>
              <w:fldChar w:fldCharType="begin"/>
            </w:r>
            <w:r w:rsidR="00546D84">
              <w:rPr>
                <w:noProof/>
                <w:webHidden/>
              </w:rPr>
              <w:instrText xml:space="preserve"> PAGEREF _Toc438152299 \h </w:instrText>
            </w:r>
            <w:r w:rsidR="00546D84">
              <w:rPr>
                <w:noProof/>
                <w:webHidden/>
              </w:rPr>
            </w:r>
            <w:r w:rsidR="00546D84">
              <w:rPr>
                <w:noProof/>
                <w:webHidden/>
              </w:rPr>
              <w:fldChar w:fldCharType="separate"/>
            </w:r>
            <w:r w:rsidR="00546D84">
              <w:rPr>
                <w:noProof/>
                <w:webHidden/>
              </w:rPr>
              <w:t>23</w:t>
            </w:r>
            <w:r w:rsidR="00546D84">
              <w:rPr>
                <w:noProof/>
                <w:webHidden/>
              </w:rPr>
              <w:fldChar w:fldCharType="end"/>
            </w:r>
          </w:hyperlink>
        </w:p>
        <w:p w14:paraId="498D5750" w14:textId="3130F0E3" w:rsidR="00546D84" w:rsidRDefault="002A1C23">
          <w:pPr>
            <w:pStyle w:val="TOC2"/>
            <w:tabs>
              <w:tab w:val="left" w:pos="880"/>
              <w:tab w:val="right" w:leader="dot" w:pos="9062"/>
            </w:tabs>
            <w:rPr>
              <w:rFonts w:eastAsiaTheme="minorEastAsia"/>
              <w:noProof/>
              <w:lang w:eastAsia="en-GB"/>
            </w:rPr>
          </w:pPr>
          <w:hyperlink w:anchor="_Toc438152300" w:history="1">
            <w:r w:rsidR="00546D84" w:rsidRPr="00097449">
              <w:rPr>
                <w:rStyle w:val="Hyperlink"/>
                <w:rFonts w:ascii="Times" w:hAnsi="Times" w:cs="Times"/>
                <w:noProof/>
              </w:rPr>
              <w:t>8.2</w:t>
            </w:r>
            <w:r w:rsidR="00546D84">
              <w:rPr>
                <w:rFonts w:eastAsiaTheme="minorEastAsia"/>
                <w:noProof/>
                <w:lang w:eastAsia="en-GB"/>
              </w:rPr>
              <w:tab/>
            </w:r>
            <w:r w:rsidR="00546D84" w:rsidRPr="00097449">
              <w:rPr>
                <w:rStyle w:val="Hyperlink"/>
                <w:rFonts w:ascii="Times" w:hAnsi="Times" w:cs="Times"/>
                <w:noProof/>
              </w:rPr>
              <w:t>Assessment of OTUs Alpha Diversity using Rarefaction Curves</w:t>
            </w:r>
            <w:r w:rsidR="00546D84">
              <w:rPr>
                <w:noProof/>
                <w:webHidden/>
              </w:rPr>
              <w:tab/>
            </w:r>
            <w:r w:rsidR="00546D84">
              <w:rPr>
                <w:noProof/>
                <w:webHidden/>
              </w:rPr>
              <w:fldChar w:fldCharType="begin"/>
            </w:r>
            <w:r w:rsidR="00546D84">
              <w:rPr>
                <w:noProof/>
                <w:webHidden/>
              </w:rPr>
              <w:instrText xml:space="preserve"> PAGEREF _Toc438152300 \h </w:instrText>
            </w:r>
            <w:r w:rsidR="00546D84">
              <w:rPr>
                <w:noProof/>
                <w:webHidden/>
              </w:rPr>
            </w:r>
            <w:r w:rsidR="00546D84">
              <w:rPr>
                <w:noProof/>
                <w:webHidden/>
              </w:rPr>
              <w:fldChar w:fldCharType="separate"/>
            </w:r>
            <w:r w:rsidR="00546D84">
              <w:rPr>
                <w:noProof/>
                <w:webHidden/>
              </w:rPr>
              <w:t>24</w:t>
            </w:r>
            <w:r w:rsidR="00546D84">
              <w:rPr>
                <w:noProof/>
                <w:webHidden/>
              </w:rPr>
              <w:fldChar w:fldCharType="end"/>
            </w:r>
          </w:hyperlink>
        </w:p>
        <w:p w14:paraId="4E5B68D6" w14:textId="3D9608E9" w:rsidR="00546D84" w:rsidRDefault="002A1C23">
          <w:pPr>
            <w:pStyle w:val="TOC2"/>
            <w:tabs>
              <w:tab w:val="left" w:pos="880"/>
              <w:tab w:val="right" w:leader="dot" w:pos="9062"/>
            </w:tabs>
            <w:rPr>
              <w:rFonts w:eastAsiaTheme="minorEastAsia"/>
              <w:noProof/>
              <w:lang w:eastAsia="en-GB"/>
            </w:rPr>
          </w:pPr>
          <w:hyperlink w:anchor="_Toc438152301" w:history="1">
            <w:r w:rsidR="00546D84" w:rsidRPr="00097449">
              <w:rPr>
                <w:rStyle w:val="Hyperlink"/>
                <w:rFonts w:ascii="Times" w:hAnsi="Times" w:cs="Times"/>
                <w:noProof/>
              </w:rPr>
              <w:t>8.3</w:t>
            </w:r>
            <w:r w:rsidR="00546D84">
              <w:rPr>
                <w:rFonts w:eastAsiaTheme="minorEastAsia"/>
                <w:noProof/>
                <w:lang w:eastAsia="en-GB"/>
              </w:rPr>
              <w:tab/>
            </w:r>
            <w:r w:rsidR="00546D84" w:rsidRPr="00097449">
              <w:rPr>
                <w:rStyle w:val="Hyperlink"/>
                <w:rFonts w:ascii="Times" w:hAnsi="Times" w:cs="Times"/>
                <w:noProof/>
              </w:rPr>
              <w:t>Assessment of the Impact of the Denoising Algorithms on the Clustering Quality</w:t>
            </w:r>
            <w:r w:rsidR="00546D84">
              <w:rPr>
                <w:noProof/>
                <w:webHidden/>
              </w:rPr>
              <w:tab/>
            </w:r>
            <w:r w:rsidR="00546D84">
              <w:rPr>
                <w:noProof/>
                <w:webHidden/>
              </w:rPr>
              <w:fldChar w:fldCharType="begin"/>
            </w:r>
            <w:r w:rsidR="00546D84">
              <w:rPr>
                <w:noProof/>
                <w:webHidden/>
              </w:rPr>
              <w:instrText xml:space="preserve"> PAGEREF _Toc438152301 \h </w:instrText>
            </w:r>
            <w:r w:rsidR="00546D84">
              <w:rPr>
                <w:noProof/>
                <w:webHidden/>
              </w:rPr>
            </w:r>
            <w:r w:rsidR="00546D84">
              <w:rPr>
                <w:noProof/>
                <w:webHidden/>
              </w:rPr>
              <w:fldChar w:fldCharType="separate"/>
            </w:r>
            <w:r w:rsidR="00546D84">
              <w:rPr>
                <w:noProof/>
                <w:webHidden/>
              </w:rPr>
              <w:t>27</w:t>
            </w:r>
            <w:r w:rsidR="00546D84">
              <w:rPr>
                <w:noProof/>
                <w:webHidden/>
              </w:rPr>
              <w:fldChar w:fldCharType="end"/>
            </w:r>
          </w:hyperlink>
        </w:p>
        <w:p w14:paraId="23D1AC3E" w14:textId="3FE0A152" w:rsidR="00546D84" w:rsidRDefault="002A1C23">
          <w:pPr>
            <w:pStyle w:val="TOC2"/>
            <w:tabs>
              <w:tab w:val="left" w:pos="880"/>
              <w:tab w:val="right" w:leader="dot" w:pos="9062"/>
            </w:tabs>
            <w:rPr>
              <w:rFonts w:eastAsiaTheme="minorEastAsia"/>
              <w:noProof/>
              <w:lang w:eastAsia="en-GB"/>
            </w:rPr>
          </w:pPr>
          <w:hyperlink w:anchor="_Toc438152302" w:history="1">
            <w:r w:rsidR="00546D84" w:rsidRPr="00097449">
              <w:rPr>
                <w:rStyle w:val="Hyperlink"/>
                <w:rFonts w:ascii="Times" w:hAnsi="Times" w:cs="Times"/>
                <w:noProof/>
              </w:rPr>
              <w:t>8.4</w:t>
            </w:r>
            <w:r w:rsidR="00546D84">
              <w:rPr>
                <w:rFonts w:eastAsiaTheme="minorEastAsia"/>
                <w:noProof/>
                <w:lang w:eastAsia="en-GB"/>
              </w:rPr>
              <w:tab/>
            </w:r>
            <w:r w:rsidR="00546D84" w:rsidRPr="00097449">
              <w:rPr>
                <w:rStyle w:val="Hyperlink"/>
                <w:rFonts w:ascii="Times" w:hAnsi="Times" w:cs="Times"/>
                <w:noProof/>
              </w:rPr>
              <w:t>Assessment of the Influence of Denoising Algorithms on the OTU Clustering Quality</w:t>
            </w:r>
            <w:r w:rsidR="00546D84">
              <w:rPr>
                <w:noProof/>
                <w:webHidden/>
              </w:rPr>
              <w:tab/>
            </w:r>
            <w:r w:rsidR="00546D84">
              <w:rPr>
                <w:noProof/>
                <w:webHidden/>
              </w:rPr>
              <w:fldChar w:fldCharType="begin"/>
            </w:r>
            <w:r w:rsidR="00546D84">
              <w:rPr>
                <w:noProof/>
                <w:webHidden/>
              </w:rPr>
              <w:instrText xml:space="preserve"> PAGEREF _Toc438152302 \h </w:instrText>
            </w:r>
            <w:r w:rsidR="00546D84">
              <w:rPr>
                <w:noProof/>
                <w:webHidden/>
              </w:rPr>
            </w:r>
            <w:r w:rsidR="00546D84">
              <w:rPr>
                <w:noProof/>
                <w:webHidden/>
              </w:rPr>
              <w:fldChar w:fldCharType="separate"/>
            </w:r>
            <w:r w:rsidR="00546D84">
              <w:rPr>
                <w:noProof/>
                <w:webHidden/>
              </w:rPr>
              <w:t>28</w:t>
            </w:r>
            <w:r w:rsidR="00546D84">
              <w:rPr>
                <w:noProof/>
                <w:webHidden/>
              </w:rPr>
              <w:fldChar w:fldCharType="end"/>
            </w:r>
          </w:hyperlink>
        </w:p>
        <w:p w14:paraId="3DC9797A" w14:textId="279995FD" w:rsidR="00546D84" w:rsidRDefault="002A1C23">
          <w:pPr>
            <w:pStyle w:val="TOC1"/>
            <w:tabs>
              <w:tab w:val="left" w:pos="440"/>
              <w:tab w:val="right" w:leader="dot" w:pos="9062"/>
            </w:tabs>
            <w:rPr>
              <w:rFonts w:eastAsiaTheme="minorEastAsia"/>
              <w:noProof/>
              <w:lang w:eastAsia="en-GB"/>
            </w:rPr>
          </w:pPr>
          <w:hyperlink w:anchor="_Toc438152303" w:history="1">
            <w:r w:rsidR="00546D84" w:rsidRPr="00097449">
              <w:rPr>
                <w:rStyle w:val="Hyperlink"/>
                <w:rFonts w:ascii="Times" w:hAnsi="Times" w:cs="Times"/>
                <w:b/>
                <w:noProof/>
                <w:lang w:val="en-US"/>
              </w:rPr>
              <w:t>9</w:t>
            </w:r>
            <w:r w:rsidR="00546D84">
              <w:rPr>
                <w:rFonts w:eastAsiaTheme="minorEastAsia"/>
                <w:noProof/>
                <w:lang w:eastAsia="en-GB"/>
              </w:rPr>
              <w:tab/>
            </w:r>
            <w:r w:rsidR="00546D84" w:rsidRPr="00097449">
              <w:rPr>
                <w:rStyle w:val="Hyperlink"/>
                <w:rFonts w:ascii="Times" w:hAnsi="Times" w:cs="Times"/>
                <w:b/>
                <w:noProof/>
                <w:lang w:val="en-US"/>
              </w:rPr>
              <w:t>Denoising Effect on a Real-Life Biological Samples</w:t>
            </w:r>
            <w:r w:rsidR="00546D84">
              <w:rPr>
                <w:noProof/>
                <w:webHidden/>
              </w:rPr>
              <w:tab/>
            </w:r>
            <w:r w:rsidR="00546D84">
              <w:rPr>
                <w:noProof/>
                <w:webHidden/>
              </w:rPr>
              <w:fldChar w:fldCharType="begin"/>
            </w:r>
            <w:r w:rsidR="00546D84">
              <w:rPr>
                <w:noProof/>
                <w:webHidden/>
              </w:rPr>
              <w:instrText xml:space="preserve"> PAGEREF _Toc438152303 \h </w:instrText>
            </w:r>
            <w:r w:rsidR="00546D84">
              <w:rPr>
                <w:noProof/>
                <w:webHidden/>
              </w:rPr>
            </w:r>
            <w:r w:rsidR="00546D84">
              <w:rPr>
                <w:noProof/>
                <w:webHidden/>
              </w:rPr>
              <w:fldChar w:fldCharType="separate"/>
            </w:r>
            <w:r w:rsidR="00546D84">
              <w:rPr>
                <w:noProof/>
                <w:webHidden/>
              </w:rPr>
              <w:t>30</w:t>
            </w:r>
            <w:r w:rsidR="00546D84">
              <w:rPr>
                <w:noProof/>
                <w:webHidden/>
              </w:rPr>
              <w:fldChar w:fldCharType="end"/>
            </w:r>
          </w:hyperlink>
        </w:p>
        <w:p w14:paraId="75460493" w14:textId="4A1BE486" w:rsidR="00546D84" w:rsidRDefault="002A1C23">
          <w:pPr>
            <w:pStyle w:val="TOC1"/>
            <w:tabs>
              <w:tab w:val="left" w:pos="660"/>
              <w:tab w:val="right" w:leader="dot" w:pos="9062"/>
            </w:tabs>
            <w:rPr>
              <w:rFonts w:eastAsiaTheme="minorEastAsia"/>
              <w:noProof/>
              <w:lang w:eastAsia="en-GB"/>
            </w:rPr>
          </w:pPr>
          <w:hyperlink w:anchor="_Toc438152304" w:history="1">
            <w:r w:rsidR="00546D84" w:rsidRPr="00097449">
              <w:rPr>
                <w:rStyle w:val="Hyperlink"/>
                <w:rFonts w:ascii="Times" w:hAnsi="Times" w:cs="Times"/>
                <w:b/>
                <w:noProof/>
                <w:lang w:val="en-US"/>
              </w:rPr>
              <w:t>10</w:t>
            </w:r>
            <w:r w:rsidR="00546D84">
              <w:rPr>
                <w:rFonts w:eastAsiaTheme="minorEastAsia"/>
                <w:noProof/>
                <w:lang w:eastAsia="en-GB"/>
              </w:rPr>
              <w:tab/>
            </w:r>
            <w:r w:rsidR="00546D84" w:rsidRPr="00097449">
              <w:rPr>
                <w:rStyle w:val="Hyperlink"/>
                <w:rFonts w:ascii="Times" w:hAnsi="Times" w:cs="Times"/>
                <w:b/>
                <w:noProof/>
                <w:lang w:val="en-US"/>
              </w:rPr>
              <w:t>Effect of presence of chimera and alignment reference database</w:t>
            </w:r>
            <w:r w:rsidR="00546D84">
              <w:rPr>
                <w:noProof/>
                <w:webHidden/>
              </w:rPr>
              <w:tab/>
            </w:r>
            <w:r w:rsidR="00546D84">
              <w:rPr>
                <w:noProof/>
                <w:webHidden/>
              </w:rPr>
              <w:fldChar w:fldCharType="begin"/>
            </w:r>
            <w:r w:rsidR="00546D84">
              <w:rPr>
                <w:noProof/>
                <w:webHidden/>
              </w:rPr>
              <w:instrText xml:space="preserve"> PAGEREF _Toc438152304 \h </w:instrText>
            </w:r>
            <w:r w:rsidR="00546D84">
              <w:rPr>
                <w:noProof/>
                <w:webHidden/>
              </w:rPr>
            </w:r>
            <w:r w:rsidR="00546D84">
              <w:rPr>
                <w:noProof/>
                <w:webHidden/>
              </w:rPr>
              <w:fldChar w:fldCharType="separate"/>
            </w:r>
            <w:r w:rsidR="00546D84">
              <w:rPr>
                <w:noProof/>
                <w:webHidden/>
              </w:rPr>
              <w:t>33</w:t>
            </w:r>
            <w:r w:rsidR="00546D84">
              <w:rPr>
                <w:noProof/>
                <w:webHidden/>
              </w:rPr>
              <w:fldChar w:fldCharType="end"/>
            </w:r>
          </w:hyperlink>
        </w:p>
        <w:p w14:paraId="1A2A71A4" w14:textId="2B1ACBD0" w:rsidR="00546D84" w:rsidRDefault="002A1C23">
          <w:pPr>
            <w:pStyle w:val="TOC1"/>
            <w:tabs>
              <w:tab w:val="left" w:pos="660"/>
              <w:tab w:val="right" w:leader="dot" w:pos="9062"/>
            </w:tabs>
            <w:rPr>
              <w:rFonts w:eastAsiaTheme="minorEastAsia"/>
              <w:noProof/>
              <w:lang w:eastAsia="en-GB"/>
            </w:rPr>
          </w:pPr>
          <w:hyperlink w:anchor="_Toc438152305" w:history="1">
            <w:r w:rsidR="00546D84" w:rsidRPr="00097449">
              <w:rPr>
                <w:rStyle w:val="Hyperlink"/>
                <w:rFonts w:ascii="Times" w:hAnsi="Times" w:cs="Times"/>
                <w:b/>
                <w:noProof/>
                <w:lang w:val="en-US"/>
              </w:rPr>
              <w:t>11</w:t>
            </w:r>
            <w:r w:rsidR="00546D84">
              <w:rPr>
                <w:rFonts w:eastAsiaTheme="minorEastAsia"/>
                <w:noProof/>
                <w:lang w:eastAsia="en-GB"/>
              </w:rPr>
              <w:tab/>
            </w:r>
            <w:r w:rsidR="00546D84" w:rsidRPr="00097449">
              <w:rPr>
                <w:rStyle w:val="Hyperlink"/>
                <w:rFonts w:ascii="Times" w:hAnsi="Times" w:cs="Times"/>
                <w:b/>
                <w:noProof/>
                <w:lang w:val="en-US"/>
              </w:rPr>
              <w:t>References</w:t>
            </w:r>
            <w:r w:rsidR="00546D84">
              <w:rPr>
                <w:noProof/>
                <w:webHidden/>
              </w:rPr>
              <w:tab/>
            </w:r>
            <w:r w:rsidR="00546D84">
              <w:rPr>
                <w:noProof/>
                <w:webHidden/>
              </w:rPr>
              <w:fldChar w:fldCharType="begin"/>
            </w:r>
            <w:r w:rsidR="00546D84">
              <w:rPr>
                <w:noProof/>
                <w:webHidden/>
              </w:rPr>
              <w:instrText xml:space="preserve"> PAGEREF _Toc438152305 \h </w:instrText>
            </w:r>
            <w:r w:rsidR="00546D84">
              <w:rPr>
                <w:noProof/>
                <w:webHidden/>
              </w:rPr>
            </w:r>
            <w:r w:rsidR="00546D84">
              <w:rPr>
                <w:noProof/>
                <w:webHidden/>
              </w:rPr>
              <w:fldChar w:fldCharType="separate"/>
            </w:r>
            <w:r w:rsidR="00546D84">
              <w:rPr>
                <w:noProof/>
                <w:webHidden/>
              </w:rPr>
              <w:t>34</w:t>
            </w:r>
            <w:r w:rsidR="00546D84">
              <w:rPr>
                <w:noProof/>
                <w:webHidden/>
              </w:rPr>
              <w:fldChar w:fldCharType="end"/>
            </w:r>
          </w:hyperlink>
        </w:p>
        <w:p w14:paraId="751012E3" w14:textId="38BE7480" w:rsidR="009F20CE" w:rsidRPr="00E518E1" w:rsidRDefault="00E518E1" w:rsidP="00E518E1">
          <w:r>
            <w:rPr>
              <w:b/>
              <w:bCs/>
              <w:noProof/>
            </w:rPr>
            <w:fldChar w:fldCharType="end"/>
          </w:r>
        </w:p>
      </w:sdtContent>
    </w:sdt>
    <w:p w14:paraId="24B799CD" w14:textId="3D519865" w:rsidR="00FA37BD" w:rsidRPr="00932871" w:rsidRDefault="00F20E67" w:rsidP="00E518E1">
      <w:pPr>
        <w:pStyle w:val="ListParagraph"/>
        <w:numPr>
          <w:ilvl w:val="0"/>
          <w:numId w:val="2"/>
        </w:numPr>
        <w:outlineLvl w:val="0"/>
        <w:rPr>
          <w:rFonts w:ascii="Times" w:hAnsi="Times" w:cs="Times"/>
        </w:rPr>
      </w:pPr>
      <w:bookmarkStart w:id="0" w:name="_Toc414456249"/>
      <w:bookmarkStart w:id="1" w:name="_Toc414531907"/>
      <w:bookmarkStart w:id="2" w:name="_Toc438141377"/>
      <w:bookmarkStart w:id="3" w:name="_Toc438152277"/>
      <w:r w:rsidRPr="00932871">
        <w:rPr>
          <w:rFonts w:ascii="Times" w:hAnsi="Times" w:cs="Times"/>
          <w:b/>
          <w:sz w:val="28"/>
          <w:lang w:val="en-US"/>
        </w:rPr>
        <w:t xml:space="preserve">From </w:t>
      </w:r>
      <w:r w:rsidR="00587DAB" w:rsidRPr="00932871">
        <w:rPr>
          <w:rFonts w:ascii="Times" w:hAnsi="Times" w:cs="Times"/>
          <w:b/>
          <w:sz w:val="28"/>
          <w:lang w:val="en-US"/>
        </w:rPr>
        <w:t>S</w:t>
      </w:r>
      <w:r w:rsidRPr="00932871">
        <w:rPr>
          <w:rFonts w:ascii="Times" w:hAnsi="Times" w:cs="Times"/>
          <w:b/>
          <w:sz w:val="28"/>
          <w:lang w:val="en-US"/>
        </w:rPr>
        <w:t xml:space="preserve">equencing </w:t>
      </w:r>
      <w:r w:rsidR="00587DAB" w:rsidRPr="00932871">
        <w:rPr>
          <w:rFonts w:ascii="Times" w:hAnsi="Times" w:cs="Times"/>
          <w:b/>
          <w:sz w:val="28"/>
          <w:lang w:val="en-US"/>
        </w:rPr>
        <w:t>D</w:t>
      </w:r>
      <w:r w:rsidRPr="00932871">
        <w:rPr>
          <w:rFonts w:ascii="Times" w:hAnsi="Times" w:cs="Times"/>
          <w:b/>
          <w:sz w:val="28"/>
          <w:lang w:val="en-US"/>
        </w:rPr>
        <w:t>ata</w:t>
      </w:r>
      <w:r w:rsidR="00FA37BD" w:rsidRPr="00932871">
        <w:rPr>
          <w:rFonts w:ascii="Times" w:hAnsi="Times" w:cs="Times"/>
          <w:b/>
          <w:sz w:val="28"/>
          <w:lang w:val="en-US"/>
        </w:rPr>
        <w:t xml:space="preserve"> </w:t>
      </w:r>
      <w:r w:rsidRPr="00932871">
        <w:rPr>
          <w:rFonts w:ascii="Times" w:hAnsi="Times" w:cs="Times"/>
          <w:b/>
          <w:sz w:val="28"/>
          <w:lang w:val="en-US"/>
        </w:rPr>
        <w:t xml:space="preserve">of </w:t>
      </w:r>
      <w:r w:rsidR="00587DAB" w:rsidRPr="00932871">
        <w:rPr>
          <w:rFonts w:ascii="Times" w:hAnsi="Times" w:cs="Times"/>
          <w:b/>
          <w:sz w:val="28"/>
          <w:lang w:val="en-US"/>
        </w:rPr>
        <w:t xml:space="preserve">a </w:t>
      </w:r>
      <w:r w:rsidRPr="00932871">
        <w:rPr>
          <w:rFonts w:ascii="Times" w:hAnsi="Times" w:cs="Times"/>
          <w:b/>
          <w:sz w:val="28"/>
          <w:lang w:val="en-US"/>
        </w:rPr>
        <w:t xml:space="preserve">Mock community to </w:t>
      </w:r>
      <w:r w:rsidR="00587DAB" w:rsidRPr="00932871">
        <w:rPr>
          <w:rFonts w:ascii="Times" w:hAnsi="Times" w:cs="Times"/>
          <w:b/>
          <w:sz w:val="28"/>
          <w:lang w:val="en-US"/>
        </w:rPr>
        <w:t>T</w:t>
      </w:r>
      <w:r w:rsidRPr="00932871">
        <w:rPr>
          <w:rFonts w:ascii="Times" w:hAnsi="Times" w:cs="Times"/>
          <w:b/>
          <w:sz w:val="28"/>
          <w:lang w:val="en-US"/>
        </w:rPr>
        <w:t xml:space="preserve">raining </w:t>
      </w:r>
      <w:r w:rsidR="00587DAB" w:rsidRPr="00932871">
        <w:rPr>
          <w:rFonts w:ascii="Times" w:hAnsi="Times" w:cs="Times"/>
          <w:b/>
          <w:sz w:val="28"/>
          <w:lang w:val="en-US"/>
        </w:rPr>
        <w:t>D</w:t>
      </w:r>
      <w:r w:rsidRPr="00932871">
        <w:rPr>
          <w:rFonts w:ascii="Times" w:hAnsi="Times" w:cs="Times"/>
          <w:b/>
          <w:sz w:val="28"/>
          <w:lang w:val="en-US"/>
        </w:rPr>
        <w:t>ata</w:t>
      </w:r>
      <w:r w:rsidR="00587DAB" w:rsidRPr="00932871">
        <w:rPr>
          <w:rFonts w:ascii="Times" w:hAnsi="Times" w:cs="Times"/>
          <w:b/>
          <w:sz w:val="28"/>
          <w:lang w:val="en-US"/>
        </w:rPr>
        <w:t>set</w:t>
      </w:r>
      <w:bookmarkEnd w:id="0"/>
      <w:bookmarkEnd w:id="1"/>
      <w:bookmarkEnd w:id="2"/>
      <w:bookmarkEnd w:id="3"/>
    </w:p>
    <w:p w14:paraId="7A9322F3" w14:textId="5D135D7C" w:rsidR="00FA37BD" w:rsidRPr="00932871" w:rsidRDefault="00FA37BD" w:rsidP="00EA56F7">
      <w:pPr>
        <w:pStyle w:val="BodyText2"/>
        <w:rPr>
          <w:rFonts w:ascii="Times" w:hAnsi="Times" w:cs="Times"/>
          <w:lang w:val="en-US"/>
        </w:rPr>
      </w:pPr>
      <w:r w:rsidRPr="00932871">
        <w:rPr>
          <w:rFonts w:ascii="Times" w:hAnsi="Times" w:cs="Times"/>
          <w:lang w:val="en-US"/>
        </w:rPr>
        <w:t xml:space="preserve">In this work </w:t>
      </w:r>
      <w:r w:rsidR="00E755A6">
        <w:rPr>
          <w:rFonts w:ascii="Times" w:hAnsi="Times" w:cs="Times"/>
          <w:lang w:val="en-US"/>
        </w:rPr>
        <w:t>two</w:t>
      </w:r>
      <w:r w:rsidRPr="00932871">
        <w:rPr>
          <w:rFonts w:ascii="Times" w:hAnsi="Times" w:cs="Times"/>
          <w:lang w:val="en-US"/>
        </w:rPr>
        <w:t xml:space="preserve"> publicly available Illumin MiSeq sequencing datasets of mock communities were used as presented in Kozich et al.</w:t>
      </w:r>
      <w:r w:rsidR="00052727" w:rsidRPr="00052727">
        <w:rPr>
          <w:rFonts w:ascii="Times" w:hAnsi="Times" w:cs="Times"/>
          <w:lang w:val="en-US"/>
        </w:rPr>
        <w:t xml:space="preserve"> </w:t>
      </w:r>
      <w:r w:rsidR="00052727" w:rsidRPr="00E518E1">
        <w:rPr>
          <w:rFonts w:ascii="Times" w:hAnsi="Times" w:cs="Times"/>
          <w:lang w:val="en-US"/>
        </w:rPr>
        <w:fldChar w:fldCharType="begin" w:fldLock="1"/>
      </w:r>
      <w:r w:rsidR="00A967E6">
        <w:rPr>
          <w:rFonts w:ascii="Times" w:hAnsi="Times" w:cs="Times"/>
          <w:lang w:val="en-US"/>
        </w:rPr>
        <w:instrText>ADDIN CSL_CITATION { "citationItems" : [ { "id" : "ITEM-1", "itemData" : { "DOI" : "10.1128/AEM.01043-13", "ISSN" : "1098-5336", "PMID" : "23793624", "abstract" : "Rapid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"author" : [ { "dropping-particle" : "", "family" : "Kozich", "given" : "James J", "non-dropping-particle" : "", "parse-names" : false, "suffix" : "" }, { "dropping-particle" : "", "family" : "Westcott", "given" : "Sarah L", "non-dropping-particle" : "", "parse-names" : false, "suffix" : "" }, { "dropping-particle" : "", "family" : "Baxter", "given" : "Nielson T", "non-dropping-particle" : "", "parse-names" : false, "suffix" : "" }, { "dropping-particle" : "", "family" : "Highlander", "given" : "Sarah K", "non-dropping-particle" : "", "parse-names" : false, "suffix" : "" }, { "dropping-particle" : "", "family" : "Schloss", "given" : "Patrick D", "non-dropping-particle" : "", "parse-names" : false, "suffix" : "" } ], "container-title" : "Applied and environmental microbiology", "id" : "ITEM-1", "issue" : "17", "issued" : { "date-parts" : [ [ "2013", "9" ] ] }, "page" : "5112-20", "title" : "Development of a dual-index sequencing strategy and curation pipeline for analyzing amplicon sequence data on the MiSeq Illumina sequencing platform.", "type" : "article-journal", "volume" : "79" }, "uris" : [ "http://www.mendeley.com/documents/?uuid=d22ca043-5732-4deb-8482-ca0c75d3c40b" ] } ], "mendeley" : { "formattedCitation" : "[1]", "plainTextFormattedCitation" : "[1]", "previouslyFormattedCitation" : "[1]" }, "properties" : { "noteIndex" : 0 }, "schema" : "https://github.com/citation-style-language/schema/raw/master/csl-citation.json" }</w:instrText>
      </w:r>
      <w:r w:rsidR="00052727" w:rsidRPr="00E518E1">
        <w:rPr>
          <w:rFonts w:ascii="Times" w:hAnsi="Times" w:cs="Times"/>
          <w:lang w:val="en-US"/>
        </w:rPr>
        <w:fldChar w:fldCharType="separate"/>
      </w:r>
      <w:r w:rsidR="00A967E6" w:rsidRPr="00A967E6">
        <w:rPr>
          <w:rFonts w:ascii="Times" w:hAnsi="Times" w:cs="Times"/>
          <w:noProof/>
          <w:lang w:val="en-US"/>
        </w:rPr>
        <w:t>[1]</w:t>
      </w:r>
      <w:r w:rsidR="00052727" w:rsidRPr="00E518E1">
        <w:rPr>
          <w:rFonts w:ascii="Times" w:hAnsi="Times" w:cs="Times"/>
          <w:lang w:val="en-US"/>
        </w:rPr>
        <w:fldChar w:fldCharType="end"/>
      </w:r>
      <w:r w:rsidRPr="00932871">
        <w:rPr>
          <w:rFonts w:ascii="Times" w:hAnsi="Times" w:cs="Times"/>
          <w:lang w:val="en-US"/>
        </w:rPr>
        <w:t xml:space="preserve"> </w:t>
      </w:r>
      <w:r w:rsidR="00E755A6">
        <w:rPr>
          <w:rFonts w:ascii="Times" w:hAnsi="Times" w:cs="Times"/>
          <w:lang w:val="en-US"/>
        </w:rPr>
        <w:t xml:space="preserve">and Nelson </w:t>
      </w:r>
      <w:r w:rsidR="00E755A6">
        <w:rPr>
          <w:rFonts w:ascii="Times" w:hAnsi="Times" w:cs="Times"/>
          <w:i/>
          <w:lang w:val="en-US"/>
        </w:rPr>
        <w:t xml:space="preserve">et al. </w:t>
      </w:r>
      <w:r w:rsidR="0064325F">
        <w:rPr>
          <w:rFonts w:ascii="Times" w:hAnsi="Times" w:cs="Times"/>
          <w:lang w:val="en-US"/>
        </w:rPr>
        <w:fldChar w:fldCharType="begin" w:fldLock="1"/>
      </w:r>
      <w:r w:rsidR="00A967E6">
        <w:rPr>
          <w:rFonts w:ascii="Times" w:hAnsi="Times" w:cs="Times"/>
          <w:lang w:val="en-US"/>
        </w:rPr>
        <w:instrText>ADDIN CSL_CITATION { "citationItems" : [ { "id" : "ITEM-1", "itemData" : { "DOI" : "10.1371/journal.pone.0094249", "ISSN" : "1932-6203", "PMID" : "24722003", "abstract" : "The exploration of microbial communities by sequencing 16S rRNA genes has expanded with low-cost, high-throughput sequencing instruments. Illumina-based 16S rRNA gene sequencing has recently gained popularity over 454 pyrosequencing due to its lower costs, higher accuracy and greater throughput. Although recent reports suggest that Illumina and 454 pyrosequencing provide similar beta diversity measures, it remains to be demonstrated that pre-existing 454 pyrosequencing workflows can transfer directly from 454 to Illumina MiSeq sequencing by simply changing the sequencing adapters of the primers. In this study, we modified 454 pyrosequencing primers targeting the V4-V5 hyper-variable regions of the 16S rRNA gene to be compatible with Illumina sequencers. Microbial communities from cows, humans, leeches, mice, sewage, and termites and a mock community were analyzed by 454 and MiSeq sequencing of the V4-V5 region and MiSeq sequencing of the V4 region. Our analysis revealed that reference-based OTU clustering alone introduced biases compared to de novo clustering, preventing certain taxa from being observed in some samples. Based on this we devised and recommend an analysis pipeline that includes read merging, contaminant filtering, and reference-based clustering followed by de novo OTU clustering, which produces diversity measures consistent with de novo OTU clustering analysis. Low levels of dataset contamination with Illumina sequencing were discovered that could affect analyses that require highly sensitive approaches. While moving to Illumina-based sequencing platforms promises to provide deeper insights into the breadth and function of microbial diversity, our results show that care must be taken to ensure that sequencing and processing artifacts do not obscure true microbial diversity.", "author" : [ { "dropping-particle" : "", "family" : "Nelson", "given" : "Michael C", "non-dropping-particle" : "", "parse-names" : false, "suffix" : "" }, { "dropping-particle" : "", "family" : "Morrison", "given" : "Hilary G", "non-dropping-particle" : "", "parse-names" : false, "suffix" : "" }, { "dropping-particle" : "", "family" : "Benjamino", "given" : "Jacquelynn", "non-dropping-particle" : "", "parse-names" : false, "suffix" : "" }, { "dropping-particle" : "", "family" : "Grim", "given" : "Sharon L", "non-dropping-particle" : "", "parse-names" : false, "suffix" : "" }, { "dropping-particle" : "", "family" : "Graf", "given" : "Joerg", "non-dropping-particle" : "", "parse-names" : false, "suffix" : "" } ], "container-title" : "PloS one", "id" : "ITEM-1", "issue" : "4", "issued" : { "date-parts" : [ [ "2014", "1" ] ] }, "page" : "e94249", "title" : "Analysis, optimization and verification of Illumina-generated 16S rRNA gene amplicon surveys.", "type" : "article-journal", "volume" : "9" }, "uris" : [ "http://www.mendeley.com/documents/?uuid=6fc25f99-3b8a-42ea-8a3f-ddc586fddd1d" ] } ], "mendeley" : { "formattedCitation" : "[2]", "plainTextFormattedCitation" : "[2]", "previouslyFormattedCitation" : "[2]" }, "properties" : { "noteIndex" : 0 }, "schema" : "https://github.com/citation-style-language/schema/raw/master/csl-citation.json" }</w:instrText>
      </w:r>
      <w:r w:rsidR="0064325F">
        <w:rPr>
          <w:rFonts w:ascii="Times" w:hAnsi="Times" w:cs="Times"/>
          <w:lang w:val="en-US"/>
        </w:rPr>
        <w:fldChar w:fldCharType="separate"/>
      </w:r>
      <w:r w:rsidR="00A967E6" w:rsidRPr="00A967E6">
        <w:rPr>
          <w:rFonts w:ascii="Times" w:hAnsi="Times" w:cs="Times"/>
          <w:noProof/>
          <w:lang w:val="en-US"/>
        </w:rPr>
        <w:t>[2]</w:t>
      </w:r>
      <w:r w:rsidR="0064325F">
        <w:rPr>
          <w:rFonts w:ascii="Times" w:hAnsi="Times" w:cs="Times"/>
          <w:lang w:val="en-US"/>
        </w:rPr>
        <w:fldChar w:fldCharType="end"/>
      </w:r>
      <w:r w:rsidR="00367627">
        <w:rPr>
          <w:rFonts w:ascii="Times" w:hAnsi="Times" w:cs="Times"/>
          <w:lang w:val="en-US"/>
        </w:rPr>
        <w:t xml:space="preserve">. </w:t>
      </w:r>
      <w:r w:rsidRPr="00932871">
        <w:rPr>
          <w:rFonts w:ascii="Times" w:hAnsi="Times" w:cs="Times"/>
          <w:lang w:val="en-US"/>
        </w:rPr>
        <w:t>Merging both reads into one contig will result in different contig lengths leading to a length of 250 bp lengths (completely overlapping paired reads)</w:t>
      </w:r>
      <w:r w:rsidR="00BE47AF" w:rsidRPr="00932871">
        <w:rPr>
          <w:rFonts w:ascii="Times" w:hAnsi="Times" w:cs="Times"/>
          <w:lang w:val="en-US"/>
        </w:rPr>
        <w:t xml:space="preserve"> for V4</w:t>
      </w:r>
      <w:r w:rsidR="00E755A6">
        <w:rPr>
          <w:rFonts w:ascii="Times" w:hAnsi="Times" w:cs="Times"/>
          <w:lang w:val="en-US"/>
        </w:rPr>
        <w:t xml:space="preserve"> in both mock communities</w:t>
      </w:r>
      <w:r w:rsidRPr="00932871">
        <w:rPr>
          <w:rFonts w:ascii="Times" w:hAnsi="Times" w:cs="Times"/>
          <w:lang w:val="en-US"/>
        </w:rPr>
        <w:t xml:space="preserve">, lengths of 375 nt </w:t>
      </w:r>
      <w:r w:rsidR="00E755A6">
        <w:rPr>
          <w:rFonts w:ascii="Times" w:hAnsi="Times" w:cs="Times"/>
          <w:lang w:val="en-US"/>
        </w:rPr>
        <w:t xml:space="preserve">and 390 nt </w:t>
      </w:r>
      <w:r w:rsidR="00BE47AF" w:rsidRPr="00932871">
        <w:rPr>
          <w:rFonts w:ascii="Times" w:hAnsi="Times" w:cs="Times"/>
          <w:lang w:val="en-US"/>
        </w:rPr>
        <w:t>for V45</w:t>
      </w:r>
      <w:r w:rsidRPr="00932871">
        <w:rPr>
          <w:rFonts w:ascii="Times" w:hAnsi="Times" w:cs="Times"/>
          <w:lang w:val="en-US"/>
        </w:rPr>
        <w:t xml:space="preserve"> </w:t>
      </w:r>
      <w:r w:rsidR="00E755A6">
        <w:rPr>
          <w:rFonts w:ascii="Times" w:hAnsi="Times" w:cs="Times"/>
          <w:lang w:val="en-US"/>
        </w:rPr>
        <w:t>in MOCK1 and MOCK2 respectively</w:t>
      </w:r>
      <w:r w:rsidRPr="00932871">
        <w:rPr>
          <w:rFonts w:ascii="Times" w:hAnsi="Times" w:cs="Times"/>
          <w:lang w:val="en-US"/>
        </w:rPr>
        <w:t xml:space="preserve"> and </w:t>
      </w:r>
      <w:r w:rsidR="00BE47AF" w:rsidRPr="00932871">
        <w:rPr>
          <w:rFonts w:ascii="Times" w:hAnsi="Times" w:cs="Times"/>
          <w:lang w:val="en-US"/>
        </w:rPr>
        <w:t xml:space="preserve">a </w:t>
      </w:r>
      <w:r w:rsidRPr="00932871">
        <w:rPr>
          <w:rFonts w:ascii="Times" w:hAnsi="Times" w:cs="Times"/>
          <w:lang w:val="en-US"/>
        </w:rPr>
        <w:t xml:space="preserve">length of 430 </w:t>
      </w:r>
      <w:r w:rsidR="00BE47AF" w:rsidRPr="00932871">
        <w:rPr>
          <w:rFonts w:ascii="Times" w:hAnsi="Times" w:cs="Times"/>
          <w:lang w:val="en-US"/>
        </w:rPr>
        <w:t>f</w:t>
      </w:r>
      <w:r w:rsidR="00E755A6">
        <w:rPr>
          <w:rFonts w:ascii="Times" w:hAnsi="Times" w:cs="Times"/>
          <w:lang w:val="en-US"/>
        </w:rPr>
        <w:t>o</w:t>
      </w:r>
      <w:r w:rsidR="00BE47AF" w:rsidRPr="00932871">
        <w:rPr>
          <w:rFonts w:ascii="Times" w:hAnsi="Times" w:cs="Times"/>
          <w:lang w:val="en-US"/>
        </w:rPr>
        <w:t>r V34</w:t>
      </w:r>
      <w:r w:rsidR="00E755A6">
        <w:rPr>
          <w:rFonts w:ascii="Times" w:hAnsi="Times" w:cs="Times"/>
          <w:lang w:val="en-US"/>
        </w:rPr>
        <w:t xml:space="preserve"> in MOCK1</w:t>
      </w:r>
      <w:r w:rsidR="00BE47AF" w:rsidRPr="00932871">
        <w:rPr>
          <w:rFonts w:ascii="Times" w:hAnsi="Times" w:cs="Times"/>
          <w:lang w:val="en-US"/>
        </w:rPr>
        <w:t xml:space="preserve">. Each region </w:t>
      </w:r>
      <w:r w:rsidR="00E755A6">
        <w:rPr>
          <w:rFonts w:ascii="Times" w:hAnsi="Times" w:cs="Times"/>
          <w:lang w:val="en-US"/>
        </w:rPr>
        <w:t>in MOCK1</w:t>
      </w:r>
      <w:r w:rsidR="00BE47AF" w:rsidRPr="00932871">
        <w:rPr>
          <w:rFonts w:ascii="Times" w:hAnsi="Times" w:cs="Times"/>
          <w:lang w:val="en-US"/>
        </w:rPr>
        <w:t xml:space="preserve"> consists of four samples named (130401, 130403, 130417, and 130422) leading to 12 samples for the three variable regions.</w:t>
      </w:r>
      <w:r w:rsidR="00E755A6">
        <w:rPr>
          <w:rFonts w:ascii="Times" w:hAnsi="Times" w:cs="Times"/>
          <w:lang w:val="en-US"/>
        </w:rPr>
        <w:t xml:space="preserve"> </w:t>
      </w:r>
      <w:r w:rsidR="00E755A6" w:rsidRPr="00E755A6">
        <w:rPr>
          <w:rFonts w:ascii="Times" w:hAnsi="Times" w:cs="Times"/>
          <w:lang w:val="en-US"/>
        </w:rPr>
        <w:t xml:space="preserve">In MOCK2, sequencing data for each region (V4 &amp; </w:t>
      </w:r>
      <w:r w:rsidR="00E755A6">
        <w:rPr>
          <w:rFonts w:ascii="Times" w:hAnsi="Times" w:cs="Times"/>
          <w:lang w:val="en-US"/>
        </w:rPr>
        <w:t>V45) were prepared in duplicate</w:t>
      </w:r>
      <w:r w:rsidR="00E755A6" w:rsidRPr="00E755A6">
        <w:rPr>
          <w:rFonts w:ascii="Times" w:hAnsi="Times" w:cs="Times"/>
          <w:lang w:val="en-US"/>
        </w:rPr>
        <w:t xml:space="preserve"> (named v4.I.1, v4.I.05, v4.v5.</w:t>
      </w:r>
      <w:r w:rsidR="007043A0">
        <w:rPr>
          <w:rFonts w:ascii="Times" w:hAnsi="Times" w:cs="Times"/>
          <w:lang w:val="en-US"/>
        </w:rPr>
        <w:t>I.</w:t>
      </w:r>
      <w:r w:rsidR="00E755A6" w:rsidRPr="00E755A6">
        <w:rPr>
          <w:rFonts w:ascii="Times" w:hAnsi="Times" w:cs="Times"/>
          <w:lang w:val="en-US"/>
        </w:rPr>
        <w:t>1 &amp; v4.v5.I.11 respectively).</w:t>
      </w:r>
      <w:r w:rsidR="00DE4A66">
        <w:rPr>
          <w:rFonts w:ascii="Times" w:hAnsi="Times" w:cs="Times"/>
          <w:lang w:val="en-US"/>
        </w:rPr>
        <w:t xml:space="preserve"> In addition, </w:t>
      </w:r>
      <w:r w:rsidR="00DE4A66">
        <w:rPr>
          <w:rFonts w:ascii="Times" w:hAnsi="Times" w:cs="Times"/>
        </w:rPr>
        <w:t xml:space="preserve">a </w:t>
      </w:r>
      <w:r w:rsidR="00DE4A66" w:rsidRPr="008D34CD">
        <w:rPr>
          <w:rFonts w:ascii="Times" w:hAnsi="Times" w:cs="Times"/>
        </w:rPr>
        <w:t xml:space="preserve">third mock community - called MOCK3 </w:t>
      </w:r>
      <w:r w:rsidR="00DE4A66">
        <w:rPr>
          <w:rFonts w:ascii="Times" w:hAnsi="Times" w:cs="Times"/>
        </w:rPr>
        <w:t xml:space="preserve">– was used, </w:t>
      </w:r>
      <w:r w:rsidR="00C26DC4">
        <w:rPr>
          <w:rFonts w:ascii="Times" w:hAnsi="Times" w:cs="Times"/>
        </w:rPr>
        <w:t>which</w:t>
      </w:r>
      <w:r w:rsidR="00DE4A66">
        <w:rPr>
          <w:rFonts w:ascii="Times" w:hAnsi="Times" w:cs="Times"/>
        </w:rPr>
        <w:t xml:space="preserve"> is described in detail in section 4 of the supplementary material</w:t>
      </w:r>
      <w:r w:rsidR="00DE4A66" w:rsidRPr="008D34CD">
        <w:rPr>
          <w:rFonts w:ascii="Times" w:hAnsi="Times" w:cs="Times"/>
        </w:rPr>
        <w:t>.</w:t>
      </w:r>
    </w:p>
    <w:p w14:paraId="17430AB5" w14:textId="4CCBDF2A" w:rsidR="00FA37BD" w:rsidRPr="00932871" w:rsidRDefault="00FA37BD" w:rsidP="00EA56F7">
      <w:pPr>
        <w:pStyle w:val="BodyText2"/>
        <w:rPr>
          <w:rFonts w:ascii="Times" w:hAnsi="Times" w:cs="Times"/>
        </w:rPr>
      </w:pPr>
      <w:r w:rsidRPr="00932871">
        <w:rPr>
          <w:rFonts w:ascii="Times" w:hAnsi="Times" w:cs="Times"/>
          <w:lang w:val="en-US"/>
        </w:rPr>
        <w:t>As training data, 3</w:t>
      </w:r>
      <w:r w:rsidR="00367627">
        <w:rPr>
          <w:rFonts w:ascii="Times" w:hAnsi="Times" w:cs="Times"/>
          <w:lang w:val="en-US"/>
        </w:rPr>
        <w:t>,</w:t>
      </w:r>
      <w:r w:rsidRPr="00932871">
        <w:rPr>
          <w:rFonts w:ascii="Times" w:hAnsi="Times" w:cs="Times"/>
          <w:lang w:val="en-US"/>
        </w:rPr>
        <w:t>000 reads were randomly selected from sample 130401 of MOCK1 (1</w:t>
      </w:r>
      <w:r w:rsidR="00367627">
        <w:rPr>
          <w:rFonts w:ascii="Times" w:hAnsi="Times" w:cs="Times"/>
          <w:lang w:val="en-US"/>
        </w:rPr>
        <w:t>,</w:t>
      </w:r>
      <w:r w:rsidRPr="00932871">
        <w:rPr>
          <w:rFonts w:ascii="Times" w:hAnsi="Times" w:cs="Times"/>
          <w:lang w:val="en-US"/>
        </w:rPr>
        <w:t xml:space="preserve">000 reads from the V34, V4 and V45 regions respectively). Important to notice is that </w:t>
      </w:r>
      <w:r w:rsidR="00E755A6" w:rsidRPr="00E755A6">
        <w:rPr>
          <w:rFonts w:ascii="Times" w:hAnsi="Times" w:cs="Times"/>
          <w:lang w:val="en-US"/>
        </w:rPr>
        <w:t>all three samples used during the training process are completely disregarded in the subsequent benchmarking analysis</w:t>
      </w:r>
      <w:r w:rsidRPr="00932871">
        <w:rPr>
          <w:rFonts w:ascii="Times" w:hAnsi="Times" w:cs="Times"/>
          <w:lang w:val="en-US"/>
        </w:rPr>
        <w:t xml:space="preserve">. Each nucleotide in those reads was evaluated as being erroneous (mismatch, insertion or deletion) or correct based on a aligning those reads against the reference genomes using a combination of Blast </w:t>
      </w:r>
      <w:r w:rsidRPr="00932871">
        <w:rPr>
          <w:rFonts w:ascii="Times" w:hAnsi="Times" w:cs="Times"/>
          <w:lang w:val="en-US"/>
        </w:rPr>
        <w:fldChar w:fldCharType="begin" w:fldLock="1"/>
      </w:r>
      <w:r w:rsidR="00A967E6">
        <w:rPr>
          <w:rFonts w:ascii="Times" w:hAnsi="Times" w:cs="Times"/>
          <w:lang w:val="en-US"/>
        </w:rPr>
        <w:instrText>ADDIN CSL_CITATION { "citationItems" : [ { "id" : "ITEM-1", "itemData" : { "DOI" : "10.1016/S0022-2836(05)80360-2", "ISSN" : "0022-2836", "PMID" : "2231712", "abstract" : "A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 "author" : [ { "dropping-particle" : "", "family" : "Altschul", "given" : "S F", "non-dropping-particle" : "", "parse-names" : false, "suffix" : "" }, { "dropping-particle" : "", "family" : "Gish", "given" : "W", "non-dropping-particle" : "", "parse-names" : false, "suffix" : "" }, { "dropping-particle" : "", "family" : "Miller", "given" : "W", "non-dropping-particle" : "", "parse-names" : false, "suffix" : "" }, { "dropping-particle" : "", "family" : "Myers", "given" : "E W", "non-dropping-particle" : "", "parse-names" : false, "suffix" : "" }, { "dropping-particle" : "", "family" : "Lipman", "given" : "D J", "non-dropping-particle" : "", "parse-names" : false, "suffix" : "" } ], "container-title" : "Journal of molecular biology", "id" : "ITEM-1", "issue" : "3", "issued" : { "date-parts" : [ [ "1990", "10", "5" ] ] }, "page" : "403-10", "title" : "Basic local alignment search tool.", "type" : "article-journal", "volume" : "215" }, "uris" : [ "http://www.mendeley.com/documents/?uuid=dce8ddd2-4d9c-4876-8f88-3681b48badbc" ] } ], "mendeley" : { "formattedCitation" : "[3]", "plainTextFormattedCitation" : "[3]", "previouslyFormattedCitation" : "[3]" }, "properties" : { "noteIndex" : 0 }, "schema" : "https://github.com/citation-style-language/schema/raw/master/csl-citation.json" }</w:instrText>
      </w:r>
      <w:r w:rsidRPr="00932871">
        <w:rPr>
          <w:rFonts w:ascii="Times" w:hAnsi="Times" w:cs="Times"/>
          <w:lang w:val="en-US"/>
        </w:rPr>
        <w:fldChar w:fldCharType="separate"/>
      </w:r>
      <w:r w:rsidR="00A967E6" w:rsidRPr="00A967E6">
        <w:rPr>
          <w:rFonts w:ascii="Times" w:hAnsi="Times" w:cs="Times"/>
          <w:noProof/>
          <w:lang w:val="en-US"/>
        </w:rPr>
        <w:t>[3]</w:t>
      </w:r>
      <w:r w:rsidRPr="00932871">
        <w:rPr>
          <w:rFonts w:ascii="Times" w:hAnsi="Times" w:cs="Times"/>
          <w:lang w:val="en-US"/>
        </w:rPr>
        <w:fldChar w:fldCharType="end"/>
      </w:r>
      <w:r w:rsidRPr="00932871">
        <w:rPr>
          <w:rFonts w:ascii="Times" w:hAnsi="Times" w:cs="Times"/>
          <w:lang w:val="en-US"/>
        </w:rPr>
        <w:t xml:space="preserve"> and ClustalW </w:t>
      </w:r>
      <w:r w:rsidRPr="00932871">
        <w:rPr>
          <w:rFonts w:ascii="Times" w:hAnsi="Times" w:cs="Times"/>
          <w:lang w:val="en-US"/>
        </w:rPr>
        <w:fldChar w:fldCharType="begin" w:fldLock="1"/>
      </w:r>
      <w:r w:rsidR="00A967E6">
        <w:rPr>
          <w:rFonts w:ascii="Times" w:hAnsi="Times" w:cs="Times"/>
          <w:lang w:val="en-US"/>
        </w:rPr>
        <w:instrText>ADDIN CSL_CITATION { "citationItems" : [ { "id" : "ITEM-1", "itemData" : { "ISSN" : "0305-1048", "PMID" : "7984417", "abstract" : "The sensitivity of the commonly used progressive multiple sequence alignment method has been greatly improved for the alignment of divergent protein sequences. Firstly, individual weights are assigned to each sequence in a partial alignment in order to down-weight near-duplicate sequences and up-weight the most divergent ones. Secondly, amino acid substitution matrices are varied at different alignment stages according to the divergence of the sequences to be aligned. Thirdly, residue-specific gap penalties and locally reduced gap penalties in hydrophilic regions encourage new gaps in potential loop regions rather than regular secondary structure. Fourthly, positions in early alignments where gaps have been opened receive locally reduced gap penalties to encourage the opening up of new gaps at these positions. These modifications are incorporated into a new program, CLUSTAL W which is freely available.", "author" : [ { "dropping-particle" : "", "family" : "Thompson", "given" : "J D", "non-dropping-particle" : "", "parse-names" : false, "suffix" : "" }, { "dropping-particle" : "", "family" : "Higgins", "given" : "D G", "non-dropping-particle" : "", "parse-names" : false, "suffix" : "" }, { "dropping-particle" : "", "family" : "Gibson", "given" : "T J", "non-dropping-particle" : "", "parse-names" : false, "suffix" : "" } ], "container-title" : "Nucleic acids research", "id" : "ITEM-1", "issue" : "22", "issued" : { "date-parts" : [ [ "1994", "11", "11" ] ] }, "page" : "4673-80", "title" : "CLUSTAL W: improving the sensitivity of progressive multiple sequence alignment through sequence weighting, position-specific gap penalties and weight matrix choice.", "type" : "article-journal", "volume" : "22" }, "uris" : [ "http://www.mendeley.com/documents/?uuid=64f98b9c-7efe-4763-9ebf-47de0d060195" ] } ], "mendeley" : { "formattedCitation" : "[4]", "plainTextFormattedCitation" : "[4]", "previouslyFormattedCitation" : "[4]" }, "properties" : { "noteIndex" : 0 }, "schema" : "https://github.com/citation-style-language/schema/raw/master/csl-citation.json" }</w:instrText>
      </w:r>
      <w:r w:rsidRPr="00932871">
        <w:rPr>
          <w:rFonts w:ascii="Times" w:hAnsi="Times" w:cs="Times"/>
          <w:lang w:val="en-US"/>
        </w:rPr>
        <w:fldChar w:fldCharType="separate"/>
      </w:r>
      <w:r w:rsidR="00A967E6" w:rsidRPr="00A967E6">
        <w:rPr>
          <w:rFonts w:ascii="Times" w:hAnsi="Times" w:cs="Times"/>
          <w:noProof/>
          <w:lang w:val="en-US"/>
        </w:rPr>
        <w:t>[4]</w:t>
      </w:r>
      <w:r w:rsidRPr="00932871">
        <w:rPr>
          <w:rFonts w:ascii="Times" w:hAnsi="Times" w:cs="Times"/>
          <w:lang w:val="en-US"/>
        </w:rPr>
        <w:fldChar w:fldCharType="end"/>
      </w:r>
      <w:r w:rsidR="00F801A8">
        <w:rPr>
          <w:rFonts w:ascii="Times" w:hAnsi="Times" w:cs="Times"/>
          <w:lang w:val="en-US"/>
        </w:rPr>
        <w:t>.</w:t>
      </w:r>
    </w:p>
    <w:p w14:paraId="01FE71A3" w14:textId="7A1400E7" w:rsidR="00FA37BD" w:rsidRPr="00932871" w:rsidRDefault="00FA37BD" w:rsidP="00EA56F7">
      <w:pPr>
        <w:pStyle w:val="BodyText2"/>
        <w:rPr>
          <w:rFonts w:ascii="Times" w:hAnsi="Times" w:cs="Times"/>
          <w:lang w:val="en-US"/>
        </w:rPr>
      </w:pPr>
      <w:r w:rsidRPr="00932871">
        <w:rPr>
          <w:rFonts w:ascii="Times" w:hAnsi="Times" w:cs="Times"/>
          <w:lang w:val="en-US"/>
        </w:rPr>
        <w:t xml:space="preserve">This lead to a training dataset consisting of 1,031,625 instances </w:t>
      </w:r>
      <w:r w:rsidR="00BE47AF" w:rsidRPr="00932871">
        <w:rPr>
          <w:rFonts w:ascii="Times" w:hAnsi="Times" w:cs="Times"/>
          <w:lang w:val="en-US"/>
        </w:rPr>
        <w:t>representing</w:t>
      </w:r>
      <w:r w:rsidRPr="00932871">
        <w:rPr>
          <w:rFonts w:ascii="Times" w:hAnsi="Times" w:cs="Times"/>
          <w:lang w:val="en-US"/>
        </w:rPr>
        <w:t xml:space="preserve"> nucleotide positions. This training </w:t>
      </w:r>
      <w:r w:rsidRPr="00F801A8">
        <w:rPr>
          <w:rFonts w:ascii="Times" w:hAnsi="Times" w:cs="Times"/>
          <w:lang w:val="en-US"/>
        </w:rPr>
        <w:t xml:space="preserve">data was cleaned as follows: </w:t>
      </w:r>
      <w:r w:rsidR="00F20E67" w:rsidRPr="00F801A8">
        <w:rPr>
          <w:rFonts w:ascii="Times" w:hAnsi="Times" w:cs="Times"/>
          <w:lang w:val="en-US"/>
        </w:rPr>
        <w:t>dereplication (668,962</w:t>
      </w:r>
      <w:r w:rsidR="00367627">
        <w:rPr>
          <w:rFonts w:ascii="Times" w:hAnsi="Times" w:cs="Times"/>
          <w:lang w:val="en-US"/>
        </w:rPr>
        <w:t xml:space="preserve"> remaining</w:t>
      </w:r>
      <w:r w:rsidR="00F20E67" w:rsidRPr="00F801A8">
        <w:rPr>
          <w:rFonts w:ascii="Times" w:hAnsi="Times" w:cs="Times"/>
          <w:lang w:val="en-US"/>
        </w:rPr>
        <w:t xml:space="preserve">), </w:t>
      </w:r>
      <w:r w:rsidRPr="00F801A8">
        <w:rPr>
          <w:rFonts w:ascii="Times" w:hAnsi="Times" w:cs="Times"/>
          <w:lang w:val="en-US"/>
        </w:rPr>
        <w:t>removal of outliers based on interquartile ranges</w:t>
      </w:r>
      <w:r w:rsidR="00BE47AF" w:rsidRPr="00F801A8">
        <w:rPr>
          <w:rFonts w:ascii="Times" w:hAnsi="Times" w:cs="Times"/>
          <w:lang w:val="en-US"/>
        </w:rPr>
        <w:t xml:space="preserve"> (r</w:t>
      </w:r>
      <w:r w:rsidR="00D047C6">
        <w:rPr>
          <w:rFonts w:ascii="Times" w:hAnsi="Times" w:cs="Times"/>
          <w:lang w:val="en-US"/>
        </w:rPr>
        <w:t>emai</w:t>
      </w:r>
      <w:r w:rsidR="00BE47AF" w:rsidRPr="00F801A8">
        <w:rPr>
          <w:rFonts w:ascii="Times" w:hAnsi="Times" w:cs="Times"/>
          <w:lang w:val="en-US"/>
        </w:rPr>
        <w:t xml:space="preserve">nder of </w:t>
      </w:r>
      <w:r w:rsidR="00F20E67" w:rsidRPr="00F801A8">
        <w:rPr>
          <w:rFonts w:ascii="Times" w:hAnsi="Times" w:cs="Times"/>
          <w:lang w:val="en-US"/>
        </w:rPr>
        <w:t>664,301)</w:t>
      </w:r>
      <w:r w:rsidRPr="00F801A8">
        <w:rPr>
          <w:rFonts w:ascii="Times" w:hAnsi="Times" w:cs="Times"/>
          <w:lang w:val="en-US"/>
        </w:rPr>
        <w:t>, randomization, and simplification</w:t>
      </w:r>
      <w:r w:rsidRPr="00F801A8" w:rsidDel="00535D9D">
        <w:rPr>
          <w:rFonts w:ascii="Times" w:hAnsi="Times" w:cs="Times"/>
          <w:lang w:val="en-US"/>
        </w:rPr>
        <w:t xml:space="preserve"> </w:t>
      </w:r>
      <w:r w:rsidRPr="00F801A8">
        <w:rPr>
          <w:rFonts w:ascii="Times" w:hAnsi="Times" w:cs="Times"/>
          <w:lang w:val="en-US"/>
        </w:rPr>
        <w:t>via selecting subset of the features</w:t>
      </w:r>
      <w:r w:rsidR="00F20E67" w:rsidRPr="00F801A8">
        <w:rPr>
          <w:rFonts w:ascii="Times" w:hAnsi="Times" w:cs="Times"/>
          <w:lang w:val="en-US"/>
        </w:rPr>
        <w:t xml:space="preserve"> [see below]</w:t>
      </w:r>
      <w:r w:rsidRPr="00F801A8">
        <w:rPr>
          <w:rFonts w:ascii="Times" w:hAnsi="Times" w:cs="Times"/>
          <w:lang w:val="en-US"/>
        </w:rPr>
        <w:t>. Next</w:t>
      </w:r>
      <w:r w:rsidR="00367627">
        <w:rPr>
          <w:rFonts w:ascii="Times" w:hAnsi="Times" w:cs="Times"/>
          <w:lang w:val="en-US"/>
        </w:rPr>
        <w:t>,</w:t>
      </w:r>
      <w:r w:rsidRPr="00F801A8">
        <w:rPr>
          <w:rFonts w:ascii="Times" w:hAnsi="Times" w:cs="Times"/>
          <w:lang w:val="en-US"/>
        </w:rPr>
        <w:t xml:space="preserve"> the data are split into three folds</w:t>
      </w:r>
      <w:r w:rsidRPr="00F801A8" w:rsidDel="00E93B15">
        <w:rPr>
          <w:rFonts w:ascii="Times" w:hAnsi="Times" w:cs="Times"/>
          <w:lang w:val="en-US"/>
        </w:rPr>
        <w:t xml:space="preserve"> </w:t>
      </w:r>
      <w:r w:rsidRPr="00F801A8">
        <w:rPr>
          <w:rFonts w:ascii="Times" w:hAnsi="Times" w:cs="Times"/>
          <w:lang w:val="en-US"/>
        </w:rPr>
        <w:t>preserving the same ratio between errors:non-errors instances throughout the three folds</w:t>
      </w:r>
      <w:r w:rsidR="00D047C6">
        <w:rPr>
          <w:rFonts w:ascii="Times" w:hAnsi="Times" w:cs="Times"/>
          <w:lang w:val="en-US"/>
        </w:rPr>
        <w:t>:</w:t>
      </w:r>
      <w:r w:rsidRPr="00F801A8">
        <w:rPr>
          <w:rFonts w:ascii="Times" w:hAnsi="Times" w:cs="Times"/>
          <w:lang w:val="en-US"/>
        </w:rPr>
        <w:t xml:space="preserve"> (a) a learning data set for training the classifier, (b) a validation set for selecting the most optimal classifier and (c) a testing data set for final validation. Subset (a) </w:t>
      </w:r>
      <w:r w:rsidR="00F20E67" w:rsidRPr="00F801A8">
        <w:rPr>
          <w:rFonts w:ascii="Times" w:hAnsi="Times" w:cs="Times"/>
          <w:lang w:val="en-US"/>
        </w:rPr>
        <w:t>was</w:t>
      </w:r>
      <w:r w:rsidRPr="00F801A8">
        <w:rPr>
          <w:rFonts w:ascii="Times" w:hAnsi="Times" w:cs="Times"/>
          <w:lang w:val="en-US"/>
        </w:rPr>
        <w:t xml:space="preserve"> further modified by adjusting the ratio between erroneous and non-erroneous instances</w:t>
      </w:r>
      <w:r w:rsidR="00F20E67" w:rsidRPr="00F801A8">
        <w:rPr>
          <w:rFonts w:ascii="Times" w:hAnsi="Times" w:cs="Times"/>
          <w:lang w:val="en-US"/>
        </w:rPr>
        <w:t xml:space="preserve"> [see below], </w:t>
      </w:r>
      <w:r w:rsidR="00331B54" w:rsidRPr="00F801A8">
        <w:rPr>
          <w:rFonts w:ascii="Times" w:hAnsi="Times" w:cs="Times"/>
          <w:lang w:val="en-US"/>
        </w:rPr>
        <w:t>and for</w:t>
      </w:r>
      <w:r w:rsidRPr="00932871">
        <w:rPr>
          <w:rFonts w:ascii="Times" w:hAnsi="Times" w:cs="Times"/>
          <w:lang w:val="en-US"/>
        </w:rPr>
        <w:t xml:space="preserve"> subset (b) we used an equal ratio between both classes</w:t>
      </w:r>
      <w:r w:rsidR="00331B54" w:rsidRPr="00932871">
        <w:rPr>
          <w:rFonts w:ascii="Times" w:hAnsi="Times" w:cs="Times"/>
          <w:lang w:val="en-US"/>
        </w:rPr>
        <w:t>, while subset (c) was kept unchanged</w:t>
      </w:r>
      <w:r w:rsidRPr="00932871">
        <w:rPr>
          <w:rFonts w:ascii="Times" w:hAnsi="Times" w:cs="Times"/>
          <w:lang w:val="en-US"/>
        </w:rPr>
        <w:t>.</w:t>
      </w:r>
    </w:p>
    <w:p w14:paraId="54B4940B" w14:textId="10140233" w:rsidR="00506565" w:rsidRPr="00932871" w:rsidRDefault="00FA37BD" w:rsidP="00FA37BD">
      <w:pPr>
        <w:rPr>
          <w:rFonts w:ascii="Times" w:hAnsi="Times" w:cs="Times"/>
          <w:b/>
          <w:sz w:val="28"/>
          <w:lang w:val="en-US"/>
        </w:rPr>
      </w:pPr>
      <w:r w:rsidRPr="00932871">
        <w:rPr>
          <w:rFonts w:ascii="Times" w:hAnsi="Times" w:cs="Times"/>
          <w:b/>
          <w:sz w:val="28"/>
          <w:lang w:val="en-US"/>
        </w:rPr>
        <w:br w:type="page"/>
      </w:r>
    </w:p>
    <w:p w14:paraId="58F86632" w14:textId="254FA8C3" w:rsidR="00F20E67" w:rsidRPr="00932871" w:rsidRDefault="00F20E67" w:rsidP="00F20E67">
      <w:pPr>
        <w:pStyle w:val="Heading2"/>
        <w:numPr>
          <w:ilvl w:val="1"/>
          <w:numId w:val="6"/>
        </w:numPr>
        <w:rPr>
          <w:rFonts w:ascii="Times" w:hAnsi="Times" w:cs="Times"/>
          <w:b w:val="0"/>
          <w:sz w:val="28"/>
        </w:rPr>
      </w:pPr>
      <w:bookmarkStart w:id="4" w:name="_Toc414456250"/>
      <w:bookmarkStart w:id="5" w:name="_Toc414531908"/>
      <w:bookmarkStart w:id="6" w:name="_Toc438141378"/>
      <w:bookmarkStart w:id="7" w:name="_Toc438152278"/>
      <w:r w:rsidRPr="00932871">
        <w:rPr>
          <w:rFonts w:ascii="Times" w:hAnsi="Times" w:cs="Times"/>
          <w:b w:val="0"/>
          <w:sz w:val="28"/>
        </w:rPr>
        <w:lastRenderedPageBreak/>
        <w:t xml:space="preserve">Attribute </w:t>
      </w:r>
      <w:r w:rsidR="004A1FD1">
        <w:rPr>
          <w:rFonts w:ascii="Times" w:hAnsi="Times" w:cs="Times"/>
          <w:b w:val="0"/>
          <w:sz w:val="28"/>
        </w:rPr>
        <w:t>S</w:t>
      </w:r>
      <w:r w:rsidRPr="00932871">
        <w:rPr>
          <w:rFonts w:ascii="Times" w:hAnsi="Times" w:cs="Times"/>
          <w:b w:val="0"/>
          <w:sz w:val="28"/>
        </w:rPr>
        <w:t>election</w:t>
      </w:r>
      <w:bookmarkEnd w:id="4"/>
      <w:bookmarkEnd w:id="5"/>
      <w:bookmarkEnd w:id="6"/>
      <w:bookmarkEnd w:id="7"/>
    </w:p>
    <w:p w14:paraId="4C756541" w14:textId="54B1EF6D" w:rsidR="00F20E67" w:rsidRPr="00932871" w:rsidRDefault="00F20E67" w:rsidP="00F20E67">
      <w:pPr>
        <w:pStyle w:val="BodyText2"/>
        <w:rPr>
          <w:rFonts w:ascii="Times" w:hAnsi="Times" w:cs="Times"/>
        </w:rPr>
      </w:pPr>
      <w:r w:rsidRPr="00932871">
        <w:rPr>
          <w:rFonts w:ascii="Times" w:hAnsi="Times" w:cs="Times"/>
          <w:lang w:val="en-US"/>
        </w:rPr>
        <w:t>"</w:t>
      </w:r>
      <w:r w:rsidRPr="00932871">
        <w:rPr>
          <w:rFonts w:ascii="Times" w:hAnsi="Times" w:cs="Times"/>
          <w:i/>
          <w:lang w:val="en-US"/>
        </w:rPr>
        <w:t>Feature subset selection is the process of identifying and removing as much irrelevant and redundant information as possible. This reduces the dimensionality of the data and may allow learning algorithms to operate faster and more effectively. In some cases, accuracy on future classification can be improved; in others, the result is a more compact, easily interpreted representation of the target concept</w:t>
      </w:r>
      <w:r w:rsidRPr="00932871">
        <w:rPr>
          <w:rFonts w:ascii="Times" w:hAnsi="Times" w:cs="Times"/>
          <w:lang w:val="en-US"/>
        </w:rPr>
        <w:t>"</w:t>
      </w:r>
      <w:r w:rsidR="00D047C6">
        <w:rPr>
          <w:rFonts w:ascii="Times" w:hAnsi="Times" w:cs="Times"/>
          <w:lang w:val="en-US"/>
        </w:rPr>
        <w:t xml:space="preserve"> </w:t>
      </w:r>
      <w:r w:rsidR="00600EC6" w:rsidRPr="00932871">
        <w:rPr>
          <w:rFonts w:ascii="Times" w:hAnsi="Times" w:cs="Times"/>
          <w:lang w:val="en-US"/>
        </w:rPr>
        <w:fldChar w:fldCharType="begin" w:fldLock="1"/>
      </w:r>
      <w:r w:rsidR="00A967E6">
        <w:rPr>
          <w:rFonts w:ascii="Times" w:hAnsi="Times" w:cs="Times"/>
          <w:lang w:val="en-US"/>
        </w:rPr>
        <w:instrText>ADDIN CSL_CITATION { "citationItems" : [ { "id" : "ITEM-1", "itemData" : { "author" : [ { "dropping-particle" : "", "family" : "Hall", "given" : "Mark A.", "non-dropping-particle" : "", "parse-names" : false, "suffix" : "" } ], "id" : "ITEM-1", "issued" : { "date-parts" : [ [ "1998" ] ] }, "publisher" : "Waikato University", "title" : "Correlation-based Feature Selection for Machine Learning", "type" : "thesis" }, "uris" : [ "http://www.mendeley.com/documents/?uuid=679fb2f1-bb07-4a9f-9095-1cf269054496" ] } ], "mendeley" : { "formattedCitation" : "[5]", "plainTextFormattedCitation" : "[5]", "previouslyFormattedCitation" : "[5]" }, "properties" : { "noteIndex" : 0 }, "schema" : "https://github.com/citation-style-language/schema/raw/master/csl-citation.json" }</w:instrText>
      </w:r>
      <w:r w:rsidR="00600EC6" w:rsidRPr="00932871">
        <w:rPr>
          <w:rFonts w:ascii="Times" w:hAnsi="Times" w:cs="Times"/>
          <w:lang w:val="en-US"/>
        </w:rPr>
        <w:fldChar w:fldCharType="separate"/>
      </w:r>
      <w:r w:rsidR="00A967E6" w:rsidRPr="00A967E6">
        <w:rPr>
          <w:rFonts w:ascii="Times" w:hAnsi="Times" w:cs="Times"/>
          <w:noProof/>
          <w:lang w:val="en-US"/>
        </w:rPr>
        <w:t>[5]</w:t>
      </w:r>
      <w:r w:rsidR="00600EC6" w:rsidRPr="00932871">
        <w:rPr>
          <w:rFonts w:ascii="Times" w:hAnsi="Times" w:cs="Times"/>
          <w:lang w:val="en-US"/>
        </w:rPr>
        <w:fldChar w:fldCharType="end"/>
      </w:r>
      <w:r w:rsidRPr="00932871">
        <w:rPr>
          <w:rFonts w:ascii="Times" w:hAnsi="Times" w:cs="Times"/>
          <w:lang w:val="en-US"/>
        </w:rPr>
        <w:t>.</w:t>
      </w:r>
    </w:p>
    <w:p w14:paraId="5B4F3DC0" w14:textId="0D40FC1B" w:rsidR="00F20E67" w:rsidRPr="00932871" w:rsidRDefault="00F20E67" w:rsidP="00F20E67">
      <w:pPr>
        <w:pStyle w:val="BodyText2"/>
        <w:rPr>
          <w:rFonts w:ascii="Times" w:hAnsi="Times" w:cs="Times"/>
          <w:lang w:val="en-US"/>
        </w:rPr>
      </w:pPr>
      <w:r w:rsidRPr="00932871">
        <w:rPr>
          <w:rFonts w:ascii="Times" w:hAnsi="Times" w:cs="Times"/>
          <w:lang w:val="en-US"/>
        </w:rPr>
        <w:t xml:space="preserve">Feature selection is </w:t>
      </w:r>
      <w:r w:rsidR="00EA56F7" w:rsidRPr="00932871">
        <w:rPr>
          <w:rFonts w:ascii="Times" w:hAnsi="Times" w:cs="Times"/>
          <w:lang w:val="en-US"/>
        </w:rPr>
        <w:t>performed</w:t>
      </w:r>
      <w:r w:rsidRPr="00932871">
        <w:rPr>
          <w:rFonts w:ascii="Times" w:hAnsi="Times" w:cs="Times"/>
          <w:lang w:val="en-US"/>
        </w:rPr>
        <w:t xml:space="preserve"> using a combination of two algorithms i.e. a searching algorithm and an evaluation algorithm. Here we applied a search algorithm named "best first search" that allows backtracking along the searching process via moving through the search space making an addition or a deletion of a single feature subset at a time. In the occasions where the search path leads to a less promising subset of features, it would recall a more promising subset and continue searching from there. Subsets are evaluated via an evaluation algorithm named "CfsSubsetEval " that allows identification of those features having a high predictive power for the class (distinguishing erroneous positions from correct positions) via selecting subset of feature that have a high correlation with the class label, while having a low intercorrelation with other predictive features. Here we use three folds cross validation to select the minimum set of feature with a high capability to distinguish erroneous instances from a total of 17 features.</w:t>
      </w:r>
    </w:p>
    <w:p w14:paraId="0A00DF98" w14:textId="381280A7" w:rsidR="00F20E67" w:rsidRPr="0001619E" w:rsidRDefault="00DE4A66" w:rsidP="00F20E67">
      <w:pPr>
        <w:pStyle w:val="Caption"/>
        <w:keepNext/>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F20E67" w:rsidRPr="0001619E">
        <w:rPr>
          <w:rFonts w:ascii="Times" w:hAnsi="Times" w:cs="Times"/>
          <w:color w:val="000000" w:themeColor="text1"/>
        </w:rPr>
        <w:t xml:space="preserve">able </w:t>
      </w:r>
      <w:r w:rsidR="00F20E67" w:rsidRPr="0001619E">
        <w:rPr>
          <w:rFonts w:ascii="Times" w:hAnsi="Times" w:cs="Times"/>
          <w:color w:val="000000" w:themeColor="text1"/>
        </w:rPr>
        <w:fldChar w:fldCharType="begin"/>
      </w:r>
      <w:r w:rsidR="00F20E67" w:rsidRPr="0001619E">
        <w:rPr>
          <w:rFonts w:ascii="Times" w:hAnsi="Times" w:cs="Times"/>
          <w:color w:val="000000" w:themeColor="text1"/>
        </w:rPr>
        <w:instrText xml:space="preserve"> SEQ Table \* ARABIC </w:instrText>
      </w:r>
      <w:r w:rsidR="00F20E67" w:rsidRPr="0001619E">
        <w:rPr>
          <w:rFonts w:ascii="Times" w:hAnsi="Times" w:cs="Times"/>
          <w:color w:val="000000" w:themeColor="text1"/>
        </w:rPr>
        <w:fldChar w:fldCharType="separate"/>
      </w:r>
      <w:r w:rsidR="008B720C">
        <w:rPr>
          <w:rFonts w:ascii="Times" w:hAnsi="Times" w:cs="Times"/>
          <w:noProof/>
          <w:color w:val="000000" w:themeColor="text1"/>
        </w:rPr>
        <w:t>1</w:t>
      </w:r>
      <w:r w:rsidR="00F20E67" w:rsidRPr="0001619E">
        <w:rPr>
          <w:rFonts w:ascii="Times" w:hAnsi="Times" w:cs="Times"/>
          <w:color w:val="000000" w:themeColor="text1"/>
        </w:rPr>
        <w:fldChar w:fldCharType="end"/>
      </w:r>
      <w:r w:rsidR="00F20E67" w:rsidRPr="0001619E">
        <w:rPr>
          <w:rFonts w:ascii="Times" w:hAnsi="Times" w:cs="Times"/>
          <w:color w:val="000000" w:themeColor="text1"/>
        </w:rPr>
        <w:t xml:space="preserve"> Illustration of attributes selection via three fold cross validation results, where 100% means the attribute was found worthy in the three tests, 0 means it was found unworthy in the three tests. (three folds cross validation).</w:t>
      </w:r>
    </w:p>
    <w:tbl>
      <w:tblPr>
        <w:tblStyle w:val="TableGrid"/>
        <w:tblW w:w="9288" w:type="dxa"/>
        <w:tblLook w:val="04A0" w:firstRow="1" w:lastRow="0" w:firstColumn="1" w:lastColumn="0" w:noHBand="0" w:noVBand="1"/>
      </w:tblPr>
      <w:tblGrid>
        <w:gridCol w:w="3360"/>
        <w:gridCol w:w="1275"/>
        <w:gridCol w:w="2144"/>
        <w:gridCol w:w="1266"/>
        <w:gridCol w:w="1243"/>
      </w:tblGrid>
      <w:tr w:rsidR="00F20E67" w:rsidRPr="00932871" w14:paraId="33A8C914" w14:textId="77777777" w:rsidTr="00587DAB">
        <w:tc>
          <w:tcPr>
            <w:tcW w:w="3360" w:type="dxa"/>
          </w:tcPr>
          <w:p w14:paraId="5E8E92D3" w14:textId="77777777" w:rsidR="00F20E67" w:rsidRPr="00932871" w:rsidRDefault="00F20E67" w:rsidP="00587DAB">
            <w:pPr>
              <w:pStyle w:val="BodyText2"/>
              <w:rPr>
                <w:rFonts w:ascii="Times" w:hAnsi="Times" w:cs="Times"/>
                <w:b/>
                <w:sz w:val="20"/>
                <w:szCs w:val="20"/>
                <w:lang w:val="en-US"/>
              </w:rPr>
            </w:pPr>
            <w:r w:rsidRPr="00932871">
              <w:rPr>
                <w:rFonts w:ascii="Times" w:hAnsi="Times" w:cs="Times"/>
                <w:b/>
                <w:sz w:val="20"/>
                <w:szCs w:val="20"/>
                <w:lang w:val="en-US"/>
              </w:rPr>
              <w:t>Forward attributes</w:t>
            </w:r>
          </w:p>
        </w:tc>
        <w:tc>
          <w:tcPr>
            <w:tcW w:w="1275" w:type="dxa"/>
          </w:tcPr>
          <w:p w14:paraId="1EA382DE" w14:textId="77777777" w:rsidR="00F20E67" w:rsidRPr="00932871" w:rsidRDefault="00F20E67" w:rsidP="00587DAB">
            <w:pPr>
              <w:pStyle w:val="BodyText2"/>
              <w:rPr>
                <w:rFonts w:ascii="Times" w:hAnsi="Times" w:cs="Times"/>
                <w:b/>
                <w:sz w:val="20"/>
                <w:szCs w:val="20"/>
                <w:lang w:val="en-US"/>
              </w:rPr>
            </w:pPr>
            <w:r w:rsidRPr="00932871">
              <w:rPr>
                <w:rFonts w:ascii="Times" w:hAnsi="Times" w:cs="Times"/>
                <w:b/>
                <w:sz w:val="20"/>
                <w:szCs w:val="20"/>
                <w:lang w:val="en-US"/>
              </w:rPr>
              <w:t>Percentage</w:t>
            </w:r>
          </w:p>
        </w:tc>
        <w:tc>
          <w:tcPr>
            <w:tcW w:w="3410" w:type="dxa"/>
            <w:gridSpan w:val="2"/>
          </w:tcPr>
          <w:p w14:paraId="01E04CCE" w14:textId="77777777" w:rsidR="00F20E67" w:rsidRPr="00932871" w:rsidRDefault="00F20E67" w:rsidP="00587DAB">
            <w:pPr>
              <w:pStyle w:val="BodyText2"/>
              <w:tabs>
                <w:tab w:val="left" w:pos="945"/>
              </w:tabs>
              <w:rPr>
                <w:rFonts w:ascii="Times" w:hAnsi="Times" w:cs="Times"/>
                <w:b/>
                <w:sz w:val="20"/>
                <w:szCs w:val="20"/>
                <w:lang w:val="en-US"/>
              </w:rPr>
            </w:pPr>
            <w:r w:rsidRPr="00932871">
              <w:rPr>
                <w:rFonts w:ascii="Times" w:hAnsi="Times" w:cs="Times"/>
                <w:b/>
                <w:sz w:val="20"/>
                <w:szCs w:val="20"/>
                <w:lang w:val="en-US"/>
              </w:rPr>
              <w:t>Reverse attributes</w:t>
            </w:r>
          </w:p>
        </w:tc>
        <w:tc>
          <w:tcPr>
            <w:tcW w:w="1243" w:type="dxa"/>
          </w:tcPr>
          <w:p w14:paraId="14EF1943" w14:textId="77777777" w:rsidR="00F20E67" w:rsidRPr="00932871" w:rsidRDefault="00F20E67" w:rsidP="00587DAB">
            <w:pPr>
              <w:pStyle w:val="BodyText2"/>
              <w:tabs>
                <w:tab w:val="left" w:pos="945"/>
              </w:tabs>
              <w:rPr>
                <w:rFonts w:ascii="Times" w:hAnsi="Times" w:cs="Times"/>
                <w:b/>
                <w:sz w:val="20"/>
                <w:szCs w:val="20"/>
                <w:lang w:val="en-US"/>
              </w:rPr>
            </w:pPr>
            <w:r w:rsidRPr="00932871">
              <w:rPr>
                <w:rFonts w:ascii="Times" w:hAnsi="Times" w:cs="Times"/>
                <w:b/>
                <w:sz w:val="20"/>
                <w:szCs w:val="20"/>
                <w:lang w:val="en-US"/>
              </w:rPr>
              <w:t>Percentage</w:t>
            </w:r>
          </w:p>
        </w:tc>
      </w:tr>
      <w:tr w:rsidR="00F20E67" w:rsidRPr="00932871" w14:paraId="357DC8CF" w14:textId="77777777" w:rsidTr="00587DAB">
        <w:tc>
          <w:tcPr>
            <w:tcW w:w="3360" w:type="dxa"/>
          </w:tcPr>
          <w:p w14:paraId="6D36D569"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Position number</w:t>
            </w:r>
          </w:p>
        </w:tc>
        <w:tc>
          <w:tcPr>
            <w:tcW w:w="1275" w:type="dxa"/>
          </w:tcPr>
          <w:p w14:paraId="6BA6127B"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100</w:t>
            </w:r>
          </w:p>
        </w:tc>
        <w:tc>
          <w:tcPr>
            <w:tcW w:w="3410" w:type="dxa"/>
            <w:gridSpan w:val="2"/>
          </w:tcPr>
          <w:p w14:paraId="5D1FE3C1"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Position number</w:t>
            </w:r>
          </w:p>
        </w:tc>
        <w:tc>
          <w:tcPr>
            <w:tcW w:w="1243" w:type="dxa"/>
          </w:tcPr>
          <w:p w14:paraId="2B7152AF"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33</w:t>
            </w:r>
          </w:p>
        </w:tc>
      </w:tr>
      <w:tr w:rsidR="00F20E67" w:rsidRPr="00932871" w14:paraId="73ADE8DD" w14:textId="77777777" w:rsidTr="00587DAB">
        <w:tc>
          <w:tcPr>
            <w:tcW w:w="3360" w:type="dxa"/>
          </w:tcPr>
          <w:p w14:paraId="358D80BF"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Succeeding position homopolymer</w:t>
            </w:r>
          </w:p>
        </w:tc>
        <w:tc>
          <w:tcPr>
            <w:tcW w:w="1275" w:type="dxa"/>
          </w:tcPr>
          <w:p w14:paraId="1090E72C"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c>
          <w:tcPr>
            <w:tcW w:w="3410" w:type="dxa"/>
            <w:gridSpan w:val="2"/>
          </w:tcPr>
          <w:p w14:paraId="220136E9"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Succeeding position homopolymer</w:t>
            </w:r>
          </w:p>
        </w:tc>
        <w:tc>
          <w:tcPr>
            <w:tcW w:w="1243" w:type="dxa"/>
          </w:tcPr>
          <w:p w14:paraId="23A45DC4"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r>
      <w:tr w:rsidR="00F20E67" w:rsidRPr="00932871" w14:paraId="557C8684" w14:textId="77777777" w:rsidTr="00587DAB">
        <w:tc>
          <w:tcPr>
            <w:tcW w:w="3360" w:type="dxa"/>
          </w:tcPr>
          <w:p w14:paraId="71CB5D1E"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Position homopolymer</w:t>
            </w:r>
          </w:p>
        </w:tc>
        <w:tc>
          <w:tcPr>
            <w:tcW w:w="1275" w:type="dxa"/>
          </w:tcPr>
          <w:p w14:paraId="21C04B40"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33</w:t>
            </w:r>
          </w:p>
        </w:tc>
        <w:tc>
          <w:tcPr>
            <w:tcW w:w="3410" w:type="dxa"/>
            <w:gridSpan w:val="2"/>
          </w:tcPr>
          <w:p w14:paraId="691399C2"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Position homopolymer</w:t>
            </w:r>
          </w:p>
        </w:tc>
        <w:tc>
          <w:tcPr>
            <w:tcW w:w="1243" w:type="dxa"/>
          </w:tcPr>
          <w:p w14:paraId="2FFE9A91"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r>
      <w:tr w:rsidR="00F20E67" w:rsidRPr="00932871" w14:paraId="66256D35" w14:textId="77777777" w:rsidTr="00587DAB">
        <w:tc>
          <w:tcPr>
            <w:tcW w:w="3360" w:type="dxa"/>
          </w:tcPr>
          <w:p w14:paraId="254147A0"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Proceeding position homopolymer</w:t>
            </w:r>
          </w:p>
        </w:tc>
        <w:tc>
          <w:tcPr>
            <w:tcW w:w="1275" w:type="dxa"/>
          </w:tcPr>
          <w:p w14:paraId="54659E83"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c>
          <w:tcPr>
            <w:tcW w:w="3410" w:type="dxa"/>
            <w:gridSpan w:val="2"/>
          </w:tcPr>
          <w:p w14:paraId="597EFC2D"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Proceeding position homopolymer</w:t>
            </w:r>
          </w:p>
        </w:tc>
        <w:tc>
          <w:tcPr>
            <w:tcW w:w="1243" w:type="dxa"/>
          </w:tcPr>
          <w:p w14:paraId="779D3C76"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r>
      <w:tr w:rsidR="00F20E67" w:rsidRPr="00932871" w14:paraId="5AC5C2FA" w14:textId="77777777" w:rsidTr="00587DAB">
        <w:tc>
          <w:tcPr>
            <w:tcW w:w="3360" w:type="dxa"/>
          </w:tcPr>
          <w:p w14:paraId="44DB6B23"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Succeeding position Phred</w:t>
            </w:r>
          </w:p>
        </w:tc>
        <w:tc>
          <w:tcPr>
            <w:tcW w:w="1275" w:type="dxa"/>
          </w:tcPr>
          <w:p w14:paraId="30A9F23C"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c>
          <w:tcPr>
            <w:tcW w:w="3410" w:type="dxa"/>
            <w:gridSpan w:val="2"/>
          </w:tcPr>
          <w:p w14:paraId="02BEBD72"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Succeeding position Phred</w:t>
            </w:r>
          </w:p>
        </w:tc>
        <w:tc>
          <w:tcPr>
            <w:tcW w:w="1243" w:type="dxa"/>
          </w:tcPr>
          <w:p w14:paraId="6A766320"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r>
      <w:tr w:rsidR="00F20E67" w:rsidRPr="00932871" w14:paraId="654EAF3C" w14:textId="77777777" w:rsidTr="00587DAB">
        <w:tc>
          <w:tcPr>
            <w:tcW w:w="3360" w:type="dxa"/>
          </w:tcPr>
          <w:p w14:paraId="6FD5E76E"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Position Phred</w:t>
            </w:r>
          </w:p>
        </w:tc>
        <w:tc>
          <w:tcPr>
            <w:tcW w:w="1275" w:type="dxa"/>
          </w:tcPr>
          <w:p w14:paraId="7C1C5567"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100</w:t>
            </w:r>
          </w:p>
        </w:tc>
        <w:tc>
          <w:tcPr>
            <w:tcW w:w="3410" w:type="dxa"/>
            <w:gridSpan w:val="2"/>
          </w:tcPr>
          <w:p w14:paraId="66054694"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Position Phred</w:t>
            </w:r>
          </w:p>
        </w:tc>
        <w:tc>
          <w:tcPr>
            <w:tcW w:w="1243" w:type="dxa"/>
          </w:tcPr>
          <w:p w14:paraId="737186D6"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100</w:t>
            </w:r>
          </w:p>
        </w:tc>
      </w:tr>
      <w:tr w:rsidR="00F20E67" w:rsidRPr="00932871" w14:paraId="53A117E8" w14:textId="77777777" w:rsidTr="00587DAB">
        <w:tc>
          <w:tcPr>
            <w:tcW w:w="3360" w:type="dxa"/>
          </w:tcPr>
          <w:p w14:paraId="16A5756E"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Proceeding position Phred</w:t>
            </w:r>
          </w:p>
        </w:tc>
        <w:tc>
          <w:tcPr>
            <w:tcW w:w="1275" w:type="dxa"/>
          </w:tcPr>
          <w:p w14:paraId="6496AE43"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c>
          <w:tcPr>
            <w:tcW w:w="3410" w:type="dxa"/>
            <w:gridSpan w:val="2"/>
          </w:tcPr>
          <w:p w14:paraId="03A82E1D"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Proceeding position Phred</w:t>
            </w:r>
          </w:p>
        </w:tc>
        <w:tc>
          <w:tcPr>
            <w:tcW w:w="1243" w:type="dxa"/>
          </w:tcPr>
          <w:p w14:paraId="65FDC5FB"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r>
      <w:tr w:rsidR="00F20E67" w:rsidRPr="00932871" w14:paraId="7A1832B9" w14:textId="77777777" w:rsidTr="00587DAB">
        <w:tc>
          <w:tcPr>
            <w:tcW w:w="3360" w:type="dxa"/>
          </w:tcPr>
          <w:p w14:paraId="661F046F"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Motif marker</w:t>
            </w:r>
          </w:p>
        </w:tc>
        <w:tc>
          <w:tcPr>
            <w:tcW w:w="1275" w:type="dxa"/>
          </w:tcPr>
          <w:p w14:paraId="4EF9F868"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c>
          <w:tcPr>
            <w:tcW w:w="3410" w:type="dxa"/>
            <w:gridSpan w:val="2"/>
          </w:tcPr>
          <w:p w14:paraId="66BB7EB4"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Motif marker</w:t>
            </w:r>
          </w:p>
        </w:tc>
        <w:tc>
          <w:tcPr>
            <w:tcW w:w="1243" w:type="dxa"/>
          </w:tcPr>
          <w:p w14:paraId="41F89FD3"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0</w:t>
            </w:r>
          </w:p>
        </w:tc>
      </w:tr>
      <w:tr w:rsidR="00F20E67" w:rsidRPr="00932871" w14:paraId="161D0D36" w14:textId="77777777" w:rsidTr="00587DAB">
        <w:trPr>
          <w:trHeight w:val="201"/>
        </w:trPr>
        <w:tc>
          <w:tcPr>
            <w:tcW w:w="6779" w:type="dxa"/>
            <w:gridSpan w:val="3"/>
          </w:tcPr>
          <w:p w14:paraId="0D5ED194" w14:textId="77777777" w:rsidR="00F20E67" w:rsidRPr="00932871" w:rsidRDefault="00F20E67" w:rsidP="00587DAB">
            <w:pPr>
              <w:pStyle w:val="BodyText2"/>
              <w:rPr>
                <w:rFonts w:ascii="Times" w:hAnsi="Times" w:cs="Times"/>
                <w:b/>
                <w:sz w:val="20"/>
                <w:szCs w:val="20"/>
                <w:lang w:val="en-US"/>
              </w:rPr>
            </w:pPr>
            <w:r w:rsidRPr="00932871">
              <w:rPr>
                <w:rFonts w:ascii="Times" w:hAnsi="Times" w:cs="Times"/>
                <w:b/>
                <w:sz w:val="20"/>
                <w:szCs w:val="20"/>
                <w:lang w:val="en-US"/>
              </w:rPr>
              <w:t>Contig attribute</w:t>
            </w:r>
          </w:p>
        </w:tc>
        <w:tc>
          <w:tcPr>
            <w:tcW w:w="2509" w:type="dxa"/>
            <w:gridSpan w:val="2"/>
          </w:tcPr>
          <w:p w14:paraId="099AE3AD"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Percentage</w:t>
            </w:r>
          </w:p>
        </w:tc>
      </w:tr>
      <w:tr w:rsidR="00F20E67" w:rsidRPr="00932871" w14:paraId="5F223CD9" w14:textId="77777777" w:rsidTr="00587DAB">
        <w:trPr>
          <w:trHeight w:val="403"/>
        </w:trPr>
        <w:tc>
          <w:tcPr>
            <w:tcW w:w="6779" w:type="dxa"/>
            <w:gridSpan w:val="3"/>
          </w:tcPr>
          <w:p w14:paraId="73908E48"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Relation between forward and reverse calling</w:t>
            </w:r>
          </w:p>
        </w:tc>
        <w:tc>
          <w:tcPr>
            <w:tcW w:w="2509" w:type="dxa"/>
            <w:gridSpan w:val="2"/>
          </w:tcPr>
          <w:p w14:paraId="0BAF4CCE" w14:textId="77777777" w:rsidR="00F20E67" w:rsidRPr="00932871" w:rsidRDefault="00F20E67" w:rsidP="00587DAB">
            <w:pPr>
              <w:pStyle w:val="BodyText2"/>
              <w:rPr>
                <w:rFonts w:ascii="Times" w:hAnsi="Times" w:cs="Times"/>
                <w:sz w:val="20"/>
                <w:szCs w:val="20"/>
                <w:lang w:val="en-US"/>
              </w:rPr>
            </w:pPr>
            <w:r w:rsidRPr="00932871">
              <w:rPr>
                <w:rFonts w:ascii="Times" w:hAnsi="Times" w:cs="Times"/>
                <w:sz w:val="20"/>
                <w:szCs w:val="20"/>
                <w:lang w:val="en-US"/>
              </w:rPr>
              <w:t>100</w:t>
            </w:r>
          </w:p>
        </w:tc>
      </w:tr>
    </w:tbl>
    <w:p w14:paraId="77274A4C" w14:textId="06B83639" w:rsidR="00B93399" w:rsidRDefault="00B93399" w:rsidP="00F20E67">
      <w:pPr>
        <w:pStyle w:val="ListParagraph"/>
        <w:ind w:left="360"/>
        <w:rPr>
          <w:rFonts w:ascii="Times" w:hAnsi="Times" w:cs="Times"/>
          <w:b/>
          <w:sz w:val="28"/>
          <w:lang w:val="en-US"/>
        </w:rPr>
      </w:pPr>
    </w:p>
    <w:p w14:paraId="6404D390" w14:textId="77777777" w:rsidR="00B93399" w:rsidRDefault="00B93399">
      <w:pPr>
        <w:rPr>
          <w:rFonts w:ascii="Times" w:hAnsi="Times" w:cs="Times"/>
          <w:b/>
          <w:sz w:val="28"/>
          <w:lang w:val="en-US"/>
        </w:rPr>
      </w:pPr>
      <w:r>
        <w:rPr>
          <w:rFonts w:ascii="Times" w:hAnsi="Times" w:cs="Times"/>
          <w:b/>
          <w:sz w:val="28"/>
          <w:lang w:val="en-US"/>
        </w:rPr>
        <w:br w:type="page"/>
      </w:r>
    </w:p>
    <w:p w14:paraId="18491369" w14:textId="52675AF2" w:rsidR="001142AE" w:rsidRPr="00932871" w:rsidRDefault="001142AE" w:rsidP="005D58ED">
      <w:pPr>
        <w:pStyle w:val="Heading2"/>
        <w:numPr>
          <w:ilvl w:val="1"/>
          <w:numId w:val="6"/>
        </w:numPr>
        <w:rPr>
          <w:rFonts w:ascii="Times" w:hAnsi="Times" w:cs="Times"/>
          <w:b w:val="0"/>
          <w:sz w:val="28"/>
        </w:rPr>
      </w:pPr>
      <w:bookmarkStart w:id="8" w:name="_Toc414456251"/>
      <w:bookmarkStart w:id="9" w:name="_Toc414531909"/>
      <w:bookmarkStart w:id="10" w:name="_Toc438141379"/>
      <w:bookmarkStart w:id="11" w:name="_Toc438152279"/>
      <w:r w:rsidRPr="00932871">
        <w:rPr>
          <w:rFonts w:ascii="Times" w:hAnsi="Times" w:cs="Times"/>
          <w:b w:val="0"/>
          <w:sz w:val="28"/>
        </w:rPr>
        <w:lastRenderedPageBreak/>
        <w:t>Selecting The Optimal Ratio between Error:Non-error Instances.</w:t>
      </w:r>
      <w:bookmarkEnd w:id="8"/>
      <w:bookmarkEnd w:id="9"/>
      <w:bookmarkEnd w:id="10"/>
      <w:bookmarkEnd w:id="11"/>
    </w:p>
    <w:p w14:paraId="560EF7F0" w14:textId="391ED25D" w:rsidR="001C77F3" w:rsidRPr="00F801A8" w:rsidRDefault="00AD2279" w:rsidP="00122608">
      <w:pPr>
        <w:pStyle w:val="BodyText2"/>
        <w:rPr>
          <w:rFonts w:ascii="Times" w:hAnsi="Times" w:cs="Times"/>
          <w:lang w:val="en-US"/>
        </w:rPr>
      </w:pPr>
      <w:r w:rsidRPr="00932871">
        <w:rPr>
          <w:rFonts w:ascii="Times" w:hAnsi="Times" w:cs="Times"/>
          <w:lang w:val="en-US"/>
        </w:rPr>
        <w:t xml:space="preserve">There is a </w:t>
      </w:r>
      <w:r w:rsidR="00E9778A" w:rsidRPr="00932871">
        <w:rPr>
          <w:rFonts w:ascii="Times" w:hAnsi="Times" w:cs="Times"/>
          <w:lang w:val="en-US"/>
        </w:rPr>
        <w:t>skewed class distribution</w:t>
      </w:r>
      <w:r w:rsidRPr="00932871">
        <w:rPr>
          <w:rFonts w:ascii="Times" w:hAnsi="Times" w:cs="Times"/>
          <w:lang w:val="en-US"/>
        </w:rPr>
        <w:t xml:space="preserve"> in the complete training data set</w:t>
      </w:r>
      <w:r w:rsidR="00E9778A" w:rsidRPr="00932871">
        <w:rPr>
          <w:rFonts w:ascii="Times" w:hAnsi="Times" w:cs="Times"/>
          <w:lang w:val="en-US"/>
        </w:rPr>
        <w:t xml:space="preserve"> as the ratio between error : non-error </w:t>
      </w:r>
      <w:r w:rsidRPr="00932871">
        <w:rPr>
          <w:rFonts w:ascii="Times" w:hAnsi="Times" w:cs="Times"/>
          <w:lang w:val="en-US"/>
        </w:rPr>
        <w:t>instance</w:t>
      </w:r>
      <w:r w:rsidR="00D047C6">
        <w:rPr>
          <w:rFonts w:ascii="Times" w:hAnsi="Times" w:cs="Times"/>
          <w:lang w:val="en-US"/>
        </w:rPr>
        <w:t>s</w:t>
      </w:r>
      <w:r w:rsidRPr="00932871">
        <w:rPr>
          <w:rFonts w:ascii="Times" w:hAnsi="Times" w:cs="Times"/>
          <w:lang w:val="en-US"/>
        </w:rPr>
        <w:t xml:space="preserve"> </w:t>
      </w:r>
      <w:r w:rsidR="00932871">
        <w:rPr>
          <w:rFonts w:ascii="Times" w:hAnsi="Times" w:cs="Times"/>
          <w:lang w:val="en-US"/>
        </w:rPr>
        <w:t xml:space="preserve">is </w:t>
      </w:r>
      <w:r w:rsidR="00E9778A" w:rsidRPr="00932871">
        <w:rPr>
          <w:rFonts w:ascii="Times" w:hAnsi="Times" w:cs="Times"/>
          <w:lang w:val="en-US"/>
        </w:rPr>
        <w:t>1 : 4</w:t>
      </w:r>
      <w:r w:rsidR="00980732" w:rsidRPr="00932871">
        <w:rPr>
          <w:rFonts w:ascii="Times" w:hAnsi="Times" w:cs="Times"/>
          <w:lang w:val="en-US"/>
        </w:rPr>
        <w:t>5</w:t>
      </w:r>
      <w:r w:rsidR="00E9778A" w:rsidRPr="00932871">
        <w:rPr>
          <w:rFonts w:ascii="Times" w:hAnsi="Times" w:cs="Times"/>
          <w:lang w:val="en-US"/>
        </w:rPr>
        <w:t xml:space="preserve">. </w:t>
      </w:r>
      <w:r w:rsidR="00E755A6">
        <w:rPr>
          <w:rFonts w:ascii="Times" w:hAnsi="Times" w:cs="Times"/>
          <w:lang w:val="en-US"/>
        </w:rPr>
        <w:t>M</w:t>
      </w:r>
      <w:r w:rsidR="00E9778A" w:rsidRPr="00932871">
        <w:rPr>
          <w:rFonts w:ascii="Times" w:hAnsi="Times" w:cs="Times"/>
          <w:lang w:val="en-US"/>
        </w:rPr>
        <w:t xml:space="preserve">achine learning classifiers </w:t>
      </w:r>
      <w:r w:rsidRPr="00932871">
        <w:rPr>
          <w:rFonts w:ascii="Times" w:hAnsi="Times" w:cs="Times"/>
          <w:lang w:val="en-US"/>
        </w:rPr>
        <w:t xml:space="preserve">have difficulties </w:t>
      </w:r>
      <w:r w:rsidR="00E9778A" w:rsidRPr="00932871">
        <w:rPr>
          <w:rFonts w:ascii="Times" w:hAnsi="Times" w:cs="Times"/>
          <w:lang w:val="en-US"/>
        </w:rPr>
        <w:t xml:space="preserve">when dealing with </w:t>
      </w:r>
      <w:r w:rsidR="00FA37BD" w:rsidRPr="00932871">
        <w:rPr>
          <w:rFonts w:ascii="Times" w:hAnsi="Times" w:cs="Times"/>
          <w:lang w:val="en-US"/>
        </w:rPr>
        <w:t>imbalance</w:t>
      </w:r>
      <w:r w:rsidR="00E755A6">
        <w:rPr>
          <w:rFonts w:ascii="Times" w:hAnsi="Times" w:cs="Times"/>
          <w:lang w:val="en-US"/>
        </w:rPr>
        <w:t>d</w:t>
      </w:r>
      <w:r w:rsidR="00E9778A" w:rsidRPr="00932871">
        <w:rPr>
          <w:rFonts w:ascii="Times" w:hAnsi="Times" w:cs="Times"/>
          <w:lang w:val="en-US"/>
        </w:rPr>
        <w:t xml:space="preserve"> data</w:t>
      </w:r>
      <w:r w:rsidR="00C357D6" w:rsidRPr="00932871">
        <w:rPr>
          <w:rFonts w:ascii="Times" w:hAnsi="Times" w:cs="Times"/>
          <w:lang w:val="en-US"/>
        </w:rPr>
        <w:t xml:space="preserve"> </w:t>
      </w:r>
      <w:r w:rsidR="009D20D2" w:rsidRPr="00932871">
        <w:rPr>
          <w:rFonts w:ascii="Times" w:hAnsi="Times" w:cs="Times"/>
          <w:lang w:val="en-US"/>
        </w:rPr>
        <w:fldChar w:fldCharType="begin" w:fldLock="1"/>
      </w:r>
      <w:r w:rsidR="00A967E6">
        <w:rPr>
          <w:rFonts w:ascii="Times" w:hAnsi="Times" w:cs="Times"/>
          <w:lang w:val="en-US"/>
        </w:rPr>
        <w:instrText>ADDIN CSL_CITATION { "citationItems" : [ { "id" : "ITEM-1", "itemData" : { "author" : [ { "dropping-particle" : "", "family" : "He", "given" : "Haibo", "non-dropping-particle" : "", "parse-names" : false, "suffix" : "" }, { "dropping-particle" : "", "family" : "Garcia", "given" : "Edwardo A.", "non-dropping-particle" : "", "parse-names" : false, "suffix" : "" } ], "container-title" : "IEEE Trans. on Knowledge and Data Engineering", "id" : "ITEM-1", "issue" : "9", "issued" : { "date-parts" : [ [ "2009" ] ] }, "page" : "1263-1284", "title" : "Learning from imbalanced data", "type" : "article-journal", "volume" : "21" }, "uris" : [ "http://www.mendeley.com/documents/?uuid=1c4b69f1-9896-485b-a8fd-ec9634739376" ] } ], "mendeley" : { "formattedCitation" : "[6]", "plainTextFormattedCitation" : "[6]", "previouslyFormattedCitation" : "[6]" }, "properties" : { "noteIndex" : 0 }, "schema" : "https://github.com/citation-style-language/schema/raw/master/csl-citation.json" }</w:instrText>
      </w:r>
      <w:r w:rsidR="009D20D2" w:rsidRPr="00932871">
        <w:rPr>
          <w:rFonts w:ascii="Times" w:hAnsi="Times" w:cs="Times"/>
          <w:lang w:val="en-US"/>
        </w:rPr>
        <w:fldChar w:fldCharType="separate"/>
      </w:r>
      <w:r w:rsidR="00A967E6" w:rsidRPr="00A967E6">
        <w:rPr>
          <w:rFonts w:ascii="Times" w:hAnsi="Times" w:cs="Times"/>
          <w:noProof/>
          <w:lang w:val="en-US"/>
        </w:rPr>
        <w:t>[6]</w:t>
      </w:r>
      <w:r w:rsidR="009D20D2" w:rsidRPr="00932871">
        <w:rPr>
          <w:rFonts w:ascii="Times" w:hAnsi="Times" w:cs="Times"/>
          <w:lang w:val="en-US"/>
        </w:rPr>
        <w:fldChar w:fldCharType="end"/>
      </w:r>
      <w:r w:rsidR="009D20D2" w:rsidRPr="00932871">
        <w:rPr>
          <w:rFonts w:ascii="Times" w:hAnsi="Times" w:cs="Times"/>
          <w:lang w:val="en-US"/>
        </w:rPr>
        <w:t>,</w:t>
      </w:r>
      <w:r w:rsidR="00C357D6" w:rsidRPr="00932871">
        <w:rPr>
          <w:rFonts w:ascii="Times" w:hAnsi="Times" w:cs="Times"/>
          <w:lang w:val="en-US"/>
        </w:rPr>
        <w:t xml:space="preserve"> </w:t>
      </w:r>
      <w:r w:rsidR="00E9778A" w:rsidRPr="00932871">
        <w:rPr>
          <w:rFonts w:ascii="Times" w:hAnsi="Times" w:cs="Times"/>
          <w:lang w:val="en-US"/>
        </w:rPr>
        <w:t xml:space="preserve">as they </w:t>
      </w:r>
      <w:r w:rsidRPr="00932871">
        <w:rPr>
          <w:rFonts w:ascii="Times" w:hAnsi="Times" w:cs="Times"/>
          <w:lang w:val="en-US"/>
        </w:rPr>
        <w:t xml:space="preserve">would obtain </w:t>
      </w:r>
      <w:r w:rsidR="00E9778A" w:rsidRPr="00932871">
        <w:rPr>
          <w:rFonts w:ascii="Times" w:hAnsi="Times" w:cs="Times"/>
          <w:lang w:val="en-US"/>
        </w:rPr>
        <w:t>the maximum accuracy</w:t>
      </w:r>
      <w:r w:rsidR="00C357D6" w:rsidRPr="00932871">
        <w:rPr>
          <w:rFonts w:ascii="Times" w:hAnsi="Times" w:cs="Times"/>
          <w:lang w:val="en-US"/>
        </w:rPr>
        <w:t xml:space="preserve"> </w:t>
      </w:r>
      <w:r w:rsidRPr="00932871">
        <w:rPr>
          <w:rFonts w:ascii="Times" w:hAnsi="Times" w:cs="Times"/>
          <w:lang w:val="en-US"/>
        </w:rPr>
        <w:t xml:space="preserve">when </w:t>
      </w:r>
      <w:r w:rsidR="00E9778A" w:rsidRPr="00932871">
        <w:rPr>
          <w:rFonts w:ascii="Times" w:hAnsi="Times" w:cs="Times"/>
          <w:lang w:val="en-US"/>
        </w:rPr>
        <w:t>they would skew their prediction towards the majority class (</w:t>
      </w:r>
      <w:r w:rsidRPr="00932871">
        <w:rPr>
          <w:rFonts w:ascii="Times" w:hAnsi="Times" w:cs="Times"/>
          <w:lang w:val="en-US"/>
        </w:rPr>
        <w:t xml:space="preserve">in this case the </w:t>
      </w:r>
      <w:r w:rsidR="00E9778A" w:rsidRPr="00932871">
        <w:rPr>
          <w:rFonts w:ascii="Times" w:hAnsi="Times" w:cs="Times"/>
          <w:lang w:val="en-US"/>
        </w:rPr>
        <w:t>non-erro</w:t>
      </w:r>
      <w:r w:rsidRPr="00932871">
        <w:rPr>
          <w:rFonts w:ascii="Times" w:hAnsi="Times" w:cs="Times"/>
          <w:lang w:val="en-US"/>
        </w:rPr>
        <w:t>neous</w:t>
      </w:r>
      <w:r w:rsidR="00E9778A" w:rsidRPr="00932871">
        <w:rPr>
          <w:rFonts w:ascii="Times" w:hAnsi="Times" w:cs="Times"/>
          <w:lang w:val="en-US"/>
        </w:rPr>
        <w:t xml:space="preserve"> instances). Intuitively, we want the classifier </w:t>
      </w:r>
      <w:r w:rsidRPr="00932871">
        <w:rPr>
          <w:rFonts w:ascii="Times" w:hAnsi="Times" w:cs="Times"/>
          <w:lang w:val="en-US"/>
        </w:rPr>
        <w:t xml:space="preserve">also </w:t>
      </w:r>
      <w:r w:rsidR="00E9778A" w:rsidRPr="00932871">
        <w:rPr>
          <w:rFonts w:ascii="Times" w:hAnsi="Times" w:cs="Times"/>
          <w:lang w:val="en-US"/>
        </w:rPr>
        <w:t>to predict</w:t>
      </w:r>
      <w:r w:rsidRPr="00932871">
        <w:rPr>
          <w:rFonts w:ascii="Times" w:hAnsi="Times" w:cs="Times"/>
          <w:lang w:val="en-US"/>
        </w:rPr>
        <w:t xml:space="preserve"> </w:t>
      </w:r>
      <w:r w:rsidR="00E9778A" w:rsidRPr="00932871">
        <w:rPr>
          <w:rFonts w:ascii="Times" w:hAnsi="Times" w:cs="Times"/>
          <w:lang w:val="en-US"/>
        </w:rPr>
        <w:t>the minority class (</w:t>
      </w:r>
      <w:r w:rsidR="00E755A6">
        <w:rPr>
          <w:rFonts w:ascii="Times" w:hAnsi="Times" w:cs="Times"/>
          <w:lang w:val="en-US"/>
        </w:rPr>
        <w:t xml:space="preserve">i.e. </w:t>
      </w:r>
      <w:r w:rsidR="00E9778A" w:rsidRPr="00932871">
        <w:rPr>
          <w:rFonts w:ascii="Times" w:hAnsi="Times" w:cs="Times"/>
          <w:lang w:val="en-US"/>
        </w:rPr>
        <w:t xml:space="preserve">erroneous instances), hence we needed to modify the distribution between </w:t>
      </w:r>
      <w:r w:rsidR="00BB7679" w:rsidRPr="00932871">
        <w:rPr>
          <w:rFonts w:ascii="Times" w:hAnsi="Times" w:cs="Times"/>
          <w:lang w:val="en-US"/>
        </w:rPr>
        <w:t xml:space="preserve">both classes. To avoid </w:t>
      </w:r>
      <w:r w:rsidR="00E755A6">
        <w:rPr>
          <w:rFonts w:ascii="Times" w:hAnsi="Times" w:cs="Times"/>
          <w:lang w:val="en-US"/>
        </w:rPr>
        <w:t>overfitting</w:t>
      </w:r>
      <w:r w:rsidR="00BB7679" w:rsidRPr="00932871">
        <w:rPr>
          <w:rFonts w:ascii="Times" w:hAnsi="Times" w:cs="Times"/>
          <w:lang w:val="en-US"/>
        </w:rPr>
        <w:t xml:space="preserve">, we applied the under-sampling technique, were instances from the majority class are randomly removed to get </w:t>
      </w:r>
      <w:r w:rsidR="00E755A6">
        <w:rPr>
          <w:rFonts w:ascii="Times" w:hAnsi="Times" w:cs="Times"/>
          <w:lang w:val="en-US"/>
        </w:rPr>
        <w:t>a</w:t>
      </w:r>
      <w:r w:rsidR="00E755A6" w:rsidRPr="00932871">
        <w:rPr>
          <w:rFonts w:ascii="Times" w:hAnsi="Times" w:cs="Times"/>
          <w:lang w:val="en-US"/>
        </w:rPr>
        <w:t xml:space="preserve"> </w:t>
      </w:r>
      <w:r w:rsidR="00BB7679" w:rsidRPr="00932871">
        <w:rPr>
          <w:rFonts w:ascii="Times" w:hAnsi="Times" w:cs="Times"/>
          <w:lang w:val="en-US"/>
        </w:rPr>
        <w:t xml:space="preserve">reasonable ratio between both classes. We used </w:t>
      </w:r>
      <w:r w:rsidR="00E755A6">
        <w:rPr>
          <w:rFonts w:ascii="Times" w:hAnsi="Times" w:cs="Times"/>
          <w:lang w:val="en-US"/>
        </w:rPr>
        <w:t>the</w:t>
      </w:r>
      <w:r w:rsidR="00BB7679" w:rsidRPr="00932871">
        <w:rPr>
          <w:rFonts w:ascii="Times" w:hAnsi="Times" w:cs="Times"/>
          <w:lang w:val="en-US"/>
        </w:rPr>
        <w:t xml:space="preserve"> Weka supervised instance preprocessing named "SpreadSubsample". To select the correct distribution between error: non-error, we tried several ratios of 1:1, 1:2, 1:3, 1:4 and 1:5 for Error</w:t>
      </w:r>
      <w:r w:rsidRPr="00932871">
        <w:rPr>
          <w:rFonts w:ascii="Times" w:hAnsi="Times" w:cs="Times"/>
          <w:lang w:val="en-US"/>
        </w:rPr>
        <w:t xml:space="preserve"> versus </w:t>
      </w:r>
      <w:r w:rsidR="00BB7679" w:rsidRPr="00932871">
        <w:rPr>
          <w:rFonts w:ascii="Times" w:hAnsi="Times" w:cs="Times"/>
          <w:lang w:val="en-US"/>
        </w:rPr>
        <w:t>Non-error instances respectively</w:t>
      </w:r>
      <w:r w:rsidR="00932871">
        <w:rPr>
          <w:rFonts w:ascii="Times" w:hAnsi="Times" w:cs="Times"/>
          <w:lang w:val="en-US"/>
        </w:rPr>
        <w:t xml:space="preserve"> and trained various classifiers using each ratio (using their default parameters)</w:t>
      </w:r>
      <w:r w:rsidR="00BB7679" w:rsidRPr="00932871">
        <w:rPr>
          <w:rFonts w:ascii="Times" w:hAnsi="Times" w:cs="Times"/>
          <w:lang w:val="en-US"/>
        </w:rPr>
        <w:t>. Keeping in mind the specificity level</w:t>
      </w:r>
      <w:r w:rsidR="004F344E" w:rsidRPr="00932871">
        <w:rPr>
          <w:rFonts w:ascii="Times" w:hAnsi="Times" w:cs="Times"/>
          <w:lang w:val="en-US"/>
        </w:rPr>
        <w:t xml:space="preserve"> in order</w:t>
      </w:r>
      <w:r w:rsidR="00BB7679" w:rsidRPr="00932871">
        <w:rPr>
          <w:rFonts w:ascii="Times" w:hAnsi="Times" w:cs="Times"/>
          <w:lang w:val="en-US"/>
        </w:rPr>
        <w:t xml:space="preserve"> no</w:t>
      </w:r>
      <w:r w:rsidR="005E76FC" w:rsidRPr="00932871">
        <w:rPr>
          <w:rFonts w:ascii="Times" w:hAnsi="Times" w:cs="Times"/>
          <w:lang w:val="en-US"/>
        </w:rPr>
        <w:t>t</w:t>
      </w:r>
      <w:r w:rsidR="00BB7679" w:rsidRPr="00932871">
        <w:rPr>
          <w:rFonts w:ascii="Times" w:hAnsi="Times" w:cs="Times"/>
          <w:lang w:val="en-US"/>
        </w:rPr>
        <w:t xml:space="preserve"> to compromise the specificity of the clustering step</w:t>
      </w:r>
      <w:r w:rsidR="004F344E" w:rsidRPr="00932871">
        <w:rPr>
          <w:rFonts w:ascii="Times" w:hAnsi="Times" w:cs="Times"/>
          <w:lang w:val="en-US"/>
        </w:rPr>
        <w:t xml:space="preserve"> (i.e. the second step in the IPED algorithm)</w:t>
      </w:r>
      <w:r w:rsidR="00BB7679" w:rsidRPr="00932871">
        <w:rPr>
          <w:rFonts w:ascii="Times" w:hAnsi="Times" w:cs="Times"/>
          <w:lang w:val="en-US"/>
        </w:rPr>
        <w:t>, we selected the ratio 1:3 [error:non-error] as it has it the highest performance ratio for most of the classifiers still preserving an acceptable percentage of specificity</w:t>
      </w:r>
      <w:r w:rsidR="00932871">
        <w:rPr>
          <w:rFonts w:ascii="Times" w:hAnsi="Times" w:cs="Times"/>
          <w:lang w:val="en-US"/>
        </w:rPr>
        <w:t xml:space="preserve">. </w:t>
      </w:r>
      <w:r w:rsidR="00D047C6">
        <w:rPr>
          <w:rFonts w:ascii="Times" w:hAnsi="Times" w:cs="Times"/>
          <w:lang w:val="en-US"/>
        </w:rPr>
        <w:t>[For your information,</w:t>
      </w:r>
      <w:r w:rsidR="00932871">
        <w:rPr>
          <w:rFonts w:ascii="Times" w:hAnsi="Times" w:cs="Times"/>
          <w:lang w:val="en-US"/>
        </w:rPr>
        <w:t xml:space="preserve"> for support vector machine classifier, the default parameters shown in the table 2 are not the best </w:t>
      </w:r>
      <w:r w:rsidR="00932871" w:rsidRPr="00F801A8">
        <w:rPr>
          <w:rFonts w:ascii="Times" w:hAnsi="Times" w:cs="Times"/>
          <w:lang w:val="en-US"/>
        </w:rPr>
        <w:t>performing setting as will be described in the next section of the supplementary material]</w:t>
      </w:r>
    </w:p>
    <w:p w14:paraId="58762C4A" w14:textId="1BABBBEA" w:rsidR="001C77F3" w:rsidRPr="00932871" w:rsidRDefault="00DE4A66" w:rsidP="001C77F3">
      <w:pPr>
        <w:pStyle w:val="Caption"/>
        <w:keepNext/>
        <w:rPr>
          <w:rFonts w:ascii="Times" w:hAnsi="Times" w:cs="Times"/>
        </w:rPr>
      </w:pPr>
      <w:r w:rsidRPr="00DE4A66">
        <w:rPr>
          <w:rFonts w:ascii="Times" w:hAnsi="Times" w:cs="Times"/>
          <w:color w:val="000000" w:themeColor="text1"/>
        </w:rPr>
        <w:t xml:space="preserve">Supplementary </w:t>
      </w:r>
      <w:r>
        <w:rPr>
          <w:rFonts w:ascii="Times" w:hAnsi="Times" w:cs="Times"/>
          <w:color w:val="000000" w:themeColor="text1"/>
        </w:rPr>
        <w:t>t</w:t>
      </w:r>
      <w:r w:rsidR="001C77F3" w:rsidRPr="0001619E">
        <w:rPr>
          <w:rFonts w:ascii="Times" w:hAnsi="Times" w:cs="Times"/>
          <w:color w:val="000000" w:themeColor="text1"/>
        </w:rPr>
        <w:t xml:space="preserve">able </w:t>
      </w:r>
      <w:r w:rsidR="001C77F3" w:rsidRPr="0001619E">
        <w:rPr>
          <w:rFonts w:ascii="Times" w:hAnsi="Times" w:cs="Times"/>
          <w:color w:val="000000" w:themeColor="text1"/>
        </w:rPr>
        <w:fldChar w:fldCharType="begin"/>
      </w:r>
      <w:r w:rsidR="001C77F3" w:rsidRPr="0001619E">
        <w:rPr>
          <w:rFonts w:ascii="Times" w:hAnsi="Times" w:cs="Times"/>
          <w:color w:val="000000" w:themeColor="text1"/>
        </w:rPr>
        <w:instrText xml:space="preserve"> SEQ Table \* ARABIC </w:instrText>
      </w:r>
      <w:r w:rsidR="001C77F3" w:rsidRPr="0001619E">
        <w:rPr>
          <w:rFonts w:ascii="Times" w:hAnsi="Times" w:cs="Times"/>
          <w:color w:val="000000" w:themeColor="text1"/>
        </w:rPr>
        <w:fldChar w:fldCharType="separate"/>
      </w:r>
      <w:r w:rsidR="008B720C">
        <w:rPr>
          <w:rFonts w:ascii="Times" w:hAnsi="Times" w:cs="Times"/>
          <w:noProof/>
          <w:color w:val="000000" w:themeColor="text1"/>
        </w:rPr>
        <w:t>2</w:t>
      </w:r>
      <w:r w:rsidR="001C77F3" w:rsidRPr="0001619E">
        <w:rPr>
          <w:rFonts w:ascii="Times" w:hAnsi="Times" w:cs="Times"/>
          <w:color w:val="000000" w:themeColor="text1"/>
        </w:rPr>
        <w:fldChar w:fldCharType="end"/>
      </w:r>
      <w:r w:rsidR="001C77F3" w:rsidRPr="0001619E">
        <w:rPr>
          <w:rFonts w:ascii="Times" w:hAnsi="Times" w:cs="Times"/>
          <w:color w:val="000000" w:themeColor="text1"/>
        </w:rPr>
        <w:t xml:space="preserve"> Illustration of different classifiers performance upon being trained using various ratios of errors : non-errors instances</w:t>
      </w:r>
      <w:r w:rsidR="001C77F3" w:rsidRPr="00932871">
        <w:rPr>
          <w:rFonts w:ascii="Times" w:hAnsi="Times" w:cs="Times"/>
          <w:sz w:val="20"/>
          <w:szCs w:val="20"/>
        </w:rPr>
        <w:t>.</w:t>
      </w:r>
    </w:p>
    <w:tbl>
      <w:tblPr>
        <w:tblStyle w:val="TableGrid"/>
        <w:tblW w:w="0" w:type="auto"/>
        <w:tblLayout w:type="fixed"/>
        <w:tblLook w:val="04A0" w:firstRow="1" w:lastRow="0" w:firstColumn="1" w:lastColumn="0" w:noHBand="0" w:noVBand="1"/>
      </w:tblPr>
      <w:tblGrid>
        <w:gridCol w:w="1620"/>
        <w:gridCol w:w="9"/>
        <w:gridCol w:w="1509"/>
        <w:gridCol w:w="1438"/>
        <w:gridCol w:w="8"/>
        <w:gridCol w:w="57"/>
        <w:gridCol w:w="1510"/>
        <w:gridCol w:w="1337"/>
        <w:gridCol w:w="40"/>
        <w:gridCol w:w="65"/>
        <w:gridCol w:w="1297"/>
      </w:tblGrid>
      <w:tr w:rsidR="001C77F3" w:rsidRPr="00932871" w14:paraId="2CD0E2E4" w14:textId="77777777" w:rsidTr="00932871">
        <w:trPr>
          <w:trHeight w:val="175"/>
        </w:trPr>
        <w:tc>
          <w:tcPr>
            <w:tcW w:w="8889" w:type="dxa"/>
            <w:gridSpan w:val="11"/>
          </w:tcPr>
          <w:p w14:paraId="6A8FE1A8" w14:textId="1B23656B" w:rsidR="001C77F3" w:rsidRPr="00932871" w:rsidRDefault="001C77F3" w:rsidP="001C77F3">
            <w:pPr>
              <w:pStyle w:val="Heading1"/>
              <w:jc w:val="center"/>
              <w:outlineLvl w:val="0"/>
              <w:rPr>
                <w:rFonts w:ascii="Times" w:hAnsi="Times" w:cs="Times"/>
                <w:sz w:val="20"/>
                <w:szCs w:val="20"/>
              </w:rPr>
            </w:pPr>
            <w:bookmarkStart w:id="12" w:name="_Toc414456252"/>
            <w:bookmarkStart w:id="13" w:name="_Toc414531910"/>
            <w:bookmarkStart w:id="14" w:name="_Toc438141380"/>
            <w:bookmarkStart w:id="15" w:name="_Toc438152280"/>
            <w:r w:rsidRPr="00932871">
              <w:rPr>
                <w:rFonts w:ascii="Times" w:hAnsi="Times" w:cs="Times"/>
                <w:sz w:val="20"/>
                <w:szCs w:val="20"/>
              </w:rPr>
              <w:t>RandomForest</w:t>
            </w:r>
            <w:bookmarkEnd w:id="12"/>
            <w:bookmarkEnd w:id="13"/>
            <w:bookmarkEnd w:id="14"/>
            <w:bookmarkEnd w:id="15"/>
          </w:p>
        </w:tc>
      </w:tr>
      <w:tr w:rsidR="001C77F3" w:rsidRPr="00932871" w14:paraId="6E6F40F4" w14:textId="77777777" w:rsidTr="00932871">
        <w:trPr>
          <w:trHeight w:val="89"/>
        </w:trPr>
        <w:tc>
          <w:tcPr>
            <w:tcW w:w="1629" w:type="dxa"/>
            <w:gridSpan w:val="2"/>
          </w:tcPr>
          <w:p w14:paraId="14800AAF" w14:textId="097FC40A" w:rsidR="00B819DA" w:rsidRPr="00932871" w:rsidRDefault="001C77F3" w:rsidP="001142AE">
            <w:pPr>
              <w:rPr>
                <w:rFonts w:ascii="Times" w:hAnsi="Times" w:cs="Times"/>
                <w:sz w:val="20"/>
                <w:szCs w:val="20"/>
                <w:lang w:val="en-US"/>
              </w:rPr>
            </w:pPr>
            <w:r w:rsidRPr="00932871">
              <w:rPr>
                <w:rFonts w:ascii="Times" w:hAnsi="Times" w:cs="Times"/>
                <w:sz w:val="20"/>
                <w:szCs w:val="20"/>
                <w:lang w:val="en-US"/>
              </w:rPr>
              <w:t>Ratio</w:t>
            </w:r>
          </w:p>
        </w:tc>
        <w:tc>
          <w:tcPr>
            <w:tcW w:w="1509" w:type="dxa"/>
          </w:tcPr>
          <w:p w14:paraId="0F269E57" w14:textId="79E50AFD"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1:1</w:t>
            </w:r>
          </w:p>
        </w:tc>
        <w:tc>
          <w:tcPr>
            <w:tcW w:w="1503" w:type="dxa"/>
            <w:gridSpan w:val="3"/>
          </w:tcPr>
          <w:p w14:paraId="57951D03" w14:textId="35FC6E4D"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1:2</w:t>
            </w:r>
          </w:p>
        </w:tc>
        <w:tc>
          <w:tcPr>
            <w:tcW w:w="1510" w:type="dxa"/>
          </w:tcPr>
          <w:p w14:paraId="0E86D8C8" w14:textId="30205E62"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1:3</w:t>
            </w:r>
          </w:p>
        </w:tc>
        <w:tc>
          <w:tcPr>
            <w:tcW w:w="1442" w:type="dxa"/>
            <w:gridSpan w:val="3"/>
          </w:tcPr>
          <w:p w14:paraId="66371837" w14:textId="64D1AA58"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1:4</w:t>
            </w:r>
          </w:p>
        </w:tc>
        <w:tc>
          <w:tcPr>
            <w:tcW w:w="1296" w:type="dxa"/>
          </w:tcPr>
          <w:p w14:paraId="6AA8F295" w14:textId="5A80DC84"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1:5</w:t>
            </w:r>
          </w:p>
        </w:tc>
      </w:tr>
      <w:tr w:rsidR="001C77F3" w:rsidRPr="00932871" w14:paraId="10576C99" w14:textId="77777777" w:rsidTr="00932871">
        <w:trPr>
          <w:trHeight w:val="89"/>
        </w:trPr>
        <w:tc>
          <w:tcPr>
            <w:tcW w:w="1629" w:type="dxa"/>
            <w:gridSpan w:val="2"/>
          </w:tcPr>
          <w:p w14:paraId="3D1BB006" w14:textId="2533A305"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Sensitivity</w:t>
            </w:r>
          </w:p>
        </w:tc>
        <w:tc>
          <w:tcPr>
            <w:tcW w:w="1509" w:type="dxa"/>
          </w:tcPr>
          <w:p w14:paraId="6A3CB8DC" w14:textId="1CBA0BE9"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0.77</w:t>
            </w:r>
          </w:p>
        </w:tc>
        <w:tc>
          <w:tcPr>
            <w:tcW w:w="1503" w:type="dxa"/>
            <w:gridSpan w:val="3"/>
          </w:tcPr>
          <w:p w14:paraId="368CB23B" w14:textId="5E758B5E"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0.66</w:t>
            </w:r>
          </w:p>
        </w:tc>
        <w:tc>
          <w:tcPr>
            <w:tcW w:w="1510" w:type="dxa"/>
          </w:tcPr>
          <w:p w14:paraId="4E9E40E6" w14:textId="0C1B5F8F"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0.59</w:t>
            </w:r>
          </w:p>
        </w:tc>
        <w:tc>
          <w:tcPr>
            <w:tcW w:w="1442" w:type="dxa"/>
            <w:gridSpan w:val="3"/>
          </w:tcPr>
          <w:p w14:paraId="282C8BA0" w14:textId="075C0FE7"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0.54</w:t>
            </w:r>
          </w:p>
        </w:tc>
        <w:tc>
          <w:tcPr>
            <w:tcW w:w="1296" w:type="dxa"/>
          </w:tcPr>
          <w:p w14:paraId="4FF54B52" w14:textId="0AAC72FD"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0.50</w:t>
            </w:r>
          </w:p>
        </w:tc>
      </w:tr>
      <w:tr w:rsidR="001C77F3" w:rsidRPr="00932871" w14:paraId="412FCA63" w14:textId="77777777" w:rsidTr="00932871">
        <w:trPr>
          <w:trHeight w:val="86"/>
        </w:trPr>
        <w:tc>
          <w:tcPr>
            <w:tcW w:w="1629" w:type="dxa"/>
            <w:gridSpan w:val="2"/>
          </w:tcPr>
          <w:p w14:paraId="04EDDAF7" w14:textId="4901CBDC"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Specificity</w:t>
            </w:r>
          </w:p>
        </w:tc>
        <w:tc>
          <w:tcPr>
            <w:tcW w:w="1509" w:type="dxa"/>
          </w:tcPr>
          <w:p w14:paraId="33F5DDBE" w14:textId="3A0E6F66"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0.78</w:t>
            </w:r>
          </w:p>
        </w:tc>
        <w:tc>
          <w:tcPr>
            <w:tcW w:w="1503" w:type="dxa"/>
            <w:gridSpan w:val="3"/>
          </w:tcPr>
          <w:p w14:paraId="7A489BB6" w14:textId="61B55615"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0.86</w:t>
            </w:r>
          </w:p>
        </w:tc>
        <w:tc>
          <w:tcPr>
            <w:tcW w:w="1510" w:type="dxa"/>
          </w:tcPr>
          <w:p w14:paraId="4E8A7F37" w14:textId="2FF08B56"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0.91</w:t>
            </w:r>
          </w:p>
        </w:tc>
        <w:tc>
          <w:tcPr>
            <w:tcW w:w="1442" w:type="dxa"/>
            <w:gridSpan w:val="3"/>
          </w:tcPr>
          <w:p w14:paraId="323F429D" w14:textId="1E7D599D"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0.92</w:t>
            </w:r>
          </w:p>
        </w:tc>
        <w:tc>
          <w:tcPr>
            <w:tcW w:w="1296" w:type="dxa"/>
          </w:tcPr>
          <w:p w14:paraId="3FEB4E83" w14:textId="6D1CF3F1" w:rsidR="00B819DA" w:rsidRPr="00932871" w:rsidRDefault="00B819DA" w:rsidP="005729A2">
            <w:pPr>
              <w:rPr>
                <w:rFonts w:ascii="Times" w:hAnsi="Times" w:cs="Times"/>
                <w:sz w:val="20"/>
                <w:szCs w:val="20"/>
                <w:lang w:val="en-US"/>
              </w:rPr>
            </w:pPr>
            <w:r w:rsidRPr="00932871">
              <w:rPr>
                <w:rFonts w:ascii="Times" w:hAnsi="Times" w:cs="Times"/>
                <w:sz w:val="20"/>
                <w:szCs w:val="20"/>
                <w:lang w:val="en-US"/>
              </w:rPr>
              <w:t>0.93</w:t>
            </w:r>
          </w:p>
        </w:tc>
      </w:tr>
      <w:tr w:rsidR="001C77F3" w:rsidRPr="00932871" w14:paraId="6ABB6447" w14:textId="77777777" w:rsidTr="00932871">
        <w:trPr>
          <w:trHeight w:val="89"/>
        </w:trPr>
        <w:tc>
          <w:tcPr>
            <w:tcW w:w="1629" w:type="dxa"/>
            <w:gridSpan w:val="2"/>
          </w:tcPr>
          <w:p w14:paraId="74F3E99B" w14:textId="630AEFC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ROC</w:t>
            </w:r>
          </w:p>
        </w:tc>
        <w:tc>
          <w:tcPr>
            <w:tcW w:w="1509" w:type="dxa"/>
          </w:tcPr>
          <w:p w14:paraId="4C55D2B3" w14:textId="4342AFC2"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0.84</w:t>
            </w:r>
          </w:p>
        </w:tc>
        <w:tc>
          <w:tcPr>
            <w:tcW w:w="1503" w:type="dxa"/>
            <w:gridSpan w:val="3"/>
          </w:tcPr>
          <w:p w14:paraId="1380EC61" w14:textId="448D4332"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0.84</w:t>
            </w:r>
          </w:p>
        </w:tc>
        <w:tc>
          <w:tcPr>
            <w:tcW w:w="1510" w:type="dxa"/>
          </w:tcPr>
          <w:p w14:paraId="53F9066D" w14:textId="6221B9BB" w:rsidR="00B819DA" w:rsidRPr="00932871" w:rsidRDefault="00B819DA" w:rsidP="003E557F">
            <w:pPr>
              <w:rPr>
                <w:rFonts w:ascii="Times" w:hAnsi="Times" w:cs="Times"/>
                <w:b/>
                <w:sz w:val="20"/>
                <w:szCs w:val="20"/>
                <w:lang w:val="en-US"/>
              </w:rPr>
            </w:pPr>
            <w:r w:rsidRPr="00932871">
              <w:rPr>
                <w:rFonts w:ascii="Times" w:hAnsi="Times" w:cs="Times"/>
                <w:b/>
                <w:sz w:val="20"/>
                <w:szCs w:val="20"/>
                <w:lang w:val="en-US"/>
              </w:rPr>
              <w:t>0.85</w:t>
            </w:r>
          </w:p>
        </w:tc>
        <w:tc>
          <w:tcPr>
            <w:tcW w:w="1442" w:type="dxa"/>
            <w:gridSpan w:val="3"/>
          </w:tcPr>
          <w:p w14:paraId="13785E7D" w14:textId="593F5975"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0.84</w:t>
            </w:r>
          </w:p>
        </w:tc>
        <w:tc>
          <w:tcPr>
            <w:tcW w:w="1296" w:type="dxa"/>
          </w:tcPr>
          <w:p w14:paraId="0BCDA18D" w14:textId="2043C59D"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0.84</w:t>
            </w:r>
          </w:p>
        </w:tc>
      </w:tr>
      <w:tr w:rsidR="001C77F3" w:rsidRPr="00932871" w14:paraId="5D8F5BEC" w14:textId="77777777" w:rsidTr="00932871">
        <w:trPr>
          <w:trHeight w:val="179"/>
        </w:trPr>
        <w:tc>
          <w:tcPr>
            <w:tcW w:w="8889" w:type="dxa"/>
            <w:gridSpan w:val="11"/>
          </w:tcPr>
          <w:p w14:paraId="0F3ACB21" w14:textId="3D5C325B" w:rsidR="001C77F3" w:rsidRPr="00932871" w:rsidRDefault="00932871" w:rsidP="001C77F3">
            <w:pPr>
              <w:jc w:val="center"/>
              <w:rPr>
                <w:rFonts w:ascii="Times" w:hAnsi="Times" w:cs="Times"/>
                <w:b/>
                <w:sz w:val="20"/>
                <w:szCs w:val="20"/>
                <w:lang w:val="en-US"/>
              </w:rPr>
            </w:pPr>
            <w:r>
              <w:rPr>
                <w:rFonts w:ascii="Times" w:hAnsi="Times" w:cs="Times"/>
                <w:b/>
                <w:sz w:val="20"/>
                <w:szCs w:val="20"/>
                <w:lang w:val="en-US"/>
              </w:rPr>
              <w:t>Multilayer Perceptron (MLP)</w:t>
            </w:r>
          </w:p>
        </w:tc>
      </w:tr>
      <w:tr w:rsidR="001C77F3" w:rsidRPr="00932871" w14:paraId="77E10F59" w14:textId="77777777" w:rsidTr="00932871">
        <w:trPr>
          <w:trHeight w:val="89"/>
        </w:trPr>
        <w:tc>
          <w:tcPr>
            <w:tcW w:w="1629" w:type="dxa"/>
            <w:gridSpan w:val="2"/>
          </w:tcPr>
          <w:p w14:paraId="3528ED2F" w14:textId="1137BEAE" w:rsidR="00B819DA" w:rsidRPr="00932871" w:rsidRDefault="001C77F3" w:rsidP="001142AE">
            <w:pPr>
              <w:rPr>
                <w:rFonts w:ascii="Times" w:hAnsi="Times" w:cs="Times"/>
                <w:sz w:val="20"/>
                <w:szCs w:val="20"/>
                <w:lang w:val="en-US"/>
              </w:rPr>
            </w:pPr>
            <w:r w:rsidRPr="00932871">
              <w:rPr>
                <w:rFonts w:ascii="Times" w:hAnsi="Times" w:cs="Times"/>
                <w:sz w:val="20"/>
                <w:szCs w:val="20"/>
                <w:lang w:val="en-US"/>
              </w:rPr>
              <w:t>Ratio</w:t>
            </w:r>
          </w:p>
        </w:tc>
        <w:tc>
          <w:tcPr>
            <w:tcW w:w="1509" w:type="dxa"/>
          </w:tcPr>
          <w:p w14:paraId="7E1FF18C" w14:textId="41002BD4"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1:1</w:t>
            </w:r>
          </w:p>
        </w:tc>
        <w:tc>
          <w:tcPr>
            <w:tcW w:w="1446" w:type="dxa"/>
            <w:gridSpan w:val="2"/>
          </w:tcPr>
          <w:p w14:paraId="2A828105"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1:2</w:t>
            </w:r>
          </w:p>
        </w:tc>
        <w:tc>
          <w:tcPr>
            <w:tcW w:w="1567" w:type="dxa"/>
            <w:gridSpan w:val="2"/>
          </w:tcPr>
          <w:p w14:paraId="6B9C6BB7"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1:3</w:t>
            </w:r>
          </w:p>
        </w:tc>
        <w:tc>
          <w:tcPr>
            <w:tcW w:w="1337" w:type="dxa"/>
          </w:tcPr>
          <w:p w14:paraId="6ADD2F95"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1:4</w:t>
            </w:r>
          </w:p>
        </w:tc>
        <w:tc>
          <w:tcPr>
            <w:tcW w:w="1401" w:type="dxa"/>
            <w:gridSpan w:val="3"/>
          </w:tcPr>
          <w:p w14:paraId="42775ABE"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1:5</w:t>
            </w:r>
          </w:p>
        </w:tc>
      </w:tr>
      <w:tr w:rsidR="001C77F3" w:rsidRPr="00932871" w14:paraId="7FF857C4" w14:textId="77777777" w:rsidTr="00932871">
        <w:trPr>
          <w:trHeight w:val="86"/>
        </w:trPr>
        <w:tc>
          <w:tcPr>
            <w:tcW w:w="1629" w:type="dxa"/>
            <w:gridSpan w:val="2"/>
          </w:tcPr>
          <w:p w14:paraId="1016D1DB"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Sensitivity</w:t>
            </w:r>
          </w:p>
        </w:tc>
        <w:tc>
          <w:tcPr>
            <w:tcW w:w="1509" w:type="dxa"/>
          </w:tcPr>
          <w:p w14:paraId="567D7016" w14:textId="7F9619E3"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0.84</w:t>
            </w:r>
          </w:p>
        </w:tc>
        <w:tc>
          <w:tcPr>
            <w:tcW w:w="1446" w:type="dxa"/>
            <w:gridSpan w:val="2"/>
          </w:tcPr>
          <w:p w14:paraId="2541D84E" w14:textId="182BAE27" w:rsidR="00B819DA" w:rsidRPr="00932871" w:rsidRDefault="00B819DA" w:rsidP="005729A2">
            <w:pPr>
              <w:rPr>
                <w:rFonts w:ascii="Times" w:hAnsi="Times" w:cs="Times"/>
                <w:sz w:val="20"/>
                <w:szCs w:val="20"/>
                <w:lang w:val="en-US"/>
              </w:rPr>
            </w:pPr>
            <w:r w:rsidRPr="00932871">
              <w:rPr>
                <w:rFonts w:ascii="Times" w:hAnsi="Times" w:cs="Times"/>
                <w:sz w:val="20"/>
                <w:szCs w:val="20"/>
                <w:lang w:val="en-US"/>
              </w:rPr>
              <w:t>0.43</w:t>
            </w:r>
          </w:p>
        </w:tc>
        <w:tc>
          <w:tcPr>
            <w:tcW w:w="1567" w:type="dxa"/>
            <w:gridSpan w:val="2"/>
          </w:tcPr>
          <w:p w14:paraId="6A13F9C8" w14:textId="11608E41"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0.44</w:t>
            </w:r>
          </w:p>
        </w:tc>
        <w:tc>
          <w:tcPr>
            <w:tcW w:w="1337" w:type="dxa"/>
          </w:tcPr>
          <w:p w14:paraId="1B625882" w14:textId="2A0DA6A5" w:rsidR="00B819DA" w:rsidRPr="00932871" w:rsidRDefault="00B819DA" w:rsidP="005729A2">
            <w:pPr>
              <w:rPr>
                <w:rFonts w:ascii="Times" w:hAnsi="Times" w:cs="Times"/>
                <w:sz w:val="20"/>
                <w:szCs w:val="20"/>
                <w:lang w:val="en-US"/>
              </w:rPr>
            </w:pPr>
            <w:r w:rsidRPr="00932871">
              <w:rPr>
                <w:rFonts w:ascii="Times" w:hAnsi="Times" w:cs="Times"/>
                <w:sz w:val="20"/>
                <w:szCs w:val="20"/>
                <w:lang w:val="en-US"/>
              </w:rPr>
              <w:t>0.32</w:t>
            </w:r>
          </w:p>
        </w:tc>
        <w:tc>
          <w:tcPr>
            <w:tcW w:w="1401" w:type="dxa"/>
            <w:gridSpan w:val="3"/>
          </w:tcPr>
          <w:p w14:paraId="26EA2774" w14:textId="20B5E244"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0.35</w:t>
            </w:r>
          </w:p>
        </w:tc>
      </w:tr>
      <w:tr w:rsidR="001C77F3" w:rsidRPr="00932871" w14:paraId="6CC3C9F9" w14:textId="77777777" w:rsidTr="00932871">
        <w:trPr>
          <w:trHeight w:val="89"/>
        </w:trPr>
        <w:tc>
          <w:tcPr>
            <w:tcW w:w="1629" w:type="dxa"/>
            <w:gridSpan w:val="2"/>
          </w:tcPr>
          <w:p w14:paraId="754BF71B"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Specificity</w:t>
            </w:r>
          </w:p>
        </w:tc>
        <w:tc>
          <w:tcPr>
            <w:tcW w:w="1509" w:type="dxa"/>
          </w:tcPr>
          <w:p w14:paraId="7E53BF37" w14:textId="49D035FC"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0.62</w:t>
            </w:r>
          </w:p>
        </w:tc>
        <w:tc>
          <w:tcPr>
            <w:tcW w:w="1446" w:type="dxa"/>
            <w:gridSpan w:val="2"/>
          </w:tcPr>
          <w:p w14:paraId="6DDB9D49" w14:textId="7C56196E" w:rsidR="00B819DA" w:rsidRPr="00932871" w:rsidRDefault="00B819DA" w:rsidP="005729A2">
            <w:pPr>
              <w:rPr>
                <w:rFonts w:ascii="Times" w:hAnsi="Times" w:cs="Times"/>
                <w:sz w:val="20"/>
                <w:szCs w:val="20"/>
                <w:lang w:val="en-US"/>
              </w:rPr>
            </w:pPr>
            <w:r w:rsidRPr="00932871">
              <w:rPr>
                <w:rFonts w:ascii="Times" w:hAnsi="Times" w:cs="Times"/>
                <w:sz w:val="20"/>
                <w:szCs w:val="20"/>
                <w:lang w:val="en-US"/>
              </w:rPr>
              <w:t>0.92</w:t>
            </w:r>
          </w:p>
        </w:tc>
        <w:tc>
          <w:tcPr>
            <w:tcW w:w="1567" w:type="dxa"/>
            <w:gridSpan w:val="2"/>
          </w:tcPr>
          <w:p w14:paraId="1D2DE08C" w14:textId="403DFBED"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0.92</w:t>
            </w:r>
          </w:p>
        </w:tc>
        <w:tc>
          <w:tcPr>
            <w:tcW w:w="1337" w:type="dxa"/>
          </w:tcPr>
          <w:p w14:paraId="040C2B69" w14:textId="4B95D60C"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0.96</w:t>
            </w:r>
          </w:p>
        </w:tc>
        <w:tc>
          <w:tcPr>
            <w:tcW w:w="1401" w:type="dxa"/>
            <w:gridSpan w:val="3"/>
          </w:tcPr>
          <w:p w14:paraId="61EA18BC" w14:textId="1C85C907"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0.96</w:t>
            </w:r>
          </w:p>
        </w:tc>
      </w:tr>
      <w:tr w:rsidR="001C77F3" w:rsidRPr="00932871" w14:paraId="4E28BF26" w14:textId="77777777" w:rsidTr="00932871">
        <w:trPr>
          <w:trHeight w:val="89"/>
        </w:trPr>
        <w:tc>
          <w:tcPr>
            <w:tcW w:w="1629" w:type="dxa"/>
            <w:gridSpan w:val="2"/>
          </w:tcPr>
          <w:p w14:paraId="5E13B47E"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ROC</w:t>
            </w:r>
          </w:p>
        </w:tc>
        <w:tc>
          <w:tcPr>
            <w:tcW w:w="1509" w:type="dxa"/>
          </w:tcPr>
          <w:p w14:paraId="350026E2" w14:textId="43550F4D"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0.81</w:t>
            </w:r>
          </w:p>
        </w:tc>
        <w:tc>
          <w:tcPr>
            <w:tcW w:w="1446" w:type="dxa"/>
            <w:gridSpan w:val="2"/>
          </w:tcPr>
          <w:p w14:paraId="61E06F29" w14:textId="417B4161"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0.81</w:t>
            </w:r>
          </w:p>
        </w:tc>
        <w:tc>
          <w:tcPr>
            <w:tcW w:w="1567" w:type="dxa"/>
            <w:gridSpan w:val="2"/>
          </w:tcPr>
          <w:p w14:paraId="7A156789" w14:textId="1FF1773A" w:rsidR="00B819DA" w:rsidRPr="00932871" w:rsidRDefault="00B819DA" w:rsidP="001142AE">
            <w:pPr>
              <w:rPr>
                <w:rFonts w:ascii="Times" w:hAnsi="Times" w:cs="Times"/>
                <w:b/>
                <w:sz w:val="20"/>
                <w:szCs w:val="20"/>
                <w:lang w:val="en-US"/>
              </w:rPr>
            </w:pPr>
            <w:r w:rsidRPr="00932871">
              <w:rPr>
                <w:rFonts w:ascii="Times" w:hAnsi="Times" w:cs="Times"/>
                <w:b/>
                <w:sz w:val="20"/>
                <w:szCs w:val="20"/>
                <w:lang w:val="en-US"/>
              </w:rPr>
              <w:t>0.82</w:t>
            </w:r>
          </w:p>
        </w:tc>
        <w:tc>
          <w:tcPr>
            <w:tcW w:w="1337" w:type="dxa"/>
          </w:tcPr>
          <w:p w14:paraId="2231E556" w14:textId="507F03DA"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0.81</w:t>
            </w:r>
          </w:p>
        </w:tc>
        <w:tc>
          <w:tcPr>
            <w:tcW w:w="1401" w:type="dxa"/>
            <w:gridSpan w:val="3"/>
          </w:tcPr>
          <w:p w14:paraId="6F37E3BD" w14:textId="59892EBF"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0.81</w:t>
            </w:r>
          </w:p>
        </w:tc>
      </w:tr>
      <w:tr w:rsidR="001C77F3" w:rsidRPr="00932871" w14:paraId="415BB7BA" w14:textId="77777777" w:rsidTr="00932871">
        <w:trPr>
          <w:trHeight w:val="178"/>
        </w:trPr>
        <w:tc>
          <w:tcPr>
            <w:tcW w:w="8889" w:type="dxa"/>
            <w:gridSpan w:val="11"/>
          </w:tcPr>
          <w:p w14:paraId="18BDB880" w14:textId="18C0F3F8" w:rsidR="001C77F3" w:rsidRPr="00932871" w:rsidRDefault="00932871" w:rsidP="00932871">
            <w:pPr>
              <w:pStyle w:val="Header"/>
              <w:tabs>
                <w:tab w:val="clear" w:pos="4536"/>
                <w:tab w:val="clear" w:pos="9072"/>
              </w:tabs>
              <w:spacing w:after="200" w:line="276" w:lineRule="auto"/>
              <w:jc w:val="center"/>
              <w:rPr>
                <w:rFonts w:ascii="Times" w:hAnsi="Times" w:cs="Times"/>
                <w:b/>
                <w:sz w:val="20"/>
                <w:szCs w:val="20"/>
                <w:lang w:val="en-US"/>
              </w:rPr>
            </w:pPr>
            <w:r>
              <w:rPr>
                <w:rFonts w:ascii="Times" w:hAnsi="Times" w:cs="Times"/>
                <w:b/>
                <w:sz w:val="20"/>
                <w:szCs w:val="20"/>
                <w:lang w:val="en-US"/>
              </w:rPr>
              <w:t>Support Vector Machine (SMO)</w:t>
            </w:r>
          </w:p>
        </w:tc>
      </w:tr>
      <w:tr w:rsidR="001C77F3" w:rsidRPr="00932871" w14:paraId="78BC75AA" w14:textId="77777777" w:rsidTr="00932871">
        <w:trPr>
          <w:trHeight w:val="89"/>
        </w:trPr>
        <w:tc>
          <w:tcPr>
            <w:tcW w:w="1629" w:type="dxa"/>
            <w:gridSpan w:val="2"/>
          </w:tcPr>
          <w:p w14:paraId="061D4244" w14:textId="12BDE9AF" w:rsidR="00B819DA" w:rsidRPr="00932871" w:rsidRDefault="001C77F3" w:rsidP="001E7B25">
            <w:pPr>
              <w:rPr>
                <w:rFonts w:ascii="Times" w:hAnsi="Times" w:cs="Times"/>
                <w:sz w:val="20"/>
                <w:szCs w:val="20"/>
                <w:lang w:val="en-US"/>
              </w:rPr>
            </w:pPr>
            <w:r w:rsidRPr="00932871">
              <w:rPr>
                <w:rFonts w:ascii="Times" w:hAnsi="Times" w:cs="Times"/>
                <w:sz w:val="20"/>
                <w:szCs w:val="20"/>
                <w:lang w:val="en-US"/>
              </w:rPr>
              <w:t>Ratio</w:t>
            </w:r>
          </w:p>
        </w:tc>
        <w:tc>
          <w:tcPr>
            <w:tcW w:w="1509" w:type="dxa"/>
          </w:tcPr>
          <w:p w14:paraId="2B83F08A" w14:textId="2F6EFBEA" w:rsidR="00B819DA" w:rsidRPr="00932871" w:rsidRDefault="00B819DA" w:rsidP="001E7B25">
            <w:pPr>
              <w:rPr>
                <w:rFonts w:ascii="Times" w:hAnsi="Times" w:cs="Times"/>
                <w:sz w:val="20"/>
                <w:szCs w:val="20"/>
                <w:lang w:val="en-US"/>
              </w:rPr>
            </w:pPr>
            <w:r w:rsidRPr="00932871">
              <w:rPr>
                <w:rFonts w:ascii="Times" w:hAnsi="Times" w:cs="Times"/>
                <w:sz w:val="20"/>
                <w:szCs w:val="20"/>
                <w:lang w:val="en-US"/>
              </w:rPr>
              <w:t>1:1</w:t>
            </w:r>
          </w:p>
        </w:tc>
        <w:tc>
          <w:tcPr>
            <w:tcW w:w="1446" w:type="dxa"/>
            <w:gridSpan w:val="2"/>
          </w:tcPr>
          <w:p w14:paraId="7FAF9CB2" w14:textId="77777777" w:rsidR="00B819DA" w:rsidRPr="00932871" w:rsidRDefault="00B819DA" w:rsidP="001E7B25">
            <w:pPr>
              <w:rPr>
                <w:rFonts w:ascii="Times" w:hAnsi="Times" w:cs="Times"/>
                <w:sz w:val="20"/>
                <w:szCs w:val="20"/>
                <w:lang w:val="en-US"/>
              </w:rPr>
            </w:pPr>
            <w:r w:rsidRPr="00932871">
              <w:rPr>
                <w:rFonts w:ascii="Times" w:hAnsi="Times" w:cs="Times"/>
                <w:sz w:val="20"/>
                <w:szCs w:val="20"/>
                <w:lang w:val="en-US"/>
              </w:rPr>
              <w:t>1:2</w:t>
            </w:r>
          </w:p>
        </w:tc>
        <w:tc>
          <w:tcPr>
            <w:tcW w:w="1567" w:type="dxa"/>
            <w:gridSpan w:val="2"/>
          </w:tcPr>
          <w:p w14:paraId="0F1B4C35" w14:textId="77777777" w:rsidR="00B819DA" w:rsidRPr="00932871" w:rsidRDefault="00B819DA" w:rsidP="001E7B25">
            <w:pPr>
              <w:rPr>
                <w:rFonts w:ascii="Times" w:hAnsi="Times" w:cs="Times"/>
                <w:sz w:val="20"/>
                <w:szCs w:val="20"/>
                <w:lang w:val="en-US"/>
              </w:rPr>
            </w:pPr>
            <w:r w:rsidRPr="00932871">
              <w:rPr>
                <w:rFonts w:ascii="Times" w:hAnsi="Times" w:cs="Times"/>
                <w:sz w:val="20"/>
                <w:szCs w:val="20"/>
                <w:lang w:val="en-US"/>
              </w:rPr>
              <w:t>1:3</w:t>
            </w:r>
          </w:p>
        </w:tc>
        <w:tc>
          <w:tcPr>
            <w:tcW w:w="1337" w:type="dxa"/>
          </w:tcPr>
          <w:p w14:paraId="2547442E" w14:textId="77777777" w:rsidR="00B819DA" w:rsidRPr="00932871" w:rsidRDefault="00B819DA" w:rsidP="001E7B25">
            <w:pPr>
              <w:rPr>
                <w:rFonts w:ascii="Times" w:hAnsi="Times" w:cs="Times"/>
                <w:sz w:val="20"/>
                <w:szCs w:val="20"/>
                <w:lang w:val="en-US"/>
              </w:rPr>
            </w:pPr>
            <w:r w:rsidRPr="00932871">
              <w:rPr>
                <w:rFonts w:ascii="Times" w:hAnsi="Times" w:cs="Times"/>
                <w:sz w:val="20"/>
                <w:szCs w:val="20"/>
                <w:lang w:val="en-US"/>
              </w:rPr>
              <w:t>1:4</w:t>
            </w:r>
          </w:p>
        </w:tc>
        <w:tc>
          <w:tcPr>
            <w:tcW w:w="1401" w:type="dxa"/>
            <w:gridSpan w:val="3"/>
          </w:tcPr>
          <w:p w14:paraId="3A0F51A8" w14:textId="77777777" w:rsidR="00B819DA" w:rsidRPr="00932871" w:rsidRDefault="00B819DA" w:rsidP="001E7B25">
            <w:pPr>
              <w:rPr>
                <w:rFonts w:ascii="Times" w:hAnsi="Times" w:cs="Times"/>
                <w:sz w:val="20"/>
                <w:szCs w:val="20"/>
                <w:lang w:val="en-US"/>
              </w:rPr>
            </w:pPr>
            <w:r w:rsidRPr="00932871">
              <w:rPr>
                <w:rFonts w:ascii="Times" w:hAnsi="Times" w:cs="Times"/>
                <w:sz w:val="20"/>
                <w:szCs w:val="20"/>
                <w:lang w:val="en-US"/>
              </w:rPr>
              <w:t>1:5</w:t>
            </w:r>
          </w:p>
        </w:tc>
      </w:tr>
      <w:tr w:rsidR="001C77F3" w:rsidRPr="00932871" w14:paraId="1FC36D18" w14:textId="77777777" w:rsidTr="00932871">
        <w:trPr>
          <w:trHeight w:val="89"/>
        </w:trPr>
        <w:tc>
          <w:tcPr>
            <w:tcW w:w="1629" w:type="dxa"/>
            <w:gridSpan w:val="2"/>
          </w:tcPr>
          <w:p w14:paraId="70FB0094" w14:textId="77777777" w:rsidR="00B819DA" w:rsidRPr="00932871" w:rsidRDefault="00B819DA" w:rsidP="001E7B25">
            <w:pPr>
              <w:rPr>
                <w:rFonts w:ascii="Times" w:hAnsi="Times" w:cs="Times"/>
                <w:sz w:val="20"/>
                <w:szCs w:val="20"/>
                <w:lang w:val="en-US"/>
              </w:rPr>
            </w:pPr>
            <w:r w:rsidRPr="00932871">
              <w:rPr>
                <w:rFonts w:ascii="Times" w:hAnsi="Times" w:cs="Times"/>
                <w:sz w:val="20"/>
                <w:szCs w:val="20"/>
                <w:lang w:val="en-US"/>
              </w:rPr>
              <w:t>Sensitivity</w:t>
            </w:r>
          </w:p>
        </w:tc>
        <w:tc>
          <w:tcPr>
            <w:tcW w:w="1509" w:type="dxa"/>
          </w:tcPr>
          <w:p w14:paraId="68521756" w14:textId="0E966A0A"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0.65</w:t>
            </w:r>
          </w:p>
        </w:tc>
        <w:tc>
          <w:tcPr>
            <w:tcW w:w="1446" w:type="dxa"/>
            <w:gridSpan w:val="2"/>
          </w:tcPr>
          <w:p w14:paraId="30563BE6" w14:textId="39F1316C"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0.23</w:t>
            </w:r>
          </w:p>
        </w:tc>
        <w:tc>
          <w:tcPr>
            <w:tcW w:w="1567" w:type="dxa"/>
            <w:gridSpan w:val="2"/>
          </w:tcPr>
          <w:p w14:paraId="7744B17B" w14:textId="72DBF1CE"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0.01</w:t>
            </w:r>
          </w:p>
        </w:tc>
        <w:tc>
          <w:tcPr>
            <w:tcW w:w="1337" w:type="dxa"/>
          </w:tcPr>
          <w:p w14:paraId="2159AE1A" w14:textId="1536D806"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0.01</w:t>
            </w:r>
          </w:p>
        </w:tc>
        <w:tc>
          <w:tcPr>
            <w:tcW w:w="1401" w:type="dxa"/>
            <w:gridSpan w:val="3"/>
          </w:tcPr>
          <w:p w14:paraId="0878DD03" w14:textId="028E9792"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0.01</w:t>
            </w:r>
          </w:p>
        </w:tc>
      </w:tr>
      <w:tr w:rsidR="001C77F3" w:rsidRPr="00932871" w14:paraId="18E0C8D7" w14:textId="77777777" w:rsidTr="00932871">
        <w:trPr>
          <w:trHeight w:val="89"/>
        </w:trPr>
        <w:tc>
          <w:tcPr>
            <w:tcW w:w="1629" w:type="dxa"/>
            <w:gridSpan w:val="2"/>
          </w:tcPr>
          <w:p w14:paraId="273D039E" w14:textId="77777777" w:rsidR="00B819DA" w:rsidRPr="00932871" w:rsidRDefault="00B819DA" w:rsidP="001E7B25">
            <w:pPr>
              <w:rPr>
                <w:rFonts w:ascii="Times" w:hAnsi="Times" w:cs="Times"/>
                <w:sz w:val="20"/>
                <w:szCs w:val="20"/>
                <w:lang w:val="en-US"/>
              </w:rPr>
            </w:pPr>
            <w:r w:rsidRPr="00932871">
              <w:rPr>
                <w:rFonts w:ascii="Times" w:hAnsi="Times" w:cs="Times"/>
                <w:sz w:val="20"/>
                <w:szCs w:val="20"/>
                <w:lang w:val="en-US"/>
              </w:rPr>
              <w:t>Specificity</w:t>
            </w:r>
          </w:p>
        </w:tc>
        <w:tc>
          <w:tcPr>
            <w:tcW w:w="1509" w:type="dxa"/>
          </w:tcPr>
          <w:p w14:paraId="6AC08C54" w14:textId="3FA95F82"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0.68</w:t>
            </w:r>
          </w:p>
        </w:tc>
        <w:tc>
          <w:tcPr>
            <w:tcW w:w="1446" w:type="dxa"/>
            <w:gridSpan w:val="2"/>
          </w:tcPr>
          <w:p w14:paraId="77D45ABD" w14:textId="67CF7238"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0.94</w:t>
            </w:r>
          </w:p>
        </w:tc>
        <w:tc>
          <w:tcPr>
            <w:tcW w:w="1567" w:type="dxa"/>
            <w:gridSpan w:val="2"/>
          </w:tcPr>
          <w:p w14:paraId="28A9F7E7" w14:textId="3BE4EDE7"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0.99</w:t>
            </w:r>
          </w:p>
        </w:tc>
        <w:tc>
          <w:tcPr>
            <w:tcW w:w="1337" w:type="dxa"/>
          </w:tcPr>
          <w:p w14:paraId="1B981A55" w14:textId="602D32AA"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0.99</w:t>
            </w:r>
          </w:p>
        </w:tc>
        <w:tc>
          <w:tcPr>
            <w:tcW w:w="1401" w:type="dxa"/>
            <w:gridSpan w:val="3"/>
          </w:tcPr>
          <w:p w14:paraId="3536F84F" w14:textId="54AEB5AF"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0.99</w:t>
            </w:r>
          </w:p>
        </w:tc>
      </w:tr>
      <w:tr w:rsidR="001C77F3" w:rsidRPr="00932871" w14:paraId="23EF2E4B" w14:textId="77777777" w:rsidTr="00932871">
        <w:trPr>
          <w:trHeight w:val="86"/>
        </w:trPr>
        <w:tc>
          <w:tcPr>
            <w:tcW w:w="1629" w:type="dxa"/>
            <w:gridSpan w:val="2"/>
          </w:tcPr>
          <w:p w14:paraId="7EED30AF" w14:textId="77777777" w:rsidR="00B819DA" w:rsidRPr="00932871" w:rsidRDefault="00B819DA" w:rsidP="001E7B25">
            <w:pPr>
              <w:rPr>
                <w:rFonts w:ascii="Times" w:hAnsi="Times" w:cs="Times"/>
                <w:sz w:val="20"/>
                <w:szCs w:val="20"/>
                <w:lang w:val="en-US"/>
              </w:rPr>
            </w:pPr>
            <w:r w:rsidRPr="00932871">
              <w:rPr>
                <w:rFonts w:ascii="Times" w:hAnsi="Times" w:cs="Times"/>
                <w:sz w:val="20"/>
                <w:szCs w:val="20"/>
                <w:lang w:val="en-US"/>
              </w:rPr>
              <w:t>ROC</w:t>
            </w:r>
          </w:p>
        </w:tc>
        <w:tc>
          <w:tcPr>
            <w:tcW w:w="1509" w:type="dxa"/>
          </w:tcPr>
          <w:p w14:paraId="6C719E3C" w14:textId="20961FB8"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0.67</w:t>
            </w:r>
          </w:p>
        </w:tc>
        <w:tc>
          <w:tcPr>
            <w:tcW w:w="1446" w:type="dxa"/>
            <w:gridSpan w:val="2"/>
          </w:tcPr>
          <w:p w14:paraId="5DD05CF4" w14:textId="451E3191"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0.5</w:t>
            </w:r>
            <w:r w:rsidR="00093727" w:rsidRPr="00932871">
              <w:rPr>
                <w:rFonts w:ascii="Times" w:hAnsi="Times" w:cs="Times"/>
                <w:sz w:val="20"/>
                <w:szCs w:val="20"/>
                <w:lang w:val="en-US"/>
              </w:rPr>
              <w:t>9</w:t>
            </w:r>
          </w:p>
        </w:tc>
        <w:tc>
          <w:tcPr>
            <w:tcW w:w="1567" w:type="dxa"/>
            <w:gridSpan w:val="2"/>
          </w:tcPr>
          <w:p w14:paraId="1D8AF1E8" w14:textId="1357050A"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0.51</w:t>
            </w:r>
          </w:p>
        </w:tc>
        <w:tc>
          <w:tcPr>
            <w:tcW w:w="1337" w:type="dxa"/>
          </w:tcPr>
          <w:p w14:paraId="766F0F05" w14:textId="20764527"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0.51</w:t>
            </w:r>
          </w:p>
        </w:tc>
        <w:tc>
          <w:tcPr>
            <w:tcW w:w="1401" w:type="dxa"/>
            <w:gridSpan w:val="3"/>
          </w:tcPr>
          <w:p w14:paraId="1DA0266F" w14:textId="20F56AA5"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0.51</w:t>
            </w:r>
          </w:p>
        </w:tc>
      </w:tr>
      <w:tr w:rsidR="001C77F3" w:rsidRPr="00932871" w14:paraId="70C0FAE6" w14:textId="77777777" w:rsidTr="00932871">
        <w:trPr>
          <w:trHeight w:val="222"/>
        </w:trPr>
        <w:tc>
          <w:tcPr>
            <w:tcW w:w="8889" w:type="dxa"/>
            <w:gridSpan w:val="11"/>
          </w:tcPr>
          <w:p w14:paraId="204ACDAC" w14:textId="3449CB4C" w:rsidR="001C77F3" w:rsidRPr="00932871" w:rsidRDefault="00932871" w:rsidP="001C77F3">
            <w:pPr>
              <w:pStyle w:val="Header"/>
              <w:tabs>
                <w:tab w:val="clear" w:pos="4536"/>
                <w:tab w:val="clear" w:pos="9072"/>
              </w:tabs>
              <w:spacing w:after="200" w:line="276" w:lineRule="auto"/>
              <w:jc w:val="center"/>
              <w:rPr>
                <w:rFonts w:ascii="Times" w:hAnsi="Times" w:cs="Times"/>
                <w:b/>
                <w:sz w:val="20"/>
                <w:szCs w:val="20"/>
                <w:lang w:val="en-US"/>
              </w:rPr>
            </w:pPr>
            <w:r>
              <w:rPr>
                <w:rFonts w:ascii="Times" w:hAnsi="Times" w:cs="Times"/>
                <w:b/>
                <w:sz w:val="20"/>
                <w:szCs w:val="20"/>
                <w:lang w:val="en-US"/>
              </w:rPr>
              <w:t>logistic</w:t>
            </w:r>
          </w:p>
        </w:tc>
      </w:tr>
      <w:tr w:rsidR="001C77F3" w:rsidRPr="00932871" w14:paraId="51037BB5" w14:textId="77777777" w:rsidTr="00932871">
        <w:trPr>
          <w:trHeight w:val="86"/>
        </w:trPr>
        <w:tc>
          <w:tcPr>
            <w:tcW w:w="1629" w:type="dxa"/>
            <w:gridSpan w:val="2"/>
          </w:tcPr>
          <w:p w14:paraId="34204B4F" w14:textId="176F9F17" w:rsidR="00B819DA" w:rsidRPr="00932871" w:rsidRDefault="001C77F3" w:rsidP="001142AE">
            <w:pPr>
              <w:rPr>
                <w:rFonts w:ascii="Times" w:hAnsi="Times" w:cs="Times"/>
                <w:sz w:val="20"/>
                <w:szCs w:val="20"/>
                <w:lang w:val="en-US"/>
              </w:rPr>
            </w:pPr>
            <w:r w:rsidRPr="00932871">
              <w:rPr>
                <w:rFonts w:ascii="Times" w:hAnsi="Times" w:cs="Times"/>
                <w:sz w:val="20"/>
                <w:szCs w:val="20"/>
                <w:lang w:val="en-US"/>
              </w:rPr>
              <w:t>Ratio</w:t>
            </w:r>
          </w:p>
        </w:tc>
        <w:tc>
          <w:tcPr>
            <w:tcW w:w="1509" w:type="dxa"/>
          </w:tcPr>
          <w:p w14:paraId="55F5E6C5" w14:textId="7D0A8321"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1:1</w:t>
            </w:r>
          </w:p>
        </w:tc>
        <w:tc>
          <w:tcPr>
            <w:tcW w:w="1446" w:type="dxa"/>
            <w:gridSpan w:val="2"/>
          </w:tcPr>
          <w:p w14:paraId="55A301EF"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1:2</w:t>
            </w:r>
          </w:p>
        </w:tc>
        <w:tc>
          <w:tcPr>
            <w:tcW w:w="1567" w:type="dxa"/>
            <w:gridSpan w:val="2"/>
          </w:tcPr>
          <w:p w14:paraId="698E1D04"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1:3</w:t>
            </w:r>
          </w:p>
        </w:tc>
        <w:tc>
          <w:tcPr>
            <w:tcW w:w="1337" w:type="dxa"/>
          </w:tcPr>
          <w:p w14:paraId="0BFC1193"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1:4</w:t>
            </w:r>
          </w:p>
        </w:tc>
        <w:tc>
          <w:tcPr>
            <w:tcW w:w="1401" w:type="dxa"/>
            <w:gridSpan w:val="3"/>
          </w:tcPr>
          <w:p w14:paraId="603AF630"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1:5</w:t>
            </w:r>
          </w:p>
        </w:tc>
      </w:tr>
      <w:tr w:rsidR="001C77F3" w:rsidRPr="00932871" w14:paraId="3044E451" w14:textId="77777777" w:rsidTr="00932871">
        <w:trPr>
          <w:trHeight w:val="89"/>
        </w:trPr>
        <w:tc>
          <w:tcPr>
            <w:tcW w:w="1629" w:type="dxa"/>
            <w:gridSpan w:val="2"/>
          </w:tcPr>
          <w:p w14:paraId="0DADBAA7"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Sensitivity</w:t>
            </w:r>
          </w:p>
        </w:tc>
        <w:tc>
          <w:tcPr>
            <w:tcW w:w="1509" w:type="dxa"/>
          </w:tcPr>
          <w:p w14:paraId="5CDE61B9" w14:textId="4E725E26"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0.64</w:t>
            </w:r>
          </w:p>
        </w:tc>
        <w:tc>
          <w:tcPr>
            <w:tcW w:w="1446" w:type="dxa"/>
            <w:gridSpan w:val="2"/>
          </w:tcPr>
          <w:p w14:paraId="5A57D3DE" w14:textId="798818BF"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0.35</w:t>
            </w:r>
          </w:p>
        </w:tc>
        <w:tc>
          <w:tcPr>
            <w:tcW w:w="1567" w:type="dxa"/>
            <w:gridSpan w:val="2"/>
          </w:tcPr>
          <w:p w14:paraId="7667C76F" w14:textId="4D9735C0"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0.18</w:t>
            </w:r>
          </w:p>
        </w:tc>
        <w:tc>
          <w:tcPr>
            <w:tcW w:w="1337" w:type="dxa"/>
          </w:tcPr>
          <w:p w14:paraId="065ADAB9" w14:textId="65A48089"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0.09</w:t>
            </w:r>
          </w:p>
        </w:tc>
        <w:tc>
          <w:tcPr>
            <w:tcW w:w="1401" w:type="dxa"/>
            <w:gridSpan w:val="3"/>
          </w:tcPr>
          <w:p w14:paraId="6685A62C" w14:textId="5B2DCA63"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0.04</w:t>
            </w:r>
          </w:p>
        </w:tc>
      </w:tr>
      <w:tr w:rsidR="001C77F3" w:rsidRPr="00932871" w14:paraId="4488F8B3" w14:textId="77777777" w:rsidTr="00932871">
        <w:trPr>
          <w:trHeight w:val="89"/>
        </w:trPr>
        <w:tc>
          <w:tcPr>
            <w:tcW w:w="1629" w:type="dxa"/>
            <w:gridSpan w:val="2"/>
          </w:tcPr>
          <w:p w14:paraId="5DF7B457"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Specificity</w:t>
            </w:r>
          </w:p>
        </w:tc>
        <w:tc>
          <w:tcPr>
            <w:tcW w:w="1509" w:type="dxa"/>
          </w:tcPr>
          <w:p w14:paraId="02CE614C" w14:textId="726CCB95"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0.66</w:t>
            </w:r>
          </w:p>
        </w:tc>
        <w:tc>
          <w:tcPr>
            <w:tcW w:w="1446" w:type="dxa"/>
            <w:gridSpan w:val="2"/>
          </w:tcPr>
          <w:p w14:paraId="42776578" w14:textId="0495BE58"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0.90</w:t>
            </w:r>
          </w:p>
        </w:tc>
        <w:tc>
          <w:tcPr>
            <w:tcW w:w="1567" w:type="dxa"/>
            <w:gridSpan w:val="2"/>
          </w:tcPr>
          <w:p w14:paraId="797C83A9" w14:textId="3CF5E203"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0.96</w:t>
            </w:r>
          </w:p>
        </w:tc>
        <w:tc>
          <w:tcPr>
            <w:tcW w:w="1337" w:type="dxa"/>
          </w:tcPr>
          <w:p w14:paraId="38D3DDC9" w14:textId="41E4F713"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0.98</w:t>
            </w:r>
          </w:p>
        </w:tc>
        <w:tc>
          <w:tcPr>
            <w:tcW w:w="1401" w:type="dxa"/>
            <w:gridSpan w:val="3"/>
          </w:tcPr>
          <w:p w14:paraId="32F0375F" w14:textId="5D9C50D5"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0.99</w:t>
            </w:r>
          </w:p>
        </w:tc>
      </w:tr>
      <w:tr w:rsidR="001C77F3" w:rsidRPr="00932871" w14:paraId="5A900649" w14:textId="77777777" w:rsidTr="00932871">
        <w:trPr>
          <w:trHeight w:val="89"/>
        </w:trPr>
        <w:tc>
          <w:tcPr>
            <w:tcW w:w="1629" w:type="dxa"/>
            <w:gridSpan w:val="2"/>
          </w:tcPr>
          <w:p w14:paraId="3C0FB46E" w14:textId="77777777" w:rsidR="00B819DA" w:rsidRPr="00932871" w:rsidRDefault="00B819DA" w:rsidP="001142AE">
            <w:pPr>
              <w:rPr>
                <w:rFonts w:ascii="Times" w:hAnsi="Times" w:cs="Times"/>
                <w:sz w:val="20"/>
                <w:szCs w:val="20"/>
                <w:lang w:val="en-US"/>
              </w:rPr>
            </w:pPr>
            <w:r w:rsidRPr="00932871">
              <w:rPr>
                <w:rFonts w:ascii="Times" w:hAnsi="Times" w:cs="Times"/>
                <w:sz w:val="20"/>
                <w:szCs w:val="20"/>
                <w:lang w:val="en-US"/>
              </w:rPr>
              <w:t>ROC</w:t>
            </w:r>
          </w:p>
        </w:tc>
        <w:tc>
          <w:tcPr>
            <w:tcW w:w="1509" w:type="dxa"/>
          </w:tcPr>
          <w:p w14:paraId="4189C56A" w14:textId="45E02DC1" w:rsidR="00B819DA" w:rsidRPr="00932871" w:rsidRDefault="00B819DA" w:rsidP="003E557F">
            <w:pPr>
              <w:pStyle w:val="Header"/>
              <w:tabs>
                <w:tab w:val="clear" w:pos="4536"/>
                <w:tab w:val="clear" w:pos="9072"/>
              </w:tabs>
              <w:rPr>
                <w:rFonts w:ascii="Times" w:hAnsi="Times" w:cs="Times"/>
                <w:sz w:val="20"/>
                <w:szCs w:val="20"/>
                <w:lang w:val="en-US"/>
              </w:rPr>
            </w:pPr>
            <w:r w:rsidRPr="00932871">
              <w:rPr>
                <w:rFonts w:ascii="Times" w:hAnsi="Times" w:cs="Times"/>
                <w:sz w:val="20"/>
                <w:szCs w:val="20"/>
                <w:lang w:val="en-US"/>
              </w:rPr>
              <w:t>0.72</w:t>
            </w:r>
          </w:p>
        </w:tc>
        <w:tc>
          <w:tcPr>
            <w:tcW w:w="1446" w:type="dxa"/>
            <w:gridSpan w:val="2"/>
          </w:tcPr>
          <w:p w14:paraId="5D674B19" w14:textId="6F0A67BD" w:rsidR="00B819DA" w:rsidRPr="00932871" w:rsidRDefault="00B819DA" w:rsidP="00DD0CB7">
            <w:pPr>
              <w:rPr>
                <w:rFonts w:ascii="Times" w:hAnsi="Times" w:cs="Times"/>
                <w:sz w:val="20"/>
                <w:szCs w:val="20"/>
                <w:lang w:val="en-US"/>
              </w:rPr>
            </w:pPr>
            <w:r w:rsidRPr="00932871">
              <w:rPr>
                <w:rFonts w:ascii="Times" w:hAnsi="Times" w:cs="Times"/>
                <w:sz w:val="20"/>
                <w:szCs w:val="20"/>
                <w:lang w:val="en-US"/>
              </w:rPr>
              <w:t>0.71</w:t>
            </w:r>
            <w:r w:rsidR="00DD0CB7" w:rsidRPr="00932871">
              <w:rPr>
                <w:rFonts w:ascii="Times" w:hAnsi="Times" w:cs="Times"/>
                <w:sz w:val="20"/>
                <w:szCs w:val="20"/>
                <w:lang w:val="en-US"/>
              </w:rPr>
              <w:t>8</w:t>
            </w:r>
          </w:p>
        </w:tc>
        <w:tc>
          <w:tcPr>
            <w:tcW w:w="1567" w:type="dxa"/>
            <w:gridSpan w:val="2"/>
          </w:tcPr>
          <w:p w14:paraId="5EB8E4E2" w14:textId="6C943A5A" w:rsidR="00B819DA" w:rsidRPr="00932871" w:rsidRDefault="00B819DA" w:rsidP="001142AE">
            <w:pPr>
              <w:rPr>
                <w:rFonts w:ascii="Times" w:hAnsi="Times" w:cs="Times"/>
                <w:b/>
                <w:sz w:val="20"/>
                <w:szCs w:val="20"/>
                <w:lang w:val="en-US"/>
              </w:rPr>
            </w:pPr>
            <w:r w:rsidRPr="00932871">
              <w:rPr>
                <w:rFonts w:ascii="Times" w:hAnsi="Times" w:cs="Times"/>
                <w:b/>
                <w:sz w:val="20"/>
                <w:szCs w:val="20"/>
                <w:lang w:val="en-US"/>
              </w:rPr>
              <w:t>0.72</w:t>
            </w:r>
          </w:p>
        </w:tc>
        <w:tc>
          <w:tcPr>
            <w:tcW w:w="1337" w:type="dxa"/>
          </w:tcPr>
          <w:p w14:paraId="76319408" w14:textId="375EE42C" w:rsidR="00B819DA" w:rsidRPr="00932871" w:rsidRDefault="00B819DA" w:rsidP="00B819DA">
            <w:pPr>
              <w:rPr>
                <w:rFonts w:ascii="Times" w:hAnsi="Times" w:cs="Times"/>
                <w:sz w:val="20"/>
                <w:szCs w:val="20"/>
                <w:lang w:val="en-US"/>
              </w:rPr>
            </w:pPr>
            <w:r w:rsidRPr="00932871">
              <w:rPr>
                <w:rFonts w:ascii="Times" w:hAnsi="Times" w:cs="Times"/>
                <w:sz w:val="20"/>
                <w:szCs w:val="20"/>
                <w:lang w:val="en-US"/>
              </w:rPr>
              <w:t>0.717</w:t>
            </w:r>
          </w:p>
        </w:tc>
        <w:tc>
          <w:tcPr>
            <w:tcW w:w="1401" w:type="dxa"/>
            <w:gridSpan w:val="3"/>
          </w:tcPr>
          <w:p w14:paraId="6708E041" w14:textId="1D8108C7" w:rsidR="00B819DA" w:rsidRPr="00932871" w:rsidRDefault="00B819DA" w:rsidP="003E557F">
            <w:pPr>
              <w:rPr>
                <w:rFonts w:ascii="Times" w:hAnsi="Times" w:cs="Times"/>
                <w:sz w:val="20"/>
                <w:szCs w:val="20"/>
                <w:lang w:val="en-US"/>
              </w:rPr>
            </w:pPr>
            <w:r w:rsidRPr="00932871">
              <w:rPr>
                <w:rFonts w:ascii="Times" w:hAnsi="Times" w:cs="Times"/>
                <w:sz w:val="20"/>
                <w:szCs w:val="20"/>
                <w:lang w:val="en-US"/>
              </w:rPr>
              <w:t>0.71</w:t>
            </w:r>
          </w:p>
        </w:tc>
      </w:tr>
      <w:tr w:rsidR="001C77F3" w:rsidRPr="00932871" w14:paraId="73BA9496" w14:textId="77777777" w:rsidTr="00932871">
        <w:trPr>
          <w:trHeight w:val="92"/>
        </w:trPr>
        <w:tc>
          <w:tcPr>
            <w:tcW w:w="8889" w:type="dxa"/>
            <w:gridSpan w:val="11"/>
          </w:tcPr>
          <w:p w14:paraId="44E72D1D" w14:textId="304266D0" w:rsidR="001C77F3" w:rsidRPr="00932871" w:rsidRDefault="00932871" w:rsidP="001C77F3">
            <w:pPr>
              <w:pStyle w:val="Heading5"/>
              <w:outlineLvl w:val="4"/>
              <w:rPr>
                <w:rFonts w:ascii="Times" w:hAnsi="Times" w:cs="Times"/>
                <w:sz w:val="20"/>
                <w:szCs w:val="20"/>
              </w:rPr>
            </w:pPr>
            <w:r w:rsidRPr="00932871">
              <w:rPr>
                <w:rFonts w:ascii="Times" w:hAnsi="Times" w:cs="Times"/>
                <w:sz w:val="20"/>
                <w:szCs w:val="20"/>
              </w:rPr>
              <w:t>Nearest Neighborhood (IBK)</w:t>
            </w:r>
          </w:p>
        </w:tc>
      </w:tr>
      <w:tr w:rsidR="001C77F3" w:rsidRPr="00932871" w14:paraId="468D0059" w14:textId="77777777" w:rsidTr="00932871">
        <w:trPr>
          <w:trHeight w:val="92"/>
        </w:trPr>
        <w:tc>
          <w:tcPr>
            <w:tcW w:w="1620" w:type="dxa"/>
          </w:tcPr>
          <w:p w14:paraId="6890614D" w14:textId="5F0662D8" w:rsidR="00C357D6" w:rsidRPr="00932871" w:rsidRDefault="001C77F3" w:rsidP="001142AE">
            <w:pPr>
              <w:rPr>
                <w:rFonts w:ascii="Times" w:hAnsi="Times" w:cs="Times"/>
                <w:sz w:val="20"/>
                <w:szCs w:val="20"/>
                <w:lang w:val="en-US"/>
              </w:rPr>
            </w:pPr>
            <w:r w:rsidRPr="00932871">
              <w:rPr>
                <w:rFonts w:ascii="Times" w:hAnsi="Times" w:cs="Times"/>
                <w:sz w:val="20"/>
                <w:szCs w:val="20"/>
                <w:lang w:val="en-US"/>
              </w:rPr>
              <w:t>Ratio</w:t>
            </w:r>
          </w:p>
        </w:tc>
        <w:tc>
          <w:tcPr>
            <w:tcW w:w="1518" w:type="dxa"/>
            <w:gridSpan w:val="2"/>
          </w:tcPr>
          <w:p w14:paraId="0591E65A" w14:textId="5B00DC4C"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1:1</w:t>
            </w:r>
          </w:p>
        </w:tc>
        <w:tc>
          <w:tcPr>
            <w:tcW w:w="1438" w:type="dxa"/>
          </w:tcPr>
          <w:p w14:paraId="25539377" w14:textId="0ACA14F0"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1:2</w:t>
            </w:r>
          </w:p>
        </w:tc>
        <w:tc>
          <w:tcPr>
            <w:tcW w:w="1575" w:type="dxa"/>
            <w:gridSpan w:val="3"/>
          </w:tcPr>
          <w:p w14:paraId="124CFAE0" w14:textId="77777777"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1:3</w:t>
            </w:r>
          </w:p>
        </w:tc>
        <w:tc>
          <w:tcPr>
            <w:tcW w:w="1377" w:type="dxa"/>
            <w:gridSpan w:val="2"/>
          </w:tcPr>
          <w:p w14:paraId="2E411128" w14:textId="77777777"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1:4</w:t>
            </w:r>
          </w:p>
        </w:tc>
        <w:tc>
          <w:tcPr>
            <w:tcW w:w="1362" w:type="dxa"/>
            <w:gridSpan w:val="2"/>
          </w:tcPr>
          <w:p w14:paraId="113C04B3" w14:textId="77777777"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1:5</w:t>
            </w:r>
          </w:p>
        </w:tc>
      </w:tr>
      <w:tr w:rsidR="001C77F3" w:rsidRPr="00932871" w14:paraId="6D1538FD" w14:textId="77777777" w:rsidTr="00932871">
        <w:trPr>
          <w:trHeight w:val="88"/>
        </w:trPr>
        <w:tc>
          <w:tcPr>
            <w:tcW w:w="1620" w:type="dxa"/>
          </w:tcPr>
          <w:p w14:paraId="2A532E73" w14:textId="77777777"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Sensitivity</w:t>
            </w:r>
          </w:p>
        </w:tc>
        <w:tc>
          <w:tcPr>
            <w:tcW w:w="1518" w:type="dxa"/>
            <w:gridSpan w:val="2"/>
            <w:vAlign w:val="center"/>
          </w:tcPr>
          <w:p w14:paraId="1E012B88" w14:textId="41F3E5EE" w:rsidR="00C357D6" w:rsidRPr="00932871" w:rsidRDefault="00C357D6" w:rsidP="00C357D6">
            <w:pPr>
              <w:rPr>
                <w:rFonts w:ascii="Times" w:hAnsi="Times" w:cs="Times"/>
                <w:sz w:val="20"/>
                <w:szCs w:val="20"/>
                <w:lang w:val="en-US"/>
              </w:rPr>
            </w:pPr>
            <w:r w:rsidRPr="00932871">
              <w:rPr>
                <w:rFonts w:ascii="Times" w:hAnsi="Times" w:cs="Times"/>
                <w:color w:val="000000"/>
                <w:sz w:val="20"/>
                <w:szCs w:val="20"/>
                <w:lang w:val="en-US"/>
              </w:rPr>
              <w:t>0.72</w:t>
            </w:r>
          </w:p>
        </w:tc>
        <w:tc>
          <w:tcPr>
            <w:tcW w:w="1438" w:type="dxa"/>
          </w:tcPr>
          <w:p w14:paraId="603657EF" w14:textId="3482EE6A" w:rsidR="00C357D6" w:rsidRPr="00932871" w:rsidRDefault="00C357D6" w:rsidP="003E557F">
            <w:pPr>
              <w:rPr>
                <w:rFonts w:ascii="Times" w:hAnsi="Times" w:cs="Times"/>
                <w:sz w:val="20"/>
                <w:szCs w:val="20"/>
                <w:lang w:val="en-US"/>
              </w:rPr>
            </w:pPr>
            <w:r w:rsidRPr="00932871">
              <w:rPr>
                <w:rFonts w:ascii="Times" w:hAnsi="Times" w:cs="Times"/>
                <w:sz w:val="20"/>
                <w:szCs w:val="20"/>
                <w:lang w:val="en-US"/>
              </w:rPr>
              <w:t>0.64</w:t>
            </w:r>
          </w:p>
        </w:tc>
        <w:tc>
          <w:tcPr>
            <w:tcW w:w="1575" w:type="dxa"/>
            <w:gridSpan w:val="3"/>
          </w:tcPr>
          <w:p w14:paraId="1FD857CC" w14:textId="0D8F8A68"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0.58</w:t>
            </w:r>
          </w:p>
        </w:tc>
        <w:tc>
          <w:tcPr>
            <w:tcW w:w="1377" w:type="dxa"/>
            <w:gridSpan w:val="2"/>
          </w:tcPr>
          <w:p w14:paraId="49ACFD22" w14:textId="0E8D183C" w:rsidR="00C357D6" w:rsidRPr="00932871" w:rsidRDefault="00C357D6" w:rsidP="003E557F">
            <w:pPr>
              <w:rPr>
                <w:rFonts w:ascii="Times" w:hAnsi="Times" w:cs="Times"/>
                <w:sz w:val="20"/>
                <w:szCs w:val="20"/>
                <w:lang w:val="en-US"/>
              </w:rPr>
            </w:pPr>
            <w:r w:rsidRPr="00932871">
              <w:rPr>
                <w:rFonts w:ascii="Times" w:hAnsi="Times" w:cs="Times"/>
                <w:sz w:val="20"/>
                <w:szCs w:val="20"/>
                <w:lang w:val="en-US"/>
              </w:rPr>
              <w:t>0.52</w:t>
            </w:r>
          </w:p>
        </w:tc>
        <w:tc>
          <w:tcPr>
            <w:tcW w:w="1362" w:type="dxa"/>
            <w:gridSpan w:val="2"/>
          </w:tcPr>
          <w:p w14:paraId="0C77DAE5" w14:textId="74B8ADD3" w:rsidR="00C357D6" w:rsidRPr="00932871" w:rsidRDefault="00C357D6" w:rsidP="003E557F">
            <w:pPr>
              <w:rPr>
                <w:rFonts w:ascii="Times" w:hAnsi="Times" w:cs="Times"/>
                <w:sz w:val="20"/>
                <w:szCs w:val="20"/>
                <w:lang w:val="en-US"/>
              </w:rPr>
            </w:pPr>
            <w:r w:rsidRPr="00932871">
              <w:rPr>
                <w:rFonts w:ascii="Times" w:hAnsi="Times" w:cs="Times"/>
                <w:sz w:val="20"/>
                <w:szCs w:val="20"/>
                <w:lang w:val="en-US"/>
              </w:rPr>
              <w:t>0.48</w:t>
            </w:r>
          </w:p>
        </w:tc>
      </w:tr>
      <w:tr w:rsidR="001C77F3" w:rsidRPr="00932871" w14:paraId="7058A1F4" w14:textId="77777777" w:rsidTr="00932871">
        <w:trPr>
          <w:trHeight w:val="88"/>
        </w:trPr>
        <w:tc>
          <w:tcPr>
            <w:tcW w:w="1620" w:type="dxa"/>
          </w:tcPr>
          <w:p w14:paraId="62382BC8" w14:textId="77777777"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Specificity</w:t>
            </w:r>
          </w:p>
        </w:tc>
        <w:tc>
          <w:tcPr>
            <w:tcW w:w="1518" w:type="dxa"/>
            <w:gridSpan w:val="2"/>
            <w:vAlign w:val="center"/>
          </w:tcPr>
          <w:p w14:paraId="0F03A9C8" w14:textId="5C479A36" w:rsidR="00C357D6" w:rsidRPr="00932871" w:rsidRDefault="00C357D6" w:rsidP="00C357D6">
            <w:pPr>
              <w:rPr>
                <w:rFonts w:ascii="Times" w:hAnsi="Times" w:cs="Times"/>
                <w:sz w:val="20"/>
                <w:szCs w:val="20"/>
                <w:lang w:val="en-US"/>
              </w:rPr>
            </w:pPr>
            <w:r w:rsidRPr="00932871">
              <w:rPr>
                <w:rFonts w:ascii="Times" w:hAnsi="Times" w:cs="Times"/>
                <w:color w:val="000000"/>
                <w:sz w:val="20"/>
                <w:szCs w:val="20"/>
                <w:lang w:val="en-US"/>
              </w:rPr>
              <w:t>0.72</w:t>
            </w:r>
          </w:p>
        </w:tc>
        <w:tc>
          <w:tcPr>
            <w:tcW w:w="1438" w:type="dxa"/>
          </w:tcPr>
          <w:p w14:paraId="037E7B1A" w14:textId="5AC33CE3" w:rsidR="00C357D6" w:rsidRPr="00932871" w:rsidRDefault="00C357D6" w:rsidP="003E557F">
            <w:pPr>
              <w:rPr>
                <w:rFonts w:ascii="Times" w:hAnsi="Times" w:cs="Times"/>
                <w:sz w:val="20"/>
                <w:szCs w:val="20"/>
                <w:lang w:val="en-US"/>
              </w:rPr>
            </w:pPr>
            <w:r w:rsidRPr="00932871">
              <w:rPr>
                <w:rFonts w:ascii="Times" w:hAnsi="Times" w:cs="Times"/>
                <w:sz w:val="20"/>
                <w:szCs w:val="20"/>
                <w:lang w:val="en-US"/>
              </w:rPr>
              <w:t>0.82</w:t>
            </w:r>
          </w:p>
        </w:tc>
        <w:tc>
          <w:tcPr>
            <w:tcW w:w="1575" w:type="dxa"/>
            <w:gridSpan w:val="3"/>
          </w:tcPr>
          <w:p w14:paraId="26453BA2" w14:textId="56BD670F"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0.86</w:t>
            </w:r>
          </w:p>
        </w:tc>
        <w:tc>
          <w:tcPr>
            <w:tcW w:w="1377" w:type="dxa"/>
            <w:gridSpan w:val="2"/>
          </w:tcPr>
          <w:p w14:paraId="490D8F9E" w14:textId="4741356B" w:rsidR="00C357D6" w:rsidRPr="00932871" w:rsidRDefault="00C357D6" w:rsidP="003E557F">
            <w:pPr>
              <w:rPr>
                <w:rFonts w:ascii="Times" w:hAnsi="Times" w:cs="Times"/>
                <w:sz w:val="20"/>
                <w:szCs w:val="20"/>
                <w:lang w:val="en-US"/>
              </w:rPr>
            </w:pPr>
            <w:r w:rsidRPr="00932871">
              <w:rPr>
                <w:rFonts w:ascii="Times" w:hAnsi="Times" w:cs="Times"/>
                <w:sz w:val="20"/>
                <w:szCs w:val="20"/>
                <w:lang w:val="en-US"/>
              </w:rPr>
              <w:t>0.89</w:t>
            </w:r>
          </w:p>
        </w:tc>
        <w:tc>
          <w:tcPr>
            <w:tcW w:w="1362" w:type="dxa"/>
            <w:gridSpan w:val="2"/>
          </w:tcPr>
          <w:p w14:paraId="284B6B1B" w14:textId="424A3909" w:rsidR="00C357D6" w:rsidRPr="00932871" w:rsidRDefault="00C357D6" w:rsidP="003E557F">
            <w:pPr>
              <w:rPr>
                <w:rFonts w:ascii="Times" w:hAnsi="Times" w:cs="Times"/>
                <w:sz w:val="20"/>
                <w:szCs w:val="20"/>
                <w:lang w:val="en-US"/>
              </w:rPr>
            </w:pPr>
            <w:r w:rsidRPr="00932871">
              <w:rPr>
                <w:rFonts w:ascii="Times" w:hAnsi="Times" w:cs="Times"/>
                <w:sz w:val="20"/>
                <w:szCs w:val="20"/>
                <w:lang w:val="en-US"/>
              </w:rPr>
              <w:t>0.91</w:t>
            </w:r>
          </w:p>
        </w:tc>
      </w:tr>
      <w:tr w:rsidR="001C77F3" w:rsidRPr="00932871" w14:paraId="18974240" w14:textId="77777777" w:rsidTr="00932871">
        <w:trPr>
          <w:trHeight w:val="88"/>
        </w:trPr>
        <w:tc>
          <w:tcPr>
            <w:tcW w:w="1620" w:type="dxa"/>
          </w:tcPr>
          <w:p w14:paraId="5E948474" w14:textId="77777777" w:rsidR="00C357D6" w:rsidRPr="00932871" w:rsidRDefault="00C357D6" w:rsidP="001142AE">
            <w:pPr>
              <w:rPr>
                <w:rFonts w:ascii="Times" w:hAnsi="Times" w:cs="Times"/>
                <w:sz w:val="20"/>
                <w:szCs w:val="20"/>
                <w:lang w:val="en-US"/>
              </w:rPr>
            </w:pPr>
            <w:r w:rsidRPr="00932871">
              <w:rPr>
                <w:rFonts w:ascii="Times" w:hAnsi="Times" w:cs="Times"/>
                <w:sz w:val="20"/>
                <w:szCs w:val="20"/>
                <w:lang w:val="en-US"/>
              </w:rPr>
              <w:t>ROC</w:t>
            </w:r>
          </w:p>
        </w:tc>
        <w:tc>
          <w:tcPr>
            <w:tcW w:w="1518" w:type="dxa"/>
            <w:gridSpan w:val="2"/>
            <w:vAlign w:val="center"/>
          </w:tcPr>
          <w:p w14:paraId="6E31D6CB" w14:textId="070EC27B" w:rsidR="00C357D6" w:rsidRPr="00932871" w:rsidRDefault="00C357D6" w:rsidP="00C357D6">
            <w:pPr>
              <w:rPr>
                <w:rFonts w:ascii="Times" w:hAnsi="Times" w:cs="Times"/>
                <w:sz w:val="20"/>
                <w:szCs w:val="20"/>
                <w:lang w:val="en-US"/>
              </w:rPr>
            </w:pPr>
            <w:r w:rsidRPr="00932871">
              <w:rPr>
                <w:rFonts w:ascii="Times" w:hAnsi="Times" w:cs="Times"/>
                <w:color w:val="000000"/>
                <w:sz w:val="20"/>
                <w:szCs w:val="20"/>
                <w:lang w:val="en-US"/>
              </w:rPr>
              <w:t>0.75</w:t>
            </w:r>
          </w:p>
        </w:tc>
        <w:tc>
          <w:tcPr>
            <w:tcW w:w="1438" w:type="dxa"/>
          </w:tcPr>
          <w:p w14:paraId="5610C114" w14:textId="6D804DB4" w:rsidR="00C357D6" w:rsidRPr="00932871" w:rsidRDefault="00C357D6" w:rsidP="003E557F">
            <w:pPr>
              <w:rPr>
                <w:rFonts w:ascii="Times" w:hAnsi="Times" w:cs="Times"/>
                <w:sz w:val="20"/>
                <w:szCs w:val="20"/>
                <w:lang w:val="en-US"/>
              </w:rPr>
            </w:pPr>
            <w:r w:rsidRPr="00932871">
              <w:rPr>
                <w:rFonts w:ascii="Times" w:hAnsi="Times" w:cs="Times"/>
                <w:sz w:val="20"/>
                <w:szCs w:val="20"/>
                <w:lang w:val="en-US"/>
              </w:rPr>
              <w:t>0.71</w:t>
            </w:r>
          </w:p>
        </w:tc>
        <w:tc>
          <w:tcPr>
            <w:tcW w:w="1575" w:type="dxa"/>
            <w:gridSpan w:val="3"/>
          </w:tcPr>
          <w:p w14:paraId="5BCC034B" w14:textId="5D0EF08C" w:rsidR="00C357D6" w:rsidRPr="00932871" w:rsidRDefault="00C357D6" w:rsidP="00DD0CB7">
            <w:pPr>
              <w:rPr>
                <w:rFonts w:ascii="Times" w:hAnsi="Times" w:cs="Times"/>
                <w:b/>
                <w:sz w:val="20"/>
                <w:szCs w:val="20"/>
                <w:lang w:val="en-US"/>
              </w:rPr>
            </w:pPr>
            <w:r w:rsidRPr="00932871">
              <w:rPr>
                <w:rFonts w:ascii="Times" w:hAnsi="Times" w:cs="Times"/>
                <w:b/>
                <w:sz w:val="20"/>
                <w:szCs w:val="20"/>
                <w:lang w:val="en-US"/>
              </w:rPr>
              <w:t>0.758</w:t>
            </w:r>
          </w:p>
        </w:tc>
        <w:tc>
          <w:tcPr>
            <w:tcW w:w="1377" w:type="dxa"/>
            <w:gridSpan w:val="2"/>
          </w:tcPr>
          <w:p w14:paraId="3CA73BB9" w14:textId="00C3C15E" w:rsidR="00C357D6" w:rsidRPr="00932871" w:rsidRDefault="00C357D6" w:rsidP="00B819DA">
            <w:pPr>
              <w:rPr>
                <w:rFonts w:ascii="Times" w:hAnsi="Times" w:cs="Times"/>
                <w:sz w:val="20"/>
                <w:szCs w:val="20"/>
                <w:lang w:val="en-US"/>
              </w:rPr>
            </w:pPr>
            <w:r w:rsidRPr="00932871">
              <w:rPr>
                <w:rFonts w:ascii="Times" w:hAnsi="Times" w:cs="Times"/>
                <w:sz w:val="20"/>
                <w:szCs w:val="20"/>
                <w:lang w:val="en-US"/>
              </w:rPr>
              <w:t>0.757</w:t>
            </w:r>
          </w:p>
        </w:tc>
        <w:tc>
          <w:tcPr>
            <w:tcW w:w="1362" w:type="dxa"/>
            <w:gridSpan w:val="2"/>
          </w:tcPr>
          <w:p w14:paraId="76AAFC20" w14:textId="2E77A7CE" w:rsidR="00C357D6" w:rsidRPr="00932871" w:rsidRDefault="00C357D6" w:rsidP="00B819DA">
            <w:pPr>
              <w:rPr>
                <w:rFonts w:ascii="Times" w:hAnsi="Times" w:cs="Times"/>
                <w:sz w:val="20"/>
                <w:szCs w:val="20"/>
                <w:lang w:val="en-US"/>
              </w:rPr>
            </w:pPr>
            <w:r w:rsidRPr="00932871">
              <w:rPr>
                <w:rFonts w:ascii="Times" w:hAnsi="Times" w:cs="Times"/>
                <w:sz w:val="20"/>
                <w:szCs w:val="20"/>
                <w:lang w:val="en-US"/>
              </w:rPr>
              <w:t>0.755</w:t>
            </w:r>
          </w:p>
        </w:tc>
      </w:tr>
    </w:tbl>
    <w:p w14:paraId="00968814" w14:textId="77777777" w:rsidR="00DD0DF0" w:rsidRPr="00932871" w:rsidRDefault="00DD0DF0">
      <w:pPr>
        <w:rPr>
          <w:rFonts w:ascii="Times" w:hAnsi="Times" w:cs="Times"/>
          <w:b/>
          <w:sz w:val="28"/>
          <w:lang w:val="en-US"/>
        </w:rPr>
      </w:pPr>
    </w:p>
    <w:p w14:paraId="3EB5F22A" w14:textId="41C20E3E" w:rsidR="001C77F3" w:rsidRPr="00932871" w:rsidRDefault="00894FCD">
      <w:pPr>
        <w:rPr>
          <w:rFonts w:ascii="Times" w:eastAsia="Times New Roman" w:hAnsi="Times" w:cs="Times"/>
          <w:snapToGrid w:val="0"/>
          <w:color w:val="000000"/>
          <w:w w:val="0"/>
          <w:sz w:val="0"/>
          <w:szCs w:val="0"/>
          <w:u w:color="000000"/>
          <w:bdr w:val="none" w:sz="0" w:space="0" w:color="000000"/>
          <w:shd w:val="clear" w:color="000000" w:fill="000000"/>
          <w:lang w:val="x-none" w:eastAsia="x-none" w:bidi="x-none"/>
        </w:rPr>
      </w:pPr>
      <w:r w:rsidRPr="00932871">
        <w:rPr>
          <w:rFonts w:ascii="Times" w:eastAsia="Times New Roman" w:hAnsi="Times" w:cs="Times"/>
          <w:snapToGrid w:val="0"/>
          <w:color w:val="000000"/>
          <w:w w:val="0"/>
          <w:sz w:val="0"/>
          <w:szCs w:val="0"/>
          <w:u w:color="000000"/>
          <w:bdr w:val="none" w:sz="0" w:space="0" w:color="000000"/>
          <w:shd w:val="clear" w:color="000000" w:fill="000000"/>
          <w:lang w:val="x-none" w:eastAsia="x-none" w:bidi="x-none"/>
        </w:rPr>
        <w:t xml:space="preserve"> </w:t>
      </w:r>
    </w:p>
    <w:p w14:paraId="0154F3B8" w14:textId="5AFB1E49" w:rsidR="0088031C" w:rsidRPr="00932871" w:rsidRDefault="00932871" w:rsidP="0088031C">
      <w:pPr>
        <w:keepNext/>
        <w:jc w:val="center"/>
        <w:rPr>
          <w:rFonts w:ascii="Times" w:hAnsi="Times" w:cs="Times"/>
        </w:rPr>
      </w:pPr>
      <w:r>
        <w:rPr>
          <w:rFonts w:ascii="Times" w:hAnsi="Times" w:cs="Times"/>
          <w:noProof/>
          <w:lang w:eastAsia="en-GB"/>
        </w:rPr>
        <w:lastRenderedPageBreak/>
        <w:drawing>
          <wp:inline distT="0" distB="0" distL="0" distR="0" wp14:anchorId="74296712" wp14:editId="360D1486">
            <wp:extent cx="5285255" cy="658031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7531" cy="6583148"/>
                    </a:xfrm>
                    <a:prstGeom prst="rect">
                      <a:avLst/>
                    </a:prstGeom>
                    <a:noFill/>
                  </pic:spPr>
                </pic:pic>
              </a:graphicData>
            </a:graphic>
          </wp:inline>
        </w:drawing>
      </w:r>
    </w:p>
    <w:p w14:paraId="3316887D" w14:textId="795F87BB" w:rsidR="0088031C" w:rsidRPr="0001619E" w:rsidRDefault="00DE4A66" w:rsidP="0001619E">
      <w:pPr>
        <w:pStyle w:val="Caption"/>
        <w:keepNext/>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88031C" w:rsidRPr="0001619E">
        <w:rPr>
          <w:rFonts w:ascii="Times" w:hAnsi="Times" w:cs="Times"/>
          <w:color w:val="000000" w:themeColor="text1"/>
        </w:rPr>
        <w:t xml:space="preserve">igure </w:t>
      </w:r>
      <w:r w:rsidR="0088031C" w:rsidRPr="0001619E">
        <w:rPr>
          <w:rFonts w:ascii="Times" w:hAnsi="Times" w:cs="Times"/>
          <w:color w:val="000000" w:themeColor="text1"/>
        </w:rPr>
        <w:fldChar w:fldCharType="begin"/>
      </w:r>
      <w:r w:rsidR="0088031C" w:rsidRPr="0001619E">
        <w:rPr>
          <w:rFonts w:ascii="Times" w:hAnsi="Times" w:cs="Times"/>
          <w:color w:val="000000" w:themeColor="text1"/>
        </w:rPr>
        <w:instrText xml:space="preserve"> SEQ Figure \* ARABIC </w:instrText>
      </w:r>
      <w:r w:rsidR="0088031C" w:rsidRPr="0001619E">
        <w:rPr>
          <w:rFonts w:ascii="Times" w:hAnsi="Times" w:cs="Times"/>
          <w:color w:val="000000" w:themeColor="text1"/>
        </w:rPr>
        <w:fldChar w:fldCharType="separate"/>
      </w:r>
      <w:r w:rsidR="00F701F6" w:rsidRPr="0001619E">
        <w:rPr>
          <w:rFonts w:ascii="Times" w:hAnsi="Times" w:cs="Times"/>
          <w:color w:val="000000" w:themeColor="text1"/>
        </w:rPr>
        <w:t>1</w:t>
      </w:r>
      <w:r w:rsidR="0088031C" w:rsidRPr="0001619E">
        <w:rPr>
          <w:rFonts w:ascii="Times" w:hAnsi="Times" w:cs="Times"/>
          <w:color w:val="000000" w:themeColor="text1"/>
        </w:rPr>
        <w:fldChar w:fldCharType="end"/>
      </w:r>
      <w:r w:rsidR="0088031C" w:rsidRPr="0001619E">
        <w:rPr>
          <w:rFonts w:ascii="Times" w:hAnsi="Times" w:cs="Times"/>
          <w:color w:val="000000" w:themeColor="text1"/>
        </w:rPr>
        <w:t xml:space="preserve"> Plotting various ROC curves of different classifiers performance upon being trained using various ratios of errors : non-errors instances.</w:t>
      </w:r>
    </w:p>
    <w:p w14:paraId="54A83F48" w14:textId="71312BD2" w:rsidR="00DD0DF0" w:rsidRPr="00932871" w:rsidRDefault="001C77F3" w:rsidP="0088031C">
      <w:pPr>
        <w:jc w:val="center"/>
        <w:rPr>
          <w:rFonts w:ascii="Times" w:eastAsia="Times New Roman" w:hAnsi="Times" w:cs="Times"/>
          <w:snapToGrid w:val="0"/>
          <w:color w:val="000000"/>
          <w:w w:val="0"/>
          <w:sz w:val="0"/>
          <w:szCs w:val="0"/>
          <w:u w:color="000000"/>
          <w:bdr w:val="none" w:sz="0" w:space="0" w:color="000000"/>
          <w:shd w:val="clear" w:color="000000" w:fill="000000"/>
          <w:lang w:val="x-none" w:eastAsia="x-none" w:bidi="x-none"/>
        </w:rPr>
      </w:pPr>
      <w:r w:rsidRPr="00932871">
        <w:rPr>
          <w:rFonts w:ascii="Times" w:eastAsia="Times New Roman" w:hAnsi="Times" w:cs="Times"/>
          <w:snapToGrid w:val="0"/>
          <w:color w:val="000000"/>
          <w:w w:val="0"/>
          <w:sz w:val="0"/>
          <w:szCs w:val="0"/>
          <w:u w:color="000000"/>
          <w:bdr w:val="none" w:sz="0" w:space="0" w:color="000000"/>
          <w:shd w:val="clear" w:color="000000" w:fill="000000"/>
          <w:lang w:val="x-none" w:eastAsia="x-none" w:bidi="x-none"/>
        </w:rPr>
        <w:br w:type="page"/>
      </w:r>
    </w:p>
    <w:p w14:paraId="51CB9DC9" w14:textId="6DB02298" w:rsidR="00DC48E4" w:rsidRPr="00932871" w:rsidRDefault="00DC48E4" w:rsidP="00E518E1">
      <w:pPr>
        <w:pStyle w:val="ListParagraph"/>
        <w:numPr>
          <w:ilvl w:val="0"/>
          <w:numId w:val="2"/>
        </w:numPr>
        <w:outlineLvl w:val="0"/>
        <w:rPr>
          <w:rFonts w:ascii="Times" w:hAnsi="Times" w:cs="Times"/>
          <w:b/>
          <w:sz w:val="28"/>
          <w:lang w:val="en-US"/>
        </w:rPr>
      </w:pPr>
      <w:bookmarkStart w:id="16" w:name="_Toc414456253"/>
      <w:bookmarkStart w:id="17" w:name="_Toc414531911"/>
      <w:bookmarkStart w:id="18" w:name="_Toc438141381"/>
      <w:bookmarkStart w:id="19" w:name="_Toc438152281"/>
      <w:r w:rsidRPr="00932871">
        <w:rPr>
          <w:rFonts w:ascii="Times" w:hAnsi="Times" w:cs="Times"/>
          <w:b/>
          <w:sz w:val="28"/>
          <w:lang w:val="en-US"/>
        </w:rPr>
        <w:lastRenderedPageBreak/>
        <w:t>Classifier Building</w:t>
      </w:r>
      <w:bookmarkEnd w:id="16"/>
      <w:bookmarkEnd w:id="17"/>
      <w:bookmarkEnd w:id="18"/>
      <w:bookmarkEnd w:id="19"/>
      <w:r w:rsidRPr="00932871">
        <w:rPr>
          <w:rFonts w:ascii="Times" w:hAnsi="Times" w:cs="Times"/>
          <w:b/>
          <w:sz w:val="28"/>
          <w:lang w:val="en-US"/>
        </w:rPr>
        <w:t xml:space="preserve"> </w:t>
      </w:r>
    </w:p>
    <w:p w14:paraId="5CAC3154" w14:textId="70CE816C" w:rsidR="00897074" w:rsidRPr="00932871" w:rsidRDefault="00932871" w:rsidP="00DC48E4">
      <w:pPr>
        <w:pStyle w:val="Heading2"/>
        <w:numPr>
          <w:ilvl w:val="1"/>
          <w:numId w:val="8"/>
        </w:numPr>
        <w:rPr>
          <w:rFonts w:ascii="Times" w:hAnsi="Times" w:cs="Times"/>
          <w:b w:val="0"/>
          <w:sz w:val="28"/>
        </w:rPr>
      </w:pPr>
      <w:bookmarkStart w:id="20" w:name="_Toc414456254"/>
      <w:bookmarkStart w:id="21" w:name="_Toc414531912"/>
      <w:bookmarkStart w:id="22" w:name="_Toc438141382"/>
      <w:bookmarkStart w:id="23" w:name="_Toc438152282"/>
      <w:r>
        <w:rPr>
          <w:rFonts w:ascii="Times" w:hAnsi="Times" w:cs="Times"/>
          <w:b w:val="0"/>
          <w:sz w:val="28"/>
        </w:rPr>
        <w:t xml:space="preserve">Different </w:t>
      </w:r>
      <w:r w:rsidR="006F4B10" w:rsidRPr="00932871">
        <w:rPr>
          <w:rFonts w:ascii="Times" w:hAnsi="Times" w:cs="Times"/>
          <w:b w:val="0"/>
          <w:sz w:val="28"/>
        </w:rPr>
        <w:t>Classifiers</w:t>
      </w:r>
      <w:r>
        <w:rPr>
          <w:rFonts w:ascii="Times" w:hAnsi="Times" w:cs="Times"/>
          <w:b w:val="0"/>
          <w:sz w:val="28"/>
        </w:rPr>
        <w:t xml:space="preserve"> Involved</w:t>
      </w:r>
      <w:bookmarkEnd w:id="20"/>
      <w:bookmarkEnd w:id="21"/>
      <w:bookmarkEnd w:id="22"/>
      <w:bookmarkEnd w:id="23"/>
    </w:p>
    <w:p w14:paraId="6D70C016" w14:textId="1E78F296" w:rsidR="004F344E" w:rsidRPr="00932871" w:rsidRDefault="004F344E">
      <w:pPr>
        <w:rPr>
          <w:rFonts w:ascii="Times" w:hAnsi="Times" w:cs="Times"/>
          <w:b/>
          <w:sz w:val="28"/>
          <w:lang w:val="en-US"/>
        </w:rPr>
      </w:pPr>
      <w:r w:rsidRPr="00932871">
        <w:rPr>
          <w:rFonts w:ascii="Times" w:hAnsi="Times" w:cs="Times"/>
          <w:lang w:val="en-US"/>
        </w:rPr>
        <w:t xml:space="preserve">Different classifiers were trained and subsequently tested on the selected training data set. Here we describe the different classifiers that were </w:t>
      </w:r>
      <w:r w:rsidR="00932871">
        <w:rPr>
          <w:rFonts w:ascii="Times" w:hAnsi="Times" w:cs="Times"/>
          <w:lang w:val="en-US"/>
        </w:rPr>
        <w:t>considered</w:t>
      </w:r>
      <w:r w:rsidRPr="00932871">
        <w:rPr>
          <w:rFonts w:ascii="Times" w:hAnsi="Times" w:cs="Times"/>
          <w:lang w:val="en-US"/>
        </w:rPr>
        <w:t>.</w:t>
      </w:r>
    </w:p>
    <w:p w14:paraId="0070FD67" w14:textId="09711DAA" w:rsidR="00897074" w:rsidRPr="00932871" w:rsidRDefault="00ED298C" w:rsidP="001A79CA">
      <w:pPr>
        <w:pStyle w:val="Heading2"/>
        <w:numPr>
          <w:ilvl w:val="2"/>
          <w:numId w:val="9"/>
        </w:numPr>
        <w:rPr>
          <w:rFonts w:ascii="Times" w:hAnsi="Times" w:cs="Times"/>
          <w:b w:val="0"/>
          <w:sz w:val="22"/>
        </w:rPr>
      </w:pPr>
      <w:bookmarkStart w:id="24" w:name="_Toc414456255"/>
      <w:bookmarkStart w:id="25" w:name="_Toc414531913"/>
      <w:bookmarkStart w:id="26" w:name="_Toc438141383"/>
      <w:bookmarkStart w:id="27" w:name="_Toc438152283"/>
      <w:r w:rsidRPr="00932871">
        <w:rPr>
          <w:rFonts w:ascii="Times" w:hAnsi="Times" w:cs="Times"/>
          <w:b w:val="0"/>
          <w:sz w:val="22"/>
        </w:rPr>
        <w:t>MultilayerPerceptpron (MLP)</w:t>
      </w:r>
      <w:bookmarkEnd w:id="24"/>
      <w:bookmarkEnd w:id="25"/>
      <w:bookmarkEnd w:id="26"/>
      <w:bookmarkEnd w:id="27"/>
    </w:p>
    <w:p w14:paraId="4E21BDF9" w14:textId="717675A5" w:rsidR="00897074" w:rsidRPr="00932871" w:rsidRDefault="00897074" w:rsidP="00D73BD5">
      <w:pPr>
        <w:jc w:val="both"/>
        <w:rPr>
          <w:rFonts w:ascii="Times" w:hAnsi="Times" w:cs="Times"/>
          <w:lang w:val="en-US"/>
        </w:rPr>
      </w:pPr>
      <w:r w:rsidRPr="00932871">
        <w:rPr>
          <w:rFonts w:ascii="Times" w:hAnsi="Times" w:cs="Times"/>
          <w:lang w:val="en-US"/>
        </w:rPr>
        <w:t xml:space="preserve">A multilayer perceptron is a </w:t>
      </w:r>
      <w:r w:rsidR="00D73BD5" w:rsidRPr="00932871">
        <w:rPr>
          <w:rFonts w:ascii="Times" w:hAnsi="Times" w:cs="Times"/>
          <w:lang w:val="en-US"/>
        </w:rPr>
        <w:t>backpropagation</w:t>
      </w:r>
      <w:r w:rsidRPr="00932871">
        <w:rPr>
          <w:rFonts w:ascii="Times" w:hAnsi="Times" w:cs="Times"/>
          <w:lang w:val="en-US"/>
        </w:rPr>
        <w:t xml:space="preserve"> artificial neural network model. It strength </w:t>
      </w:r>
      <w:r w:rsidR="00D047C6">
        <w:rPr>
          <w:rFonts w:ascii="Times" w:hAnsi="Times" w:cs="Times"/>
          <w:lang w:val="en-US"/>
        </w:rPr>
        <w:t>lie</w:t>
      </w:r>
      <w:r w:rsidRPr="00932871">
        <w:rPr>
          <w:rFonts w:ascii="Times" w:hAnsi="Times" w:cs="Times"/>
          <w:lang w:val="en-US"/>
        </w:rPr>
        <w:t>s in its capability to distinguish non-linearly separable or sep</w:t>
      </w:r>
      <w:r w:rsidR="00D73BD5" w:rsidRPr="00932871">
        <w:rPr>
          <w:rFonts w:ascii="Times" w:hAnsi="Times" w:cs="Times"/>
          <w:lang w:val="en-US"/>
        </w:rPr>
        <w:t xml:space="preserve">arable by hyper plane instances. Similar to human brain neurons, </w:t>
      </w:r>
      <w:r w:rsidR="00E755A6">
        <w:rPr>
          <w:rFonts w:ascii="Times" w:hAnsi="Times" w:cs="Times"/>
          <w:lang w:val="en-US"/>
        </w:rPr>
        <w:t>i</w:t>
      </w:r>
      <w:r w:rsidR="00D73BD5" w:rsidRPr="00932871">
        <w:rPr>
          <w:rFonts w:ascii="Times" w:hAnsi="Times" w:cs="Times"/>
          <w:lang w:val="en-US"/>
        </w:rPr>
        <w:t>t uses a hidden perceptron layer(s) connected to both the input data and the output data</w:t>
      </w:r>
      <w:r w:rsidR="00CD1A2D">
        <w:rPr>
          <w:rFonts w:ascii="Times" w:hAnsi="Times" w:cs="Times"/>
          <w:lang w:val="en-US"/>
        </w:rPr>
        <w:t>.</w:t>
      </w:r>
      <w:r w:rsidR="00D73BD5" w:rsidRPr="00932871">
        <w:rPr>
          <w:rFonts w:ascii="Times" w:hAnsi="Times" w:cs="Times"/>
          <w:lang w:val="en-US"/>
        </w:rPr>
        <w:t xml:space="preserve"> </w:t>
      </w:r>
      <w:r w:rsidR="00CD1A2D">
        <w:rPr>
          <w:rFonts w:ascii="Times" w:hAnsi="Times" w:cs="Times"/>
          <w:lang w:val="en-US"/>
        </w:rPr>
        <w:t>T</w:t>
      </w:r>
      <w:r w:rsidR="00D73BD5" w:rsidRPr="00932871">
        <w:rPr>
          <w:rFonts w:ascii="Times" w:hAnsi="Times" w:cs="Times"/>
          <w:lang w:val="en-US"/>
        </w:rPr>
        <w:t>hrough the training, a weighting factor is adjusted to each perceptron that fires after reaching the adjusted threshold.</w:t>
      </w:r>
    </w:p>
    <w:p w14:paraId="14ABDD53" w14:textId="6BD4E8A4" w:rsidR="0047782C" w:rsidRPr="00932871" w:rsidRDefault="00ED298C" w:rsidP="00D73BD5">
      <w:pPr>
        <w:jc w:val="both"/>
        <w:rPr>
          <w:rFonts w:ascii="Times" w:hAnsi="Times" w:cs="Times"/>
          <w:lang w:val="en-US"/>
        </w:rPr>
      </w:pPr>
      <w:r w:rsidRPr="00932871">
        <w:rPr>
          <w:rFonts w:ascii="Times" w:hAnsi="Times" w:cs="Times"/>
          <w:noProof/>
          <w:lang w:eastAsia="en-GB"/>
        </w:rPr>
        <w:drawing>
          <wp:anchor distT="0" distB="0" distL="114300" distR="114300" simplePos="0" relativeHeight="251658240" behindDoc="1" locked="0" layoutInCell="1" allowOverlap="1" wp14:anchorId="00E67B72" wp14:editId="7B6BEC8A">
            <wp:simplePos x="0" y="0"/>
            <wp:positionH relativeFrom="column">
              <wp:posOffset>1309370</wp:posOffset>
            </wp:positionH>
            <wp:positionV relativeFrom="paragraph">
              <wp:posOffset>6350</wp:posOffset>
            </wp:positionV>
            <wp:extent cx="2915285" cy="1416050"/>
            <wp:effectExtent l="19050" t="19050" r="18415" b="12700"/>
            <wp:wrapThrough wrapText="bothSides">
              <wp:wrapPolygon edited="0">
                <wp:start x="-141" y="-291"/>
                <wp:lineTo x="-141" y="21503"/>
                <wp:lineTo x="21595" y="21503"/>
                <wp:lineTo x="21595" y="-291"/>
                <wp:lineTo x="-141" y="-291"/>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7613" t="8415" r="6275" b="17218"/>
                    <a:stretch/>
                  </pic:blipFill>
                  <pic:spPr bwMode="auto">
                    <a:xfrm>
                      <a:off x="0" y="0"/>
                      <a:ext cx="2915285" cy="14160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5680B6" w14:textId="77777777" w:rsidR="0047782C" w:rsidRPr="00932871" w:rsidRDefault="0047782C" w:rsidP="00D73BD5">
      <w:pPr>
        <w:jc w:val="both"/>
        <w:rPr>
          <w:rFonts w:ascii="Times" w:hAnsi="Times" w:cs="Times"/>
          <w:lang w:val="en-US"/>
        </w:rPr>
      </w:pPr>
    </w:p>
    <w:p w14:paraId="02BF0E2E" w14:textId="21E49D5D" w:rsidR="0047782C" w:rsidRPr="00932871" w:rsidRDefault="0047782C" w:rsidP="00D73BD5">
      <w:pPr>
        <w:jc w:val="both"/>
        <w:rPr>
          <w:rFonts w:ascii="Times" w:hAnsi="Times" w:cs="Times"/>
          <w:lang w:val="en-US"/>
        </w:rPr>
      </w:pPr>
    </w:p>
    <w:p w14:paraId="4F9606B3" w14:textId="77777777" w:rsidR="0047782C" w:rsidRPr="00932871" w:rsidRDefault="0047782C" w:rsidP="00D73BD5">
      <w:pPr>
        <w:jc w:val="both"/>
        <w:rPr>
          <w:rFonts w:ascii="Times" w:hAnsi="Times" w:cs="Times"/>
          <w:lang w:val="en-US"/>
        </w:rPr>
      </w:pPr>
    </w:p>
    <w:p w14:paraId="498BD984" w14:textId="61EDD0B0" w:rsidR="0047782C" w:rsidRPr="00932871" w:rsidRDefault="00932871" w:rsidP="00D73BD5">
      <w:pPr>
        <w:jc w:val="both"/>
        <w:rPr>
          <w:rFonts w:ascii="Times" w:hAnsi="Times" w:cs="Times"/>
          <w:lang w:val="en-US"/>
        </w:rPr>
      </w:pPr>
      <w:r>
        <w:rPr>
          <w:noProof/>
          <w:lang w:eastAsia="en-GB"/>
        </w:rPr>
        <mc:AlternateContent>
          <mc:Choice Requires="wps">
            <w:drawing>
              <wp:anchor distT="0" distB="0" distL="114300" distR="114300" simplePos="0" relativeHeight="251658242" behindDoc="0" locked="0" layoutInCell="1" allowOverlap="1" wp14:anchorId="682A9C1B" wp14:editId="096C5640">
                <wp:simplePos x="0" y="0"/>
                <wp:positionH relativeFrom="column">
                  <wp:posOffset>1310005</wp:posOffset>
                </wp:positionH>
                <wp:positionV relativeFrom="paragraph">
                  <wp:posOffset>231140</wp:posOffset>
                </wp:positionV>
                <wp:extent cx="2915285" cy="330835"/>
                <wp:effectExtent l="0" t="0" r="0" b="0"/>
                <wp:wrapThrough wrapText="bothSides">
                  <wp:wrapPolygon edited="0">
                    <wp:start x="0" y="0"/>
                    <wp:lineTo x="0" y="19900"/>
                    <wp:lineTo x="21454" y="19900"/>
                    <wp:lineTo x="21454"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915285" cy="330835"/>
                        </a:xfrm>
                        <a:prstGeom prst="rect">
                          <a:avLst/>
                        </a:prstGeom>
                        <a:solidFill>
                          <a:prstClr val="white"/>
                        </a:solidFill>
                        <a:ln>
                          <a:noFill/>
                        </a:ln>
                        <a:effectLst/>
                      </wps:spPr>
                      <wps:txbx>
                        <w:txbxContent>
                          <w:p w14:paraId="0BFB471F" w14:textId="55431215" w:rsidR="002A1C23" w:rsidRPr="0001619E" w:rsidRDefault="002A1C23" w:rsidP="0001619E">
                            <w:pPr>
                              <w:pStyle w:val="Caption"/>
                              <w:keepNext/>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Pr="0001619E">
                              <w:rPr>
                                <w:rFonts w:ascii="Times" w:hAnsi="Times" w:cs="Times"/>
                                <w:color w:val="000000" w:themeColor="text1"/>
                              </w:rPr>
                              <w:t xml:space="preserve">igure </w:t>
                            </w:r>
                            <w:r w:rsidRPr="0001619E">
                              <w:rPr>
                                <w:rFonts w:ascii="Times" w:hAnsi="Times" w:cs="Times"/>
                                <w:color w:val="000000" w:themeColor="text1"/>
                              </w:rPr>
                              <w:fldChar w:fldCharType="begin"/>
                            </w:r>
                            <w:r w:rsidRPr="0001619E">
                              <w:rPr>
                                <w:rFonts w:ascii="Times" w:hAnsi="Times" w:cs="Times"/>
                                <w:color w:val="000000" w:themeColor="text1"/>
                              </w:rPr>
                              <w:instrText xml:space="preserve"> SEQ Figure \* ARABIC </w:instrText>
                            </w:r>
                            <w:r w:rsidRPr="0001619E">
                              <w:rPr>
                                <w:rFonts w:ascii="Times" w:hAnsi="Times" w:cs="Times"/>
                                <w:color w:val="000000" w:themeColor="text1"/>
                              </w:rPr>
                              <w:fldChar w:fldCharType="separate"/>
                            </w:r>
                            <w:r w:rsidRPr="0001619E">
                              <w:rPr>
                                <w:rFonts w:ascii="Times" w:hAnsi="Times" w:cs="Times"/>
                                <w:color w:val="000000" w:themeColor="text1"/>
                              </w:rPr>
                              <w:t>2</w:t>
                            </w:r>
                            <w:r w:rsidRPr="0001619E">
                              <w:rPr>
                                <w:rFonts w:ascii="Times" w:hAnsi="Times" w:cs="Times"/>
                                <w:color w:val="000000" w:themeColor="text1"/>
                              </w:rPr>
                              <w:fldChar w:fldCharType="end"/>
                            </w:r>
                            <w:r w:rsidRPr="0001619E">
                              <w:rPr>
                                <w:rFonts w:ascii="Times" w:hAnsi="Times" w:cs="Times"/>
                                <w:color w:val="000000" w:themeColor="text1"/>
                              </w:rPr>
                              <w:t xml:space="preserve"> Illustration of the hidden layer and input and output perceptron used for the training of MLP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103.15pt;margin-top:18.2pt;width:229.55pt;height:26.0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" stroked="f">
                <v:textbox inset="0,0,0,0">
                  <w:txbxContent>
                    <w:p w14:paraId="0BFB471F" w14:textId="55431215" w:rsidR="002A1C23" w:rsidRPr="0001619E" w:rsidRDefault="002A1C23" w:rsidP="0001619E">
                      <w:pPr>
                        <w:pStyle w:val="Caption"/>
                        <w:keepNext/>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Pr="0001619E">
                        <w:rPr>
                          <w:rFonts w:ascii="Times" w:hAnsi="Times" w:cs="Times"/>
                          <w:color w:val="000000" w:themeColor="text1"/>
                        </w:rPr>
                        <w:t xml:space="preserve">igure </w:t>
                      </w:r>
                      <w:r w:rsidRPr="0001619E">
                        <w:rPr>
                          <w:rFonts w:ascii="Times" w:hAnsi="Times" w:cs="Times"/>
                          <w:color w:val="000000" w:themeColor="text1"/>
                        </w:rPr>
                        <w:fldChar w:fldCharType="begin"/>
                      </w:r>
                      <w:r w:rsidRPr="0001619E">
                        <w:rPr>
                          <w:rFonts w:ascii="Times" w:hAnsi="Times" w:cs="Times"/>
                          <w:color w:val="000000" w:themeColor="text1"/>
                        </w:rPr>
                        <w:instrText xml:space="preserve"> SEQ Figure \* ARABIC </w:instrText>
                      </w:r>
                      <w:r w:rsidRPr="0001619E">
                        <w:rPr>
                          <w:rFonts w:ascii="Times" w:hAnsi="Times" w:cs="Times"/>
                          <w:color w:val="000000" w:themeColor="text1"/>
                        </w:rPr>
                        <w:fldChar w:fldCharType="separate"/>
                      </w:r>
                      <w:r w:rsidRPr="0001619E">
                        <w:rPr>
                          <w:rFonts w:ascii="Times" w:hAnsi="Times" w:cs="Times"/>
                          <w:color w:val="000000" w:themeColor="text1"/>
                        </w:rPr>
                        <w:t>2</w:t>
                      </w:r>
                      <w:r w:rsidRPr="0001619E">
                        <w:rPr>
                          <w:rFonts w:ascii="Times" w:hAnsi="Times" w:cs="Times"/>
                          <w:color w:val="000000" w:themeColor="text1"/>
                        </w:rPr>
                        <w:fldChar w:fldCharType="end"/>
                      </w:r>
                      <w:r w:rsidRPr="0001619E">
                        <w:rPr>
                          <w:rFonts w:ascii="Times" w:hAnsi="Times" w:cs="Times"/>
                          <w:color w:val="000000" w:themeColor="text1"/>
                        </w:rPr>
                        <w:t xml:space="preserve"> Illustration of the hidden layer and input and output perceptron used for the training of MLP</w:t>
                      </w:r>
                    </w:p>
                  </w:txbxContent>
                </v:textbox>
                <w10:wrap type="through"/>
              </v:shape>
            </w:pict>
          </mc:Fallback>
        </mc:AlternateContent>
      </w:r>
      <w:r w:rsidR="00ED298C" w:rsidRPr="00932871">
        <w:rPr>
          <w:rFonts w:ascii="Times" w:hAnsi="Times" w:cs="Times"/>
          <w:noProof/>
          <w:lang w:eastAsia="en-GB"/>
        </w:rPr>
        <mc:AlternateContent>
          <mc:Choice Requires="wps">
            <w:drawing>
              <wp:anchor distT="0" distB="0" distL="114300" distR="114300" simplePos="0" relativeHeight="251658241" behindDoc="0" locked="0" layoutInCell="1" allowOverlap="1" wp14:anchorId="01D3EB76" wp14:editId="18D56BD2">
                <wp:simplePos x="0" y="0"/>
                <wp:positionH relativeFrom="column">
                  <wp:posOffset>1308735</wp:posOffset>
                </wp:positionH>
                <wp:positionV relativeFrom="paragraph">
                  <wp:posOffset>184150</wp:posOffset>
                </wp:positionV>
                <wp:extent cx="2915285" cy="635"/>
                <wp:effectExtent l="0" t="0" r="0" b="1270"/>
                <wp:wrapThrough wrapText="bothSides">
                  <wp:wrapPolygon edited="0">
                    <wp:start x="0" y="0"/>
                    <wp:lineTo x="0" y="20721"/>
                    <wp:lineTo x="21454" y="20721"/>
                    <wp:lineTo x="21454"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915285" cy="635"/>
                        </a:xfrm>
                        <a:prstGeom prst="rect">
                          <a:avLst/>
                        </a:prstGeom>
                        <a:solidFill>
                          <a:prstClr val="white"/>
                        </a:solidFill>
                        <a:ln>
                          <a:noFill/>
                        </a:ln>
                        <a:effectLst/>
                      </wps:spPr>
                      <wps:txbx>
                        <w:txbxContent>
                          <w:p w14:paraId="1F801140" w14:textId="1EC39795" w:rsidR="002A1C23" w:rsidRPr="00ED298C" w:rsidRDefault="002A1C23" w:rsidP="00ED298C">
                            <w:pPr>
                              <w:pStyle w:val="Caption"/>
                              <w:rPr>
                                <w:noProof/>
                                <w:color w:val="000000" w:themeColor="text1"/>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5" o:spid="_x0000_s1027" type="#_x0000_t202" style="position:absolute;left:0;text-align:left;margin-left:103.05pt;margin-top:14.5pt;width:229.5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" stroked="f">
                <v:textbox style="mso-fit-shape-to-text:t" inset="0,0,0,0">
                  <w:txbxContent>
                    <w:p w14:paraId="1F801140" w14:textId="1EC39795" w:rsidR="002A1C23" w:rsidRPr="00ED298C" w:rsidRDefault="002A1C23" w:rsidP="00ED298C">
                      <w:pPr>
                        <w:pStyle w:val="Caption"/>
                        <w:rPr>
                          <w:noProof/>
                          <w:color w:val="000000" w:themeColor="text1"/>
                          <w:sz w:val="20"/>
                        </w:rPr>
                      </w:pPr>
                    </w:p>
                  </w:txbxContent>
                </v:textbox>
                <w10:wrap type="through"/>
              </v:shape>
            </w:pict>
          </mc:Fallback>
        </mc:AlternateContent>
      </w:r>
    </w:p>
    <w:p w14:paraId="1A32D6E7" w14:textId="77777777" w:rsidR="00ED298C" w:rsidRPr="00932871" w:rsidRDefault="00ED298C" w:rsidP="00D73BD5">
      <w:pPr>
        <w:jc w:val="both"/>
        <w:rPr>
          <w:rFonts w:ascii="Times" w:hAnsi="Times" w:cs="Times"/>
          <w:lang w:val="en-US"/>
        </w:rPr>
      </w:pPr>
    </w:p>
    <w:p w14:paraId="31415EC8" w14:textId="135A8CD5" w:rsidR="00D73BD5" w:rsidRPr="00932871" w:rsidRDefault="00D73BD5" w:rsidP="001A79CA">
      <w:pPr>
        <w:pStyle w:val="Heading2"/>
        <w:numPr>
          <w:ilvl w:val="2"/>
          <w:numId w:val="9"/>
        </w:numPr>
        <w:rPr>
          <w:rFonts w:ascii="Times" w:hAnsi="Times" w:cs="Times"/>
          <w:b w:val="0"/>
          <w:sz w:val="22"/>
        </w:rPr>
      </w:pPr>
      <w:bookmarkStart w:id="28" w:name="_Toc414456256"/>
      <w:bookmarkStart w:id="29" w:name="_Toc414531914"/>
      <w:bookmarkStart w:id="30" w:name="_Toc438141384"/>
      <w:bookmarkStart w:id="31" w:name="_Toc438152284"/>
      <w:r w:rsidRPr="00932871">
        <w:rPr>
          <w:rFonts w:ascii="Times" w:hAnsi="Times" w:cs="Times"/>
          <w:b w:val="0"/>
          <w:sz w:val="22"/>
        </w:rPr>
        <w:t>Support Vector Machine</w:t>
      </w:r>
      <w:r w:rsidR="00333EBA">
        <w:rPr>
          <w:rFonts w:ascii="Times" w:hAnsi="Times" w:cs="Times"/>
          <w:b w:val="0"/>
          <w:sz w:val="22"/>
        </w:rPr>
        <w:t xml:space="preserve"> </w:t>
      </w:r>
      <w:r w:rsidRPr="00932871">
        <w:rPr>
          <w:rFonts w:ascii="Times" w:hAnsi="Times" w:cs="Times"/>
          <w:b w:val="0"/>
          <w:sz w:val="22"/>
        </w:rPr>
        <w:t>(SMO)</w:t>
      </w:r>
      <w:bookmarkEnd w:id="28"/>
      <w:bookmarkEnd w:id="29"/>
      <w:bookmarkEnd w:id="30"/>
      <w:bookmarkEnd w:id="31"/>
    </w:p>
    <w:p w14:paraId="64709EDE" w14:textId="22F21143" w:rsidR="00D73BD5" w:rsidRPr="00932871" w:rsidRDefault="00D73BD5" w:rsidP="00D73BD5">
      <w:pPr>
        <w:jc w:val="both"/>
        <w:rPr>
          <w:rFonts w:ascii="Times" w:hAnsi="Times" w:cs="Times"/>
          <w:lang w:val="en-US"/>
        </w:rPr>
      </w:pPr>
      <w:r w:rsidRPr="00932871">
        <w:rPr>
          <w:rFonts w:ascii="Times" w:hAnsi="Times" w:cs="Times"/>
          <w:lang w:val="en-US"/>
        </w:rPr>
        <w:t xml:space="preserve">SMO is the </w:t>
      </w:r>
      <w:r w:rsidR="00D047C6">
        <w:rPr>
          <w:rFonts w:ascii="Times" w:hAnsi="Times" w:cs="Times"/>
          <w:lang w:val="en-US"/>
        </w:rPr>
        <w:t>WEKA</w:t>
      </w:r>
      <w:r w:rsidRPr="00932871">
        <w:rPr>
          <w:rFonts w:ascii="Times" w:hAnsi="Times" w:cs="Times"/>
          <w:lang w:val="en-US"/>
        </w:rPr>
        <w:t xml:space="preserve"> implementation of the supervised learning function-based method</w:t>
      </w:r>
      <w:r w:rsidR="00D047C6">
        <w:rPr>
          <w:rFonts w:ascii="Times" w:hAnsi="Times" w:cs="Times"/>
          <w:lang w:val="en-US"/>
        </w:rPr>
        <w:t>.</w:t>
      </w:r>
      <w:r w:rsidR="00A42135" w:rsidRPr="00932871">
        <w:rPr>
          <w:rFonts w:ascii="Times" w:hAnsi="Times" w:cs="Times"/>
          <w:lang w:val="en-US"/>
        </w:rPr>
        <w:t xml:space="preserve"> It consists of two phases</w:t>
      </w:r>
      <w:r w:rsidR="00D047C6">
        <w:rPr>
          <w:rFonts w:ascii="Times" w:hAnsi="Times" w:cs="Times"/>
          <w:lang w:val="en-US"/>
        </w:rPr>
        <w:t>:</w:t>
      </w:r>
      <w:r w:rsidR="00A42135" w:rsidRPr="00932871">
        <w:rPr>
          <w:rFonts w:ascii="Times" w:hAnsi="Times" w:cs="Times"/>
          <w:lang w:val="en-US"/>
        </w:rPr>
        <w:t xml:space="preserve"> first</w:t>
      </w:r>
      <w:r w:rsidR="00D047C6">
        <w:rPr>
          <w:rFonts w:ascii="Times" w:hAnsi="Times" w:cs="Times"/>
          <w:lang w:val="en-US"/>
        </w:rPr>
        <w:t>,</w:t>
      </w:r>
      <w:r w:rsidR="00A42135" w:rsidRPr="00932871">
        <w:rPr>
          <w:rFonts w:ascii="Times" w:hAnsi="Times" w:cs="Times"/>
          <w:lang w:val="en-US"/>
        </w:rPr>
        <w:t xml:space="preserve"> the kernel divide</w:t>
      </w:r>
      <w:r w:rsidR="00333EBA">
        <w:rPr>
          <w:rFonts w:ascii="Times" w:hAnsi="Times" w:cs="Times"/>
          <w:lang w:val="en-US"/>
        </w:rPr>
        <w:t>s</w:t>
      </w:r>
      <w:r w:rsidR="00A42135" w:rsidRPr="00932871">
        <w:rPr>
          <w:rFonts w:ascii="Times" w:hAnsi="Times" w:cs="Times"/>
          <w:lang w:val="en-US"/>
        </w:rPr>
        <w:t xml:space="preserve"> non-linear data into multi-dimensional vectors. Secondly</w:t>
      </w:r>
      <w:r w:rsidR="00D047C6">
        <w:rPr>
          <w:rFonts w:ascii="Times" w:hAnsi="Times" w:cs="Times"/>
          <w:lang w:val="en-US"/>
        </w:rPr>
        <w:t>,</w:t>
      </w:r>
      <w:r w:rsidR="00A42135" w:rsidRPr="00932871">
        <w:rPr>
          <w:rFonts w:ascii="Times" w:hAnsi="Times" w:cs="Times"/>
          <w:lang w:val="en-US"/>
        </w:rPr>
        <w:t xml:space="preserve"> it break them down into a two dimensional problem to be linearly separable (via an </w:t>
      </w:r>
      <w:r w:rsidR="00096CE5" w:rsidRPr="00932871">
        <w:rPr>
          <w:rFonts w:ascii="Times" w:hAnsi="Times" w:cs="Times"/>
          <w:lang w:val="en-US"/>
        </w:rPr>
        <w:t>improved</w:t>
      </w:r>
      <w:r w:rsidR="00A42135" w:rsidRPr="00932871">
        <w:rPr>
          <w:rFonts w:ascii="Times" w:hAnsi="Times" w:cs="Times"/>
          <w:lang w:val="en-US"/>
        </w:rPr>
        <w:t xml:space="preserve"> version of John Platt's </w:t>
      </w:r>
      <w:r w:rsidR="00096CE5" w:rsidRPr="00932871">
        <w:rPr>
          <w:rFonts w:ascii="Times" w:hAnsi="Times" w:cs="Times"/>
          <w:lang w:val="en-US"/>
        </w:rPr>
        <w:t>sequential</w:t>
      </w:r>
      <w:r w:rsidR="00A42135" w:rsidRPr="00932871">
        <w:rPr>
          <w:rFonts w:ascii="Times" w:hAnsi="Times" w:cs="Times"/>
          <w:lang w:val="en-US"/>
        </w:rPr>
        <w:t xml:space="preserve"> minimal optimization algorithm).</w:t>
      </w:r>
    </w:p>
    <w:p w14:paraId="78C97052" w14:textId="77777777" w:rsidR="00A42135" w:rsidRPr="00932871" w:rsidRDefault="00A42135" w:rsidP="001A79CA">
      <w:pPr>
        <w:pStyle w:val="Heading2"/>
        <w:numPr>
          <w:ilvl w:val="2"/>
          <w:numId w:val="9"/>
        </w:numPr>
        <w:rPr>
          <w:rFonts w:ascii="Times" w:hAnsi="Times" w:cs="Times"/>
          <w:b w:val="0"/>
          <w:sz w:val="22"/>
        </w:rPr>
      </w:pPr>
      <w:bookmarkStart w:id="32" w:name="_Toc414456257"/>
      <w:bookmarkStart w:id="33" w:name="_Toc414531915"/>
      <w:bookmarkStart w:id="34" w:name="_Toc438141385"/>
      <w:bookmarkStart w:id="35" w:name="_Toc438152285"/>
      <w:r w:rsidRPr="00932871">
        <w:rPr>
          <w:rFonts w:ascii="Times" w:hAnsi="Times" w:cs="Times"/>
          <w:b w:val="0"/>
          <w:sz w:val="22"/>
        </w:rPr>
        <w:t>Nearest Neighborhood (IBK)</w:t>
      </w:r>
      <w:bookmarkEnd w:id="32"/>
      <w:bookmarkEnd w:id="33"/>
      <w:bookmarkEnd w:id="34"/>
      <w:bookmarkEnd w:id="35"/>
    </w:p>
    <w:p w14:paraId="1045079A" w14:textId="36A27994" w:rsidR="00A42135" w:rsidRPr="00932871" w:rsidRDefault="00A42135" w:rsidP="002C3D11">
      <w:pPr>
        <w:jc w:val="both"/>
        <w:rPr>
          <w:rFonts w:ascii="Times" w:hAnsi="Times" w:cs="Times"/>
          <w:lang w:val="en-US"/>
        </w:rPr>
      </w:pPr>
      <w:r w:rsidRPr="00932871">
        <w:rPr>
          <w:rFonts w:ascii="Times" w:hAnsi="Times" w:cs="Times"/>
          <w:lang w:val="en-US"/>
        </w:rPr>
        <w:t xml:space="preserve">IBK (instance based kernel) is a K-nearest neighbor predictor. </w:t>
      </w:r>
      <w:r w:rsidR="00096CE5">
        <w:rPr>
          <w:rFonts w:ascii="Times" w:hAnsi="Times" w:cs="Times"/>
          <w:lang w:val="en-US"/>
        </w:rPr>
        <w:t>I</w:t>
      </w:r>
      <w:r w:rsidRPr="00932871">
        <w:rPr>
          <w:rFonts w:ascii="Times" w:hAnsi="Times" w:cs="Times"/>
          <w:lang w:val="en-US"/>
        </w:rPr>
        <w:t xml:space="preserve">t finds the </w:t>
      </w:r>
      <w:r w:rsidR="00096CE5">
        <w:rPr>
          <w:rFonts w:ascii="Times" w:hAnsi="Times" w:cs="Times"/>
          <w:lang w:val="en-US"/>
        </w:rPr>
        <w:t>K</w:t>
      </w:r>
      <w:r w:rsidRPr="00932871">
        <w:rPr>
          <w:rFonts w:ascii="Times" w:hAnsi="Times" w:cs="Times"/>
          <w:lang w:val="en-US"/>
        </w:rPr>
        <w:t xml:space="preserve"> nearest neighbors of that </w:t>
      </w:r>
      <w:r w:rsidR="002C3D11" w:rsidRPr="00932871">
        <w:rPr>
          <w:rFonts w:ascii="Times" w:hAnsi="Times" w:cs="Times"/>
          <w:lang w:val="en-US"/>
        </w:rPr>
        <w:t>instance</w:t>
      </w:r>
      <w:r w:rsidRPr="00932871">
        <w:rPr>
          <w:rFonts w:ascii="Times" w:hAnsi="Times" w:cs="Times"/>
          <w:lang w:val="en-US"/>
        </w:rPr>
        <w:t xml:space="preserve"> and then classifies the item according to the majority of neighboring items </w:t>
      </w:r>
    </w:p>
    <w:p w14:paraId="5D1ACA01" w14:textId="77777777" w:rsidR="002C3D11" w:rsidRPr="00932871" w:rsidRDefault="002C3D11" w:rsidP="001A79CA">
      <w:pPr>
        <w:pStyle w:val="Heading2"/>
        <w:numPr>
          <w:ilvl w:val="2"/>
          <w:numId w:val="9"/>
        </w:numPr>
        <w:rPr>
          <w:rFonts w:ascii="Times" w:hAnsi="Times" w:cs="Times"/>
          <w:b w:val="0"/>
          <w:sz w:val="22"/>
        </w:rPr>
      </w:pPr>
      <w:bookmarkStart w:id="36" w:name="_Toc414456258"/>
      <w:bookmarkStart w:id="37" w:name="_Toc414531916"/>
      <w:bookmarkStart w:id="38" w:name="_Toc438141386"/>
      <w:bookmarkStart w:id="39" w:name="_Toc438152286"/>
      <w:r w:rsidRPr="00932871">
        <w:rPr>
          <w:rFonts w:ascii="Times" w:hAnsi="Times" w:cs="Times"/>
          <w:b w:val="0"/>
          <w:sz w:val="22"/>
        </w:rPr>
        <w:t>Logistic</w:t>
      </w:r>
      <w:bookmarkEnd w:id="36"/>
      <w:bookmarkEnd w:id="37"/>
      <w:bookmarkEnd w:id="38"/>
      <w:bookmarkEnd w:id="39"/>
    </w:p>
    <w:p w14:paraId="10994770" w14:textId="7F583561" w:rsidR="002C3D11" w:rsidRPr="00932871" w:rsidRDefault="002C3D11" w:rsidP="002C3D11">
      <w:pPr>
        <w:jc w:val="both"/>
        <w:rPr>
          <w:rFonts w:ascii="Times" w:hAnsi="Times" w:cs="Times"/>
          <w:lang w:val="en-US"/>
        </w:rPr>
      </w:pPr>
      <w:r w:rsidRPr="00932871">
        <w:rPr>
          <w:rFonts w:ascii="Times" w:hAnsi="Times" w:cs="Times"/>
          <w:lang w:val="en-US"/>
        </w:rPr>
        <w:t>A classifier for building and using a multinomial logistic regression model with a ridge estimator. It estimate</w:t>
      </w:r>
      <w:r w:rsidR="00333EBA">
        <w:rPr>
          <w:rFonts w:ascii="Times" w:hAnsi="Times" w:cs="Times"/>
          <w:lang w:val="en-US"/>
        </w:rPr>
        <w:t>s</w:t>
      </w:r>
      <w:r w:rsidRPr="00932871">
        <w:rPr>
          <w:rFonts w:ascii="Times" w:hAnsi="Times" w:cs="Times"/>
          <w:lang w:val="en-US"/>
        </w:rPr>
        <w:t xml:space="preserve"> the</w:t>
      </w:r>
      <w:r w:rsidR="000F51FD" w:rsidRPr="00932871">
        <w:rPr>
          <w:rFonts w:ascii="Times" w:hAnsi="Times" w:cs="Times"/>
          <w:lang w:val="en-US"/>
        </w:rPr>
        <w:t xml:space="preserve"> class probabilities and </w:t>
      </w:r>
      <w:r w:rsidR="00333EBA">
        <w:rPr>
          <w:rFonts w:ascii="Times" w:hAnsi="Times" w:cs="Times"/>
          <w:lang w:val="en-US"/>
        </w:rPr>
        <w:t>applies a</w:t>
      </w:r>
      <w:r w:rsidR="000F51FD" w:rsidRPr="00932871">
        <w:rPr>
          <w:rFonts w:ascii="Times" w:hAnsi="Times" w:cs="Times"/>
          <w:lang w:val="en-US"/>
        </w:rPr>
        <w:t xml:space="preserve"> log likelihood to these </w:t>
      </w:r>
      <w:r w:rsidR="00333EBA">
        <w:rPr>
          <w:rFonts w:ascii="Times" w:hAnsi="Times" w:cs="Times"/>
          <w:lang w:val="en-US"/>
        </w:rPr>
        <w:t>probabilities.</w:t>
      </w:r>
    </w:p>
    <w:p w14:paraId="6278581A" w14:textId="77777777" w:rsidR="002C3D11" w:rsidRPr="00932871" w:rsidRDefault="002C3D11" w:rsidP="001A79CA">
      <w:pPr>
        <w:pStyle w:val="Heading2"/>
        <w:numPr>
          <w:ilvl w:val="2"/>
          <w:numId w:val="9"/>
        </w:numPr>
        <w:rPr>
          <w:rFonts w:ascii="Times" w:hAnsi="Times" w:cs="Times"/>
          <w:b w:val="0"/>
          <w:sz w:val="22"/>
        </w:rPr>
      </w:pPr>
      <w:bookmarkStart w:id="40" w:name="_Toc414456259"/>
      <w:bookmarkStart w:id="41" w:name="_Toc414531917"/>
      <w:bookmarkStart w:id="42" w:name="_Toc438141387"/>
      <w:bookmarkStart w:id="43" w:name="_Toc438152287"/>
      <w:r w:rsidRPr="00932871">
        <w:rPr>
          <w:rFonts w:ascii="Times" w:hAnsi="Times" w:cs="Times"/>
          <w:b w:val="0"/>
          <w:sz w:val="22"/>
        </w:rPr>
        <w:t>RandomForest</w:t>
      </w:r>
      <w:bookmarkEnd w:id="40"/>
      <w:bookmarkEnd w:id="41"/>
      <w:bookmarkEnd w:id="42"/>
      <w:bookmarkEnd w:id="43"/>
    </w:p>
    <w:p w14:paraId="1C3594B7" w14:textId="6846770C" w:rsidR="00932871" w:rsidRDefault="00096CE5" w:rsidP="000F51FD">
      <w:pPr>
        <w:jc w:val="both"/>
        <w:rPr>
          <w:rFonts w:ascii="Times" w:hAnsi="Times" w:cs="Times"/>
          <w:lang w:val="en-US"/>
        </w:rPr>
      </w:pPr>
      <w:r>
        <w:rPr>
          <w:rFonts w:ascii="Times" w:hAnsi="Times" w:cs="Times"/>
          <w:lang w:val="en-US"/>
        </w:rPr>
        <w:t>R</w:t>
      </w:r>
      <w:r w:rsidR="000F51FD" w:rsidRPr="00932871">
        <w:rPr>
          <w:rFonts w:ascii="Times" w:hAnsi="Times" w:cs="Times"/>
          <w:lang w:val="en-US"/>
        </w:rPr>
        <w:t>andom forest that uses an ensemble of classification unpruned trees (combining both bagging and random variable selection) yields an ensemble that can achieve both low bias and low variance</w:t>
      </w:r>
      <w:r w:rsidR="00872FF2" w:rsidRPr="00932871">
        <w:rPr>
          <w:rFonts w:ascii="Times" w:hAnsi="Times" w:cs="Times"/>
          <w:lang w:val="en-US"/>
        </w:rPr>
        <w:t xml:space="preserve">. Each of the classification trees is built using a bootstrap sample of the data, and </w:t>
      </w:r>
      <w:r w:rsidR="00333EBA">
        <w:rPr>
          <w:rFonts w:ascii="Times" w:hAnsi="Times" w:cs="Times"/>
          <w:lang w:val="en-US"/>
        </w:rPr>
        <w:t>for</w:t>
      </w:r>
      <w:r w:rsidR="00872FF2" w:rsidRPr="00932871">
        <w:rPr>
          <w:rFonts w:ascii="Times" w:hAnsi="Times" w:cs="Times"/>
          <w:lang w:val="en-US"/>
        </w:rPr>
        <w:t xml:space="preserve"> each split the candidate set of variables is a random subset of the variables.</w:t>
      </w:r>
    </w:p>
    <w:p w14:paraId="608386A1" w14:textId="4E97048D" w:rsidR="00897074" w:rsidRPr="00932871" w:rsidRDefault="00897074" w:rsidP="000F51FD">
      <w:pPr>
        <w:jc w:val="both"/>
        <w:rPr>
          <w:rFonts w:ascii="Times" w:hAnsi="Times" w:cs="Times"/>
          <w:lang w:val="en-US"/>
        </w:rPr>
      </w:pPr>
      <w:r w:rsidRPr="00932871">
        <w:rPr>
          <w:rFonts w:ascii="Times" w:hAnsi="Times" w:cs="Times"/>
          <w:lang w:val="en-US"/>
        </w:rPr>
        <w:br w:type="page"/>
      </w:r>
    </w:p>
    <w:p w14:paraId="04E57227" w14:textId="27728FFA" w:rsidR="005A7336" w:rsidRPr="00932871" w:rsidRDefault="005A7336" w:rsidP="001A79CA">
      <w:pPr>
        <w:pStyle w:val="Heading2"/>
        <w:numPr>
          <w:ilvl w:val="1"/>
          <w:numId w:val="9"/>
        </w:numPr>
        <w:rPr>
          <w:rFonts w:ascii="Times" w:hAnsi="Times" w:cs="Times"/>
          <w:b w:val="0"/>
          <w:sz w:val="28"/>
        </w:rPr>
      </w:pPr>
      <w:bookmarkStart w:id="44" w:name="_Toc414456260"/>
      <w:bookmarkStart w:id="45" w:name="_Toc414531918"/>
      <w:bookmarkStart w:id="46" w:name="_Toc438141388"/>
      <w:bookmarkStart w:id="47" w:name="_Toc438152288"/>
      <w:r w:rsidRPr="00932871">
        <w:rPr>
          <w:rFonts w:ascii="Times" w:hAnsi="Times" w:cs="Times"/>
          <w:b w:val="0"/>
          <w:sz w:val="28"/>
        </w:rPr>
        <w:lastRenderedPageBreak/>
        <w:t>Parameters Configuration</w:t>
      </w:r>
      <w:bookmarkEnd w:id="44"/>
      <w:bookmarkEnd w:id="45"/>
      <w:bookmarkEnd w:id="46"/>
      <w:bookmarkEnd w:id="47"/>
    </w:p>
    <w:p w14:paraId="7B7121FE" w14:textId="2116B2B1" w:rsidR="005822A4" w:rsidRPr="0001619E" w:rsidRDefault="00DE4A66" w:rsidP="008021EE">
      <w:pPr>
        <w:pStyle w:val="Caption"/>
        <w:keepNext/>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5822A4" w:rsidRPr="0001619E">
        <w:rPr>
          <w:rFonts w:ascii="Times" w:hAnsi="Times" w:cs="Times"/>
          <w:color w:val="000000" w:themeColor="text1"/>
        </w:rPr>
        <w:t xml:space="preserve">able </w:t>
      </w:r>
      <w:r w:rsidR="005822A4" w:rsidRPr="0001619E">
        <w:rPr>
          <w:rFonts w:ascii="Times" w:hAnsi="Times" w:cs="Times"/>
          <w:color w:val="000000" w:themeColor="text1"/>
        </w:rPr>
        <w:fldChar w:fldCharType="begin"/>
      </w:r>
      <w:r w:rsidR="005822A4" w:rsidRPr="0001619E">
        <w:rPr>
          <w:rFonts w:ascii="Times" w:hAnsi="Times" w:cs="Times"/>
          <w:color w:val="000000" w:themeColor="text1"/>
        </w:rPr>
        <w:instrText xml:space="preserve"> SEQ Table \* ARABIC </w:instrText>
      </w:r>
      <w:r w:rsidR="005822A4" w:rsidRPr="0001619E">
        <w:rPr>
          <w:rFonts w:ascii="Times" w:hAnsi="Times" w:cs="Times"/>
          <w:color w:val="000000" w:themeColor="text1"/>
        </w:rPr>
        <w:fldChar w:fldCharType="separate"/>
      </w:r>
      <w:r w:rsidR="008B720C">
        <w:rPr>
          <w:rFonts w:ascii="Times" w:hAnsi="Times" w:cs="Times"/>
          <w:noProof/>
          <w:color w:val="000000" w:themeColor="text1"/>
        </w:rPr>
        <w:t>3</w:t>
      </w:r>
      <w:r w:rsidR="005822A4" w:rsidRPr="0001619E">
        <w:rPr>
          <w:rFonts w:ascii="Times" w:hAnsi="Times" w:cs="Times"/>
          <w:color w:val="000000" w:themeColor="text1"/>
        </w:rPr>
        <w:fldChar w:fldCharType="end"/>
      </w:r>
      <w:r w:rsidR="005822A4" w:rsidRPr="0001619E">
        <w:rPr>
          <w:rFonts w:ascii="Times" w:hAnsi="Times" w:cs="Times"/>
          <w:color w:val="000000" w:themeColor="text1"/>
        </w:rPr>
        <w:t xml:space="preserve"> List the different parameters configurations for each classification algorithms included in our analysis</w:t>
      </w:r>
      <w:r w:rsidR="005E76FC" w:rsidRPr="0001619E">
        <w:rPr>
          <w:rFonts w:ascii="Times" w:hAnsi="Times" w:cs="Times"/>
          <w:color w:val="000000" w:themeColor="text1"/>
        </w:rPr>
        <w:t>, together with the default value to each parameter</w:t>
      </w:r>
      <w:r w:rsidR="005822A4" w:rsidRPr="0001619E">
        <w:rPr>
          <w:rFonts w:ascii="Times" w:hAnsi="Times" w:cs="Times"/>
          <w:color w:val="000000" w:themeColor="text1"/>
        </w:rPr>
        <w:t>.</w:t>
      </w:r>
    </w:p>
    <w:tbl>
      <w:tblPr>
        <w:tblStyle w:val="TableGrid"/>
        <w:tblW w:w="9219" w:type="dxa"/>
        <w:tblLayout w:type="fixed"/>
        <w:tblLook w:val="04A0" w:firstRow="1" w:lastRow="0" w:firstColumn="1" w:lastColumn="0" w:noHBand="0" w:noVBand="1"/>
      </w:tblPr>
      <w:tblGrid>
        <w:gridCol w:w="943"/>
        <w:gridCol w:w="2284"/>
        <w:gridCol w:w="5103"/>
        <w:gridCol w:w="889"/>
      </w:tblGrid>
      <w:tr w:rsidR="004609CA" w:rsidRPr="00932871" w14:paraId="219EA814" w14:textId="77777777" w:rsidTr="00AA396C">
        <w:trPr>
          <w:trHeight w:val="626"/>
        </w:trPr>
        <w:tc>
          <w:tcPr>
            <w:tcW w:w="943" w:type="dxa"/>
          </w:tcPr>
          <w:p w14:paraId="22EA0748" w14:textId="3E64C9EB" w:rsidR="005A7336" w:rsidRPr="00932871" w:rsidRDefault="005A7336">
            <w:pPr>
              <w:rPr>
                <w:rFonts w:ascii="Times" w:hAnsi="Times" w:cs="Times"/>
                <w:sz w:val="18"/>
                <w:szCs w:val="18"/>
                <w:lang w:val="en-US"/>
              </w:rPr>
            </w:pPr>
            <w:r w:rsidRPr="00932871">
              <w:rPr>
                <w:rFonts w:ascii="Times" w:hAnsi="Times" w:cs="Times"/>
                <w:sz w:val="18"/>
                <w:szCs w:val="18"/>
                <w:lang w:val="en-US"/>
              </w:rPr>
              <w:t>Classifier</w:t>
            </w:r>
          </w:p>
        </w:tc>
        <w:tc>
          <w:tcPr>
            <w:tcW w:w="2284" w:type="dxa"/>
          </w:tcPr>
          <w:p w14:paraId="07260890" w14:textId="3BA30966" w:rsidR="005A7336" w:rsidRPr="00932871" w:rsidRDefault="005A7336">
            <w:pPr>
              <w:rPr>
                <w:rFonts w:ascii="Times" w:hAnsi="Times" w:cs="Times"/>
                <w:sz w:val="18"/>
                <w:szCs w:val="18"/>
                <w:lang w:val="en-US"/>
              </w:rPr>
            </w:pPr>
            <w:r w:rsidRPr="00932871">
              <w:rPr>
                <w:rFonts w:ascii="Times" w:hAnsi="Times" w:cs="Times"/>
                <w:sz w:val="18"/>
                <w:szCs w:val="18"/>
                <w:lang w:val="en-US"/>
              </w:rPr>
              <w:t>Parameters</w:t>
            </w:r>
          </w:p>
        </w:tc>
        <w:tc>
          <w:tcPr>
            <w:tcW w:w="5103" w:type="dxa"/>
          </w:tcPr>
          <w:p w14:paraId="592320A7" w14:textId="78AC5D67" w:rsidR="005A7336" w:rsidRPr="00932871" w:rsidRDefault="005A7336">
            <w:pPr>
              <w:rPr>
                <w:rFonts w:ascii="Times" w:hAnsi="Times" w:cs="Times"/>
                <w:sz w:val="18"/>
                <w:szCs w:val="18"/>
                <w:lang w:val="en-US"/>
              </w:rPr>
            </w:pPr>
            <w:r w:rsidRPr="00932871">
              <w:rPr>
                <w:rFonts w:ascii="Times" w:hAnsi="Times" w:cs="Times"/>
                <w:sz w:val="18"/>
                <w:szCs w:val="18"/>
                <w:lang w:val="en-US"/>
              </w:rPr>
              <w:t>Description</w:t>
            </w:r>
          </w:p>
        </w:tc>
        <w:tc>
          <w:tcPr>
            <w:tcW w:w="889" w:type="dxa"/>
          </w:tcPr>
          <w:p w14:paraId="33A8842E" w14:textId="72B94EAF" w:rsidR="005A7336" w:rsidRPr="00932871" w:rsidRDefault="005A7336">
            <w:pPr>
              <w:rPr>
                <w:rFonts w:ascii="Times" w:hAnsi="Times" w:cs="Times"/>
                <w:sz w:val="18"/>
                <w:szCs w:val="18"/>
                <w:lang w:val="en-US"/>
              </w:rPr>
            </w:pPr>
            <w:r w:rsidRPr="00932871">
              <w:rPr>
                <w:rFonts w:ascii="Times" w:hAnsi="Times" w:cs="Times"/>
                <w:sz w:val="18"/>
                <w:szCs w:val="18"/>
                <w:lang w:val="en-US"/>
              </w:rPr>
              <w:t>Value</w:t>
            </w:r>
          </w:p>
        </w:tc>
      </w:tr>
      <w:tr w:rsidR="004609CA" w:rsidRPr="00932871" w14:paraId="3ABF6F75" w14:textId="77777777" w:rsidTr="00AA396C">
        <w:trPr>
          <w:cantSplit/>
          <w:trHeight w:val="146"/>
        </w:trPr>
        <w:tc>
          <w:tcPr>
            <w:tcW w:w="943" w:type="dxa"/>
            <w:vMerge w:val="restart"/>
            <w:textDirection w:val="btLr"/>
          </w:tcPr>
          <w:p w14:paraId="543CF7F3" w14:textId="42010C4E" w:rsidR="009D4E7B" w:rsidRPr="00932871" w:rsidRDefault="009D4E7B" w:rsidP="005A7336">
            <w:pPr>
              <w:ind w:left="113" w:right="113"/>
              <w:jc w:val="center"/>
              <w:rPr>
                <w:rFonts w:ascii="Times" w:hAnsi="Times" w:cs="Times"/>
                <w:sz w:val="18"/>
                <w:szCs w:val="18"/>
                <w:lang w:val="en-US"/>
              </w:rPr>
            </w:pPr>
            <w:r w:rsidRPr="00932871">
              <w:rPr>
                <w:rFonts w:ascii="Times" w:hAnsi="Times" w:cs="Times"/>
                <w:sz w:val="18"/>
                <w:szCs w:val="18"/>
                <w:lang w:val="en-US"/>
              </w:rPr>
              <w:t>MultilayerPerceptron</w:t>
            </w:r>
          </w:p>
          <w:p w14:paraId="5EA2BFE9" w14:textId="22C0CE30" w:rsidR="009D4E7B" w:rsidRPr="00932871" w:rsidRDefault="009D4E7B" w:rsidP="005A7336">
            <w:pPr>
              <w:ind w:left="113" w:right="113"/>
              <w:jc w:val="center"/>
              <w:rPr>
                <w:rFonts w:ascii="Times" w:hAnsi="Times" w:cs="Times"/>
                <w:sz w:val="18"/>
                <w:szCs w:val="18"/>
                <w:lang w:val="en-US"/>
              </w:rPr>
            </w:pPr>
            <w:r w:rsidRPr="00932871">
              <w:rPr>
                <w:rFonts w:ascii="Times" w:hAnsi="Times" w:cs="Times"/>
                <w:sz w:val="18"/>
                <w:szCs w:val="18"/>
                <w:lang w:val="en-US"/>
              </w:rPr>
              <w:t>(MLP)</w:t>
            </w:r>
          </w:p>
        </w:tc>
        <w:tc>
          <w:tcPr>
            <w:tcW w:w="2284" w:type="dxa"/>
          </w:tcPr>
          <w:p w14:paraId="24A933C6" w14:textId="07AE32C6" w:rsidR="009D4E7B" w:rsidRPr="00932871" w:rsidRDefault="009D4E7B" w:rsidP="009D4E7B">
            <w:pPr>
              <w:rPr>
                <w:rFonts w:ascii="Times" w:hAnsi="Times" w:cs="Times"/>
                <w:sz w:val="18"/>
                <w:szCs w:val="18"/>
                <w:lang w:val="en-US"/>
              </w:rPr>
            </w:pPr>
            <w:r w:rsidRPr="00932871">
              <w:rPr>
                <w:rFonts w:ascii="Times" w:hAnsi="Times" w:cs="Times"/>
                <w:sz w:val="18"/>
                <w:szCs w:val="18"/>
                <w:lang w:val="en-US"/>
              </w:rPr>
              <w:t>hiddenLayers</w:t>
            </w:r>
          </w:p>
        </w:tc>
        <w:tc>
          <w:tcPr>
            <w:tcW w:w="5103" w:type="dxa"/>
          </w:tcPr>
          <w:p w14:paraId="0A33FC83" w14:textId="0330D533" w:rsidR="009D4E7B" w:rsidRPr="00932871" w:rsidRDefault="009D4E7B">
            <w:pPr>
              <w:rPr>
                <w:rFonts w:ascii="Times" w:hAnsi="Times" w:cs="Times"/>
                <w:sz w:val="18"/>
                <w:szCs w:val="18"/>
                <w:lang w:val="en-US"/>
              </w:rPr>
            </w:pPr>
            <w:r w:rsidRPr="00932871">
              <w:rPr>
                <w:rFonts w:ascii="Times" w:hAnsi="Times" w:cs="Times"/>
                <w:sz w:val="18"/>
                <w:szCs w:val="18"/>
                <w:lang w:val="en-US"/>
              </w:rPr>
              <w:t>his defines the hidden layers of the neural network.</w:t>
            </w:r>
          </w:p>
        </w:tc>
        <w:tc>
          <w:tcPr>
            <w:tcW w:w="889" w:type="dxa"/>
          </w:tcPr>
          <w:p w14:paraId="076AEF4E" w14:textId="469FD4E2" w:rsidR="009D4E7B" w:rsidRPr="00932871" w:rsidRDefault="004609CA">
            <w:pPr>
              <w:rPr>
                <w:rFonts w:ascii="Times" w:hAnsi="Times" w:cs="Times"/>
                <w:sz w:val="18"/>
                <w:szCs w:val="18"/>
                <w:lang w:val="en-US"/>
              </w:rPr>
            </w:pPr>
            <w:r w:rsidRPr="00932871">
              <w:rPr>
                <w:rFonts w:ascii="Times" w:hAnsi="Times" w:cs="Times"/>
                <w:sz w:val="18"/>
                <w:szCs w:val="18"/>
                <w:lang w:val="en-US"/>
              </w:rPr>
              <w:t>a*</w:t>
            </w:r>
          </w:p>
        </w:tc>
      </w:tr>
      <w:tr w:rsidR="004609CA" w:rsidRPr="00932871" w14:paraId="66C1D977" w14:textId="77777777" w:rsidTr="00AA396C">
        <w:trPr>
          <w:cantSplit/>
          <w:trHeight w:val="142"/>
        </w:trPr>
        <w:tc>
          <w:tcPr>
            <w:tcW w:w="943" w:type="dxa"/>
            <w:vMerge/>
            <w:textDirection w:val="btLr"/>
          </w:tcPr>
          <w:p w14:paraId="4BA82B86"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0D9A9A2F" w14:textId="40DE7E17" w:rsidR="009D4E7B" w:rsidRPr="00932871" w:rsidRDefault="009D4E7B">
            <w:pPr>
              <w:rPr>
                <w:rFonts w:ascii="Times" w:hAnsi="Times" w:cs="Times"/>
                <w:sz w:val="18"/>
                <w:szCs w:val="18"/>
                <w:lang w:val="en-US"/>
              </w:rPr>
            </w:pPr>
            <w:r w:rsidRPr="00932871">
              <w:rPr>
                <w:rFonts w:ascii="Times" w:hAnsi="Times" w:cs="Times"/>
                <w:sz w:val="18"/>
                <w:szCs w:val="18"/>
                <w:lang w:val="en-US"/>
              </w:rPr>
              <w:t>learningRate</w:t>
            </w:r>
          </w:p>
        </w:tc>
        <w:tc>
          <w:tcPr>
            <w:tcW w:w="5103" w:type="dxa"/>
          </w:tcPr>
          <w:p w14:paraId="7F19C321" w14:textId="42DB974F" w:rsidR="009D4E7B" w:rsidRPr="00932871" w:rsidRDefault="009D4E7B">
            <w:pPr>
              <w:rPr>
                <w:rFonts w:ascii="Times" w:hAnsi="Times" w:cs="Times"/>
                <w:sz w:val="18"/>
                <w:szCs w:val="18"/>
                <w:lang w:val="en-US"/>
              </w:rPr>
            </w:pPr>
            <w:r w:rsidRPr="00932871">
              <w:rPr>
                <w:rFonts w:ascii="Times" w:hAnsi="Times" w:cs="Times"/>
                <w:sz w:val="18"/>
                <w:szCs w:val="18"/>
                <w:lang w:val="en-US"/>
              </w:rPr>
              <w:t>The amount the weights are updated</w:t>
            </w:r>
          </w:p>
        </w:tc>
        <w:tc>
          <w:tcPr>
            <w:tcW w:w="889" w:type="dxa"/>
          </w:tcPr>
          <w:p w14:paraId="1A5FC2D3" w14:textId="5AFF55F2" w:rsidR="009D4E7B" w:rsidRPr="00932871" w:rsidRDefault="004609CA">
            <w:pPr>
              <w:rPr>
                <w:rFonts w:ascii="Times" w:hAnsi="Times" w:cs="Times"/>
                <w:sz w:val="18"/>
                <w:szCs w:val="18"/>
                <w:lang w:val="en-US"/>
              </w:rPr>
            </w:pPr>
            <w:r w:rsidRPr="00932871">
              <w:rPr>
                <w:rFonts w:ascii="Times" w:hAnsi="Times" w:cs="Times"/>
                <w:sz w:val="18"/>
                <w:szCs w:val="18"/>
                <w:lang w:val="en-US"/>
              </w:rPr>
              <w:t>0.3</w:t>
            </w:r>
          </w:p>
        </w:tc>
      </w:tr>
      <w:tr w:rsidR="004609CA" w:rsidRPr="00932871" w14:paraId="4736B0E7" w14:textId="77777777" w:rsidTr="00AA396C">
        <w:trPr>
          <w:cantSplit/>
          <w:trHeight w:val="142"/>
        </w:trPr>
        <w:tc>
          <w:tcPr>
            <w:tcW w:w="943" w:type="dxa"/>
            <w:vMerge/>
            <w:textDirection w:val="btLr"/>
          </w:tcPr>
          <w:p w14:paraId="35C088A4"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3646D053" w14:textId="2493DC04" w:rsidR="009D4E7B" w:rsidRPr="00932871" w:rsidRDefault="009D4E7B">
            <w:pPr>
              <w:rPr>
                <w:rFonts w:ascii="Times" w:hAnsi="Times" w:cs="Times"/>
                <w:sz w:val="18"/>
                <w:szCs w:val="18"/>
                <w:lang w:val="en-US"/>
              </w:rPr>
            </w:pPr>
            <w:r w:rsidRPr="00932871">
              <w:rPr>
                <w:rFonts w:ascii="Times" w:hAnsi="Times" w:cs="Times"/>
                <w:sz w:val="18"/>
                <w:szCs w:val="18"/>
                <w:lang w:val="en-US"/>
              </w:rPr>
              <w:t>Momentum</w:t>
            </w:r>
          </w:p>
        </w:tc>
        <w:tc>
          <w:tcPr>
            <w:tcW w:w="5103" w:type="dxa"/>
          </w:tcPr>
          <w:p w14:paraId="55B2C456" w14:textId="222F9B0A" w:rsidR="009D4E7B" w:rsidRPr="00932871" w:rsidRDefault="009D4E7B" w:rsidP="008021EE">
            <w:pPr>
              <w:pStyle w:val="CommentText"/>
              <w:rPr>
                <w:rFonts w:ascii="Times" w:hAnsi="Times" w:cs="Times"/>
                <w:sz w:val="18"/>
                <w:szCs w:val="18"/>
                <w:lang w:val="en-US"/>
              </w:rPr>
            </w:pPr>
            <w:r w:rsidRPr="00932871">
              <w:rPr>
                <w:rFonts w:ascii="Times" w:hAnsi="Times" w:cs="Times"/>
                <w:sz w:val="18"/>
                <w:szCs w:val="18"/>
                <w:lang w:val="en-US"/>
              </w:rPr>
              <w:t>Momentum applied to the weights during updating.</w:t>
            </w:r>
          </w:p>
        </w:tc>
        <w:tc>
          <w:tcPr>
            <w:tcW w:w="889" w:type="dxa"/>
          </w:tcPr>
          <w:p w14:paraId="4622FC52" w14:textId="10910281" w:rsidR="009D4E7B" w:rsidRPr="00932871" w:rsidRDefault="004609CA">
            <w:pPr>
              <w:rPr>
                <w:rFonts w:ascii="Times" w:hAnsi="Times" w:cs="Times"/>
                <w:sz w:val="18"/>
                <w:szCs w:val="18"/>
                <w:lang w:val="en-US"/>
              </w:rPr>
            </w:pPr>
            <w:r w:rsidRPr="00932871">
              <w:rPr>
                <w:rFonts w:ascii="Times" w:hAnsi="Times" w:cs="Times"/>
                <w:sz w:val="18"/>
                <w:szCs w:val="18"/>
                <w:lang w:val="en-US"/>
              </w:rPr>
              <w:t>0.2</w:t>
            </w:r>
          </w:p>
        </w:tc>
      </w:tr>
      <w:tr w:rsidR="004609CA" w:rsidRPr="00932871" w14:paraId="032F3A78" w14:textId="77777777" w:rsidTr="00AA396C">
        <w:trPr>
          <w:cantSplit/>
          <w:trHeight w:val="142"/>
        </w:trPr>
        <w:tc>
          <w:tcPr>
            <w:tcW w:w="943" w:type="dxa"/>
            <w:vMerge/>
            <w:textDirection w:val="btLr"/>
          </w:tcPr>
          <w:p w14:paraId="182D62F7"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203A576D" w14:textId="576C4BE2" w:rsidR="009D4E7B" w:rsidRPr="00932871" w:rsidRDefault="009D4E7B">
            <w:pPr>
              <w:rPr>
                <w:rFonts w:ascii="Times" w:hAnsi="Times" w:cs="Times"/>
                <w:sz w:val="18"/>
                <w:szCs w:val="18"/>
                <w:lang w:val="en-US"/>
              </w:rPr>
            </w:pPr>
            <w:r w:rsidRPr="00932871">
              <w:rPr>
                <w:rFonts w:ascii="Times" w:hAnsi="Times" w:cs="Times"/>
                <w:sz w:val="18"/>
                <w:szCs w:val="18"/>
                <w:lang w:val="en-US"/>
              </w:rPr>
              <w:t>nominalToBinaryFilter</w:t>
            </w:r>
          </w:p>
        </w:tc>
        <w:tc>
          <w:tcPr>
            <w:tcW w:w="5103" w:type="dxa"/>
          </w:tcPr>
          <w:p w14:paraId="7938C530" w14:textId="3187EAE3" w:rsidR="009D4E7B" w:rsidRPr="00932871" w:rsidRDefault="009D4E7B">
            <w:pPr>
              <w:rPr>
                <w:rFonts w:ascii="Times" w:hAnsi="Times" w:cs="Times"/>
                <w:sz w:val="18"/>
                <w:szCs w:val="18"/>
                <w:lang w:val="en-US"/>
              </w:rPr>
            </w:pPr>
            <w:r w:rsidRPr="00932871">
              <w:rPr>
                <w:rFonts w:ascii="Times" w:hAnsi="Times" w:cs="Times"/>
                <w:sz w:val="18"/>
                <w:szCs w:val="18"/>
                <w:lang w:val="en-US"/>
              </w:rPr>
              <w:t>This will preprocess the instances with the filter.</w:t>
            </w:r>
          </w:p>
        </w:tc>
        <w:tc>
          <w:tcPr>
            <w:tcW w:w="889" w:type="dxa"/>
          </w:tcPr>
          <w:p w14:paraId="11F1C56A" w14:textId="2619BD52" w:rsidR="009D4E7B" w:rsidRPr="00932871" w:rsidRDefault="004609CA">
            <w:pPr>
              <w:rPr>
                <w:rFonts w:ascii="Times" w:hAnsi="Times" w:cs="Times"/>
                <w:sz w:val="18"/>
                <w:szCs w:val="18"/>
                <w:lang w:val="en-US"/>
              </w:rPr>
            </w:pPr>
            <w:r w:rsidRPr="00932871">
              <w:rPr>
                <w:rFonts w:ascii="Times" w:hAnsi="Times" w:cs="Times"/>
                <w:sz w:val="18"/>
                <w:szCs w:val="18"/>
                <w:lang w:val="en-US"/>
              </w:rPr>
              <w:t>True</w:t>
            </w:r>
          </w:p>
        </w:tc>
      </w:tr>
      <w:tr w:rsidR="004609CA" w:rsidRPr="00932871" w14:paraId="32390C69" w14:textId="77777777" w:rsidTr="00AA396C">
        <w:trPr>
          <w:cantSplit/>
          <w:trHeight w:val="142"/>
        </w:trPr>
        <w:tc>
          <w:tcPr>
            <w:tcW w:w="943" w:type="dxa"/>
            <w:vMerge/>
            <w:textDirection w:val="btLr"/>
          </w:tcPr>
          <w:p w14:paraId="45E2C198"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2729C04F" w14:textId="70A81369" w:rsidR="009D4E7B" w:rsidRPr="00932871" w:rsidRDefault="009D4E7B">
            <w:pPr>
              <w:rPr>
                <w:rFonts w:ascii="Times" w:hAnsi="Times" w:cs="Times"/>
                <w:sz w:val="18"/>
                <w:szCs w:val="18"/>
                <w:lang w:val="en-US"/>
              </w:rPr>
            </w:pPr>
            <w:r w:rsidRPr="00932871">
              <w:rPr>
                <w:rFonts w:ascii="Times" w:hAnsi="Times" w:cs="Times"/>
                <w:sz w:val="18"/>
                <w:szCs w:val="18"/>
                <w:lang w:val="en-US"/>
              </w:rPr>
              <w:t>normalizeAttribute</w:t>
            </w:r>
          </w:p>
        </w:tc>
        <w:tc>
          <w:tcPr>
            <w:tcW w:w="5103" w:type="dxa"/>
          </w:tcPr>
          <w:p w14:paraId="07C36A3F" w14:textId="553767C7" w:rsidR="009D4E7B" w:rsidRPr="00932871" w:rsidRDefault="009D4E7B">
            <w:pPr>
              <w:rPr>
                <w:rFonts w:ascii="Times" w:hAnsi="Times" w:cs="Times"/>
                <w:sz w:val="18"/>
                <w:szCs w:val="18"/>
                <w:lang w:val="en-US"/>
              </w:rPr>
            </w:pPr>
            <w:r w:rsidRPr="00932871">
              <w:rPr>
                <w:rFonts w:ascii="Times" w:hAnsi="Times" w:cs="Times"/>
                <w:sz w:val="18"/>
                <w:szCs w:val="18"/>
                <w:lang w:val="en-US"/>
              </w:rPr>
              <w:t>This will normalize the attributes.(nominal or numeric)</w:t>
            </w:r>
          </w:p>
        </w:tc>
        <w:tc>
          <w:tcPr>
            <w:tcW w:w="889" w:type="dxa"/>
          </w:tcPr>
          <w:p w14:paraId="6ECFBAAA" w14:textId="193E01B7" w:rsidR="009D4E7B" w:rsidRPr="00932871" w:rsidRDefault="004609CA">
            <w:pPr>
              <w:rPr>
                <w:rFonts w:ascii="Times" w:hAnsi="Times" w:cs="Times"/>
                <w:sz w:val="18"/>
                <w:szCs w:val="18"/>
                <w:lang w:val="en-US"/>
              </w:rPr>
            </w:pPr>
            <w:r w:rsidRPr="00932871">
              <w:rPr>
                <w:rFonts w:ascii="Times" w:hAnsi="Times" w:cs="Times"/>
                <w:sz w:val="18"/>
                <w:szCs w:val="18"/>
                <w:lang w:val="en-US"/>
              </w:rPr>
              <w:t>True</w:t>
            </w:r>
          </w:p>
        </w:tc>
      </w:tr>
      <w:tr w:rsidR="004609CA" w:rsidRPr="00932871" w14:paraId="112F188F" w14:textId="77777777" w:rsidTr="00AA396C">
        <w:trPr>
          <w:cantSplit/>
          <w:trHeight w:val="142"/>
        </w:trPr>
        <w:tc>
          <w:tcPr>
            <w:tcW w:w="943" w:type="dxa"/>
            <w:vMerge/>
            <w:textDirection w:val="btLr"/>
          </w:tcPr>
          <w:p w14:paraId="519DED56"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32A6EA3D" w14:textId="7AFD9C13" w:rsidR="009D4E7B" w:rsidRPr="00932871" w:rsidRDefault="009D4E7B">
            <w:pPr>
              <w:rPr>
                <w:rFonts w:ascii="Times" w:hAnsi="Times" w:cs="Times"/>
                <w:sz w:val="18"/>
                <w:szCs w:val="18"/>
                <w:lang w:val="en-US"/>
              </w:rPr>
            </w:pPr>
            <w:r w:rsidRPr="00932871">
              <w:rPr>
                <w:rFonts w:ascii="Times" w:hAnsi="Times" w:cs="Times"/>
                <w:sz w:val="18"/>
                <w:szCs w:val="18"/>
                <w:lang w:val="en-US"/>
              </w:rPr>
              <w:t>normalizeNumericClass</w:t>
            </w:r>
          </w:p>
        </w:tc>
        <w:tc>
          <w:tcPr>
            <w:tcW w:w="5103" w:type="dxa"/>
          </w:tcPr>
          <w:p w14:paraId="4874F283" w14:textId="142D5861" w:rsidR="009D4E7B" w:rsidRPr="00932871" w:rsidRDefault="009D4E7B">
            <w:pPr>
              <w:rPr>
                <w:rFonts w:ascii="Times" w:hAnsi="Times" w:cs="Times"/>
                <w:sz w:val="18"/>
                <w:szCs w:val="18"/>
                <w:lang w:val="en-US"/>
              </w:rPr>
            </w:pPr>
            <w:r w:rsidRPr="00932871">
              <w:rPr>
                <w:rFonts w:ascii="Times" w:hAnsi="Times" w:cs="Times"/>
                <w:sz w:val="18"/>
                <w:szCs w:val="18"/>
                <w:lang w:val="en-US"/>
              </w:rPr>
              <w:t>This will normalize the class if it's numeric</w:t>
            </w:r>
            <w:r w:rsidRPr="00932871">
              <w:rPr>
                <w:rFonts w:ascii="Times" w:hAnsi="Times" w:cs="Times"/>
                <w:sz w:val="18"/>
                <w:szCs w:val="18"/>
              </w:rPr>
              <w:t xml:space="preserve"> </w:t>
            </w:r>
            <w:r w:rsidRPr="00932871">
              <w:rPr>
                <w:rFonts w:ascii="Times" w:hAnsi="Times" w:cs="Times"/>
                <w:sz w:val="18"/>
                <w:szCs w:val="18"/>
                <w:lang w:val="en-US"/>
              </w:rPr>
              <w:t>between -1 and 1.</w:t>
            </w:r>
          </w:p>
        </w:tc>
        <w:tc>
          <w:tcPr>
            <w:tcW w:w="889" w:type="dxa"/>
          </w:tcPr>
          <w:p w14:paraId="498868F3" w14:textId="7AD49B00" w:rsidR="009D4E7B" w:rsidRPr="00932871" w:rsidRDefault="004609CA">
            <w:pPr>
              <w:rPr>
                <w:rFonts w:ascii="Times" w:hAnsi="Times" w:cs="Times"/>
                <w:sz w:val="18"/>
                <w:szCs w:val="18"/>
                <w:lang w:val="en-US"/>
              </w:rPr>
            </w:pPr>
            <w:r w:rsidRPr="00932871">
              <w:rPr>
                <w:rFonts w:ascii="Times" w:hAnsi="Times" w:cs="Times"/>
                <w:sz w:val="18"/>
                <w:szCs w:val="18"/>
                <w:lang w:val="en-US"/>
              </w:rPr>
              <w:t>True</w:t>
            </w:r>
          </w:p>
        </w:tc>
      </w:tr>
      <w:tr w:rsidR="004609CA" w:rsidRPr="00932871" w14:paraId="1F839753" w14:textId="77777777" w:rsidTr="00AA396C">
        <w:trPr>
          <w:cantSplit/>
          <w:trHeight w:val="142"/>
        </w:trPr>
        <w:tc>
          <w:tcPr>
            <w:tcW w:w="943" w:type="dxa"/>
            <w:vMerge/>
            <w:textDirection w:val="btLr"/>
          </w:tcPr>
          <w:p w14:paraId="56CDD71A"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31C1E048" w14:textId="7332709D" w:rsidR="009D4E7B" w:rsidRPr="00932871" w:rsidRDefault="009D4E7B">
            <w:pPr>
              <w:rPr>
                <w:rFonts w:ascii="Times" w:hAnsi="Times" w:cs="Times"/>
                <w:sz w:val="18"/>
                <w:szCs w:val="18"/>
                <w:lang w:val="en-US"/>
              </w:rPr>
            </w:pPr>
            <w:r w:rsidRPr="00932871">
              <w:rPr>
                <w:rFonts w:ascii="Times" w:hAnsi="Times" w:cs="Times"/>
                <w:sz w:val="18"/>
                <w:szCs w:val="18"/>
                <w:lang w:val="en-US"/>
              </w:rPr>
              <w:t>Reset</w:t>
            </w:r>
          </w:p>
        </w:tc>
        <w:tc>
          <w:tcPr>
            <w:tcW w:w="5103" w:type="dxa"/>
          </w:tcPr>
          <w:p w14:paraId="75C5E9D8" w14:textId="38596A10" w:rsidR="009D4E7B" w:rsidRPr="00932871" w:rsidRDefault="009D4E7B">
            <w:pPr>
              <w:rPr>
                <w:rFonts w:ascii="Times" w:hAnsi="Times" w:cs="Times"/>
                <w:sz w:val="18"/>
                <w:szCs w:val="18"/>
                <w:lang w:val="en-US"/>
              </w:rPr>
            </w:pPr>
            <w:r w:rsidRPr="00932871">
              <w:rPr>
                <w:rFonts w:ascii="Times" w:hAnsi="Times" w:cs="Times"/>
                <w:sz w:val="18"/>
                <w:szCs w:val="18"/>
                <w:lang w:val="en-US"/>
              </w:rPr>
              <w:t>This will allow the network to reset with a lower learning rate.</w:t>
            </w:r>
          </w:p>
        </w:tc>
        <w:tc>
          <w:tcPr>
            <w:tcW w:w="889" w:type="dxa"/>
          </w:tcPr>
          <w:p w14:paraId="44A8EC71" w14:textId="494B40D1" w:rsidR="009D4E7B" w:rsidRPr="00932871" w:rsidRDefault="004609CA">
            <w:pPr>
              <w:rPr>
                <w:rFonts w:ascii="Times" w:hAnsi="Times" w:cs="Times"/>
                <w:sz w:val="18"/>
                <w:szCs w:val="18"/>
                <w:lang w:val="en-US"/>
              </w:rPr>
            </w:pPr>
            <w:r w:rsidRPr="00932871">
              <w:rPr>
                <w:rFonts w:ascii="Times" w:hAnsi="Times" w:cs="Times"/>
                <w:sz w:val="18"/>
                <w:szCs w:val="18"/>
                <w:lang w:val="en-US"/>
              </w:rPr>
              <w:t>True</w:t>
            </w:r>
          </w:p>
        </w:tc>
      </w:tr>
      <w:tr w:rsidR="004609CA" w:rsidRPr="00932871" w14:paraId="68F1B711" w14:textId="77777777" w:rsidTr="00AA396C">
        <w:trPr>
          <w:cantSplit/>
          <w:trHeight w:val="142"/>
        </w:trPr>
        <w:tc>
          <w:tcPr>
            <w:tcW w:w="943" w:type="dxa"/>
            <w:vMerge/>
            <w:textDirection w:val="btLr"/>
          </w:tcPr>
          <w:p w14:paraId="165110B0"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3EF9F8FE" w14:textId="209BDCAA" w:rsidR="009D4E7B" w:rsidRPr="00932871" w:rsidRDefault="001D339C">
            <w:pPr>
              <w:rPr>
                <w:rFonts w:ascii="Times" w:hAnsi="Times" w:cs="Times"/>
                <w:sz w:val="18"/>
                <w:szCs w:val="18"/>
                <w:lang w:val="en-US"/>
              </w:rPr>
            </w:pPr>
            <w:r w:rsidRPr="00932871">
              <w:rPr>
                <w:rFonts w:ascii="Times" w:hAnsi="Times" w:cs="Times"/>
                <w:sz w:val="18"/>
                <w:szCs w:val="18"/>
                <w:lang w:val="en-US"/>
              </w:rPr>
              <w:t>S</w:t>
            </w:r>
            <w:r w:rsidR="009D4E7B" w:rsidRPr="00932871">
              <w:rPr>
                <w:rFonts w:ascii="Times" w:hAnsi="Times" w:cs="Times"/>
                <w:sz w:val="18"/>
                <w:szCs w:val="18"/>
                <w:lang w:val="en-US"/>
              </w:rPr>
              <w:t>eed</w:t>
            </w:r>
          </w:p>
        </w:tc>
        <w:tc>
          <w:tcPr>
            <w:tcW w:w="5103" w:type="dxa"/>
          </w:tcPr>
          <w:p w14:paraId="16D205F0" w14:textId="765D2357" w:rsidR="009D4E7B" w:rsidRPr="00932871" w:rsidRDefault="009D4E7B">
            <w:pPr>
              <w:rPr>
                <w:rFonts w:ascii="Times" w:hAnsi="Times" w:cs="Times"/>
                <w:sz w:val="18"/>
                <w:szCs w:val="18"/>
                <w:lang w:val="en-US"/>
              </w:rPr>
            </w:pPr>
            <w:r w:rsidRPr="00932871">
              <w:rPr>
                <w:rFonts w:ascii="Times" w:hAnsi="Times" w:cs="Times"/>
                <w:sz w:val="18"/>
                <w:szCs w:val="18"/>
                <w:lang w:val="en-US"/>
              </w:rPr>
              <w:t>Seed used to initialise the random number generator.</w:t>
            </w:r>
          </w:p>
        </w:tc>
        <w:tc>
          <w:tcPr>
            <w:tcW w:w="889" w:type="dxa"/>
          </w:tcPr>
          <w:p w14:paraId="123A7D9D" w14:textId="67026877" w:rsidR="009D4E7B" w:rsidRPr="00932871" w:rsidRDefault="004609CA">
            <w:pPr>
              <w:rPr>
                <w:rFonts w:ascii="Times" w:hAnsi="Times" w:cs="Times"/>
                <w:sz w:val="18"/>
                <w:szCs w:val="18"/>
                <w:lang w:val="en-US"/>
              </w:rPr>
            </w:pPr>
            <w:r w:rsidRPr="00932871">
              <w:rPr>
                <w:rFonts w:ascii="Times" w:hAnsi="Times" w:cs="Times"/>
                <w:sz w:val="18"/>
                <w:szCs w:val="18"/>
                <w:lang w:val="en-US"/>
              </w:rPr>
              <w:t>0</w:t>
            </w:r>
          </w:p>
        </w:tc>
      </w:tr>
      <w:tr w:rsidR="004609CA" w:rsidRPr="00932871" w14:paraId="3FAFA94A" w14:textId="77777777" w:rsidTr="00AA396C">
        <w:trPr>
          <w:cantSplit/>
          <w:trHeight w:val="142"/>
        </w:trPr>
        <w:tc>
          <w:tcPr>
            <w:tcW w:w="943" w:type="dxa"/>
            <w:vMerge/>
            <w:textDirection w:val="btLr"/>
          </w:tcPr>
          <w:p w14:paraId="2FB64CA6"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7FA758C3" w14:textId="37156352" w:rsidR="009D4E7B" w:rsidRPr="00932871" w:rsidRDefault="009D4E7B">
            <w:pPr>
              <w:rPr>
                <w:rFonts w:ascii="Times" w:hAnsi="Times" w:cs="Times"/>
                <w:sz w:val="18"/>
                <w:szCs w:val="18"/>
                <w:lang w:val="en-US"/>
              </w:rPr>
            </w:pPr>
            <w:r w:rsidRPr="00932871">
              <w:rPr>
                <w:rFonts w:ascii="Times" w:hAnsi="Times" w:cs="Times"/>
                <w:sz w:val="18"/>
                <w:szCs w:val="18"/>
                <w:lang w:val="en-US"/>
              </w:rPr>
              <w:t>trainingTime</w:t>
            </w:r>
          </w:p>
        </w:tc>
        <w:tc>
          <w:tcPr>
            <w:tcW w:w="5103" w:type="dxa"/>
          </w:tcPr>
          <w:p w14:paraId="52053696" w14:textId="5234E4AF" w:rsidR="009D4E7B" w:rsidRPr="00932871" w:rsidRDefault="009D4E7B">
            <w:pPr>
              <w:rPr>
                <w:rFonts w:ascii="Times" w:hAnsi="Times" w:cs="Times"/>
                <w:sz w:val="18"/>
                <w:szCs w:val="18"/>
                <w:lang w:val="en-US"/>
              </w:rPr>
            </w:pPr>
            <w:r w:rsidRPr="00932871">
              <w:rPr>
                <w:rFonts w:ascii="Times" w:hAnsi="Times" w:cs="Times"/>
                <w:sz w:val="18"/>
                <w:szCs w:val="18"/>
                <w:lang w:val="en-US"/>
              </w:rPr>
              <w:t>The number of epochs to train through.</w:t>
            </w:r>
          </w:p>
        </w:tc>
        <w:tc>
          <w:tcPr>
            <w:tcW w:w="889" w:type="dxa"/>
          </w:tcPr>
          <w:p w14:paraId="2D0BFB2D" w14:textId="626E9590" w:rsidR="009D4E7B" w:rsidRPr="00932871" w:rsidRDefault="004609CA">
            <w:pPr>
              <w:rPr>
                <w:rFonts w:ascii="Times" w:hAnsi="Times" w:cs="Times"/>
                <w:sz w:val="18"/>
                <w:szCs w:val="18"/>
                <w:lang w:val="en-US"/>
              </w:rPr>
            </w:pPr>
            <w:r w:rsidRPr="00932871">
              <w:rPr>
                <w:rFonts w:ascii="Times" w:hAnsi="Times" w:cs="Times"/>
                <w:sz w:val="18"/>
                <w:szCs w:val="18"/>
                <w:lang w:val="en-US"/>
              </w:rPr>
              <w:t>500</w:t>
            </w:r>
          </w:p>
        </w:tc>
      </w:tr>
      <w:tr w:rsidR="004609CA" w:rsidRPr="00932871" w14:paraId="769ECC24" w14:textId="77777777" w:rsidTr="00AA396C">
        <w:trPr>
          <w:cantSplit/>
          <w:trHeight w:val="142"/>
        </w:trPr>
        <w:tc>
          <w:tcPr>
            <w:tcW w:w="943" w:type="dxa"/>
            <w:vMerge/>
            <w:textDirection w:val="btLr"/>
          </w:tcPr>
          <w:p w14:paraId="03EBE3A5" w14:textId="77777777" w:rsidR="009D4E7B" w:rsidRPr="00932871" w:rsidRDefault="009D4E7B" w:rsidP="005A7336">
            <w:pPr>
              <w:ind w:left="113" w:right="113"/>
              <w:jc w:val="center"/>
              <w:rPr>
                <w:rFonts w:ascii="Times" w:hAnsi="Times" w:cs="Times"/>
                <w:sz w:val="18"/>
                <w:szCs w:val="18"/>
                <w:lang w:val="en-US"/>
              </w:rPr>
            </w:pPr>
          </w:p>
        </w:tc>
        <w:tc>
          <w:tcPr>
            <w:tcW w:w="2284" w:type="dxa"/>
          </w:tcPr>
          <w:p w14:paraId="0B88EB3D" w14:textId="4A90142F" w:rsidR="009D4E7B" w:rsidRPr="00932871" w:rsidRDefault="009D4E7B">
            <w:pPr>
              <w:rPr>
                <w:rFonts w:ascii="Times" w:hAnsi="Times" w:cs="Times"/>
                <w:sz w:val="18"/>
                <w:szCs w:val="18"/>
                <w:lang w:val="en-US"/>
              </w:rPr>
            </w:pPr>
            <w:r w:rsidRPr="00932871">
              <w:rPr>
                <w:rFonts w:ascii="Times" w:hAnsi="Times" w:cs="Times"/>
                <w:sz w:val="18"/>
                <w:szCs w:val="18"/>
                <w:lang w:val="en-US"/>
              </w:rPr>
              <w:t>validationThreshold</w:t>
            </w:r>
          </w:p>
        </w:tc>
        <w:tc>
          <w:tcPr>
            <w:tcW w:w="5103" w:type="dxa"/>
          </w:tcPr>
          <w:p w14:paraId="1EB542C7" w14:textId="2192E30D" w:rsidR="009D4E7B" w:rsidRPr="00932871" w:rsidRDefault="009D4E7B" w:rsidP="009D4E7B">
            <w:pPr>
              <w:rPr>
                <w:rFonts w:ascii="Times" w:hAnsi="Times" w:cs="Times"/>
                <w:sz w:val="18"/>
                <w:szCs w:val="18"/>
                <w:lang w:val="en-US"/>
              </w:rPr>
            </w:pPr>
            <w:r w:rsidRPr="00932871">
              <w:rPr>
                <w:rFonts w:ascii="Times" w:hAnsi="Times" w:cs="Times"/>
                <w:sz w:val="18"/>
                <w:szCs w:val="18"/>
                <w:lang w:val="en-US"/>
              </w:rPr>
              <w:t>Used to terminate validation testing (number of sequential worse error).</w:t>
            </w:r>
          </w:p>
        </w:tc>
        <w:tc>
          <w:tcPr>
            <w:tcW w:w="889" w:type="dxa"/>
          </w:tcPr>
          <w:p w14:paraId="2ACF87F0" w14:textId="476CAA93" w:rsidR="009D4E7B" w:rsidRPr="00932871" w:rsidRDefault="004609CA">
            <w:pPr>
              <w:rPr>
                <w:rFonts w:ascii="Times" w:hAnsi="Times" w:cs="Times"/>
                <w:sz w:val="18"/>
                <w:szCs w:val="18"/>
                <w:lang w:val="en-US"/>
              </w:rPr>
            </w:pPr>
            <w:r w:rsidRPr="00932871">
              <w:rPr>
                <w:rFonts w:ascii="Times" w:hAnsi="Times" w:cs="Times"/>
                <w:sz w:val="18"/>
                <w:szCs w:val="18"/>
                <w:lang w:val="en-US"/>
              </w:rPr>
              <w:t>20</w:t>
            </w:r>
          </w:p>
        </w:tc>
      </w:tr>
      <w:tr w:rsidR="004609CA" w:rsidRPr="00932871" w14:paraId="3C50CCFA" w14:textId="77777777" w:rsidTr="00AA396C">
        <w:trPr>
          <w:trHeight w:val="105"/>
        </w:trPr>
        <w:tc>
          <w:tcPr>
            <w:tcW w:w="943" w:type="dxa"/>
            <w:vMerge w:val="restart"/>
            <w:textDirection w:val="btLr"/>
          </w:tcPr>
          <w:p w14:paraId="7E0E6D5B" w14:textId="4A9A6494" w:rsidR="005A7336" w:rsidRPr="00932871" w:rsidRDefault="005A7336" w:rsidP="005A7336">
            <w:pPr>
              <w:ind w:left="113" w:right="113"/>
              <w:jc w:val="center"/>
              <w:rPr>
                <w:rFonts w:ascii="Times" w:hAnsi="Times" w:cs="Times"/>
                <w:sz w:val="18"/>
                <w:szCs w:val="18"/>
                <w:lang w:val="en-US"/>
              </w:rPr>
            </w:pPr>
            <w:r w:rsidRPr="00932871">
              <w:rPr>
                <w:rFonts w:ascii="Times" w:hAnsi="Times" w:cs="Times"/>
                <w:sz w:val="18"/>
                <w:szCs w:val="18"/>
                <w:lang w:val="en-US"/>
              </w:rPr>
              <w:t>Support Vector Machine</w:t>
            </w:r>
          </w:p>
          <w:p w14:paraId="3B1DB922" w14:textId="104493C3" w:rsidR="005A7336" w:rsidRPr="00932871" w:rsidRDefault="005A7336" w:rsidP="005A7336">
            <w:pPr>
              <w:ind w:left="113" w:right="113"/>
              <w:jc w:val="center"/>
              <w:rPr>
                <w:rFonts w:ascii="Times" w:hAnsi="Times" w:cs="Times"/>
                <w:sz w:val="18"/>
                <w:szCs w:val="18"/>
                <w:lang w:val="en-US"/>
              </w:rPr>
            </w:pPr>
            <w:r w:rsidRPr="00932871">
              <w:rPr>
                <w:rFonts w:ascii="Times" w:hAnsi="Times" w:cs="Times"/>
                <w:sz w:val="18"/>
                <w:szCs w:val="18"/>
                <w:lang w:val="en-US"/>
              </w:rPr>
              <w:t>(SMO)</w:t>
            </w:r>
          </w:p>
          <w:p w14:paraId="5D23BCAF" w14:textId="59B2CADF" w:rsidR="005A7336" w:rsidRPr="00932871" w:rsidRDefault="005A7336" w:rsidP="005A7336">
            <w:pPr>
              <w:ind w:left="113" w:right="113"/>
              <w:rPr>
                <w:rFonts w:ascii="Times" w:hAnsi="Times" w:cs="Times"/>
                <w:sz w:val="18"/>
                <w:szCs w:val="18"/>
                <w:lang w:val="en-US"/>
              </w:rPr>
            </w:pPr>
          </w:p>
        </w:tc>
        <w:tc>
          <w:tcPr>
            <w:tcW w:w="2284" w:type="dxa"/>
          </w:tcPr>
          <w:p w14:paraId="3F0A75F8" w14:textId="6D30EE33" w:rsidR="005A7336" w:rsidRPr="00932871" w:rsidRDefault="005A7336" w:rsidP="005A7336">
            <w:pPr>
              <w:rPr>
                <w:rFonts w:ascii="Times" w:hAnsi="Times" w:cs="Times"/>
                <w:sz w:val="18"/>
                <w:szCs w:val="18"/>
                <w:lang w:val="en-US"/>
              </w:rPr>
            </w:pPr>
            <w:r w:rsidRPr="00932871">
              <w:rPr>
                <w:rFonts w:ascii="Times" w:hAnsi="Times" w:cs="Times"/>
                <w:sz w:val="18"/>
                <w:szCs w:val="18"/>
                <w:lang w:val="en-US"/>
              </w:rPr>
              <w:t>Build logistic model</w:t>
            </w:r>
          </w:p>
        </w:tc>
        <w:tc>
          <w:tcPr>
            <w:tcW w:w="5103" w:type="dxa"/>
          </w:tcPr>
          <w:p w14:paraId="0F5C7042" w14:textId="7063389E" w:rsidR="005A7336" w:rsidRPr="00932871" w:rsidRDefault="005A1364">
            <w:pPr>
              <w:rPr>
                <w:rFonts w:ascii="Times" w:hAnsi="Times" w:cs="Times"/>
                <w:sz w:val="18"/>
                <w:szCs w:val="18"/>
                <w:lang w:val="en-US"/>
              </w:rPr>
            </w:pPr>
            <w:r w:rsidRPr="00932871">
              <w:rPr>
                <w:rFonts w:ascii="Times" w:hAnsi="Times" w:cs="Times"/>
                <w:sz w:val="18"/>
                <w:szCs w:val="18"/>
                <w:lang w:val="en-US"/>
              </w:rPr>
              <w:t>Whether to fit a logistic model to the outputs</w:t>
            </w:r>
          </w:p>
        </w:tc>
        <w:tc>
          <w:tcPr>
            <w:tcW w:w="889" w:type="dxa"/>
          </w:tcPr>
          <w:p w14:paraId="684B3A30" w14:textId="2DB0C069" w:rsidR="005A7336" w:rsidRPr="00932871" w:rsidRDefault="005A1364">
            <w:pPr>
              <w:rPr>
                <w:rFonts w:ascii="Times" w:hAnsi="Times" w:cs="Times"/>
                <w:sz w:val="18"/>
                <w:szCs w:val="18"/>
                <w:lang w:val="en-US"/>
              </w:rPr>
            </w:pPr>
            <w:r w:rsidRPr="00932871">
              <w:rPr>
                <w:rFonts w:ascii="Times" w:hAnsi="Times" w:cs="Times"/>
                <w:sz w:val="18"/>
                <w:szCs w:val="18"/>
                <w:lang w:val="en-US"/>
              </w:rPr>
              <w:t>FALSE</w:t>
            </w:r>
          </w:p>
        </w:tc>
      </w:tr>
      <w:tr w:rsidR="004609CA" w:rsidRPr="00932871" w14:paraId="1502534A" w14:textId="77777777" w:rsidTr="00AA396C">
        <w:trPr>
          <w:trHeight w:val="105"/>
        </w:trPr>
        <w:tc>
          <w:tcPr>
            <w:tcW w:w="943" w:type="dxa"/>
            <w:vMerge/>
            <w:textDirection w:val="btLr"/>
          </w:tcPr>
          <w:p w14:paraId="746A47B4" w14:textId="77777777" w:rsidR="005A7336" w:rsidRPr="00932871" w:rsidRDefault="005A7336" w:rsidP="005A7336">
            <w:pPr>
              <w:ind w:left="113" w:right="113"/>
              <w:jc w:val="center"/>
              <w:rPr>
                <w:rFonts w:ascii="Times" w:hAnsi="Times" w:cs="Times"/>
                <w:sz w:val="18"/>
                <w:szCs w:val="18"/>
                <w:lang w:val="en-US"/>
              </w:rPr>
            </w:pPr>
          </w:p>
        </w:tc>
        <w:tc>
          <w:tcPr>
            <w:tcW w:w="2284" w:type="dxa"/>
          </w:tcPr>
          <w:p w14:paraId="2C4DA74C" w14:textId="63BC2E07" w:rsidR="005A7336" w:rsidRPr="00932871" w:rsidRDefault="001D339C" w:rsidP="005A7336">
            <w:pPr>
              <w:rPr>
                <w:rFonts w:ascii="Times" w:hAnsi="Times" w:cs="Times"/>
                <w:sz w:val="18"/>
                <w:szCs w:val="18"/>
                <w:lang w:val="en-US"/>
              </w:rPr>
            </w:pPr>
            <w:r w:rsidRPr="00932871">
              <w:rPr>
                <w:rFonts w:ascii="Times" w:hAnsi="Times" w:cs="Times"/>
                <w:sz w:val="18"/>
                <w:szCs w:val="18"/>
                <w:lang w:val="en-US"/>
              </w:rPr>
              <w:t>C</w:t>
            </w:r>
          </w:p>
        </w:tc>
        <w:tc>
          <w:tcPr>
            <w:tcW w:w="5103" w:type="dxa"/>
          </w:tcPr>
          <w:p w14:paraId="3A17DF75" w14:textId="297FF2DF" w:rsidR="005A7336" w:rsidRPr="00932871" w:rsidRDefault="005A1364">
            <w:pPr>
              <w:rPr>
                <w:rFonts w:ascii="Times" w:hAnsi="Times" w:cs="Times"/>
                <w:sz w:val="18"/>
                <w:szCs w:val="18"/>
                <w:lang w:val="en-US"/>
              </w:rPr>
            </w:pPr>
            <w:r w:rsidRPr="00932871">
              <w:rPr>
                <w:rFonts w:ascii="Times" w:hAnsi="Times" w:cs="Times"/>
                <w:sz w:val="18"/>
                <w:szCs w:val="18"/>
                <w:lang w:val="en-US"/>
              </w:rPr>
              <w:t>Complexity parameter C</w:t>
            </w:r>
          </w:p>
        </w:tc>
        <w:tc>
          <w:tcPr>
            <w:tcW w:w="889" w:type="dxa"/>
          </w:tcPr>
          <w:p w14:paraId="40E464F8" w14:textId="70D257DB" w:rsidR="005A7336" w:rsidRPr="00932871" w:rsidRDefault="005A1364">
            <w:pPr>
              <w:rPr>
                <w:rFonts w:ascii="Times" w:hAnsi="Times" w:cs="Times"/>
                <w:sz w:val="18"/>
                <w:szCs w:val="18"/>
                <w:lang w:val="en-US"/>
              </w:rPr>
            </w:pPr>
            <w:r w:rsidRPr="00932871">
              <w:rPr>
                <w:rFonts w:ascii="Times" w:hAnsi="Times" w:cs="Times"/>
                <w:sz w:val="18"/>
                <w:szCs w:val="18"/>
                <w:lang w:val="en-US"/>
              </w:rPr>
              <w:t>1.0</w:t>
            </w:r>
          </w:p>
        </w:tc>
      </w:tr>
      <w:tr w:rsidR="004609CA" w:rsidRPr="00932871" w14:paraId="73C8AD24" w14:textId="77777777" w:rsidTr="00AA396C">
        <w:trPr>
          <w:trHeight w:val="105"/>
        </w:trPr>
        <w:tc>
          <w:tcPr>
            <w:tcW w:w="943" w:type="dxa"/>
            <w:vMerge/>
            <w:textDirection w:val="btLr"/>
          </w:tcPr>
          <w:p w14:paraId="15420584" w14:textId="77777777" w:rsidR="005A7336" w:rsidRPr="00932871" w:rsidRDefault="005A7336" w:rsidP="005A7336">
            <w:pPr>
              <w:ind w:left="113" w:right="113"/>
              <w:jc w:val="center"/>
              <w:rPr>
                <w:rFonts w:ascii="Times" w:hAnsi="Times" w:cs="Times"/>
                <w:sz w:val="18"/>
                <w:szCs w:val="18"/>
                <w:lang w:val="en-US"/>
              </w:rPr>
            </w:pPr>
          </w:p>
        </w:tc>
        <w:tc>
          <w:tcPr>
            <w:tcW w:w="2284" w:type="dxa"/>
          </w:tcPr>
          <w:p w14:paraId="20DA654F" w14:textId="3DF5F2B7" w:rsidR="005A7336" w:rsidRPr="00932871" w:rsidRDefault="001D339C" w:rsidP="005A7336">
            <w:pPr>
              <w:rPr>
                <w:rFonts w:ascii="Times" w:hAnsi="Times" w:cs="Times"/>
                <w:sz w:val="18"/>
                <w:szCs w:val="18"/>
                <w:lang w:val="en-US"/>
              </w:rPr>
            </w:pPr>
            <w:r w:rsidRPr="00932871">
              <w:rPr>
                <w:rFonts w:ascii="Times" w:hAnsi="Times" w:cs="Times"/>
                <w:sz w:val="18"/>
                <w:szCs w:val="18"/>
                <w:lang w:val="en-US"/>
              </w:rPr>
              <w:t>E</w:t>
            </w:r>
            <w:r w:rsidR="005A7336" w:rsidRPr="00932871">
              <w:rPr>
                <w:rFonts w:ascii="Times" w:hAnsi="Times" w:cs="Times"/>
                <w:sz w:val="18"/>
                <w:szCs w:val="18"/>
                <w:lang w:val="en-US"/>
              </w:rPr>
              <w:t>psilon</w:t>
            </w:r>
          </w:p>
        </w:tc>
        <w:tc>
          <w:tcPr>
            <w:tcW w:w="5103" w:type="dxa"/>
          </w:tcPr>
          <w:p w14:paraId="756D3EB2" w14:textId="6FCBB37F" w:rsidR="005A7336" w:rsidRPr="00932871" w:rsidRDefault="005A1364">
            <w:pPr>
              <w:rPr>
                <w:rFonts w:ascii="Times" w:hAnsi="Times" w:cs="Times"/>
                <w:sz w:val="18"/>
                <w:szCs w:val="18"/>
                <w:lang w:val="en-US"/>
              </w:rPr>
            </w:pPr>
            <w:r w:rsidRPr="00932871">
              <w:rPr>
                <w:rFonts w:ascii="Times" w:hAnsi="Times" w:cs="Times"/>
                <w:sz w:val="18"/>
                <w:szCs w:val="18"/>
                <w:lang w:val="en-US"/>
              </w:rPr>
              <w:t>Epsilon for round-off error</w:t>
            </w:r>
          </w:p>
        </w:tc>
        <w:tc>
          <w:tcPr>
            <w:tcW w:w="889" w:type="dxa"/>
          </w:tcPr>
          <w:p w14:paraId="7B0B18F0" w14:textId="49CB782A" w:rsidR="005A7336" w:rsidRPr="00932871" w:rsidRDefault="005A1364" w:rsidP="005A1364">
            <w:pPr>
              <w:rPr>
                <w:rFonts w:ascii="Times" w:hAnsi="Times" w:cs="Times"/>
                <w:sz w:val="18"/>
                <w:szCs w:val="18"/>
                <w:lang w:val="en-US"/>
              </w:rPr>
            </w:pPr>
            <w:r w:rsidRPr="00932871">
              <w:rPr>
                <w:rFonts w:ascii="Times" w:hAnsi="Times" w:cs="Times"/>
                <w:sz w:val="18"/>
                <w:szCs w:val="18"/>
                <w:lang w:val="en-US"/>
              </w:rPr>
              <w:t>1.0E-12</w:t>
            </w:r>
          </w:p>
        </w:tc>
      </w:tr>
      <w:tr w:rsidR="004609CA" w:rsidRPr="00932871" w14:paraId="05237EDB" w14:textId="77777777" w:rsidTr="00AA396C">
        <w:trPr>
          <w:trHeight w:val="105"/>
        </w:trPr>
        <w:tc>
          <w:tcPr>
            <w:tcW w:w="943" w:type="dxa"/>
            <w:vMerge/>
            <w:textDirection w:val="btLr"/>
          </w:tcPr>
          <w:p w14:paraId="74A724F4" w14:textId="77777777" w:rsidR="005A7336" w:rsidRPr="00932871" w:rsidRDefault="005A7336" w:rsidP="005A7336">
            <w:pPr>
              <w:ind w:left="113" w:right="113"/>
              <w:jc w:val="center"/>
              <w:rPr>
                <w:rFonts w:ascii="Times" w:hAnsi="Times" w:cs="Times"/>
                <w:sz w:val="18"/>
                <w:szCs w:val="18"/>
                <w:lang w:val="en-US"/>
              </w:rPr>
            </w:pPr>
          </w:p>
        </w:tc>
        <w:tc>
          <w:tcPr>
            <w:tcW w:w="2284" w:type="dxa"/>
          </w:tcPr>
          <w:p w14:paraId="4B418D9D" w14:textId="1F12259B" w:rsidR="005A7336" w:rsidRPr="00932871" w:rsidRDefault="005A7336" w:rsidP="005A7336">
            <w:pPr>
              <w:rPr>
                <w:rFonts w:ascii="Times" w:hAnsi="Times" w:cs="Times"/>
                <w:sz w:val="18"/>
                <w:szCs w:val="18"/>
                <w:lang w:val="en-US"/>
              </w:rPr>
            </w:pPr>
            <w:r w:rsidRPr="00932871">
              <w:rPr>
                <w:rFonts w:ascii="Times" w:hAnsi="Times" w:cs="Times"/>
                <w:sz w:val="18"/>
                <w:szCs w:val="18"/>
                <w:lang w:val="en-US"/>
              </w:rPr>
              <w:t>filterType</w:t>
            </w:r>
          </w:p>
        </w:tc>
        <w:tc>
          <w:tcPr>
            <w:tcW w:w="5103" w:type="dxa"/>
          </w:tcPr>
          <w:p w14:paraId="2CE2AC4F" w14:textId="0A0B09F6" w:rsidR="005A7336" w:rsidRPr="00932871" w:rsidRDefault="005A1364">
            <w:pPr>
              <w:rPr>
                <w:rFonts w:ascii="Times" w:hAnsi="Times" w:cs="Times"/>
                <w:sz w:val="18"/>
                <w:szCs w:val="18"/>
                <w:lang w:val="en-US"/>
              </w:rPr>
            </w:pPr>
            <w:r w:rsidRPr="00932871">
              <w:rPr>
                <w:rFonts w:ascii="Times" w:hAnsi="Times" w:cs="Times"/>
                <w:sz w:val="18"/>
                <w:szCs w:val="18"/>
                <w:lang w:val="en-US"/>
              </w:rPr>
              <w:t>Determines how/if the data will be transformed.</w:t>
            </w:r>
          </w:p>
        </w:tc>
        <w:tc>
          <w:tcPr>
            <w:tcW w:w="889" w:type="dxa"/>
          </w:tcPr>
          <w:p w14:paraId="0EF9183C" w14:textId="1FA2A903" w:rsidR="005A7336" w:rsidRPr="00932871" w:rsidRDefault="005A1364">
            <w:pPr>
              <w:rPr>
                <w:rFonts w:ascii="Times" w:hAnsi="Times" w:cs="Times"/>
                <w:sz w:val="18"/>
                <w:szCs w:val="18"/>
                <w:lang w:val="en-US"/>
              </w:rPr>
            </w:pPr>
            <w:r w:rsidRPr="00932871">
              <w:rPr>
                <w:rFonts w:ascii="Times" w:hAnsi="Times" w:cs="Times"/>
                <w:sz w:val="18"/>
                <w:szCs w:val="18"/>
                <w:lang w:val="en-US"/>
              </w:rPr>
              <w:t>Normalize</w:t>
            </w:r>
          </w:p>
        </w:tc>
      </w:tr>
      <w:tr w:rsidR="004609CA" w:rsidRPr="00932871" w14:paraId="68247F68" w14:textId="77777777" w:rsidTr="00AA396C">
        <w:trPr>
          <w:trHeight w:val="105"/>
        </w:trPr>
        <w:tc>
          <w:tcPr>
            <w:tcW w:w="943" w:type="dxa"/>
            <w:vMerge/>
            <w:textDirection w:val="btLr"/>
          </w:tcPr>
          <w:p w14:paraId="342F5CA6" w14:textId="77777777" w:rsidR="005A1364" w:rsidRPr="00932871" w:rsidRDefault="005A1364" w:rsidP="005A7336">
            <w:pPr>
              <w:ind w:left="113" w:right="113"/>
              <w:jc w:val="center"/>
              <w:rPr>
                <w:rFonts w:ascii="Times" w:hAnsi="Times" w:cs="Times"/>
                <w:sz w:val="18"/>
                <w:szCs w:val="18"/>
                <w:lang w:val="en-US"/>
              </w:rPr>
            </w:pPr>
          </w:p>
        </w:tc>
        <w:tc>
          <w:tcPr>
            <w:tcW w:w="2284" w:type="dxa"/>
          </w:tcPr>
          <w:p w14:paraId="18020D6C" w14:textId="167018B0" w:rsidR="005A1364" w:rsidRPr="00932871" w:rsidRDefault="001D339C" w:rsidP="005A7336">
            <w:pPr>
              <w:rPr>
                <w:rFonts w:ascii="Times" w:hAnsi="Times" w:cs="Times"/>
                <w:sz w:val="18"/>
                <w:szCs w:val="18"/>
                <w:lang w:val="en-US"/>
              </w:rPr>
            </w:pPr>
            <w:r w:rsidRPr="00932871">
              <w:rPr>
                <w:rFonts w:ascii="Times" w:hAnsi="Times" w:cs="Times"/>
                <w:sz w:val="18"/>
                <w:szCs w:val="18"/>
                <w:lang w:val="en-US"/>
              </w:rPr>
              <w:t>K</w:t>
            </w:r>
            <w:r w:rsidR="005A1364" w:rsidRPr="00932871">
              <w:rPr>
                <w:rFonts w:ascii="Times" w:hAnsi="Times" w:cs="Times"/>
                <w:sz w:val="18"/>
                <w:szCs w:val="18"/>
                <w:lang w:val="en-US"/>
              </w:rPr>
              <w:t>ernel</w:t>
            </w:r>
          </w:p>
        </w:tc>
        <w:tc>
          <w:tcPr>
            <w:tcW w:w="5103" w:type="dxa"/>
          </w:tcPr>
          <w:p w14:paraId="21C995CB" w14:textId="392DD0D1" w:rsidR="005A1364" w:rsidRPr="00932871" w:rsidRDefault="005A1364">
            <w:pPr>
              <w:rPr>
                <w:rFonts w:ascii="Times" w:hAnsi="Times" w:cs="Times"/>
                <w:sz w:val="18"/>
                <w:szCs w:val="18"/>
                <w:lang w:val="en-US"/>
              </w:rPr>
            </w:pPr>
            <w:r w:rsidRPr="00932871">
              <w:rPr>
                <w:rFonts w:ascii="Times" w:hAnsi="Times" w:cs="Times"/>
                <w:sz w:val="18"/>
                <w:szCs w:val="18"/>
                <w:lang w:val="en-US"/>
              </w:rPr>
              <w:t>The kernel to us</w:t>
            </w:r>
          </w:p>
        </w:tc>
        <w:tc>
          <w:tcPr>
            <w:tcW w:w="889" w:type="dxa"/>
          </w:tcPr>
          <w:p w14:paraId="4D845101" w14:textId="3E3A959B" w:rsidR="005A1364" w:rsidRPr="00932871" w:rsidRDefault="005A1364">
            <w:pPr>
              <w:rPr>
                <w:rFonts w:ascii="Times" w:hAnsi="Times" w:cs="Times"/>
                <w:sz w:val="18"/>
                <w:szCs w:val="18"/>
                <w:lang w:val="en-US"/>
              </w:rPr>
            </w:pPr>
            <w:r w:rsidRPr="00932871">
              <w:rPr>
                <w:rFonts w:ascii="Times" w:hAnsi="Times" w:cs="Times"/>
                <w:sz w:val="18"/>
                <w:szCs w:val="18"/>
                <w:lang w:val="en-US"/>
              </w:rPr>
              <w:t>BUK</w:t>
            </w:r>
          </w:p>
        </w:tc>
      </w:tr>
      <w:tr w:rsidR="004609CA" w:rsidRPr="00932871" w14:paraId="671317DD" w14:textId="77777777" w:rsidTr="00AA396C">
        <w:trPr>
          <w:trHeight w:val="105"/>
        </w:trPr>
        <w:tc>
          <w:tcPr>
            <w:tcW w:w="943" w:type="dxa"/>
            <w:vMerge/>
            <w:textDirection w:val="btLr"/>
          </w:tcPr>
          <w:p w14:paraId="3DC64EDB" w14:textId="77777777" w:rsidR="005A7336" w:rsidRPr="00932871" w:rsidRDefault="005A7336" w:rsidP="005A7336">
            <w:pPr>
              <w:ind w:left="113" w:right="113"/>
              <w:jc w:val="center"/>
              <w:rPr>
                <w:rFonts w:ascii="Times" w:hAnsi="Times" w:cs="Times"/>
                <w:sz w:val="18"/>
                <w:szCs w:val="18"/>
                <w:lang w:val="en-US"/>
              </w:rPr>
            </w:pPr>
          </w:p>
        </w:tc>
        <w:tc>
          <w:tcPr>
            <w:tcW w:w="2284" w:type="dxa"/>
          </w:tcPr>
          <w:p w14:paraId="7BCC0358" w14:textId="16397245" w:rsidR="005A7336" w:rsidRPr="00932871" w:rsidRDefault="005A7336" w:rsidP="005A7336">
            <w:pPr>
              <w:rPr>
                <w:rFonts w:ascii="Times" w:hAnsi="Times" w:cs="Times"/>
                <w:sz w:val="18"/>
                <w:szCs w:val="18"/>
                <w:lang w:val="en-US"/>
              </w:rPr>
            </w:pPr>
            <w:r w:rsidRPr="00932871">
              <w:rPr>
                <w:rFonts w:ascii="Times" w:hAnsi="Times" w:cs="Times"/>
                <w:sz w:val="18"/>
                <w:szCs w:val="18"/>
                <w:lang w:val="en-US"/>
              </w:rPr>
              <w:t>numFolds</w:t>
            </w:r>
          </w:p>
        </w:tc>
        <w:tc>
          <w:tcPr>
            <w:tcW w:w="5103" w:type="dxa"/>
          </w:tcPr>
          <w:p w14:paraId="5CA9345D" w14:textId="75FF89A9" w:rsidR="005A7336" w:rsidRPr="00932871" w:rsidRDefault="005A1364">
            <w:pPr>
              <w:rPr>
                <w:rFonts w:ascii="Times" w:hAnsi="Times" w:cs="Times"/>
                <w:sz w:val="18"/>
                <w:szCs w:val="18"/>
                <w:lang w:val="en-US"/>
              </w:rPr>
            </w:pPr>
            <w:r w:rsidRPr="00932871">
              <w:rPr>
                <w:rFonts w:ascii="Times" w:hAnsi="Times" w:cs="Times"/>
                <w:sz w:val="18"/>
                <w:szCs w:val="18"/>
                <w:lang w:val="en-US"/>
              </w:rPr>
              <w:t>The number of folds for cross-validation used to generate training data for logistic models</w:t>
            </w:r>
          </w:p>
        </w:tc>
        <w:tc>
          <w:tcPr>
            <w:tcW w:w="889" w:type="dxa"/>
          </w:tcPr>
          <w:p w14:paraId="624AB51E" w14:textId="688A3A04" w:rsidR="005A7336" w:rsidRPr="00932871" w:rsidRDefault="005A1364">
            <w:pPr>
              <w:rPr>
                <w:rFonts w:ascii="Times" w:hAnsi="Times" w:cs="Times"/>
                <w:sz w:val="18"/>
                <w:szCs w:val="18"/>
                <w:lang w:val="en-US"/>
              </w:rPr>
            </w:pPr>
            <w:r w:rsidRPr="00932871">
              <w:rPr>
                <w:rFonts w:ascii="Times" w:hAnsi="Times" w:cs="Times"/>
                <w:sz w:val="18"/>
                <w:szCs w:val="18"/>
                <w:lang w:val="en-US"/>
              </w:rPr>
              <w:t>-1</w:t>
            </w:r>
          </w:p>
        </w:tc>
      </w:tr>
      <w:tr w:rsidR="004609CA" w:rsidRPr="00932871" w14:paraId="3A6DEC30" w14:textId="77777777" w:rsidTr="00AA396C">
        <w:trPr>
          <w:trHeight w:val="105"/>
        </w:trPr>
        <w:tc>
          <w:tcPr>
            <w:tcW w:w="943" w:type="dxa"/>
            <w:vMerge/>
            <w:textDirection w:val="btLr"/>
          </w:tcPr>
          <w:p w14:paraId="62875C90" w14:textId="77777777" w:rsidR="005A7336" w:rsidRPr="00932871" w:rsidRDefault="005A7336" w:rsidP="005A7336">
            <w:pPr>
              <w:ind w:left="113" w:right="113"/>
              <w:jc w:val="center"/>
              <w:rPr>
                <w:rFonts w:ascii="Times" w:hAnsi="Times" w:cs="Times"/>
                <w:sz w:val="18"/>
                <w:szCs w:val="18"/>
                <w:lang w:val="en-US"/>
              </w:rPr>
            </w:pPr>
          </w:p>
        </w:tc>
        <w:tc>
          <w:tcPr>
            <w:tcW w:w="2284" w:type="dxa"/>
          </w:tcPr>
          <w:p w14:paraId="7DF6F400" w14:textId="34E17511" w:rsidR="005A7336" w:rsidRPr="00932871" w:rsidRDefault="005A7336" w:rsidP="005A7336">
            <w:pPr>
              <w:rPr>
                <w:rFonts w:ascii="Times" w:hAnsi="Times" w:cs="Times"/>
                <w:sz w:val="18"/>
                <w:szCs w:val="18"/>
                <w:lang w:val="en-US"/>
              </w:rPr>
            </w:pPr>
            <w:r w:rsidRPr="00932871">
              <w:rPr>
                <w:rFonts w:ascii="Times" w:hAnsi="Times" w:cs="Times"/>
                <w:sz w:val="18"/>
                <w:szCs w:val="18"/>
                <w:lang w:val="en-US"/>
              </w:rPr>
              <w:t>RandomSeed</w:t>
            </w:r>
          </w:p>
        </w:tc>
        <w:tc>
          <w:tcPr>
            <w:tcW w:w="5103" w:type="dxa"/>
          </w:tcPr>
          <w:p w14:paraId="05FB8F3A" w14:textId="3B84275B" w:rsidR="005A7336" w:rsidRPr="00932871" w:rsidRDefault="005A1364">
            <w:pPr>
              <w:rPr>
                <w:rFonts w:ascii="Times" w:hAnsi="Times" w:cs="Times"/>
                <w:sz w:val="18"/>
                <w:szCs w:val="18"/>
                <w:lang w:val="en-US"/>
              </w:rPr>
            </w:pPr>
            <w:r w:rsidRPr="00932871">
              <w:rPr>
                <w:rFonts w:ascii="Times" w:hAnsi="Times" w:cs="Times"/>
                <w:sz w:val="18"/>
                <w:szCs w:val="18"/>
                <w:lang w:val="en-US"/>
              </w:rPr>
              <w:t>Random number seed for the cross-validation</w:t>
            </w:r>
          </w:p>
        </w:tc>
        <w:tc>
          <w:tcPr>
            <w:tcW w:w="889" w:type="dxa"/>
          </w:tcPr>
          <w:p w14:paraId="1EB254DA" w14:textId="19E09C13" w:rsidR="005A7336" w:rsidRPr="00932871" w:rsidRDefault="005A1364">
            <w:pPr>
              <w:rPr>
                <w:rFonts w:ascii="Times" w:hAnsi="Times" w:cs="Times"/>
                <w:sz w:val="18"/>
                <w:szCs w:val="18"/>
                <w:lang w:val="en-US"/>
              </w:rPr>
            </w:pPr>
            <w:r w:rsidRPr="00932871">
              <w:rPr>
                <w:rFonts w:ascii="Times" w:hAnsi="Times" w:cs="Times"/>
                <w:sz w:val="18"/>
                <w:szCs w:val="18"/>
                <w:lang w:val="en-US"/>
              </w:rPr>
              <w:t>1</w:t>
            </w:r>
          </w:p>
        </w:tc>
      </w:tr>
      <w:tr w:rsidR="004609CA" w:rsidRPr="00932871" w14:paraId="4F304F5B" w14:textId="77777777" w:rsidTr="00AA396C">
        <w:trPr>
          <w:trHeight w:val="105"/>
        </w:trPr>
        <w:tc>
          <w:tcPr>
            <w:tcW w:w="943" w:type="dxa"/>
            <w:vMerge/>
            <w:textDirection w:val="btLr"/>
          </w:tcPr>
          <w:p w14:paraId="260AC1BC" w14:textId="77777777" w:rsidR="005A7336" w:rsidRPr="00932871" w:rsidRDefault="005A7336" w:rsidP="005A7336">
            <w:pPr>
              <w:ind w:left="113" w:right="113"/>
              <w:jc w:val="center"/>
              <w:rPr>
                <w:rFonts w:ascii="Times" w:hAnsi="Times" w:cs="Times"/>
                <w:sz w:val="18"/>
                <w:szCs w:val="18"/>
                <w:lang w:val="en-US"/>
              </w:rPr>
            </w:pPr>
          </w:p>
        </w:tc>
        <w:tc>
          <w:tcPr>
            <w:tcW w:w="2284" w:type="dxa"/>
          </w:tcPr>
          <w:p w14:paraId="05B70A0A" w14:textId="4854E943" w:rsidR="005A7336" w:rsidRPr="00932871" w:rsidRDefault="005A7336" w:rsidP="005A7336">
            <w:pPr>
              <w:rPr>
                <w:rFonts w:ascii="Times" w:hAnsi="Times" w:cs="Times"/>
                <w:sz w:val="18"/>
                <w:szCs w:val="18"/>
                <w:lang w:val="en-US"/>
              </w:rPr>
            </w:pPr>
            <w:r w:rsidRPr="00932871">
              <w:rPr>
                <w:rFonts w:ascii="Times" w:hAnsi="Times" w:cs="Times"/>
                <w:sz w:val="18"/>
                <w:szCs w:val="18"/>
                <w:lang w:val="en-US"/>
              </w:rPr>
              <w:t>toleranceParameter</w:t>
            </w:r>
          </w:p>
        </w:tc>
        <w:tc>
          <w:tcPr>
            <w:tcW w:w="5103" w:type="dxa"/>
          </w:tcPr>
          <w:p w14:paraId="5A08D2B6" w14:textId="7D80FBDB" w:rsidR="005A7336" w:rsidRPr="00932871" w:rsidRDefault="005A1364">
            <w:pPr>
              <w:rPr>
                <w:rFonts w:ascii="Times" w:hAnsi="Times" w:cs="Times"/>
                <w:sz w:val="18"/>
                <w:szCs w:val="18"/>
                <w:lang w:val="en-US"/>
              </w:rPr>
            </w:pPr>
            <w:r w:rsidRPr="00932871">
              <w:rPr>
                <w:rFonts w:ascii="Times" w:hAnsi="Times" w:cs="Times"/>
                <w:sz w:val="18"/>
                <w:szCs w:val="18"/>
                <w:lang w:val="en-US"/>
              </w:rPr>
              <w:t>The tolerance parameter</w:t>
            </w:r>
          </w:p>
        </w:tc>
        <w:tc>
          <w:tcPr>
            <w:tcW w:w="889" w:type="dxa"/>
          </w:tcPr>
          <w:p w14:paraId="1F8868FC" w14:textId="58D0389A" w:rsidR="005A7336" w:rsidRPr="00932871" w:rsidRDefault="005A1364">
            <w:pPr>
              <w:rPr>
                <w:rFonts w:ascii="Times" w:hAnsi="Times" w:cs="Times"/>
                <w:sz w:val="18"/>
                <w:szCs w:val="18"/>
                <w:lang w:val="en-US"/>
              </w:rPr>
            </w:pPr>
            <w:r w:rsidRPr="00932871">
              <w:rPr>
                <w:rFonts w:ascii="Times" w:hAnsi="Times" w:cs="Times"/>
                <w:sz w:val="18"/>
                <w:szCs w:val="18"/>
                <w:lang w:val="en-US"/>
              </w:rPr>
              <w:t>0.001</w:t>
            </w:r>
          </w:p>
        </w:tc>
      </w:tr>
      <w:tr w:rsidR="004609CA" w:rsidRPr="00932871" w14:paraId="4B3A5994" w14:textId="77777777" w:rsidTr="00AA396C">
        <w:trPr>
          <w:cantSplit/>
          <w:trHeight w:val="95"/>
        </w:trPr>
        <w:tc>
          <w:tcPr>
            <w:tcW w:w="943" w:type="dxa"/>
            <w:vMerge w:val="restart"/>
            <w:textDirection w:val="btLr"/>
          </w:tcPr>
          <w:p w14:paraId="7082242E" w14:textId="77777777" w:rsidR="005A1364" w:rsidRPr="00932871" w:rsidRDefault="005A1364" w:rsidP="005A7336">
            <w:pPr>
              <w:ind w:left="113" w:right="113"/>
              <w:jc w:val="center"/>
              <w:rPr>
                <w:rFonts w:ascii="Times" w:hAnsi="Times" w:cs="Times"/>
                <w:sz w:val="18"/>
                <w:szCs w:val="18"/>
                <w:lang w:val="en-US"/>
              </w:rPr>
            </w:pPr>
            <w:r w:rsidRPr="00932871">
              <w:rPr>
                <w:rFonts w:ascii="Times" w:hAnsi="Times" w:cs="Times"/>
                <w:sz w:val="18"/>
                <w:szCs w:val="18"/>
                <w:lang w:val="en-US"/>
              </w:rPr>
              <w:t xml:space="preserve">Nearest Neighborhood </w:t>
            </w:r>
          </w:p>
          <w:p w14:paraId="02D46818" w14:textId="4BB2EAD4" w:rsidR="005A1364" w:rsidRPr="00932871" w:rsidRDefault="005A1364" w:rsidP="005A7336">
            <w:pPr>
              <w:ind w:left="113" w:right="113"/>
              <w:jc w:val="center"/>
              <w:rPr>
                <w:rFonts w:ascii="Times" w:hAnsi="Times" w:cs="Times"/>
                <w:sz w:val="18"/>
                <w:szCs w:val="18"/>
                <w:lang w:val="en-US"/>
              </w:rPr>
            </w:pPr>
            <w:r w:rsidRPr="00932871">
              <w:rPr>
                <w:rFonts w:ascii="Times" w:hAnsi="Times" w:cs="Times"/>
                <w:sz w:val="18"/>
                <w:szCs w:val="18"/>
                <w:lang w:val="en-US"/>
              </w:rPr>
              <w:t>(IBK)</w:t>
            </w:r>
          </w:p>
        </w:tc>
        <w:tc>
          <w:tcPr>
            <w:tcW w:w="2284" w:type="dxa"/>
          </w:tcPr>
          <w:p w14:paraId="29AA08F5" w14:textId="6BB2C7DD" w:rsidR="005A1364" w:rsidRPr="00932871" w:rsidRDefault="004609CA">
            <w:pPr>
              <w:rPr>
                <w:rFonts w:ascii="Times" w:hAnsi="Times" w:cs="Times"/>
                <w:sz w:val="18"/>
                <w:szCs w:val="18"/>
                <w:lang w:val="en-US"/>
              </w:rPr>
            </w:pPr>
            <w:r w:rsidRPr="00932871">
              <w:rPr>
                <w:rFonts w:ascii="Times" w:hAnsi="Times" w:cs="Times"/>
                <w:sz w:val="18"/>
                <w:szCs w:val="18"/>
                <w:lang w:val="en-US"/>
              </w:rPr>
              <w:t>KNN</w:t>
            </w:r>
          </w:p>
        </w:tc>
        <w:tc>
          <w:tcPr>
            <w:tcW w:w="5103" w:type="dxa"/>
          </w:tcPr>
          <w:p w14:paraId="7B26673C" w14:textId="70BEF3D8" w:rsidR="005A1364" w:rsidRPr="00932871" w:rsidRDefault="004609CA">
            <w:pPr>
              <w:rPr>
                <w:rFonts w:ascii="Times" w:hAnsi="Times" w:cs="Times"/>
                <w:sz w:val="18"/>
                <w:szCs w:val="18"/>
                <w:lang w:val="en-US"/>
              </w:rPr>
            </w:pPr>
            <w:r w:rsidRPr="00932871">
              <w:rPr>
                <w:rFonts w:ascii="Times" w:hAnsi="Times" w:cs="Times"/>
                <w:sz w:val="18"/>
                <w:szCs w:val="18"/>
                <w:lang w:val="en-US"/>
              </w:rPr>
              <w:t>The number of neighbours to use.</w:t>
            </w:r>
          </w:p>
        </w:tc>
        <w:tc>
          <w:tcPr>
            <w:tcW w:w="889" w:type="dxa"/>
          </w:tcPr>
          <w:p w14:paraId="0B535D8A" w14:textId="61B8AA80" w:rsidR="005A1364" w:rsidRPr="00932871" w:rsidRDefault="004609CA">
            <w:pPr>
              <w:rPr>
                <w:rFonts w:ascii="Times" w:hAnsi="Times" w:cs="Times"/>
                <w:sz w:val="18"/>
                <w:szCs w:val="18"/>
                <w:lang w:val="en-US"/>
              </w:rPr>
            </w:pPr>
            <w:r w:rsidRPr="00932871">
              <w:rPr>
                <w:rFonts w:ascii="Times" w:hAnsi="Times" w:cs="Times"/>
                <w:sz w:val="18"/>
                <w:szCs w:val="18"/>
                <w:lang w:val="en-US"/>
              </w:rPr>
              <w:t>1</w:t>
            </w:r>
          </w:p>
        </w:tc>
      </w:tr>
      <w:tr w:rsidR="004609CA" w:rsidRPr="00932871" w14:paraId="0AB9C662" w14:textId="77777777" w:rsidTr="00AA396C">
        <w:trPr>
          <w:cantSplit/>
          <w:trHeight w:val="95"/>
        </w:trPr>
        <w:tc>
          <w:tcPr>
            <w:tcW w:w="943" w:type="dxa"/>
            <w:vMerge/>
            <w:textDirection w:val="btLr"/>
          </w:tcPr>
          <w:p w14:paraId="2F93EAE8" w14:textId="77777777" w:rsidR="005A1364" w:rsidRPr="00932871" w:rsidRDefault="005A1364" w:rsidP="005A7336">
            <w:pPr>
              <w:ind w:left="113" w:right="113"/>
              <w:jc w:val="center"/>
              <w:rPr>
                <w:rFonts w:ascii="Times" w:hAnsi="Times" w:cs="Times"/>
                <w:sz w:val="18"/>
                <w:szCs w:val="18"/>
                <w:lang w:val="en-US"/>
              </w:rPr>
            </w:pPr>
          </w:p>
        </w:tc>
        <w:tc>
          <w:tcPr>
            <w:tcW w:w="2284" w:type="dxa"/>
          </w:tcPr>
          <w:p w14:paraId="58A78F2F" w14:textId="44AA6B96" w:rsidR="005A1364" w:rsidRPr="00932871" w:rsidRDefault="004609CA">
            <w:pPr>
              <w:rPr>
                <w:rFonts w:ascii="Times" w:hAnsi="Times" w:cs="Times"/>
                <w:sz w:val="18"/>
                <w:szCs w:val="18"/>
                <w:lang w:val="en-US"/>
              </w:rPr>
            </w:pPr>
            <w:r w:rsidRPr="00932871">
              <w:rPr>
                <w:rFonts w:ascii="Times" w:hAnsi="Times" w:cs="Times"/>
                <w:sz w:val="18"/>
                <w:szCs w:val="18"/>
                <w:lang w:val="en-US"/>
              </w:rPr>
              <w:t>meanSquared</w:t>
            </w:r>
          </w:p>
        </w:tc>
        <w:tc>
          <w:tcPr>
            <w:tcW w:w="5103" w:type="dxa"/>
          </w:tcPr>
          <w:p w14:paraId="2F2CF42A" w14:textId="42D16D8A" w:rsidR="005A1364" w:rsidRPr="00932871" w:rsidRDefault="004609CA">
            <w:pPr>
              <w:rPr>
                <w:rFonts w:ascii="Times" w:hAnsi="Times" w:cs="Times"/>
                <w:sz w:val="18"/>
                <w:szCs w:val="18"/>
                <w:lang w:val="en-US"/>
              </w:rPr>
            </w:pPr>
            <w:r w:rsidRPr="00932871">
              <w:rPr>
                <w:rFonts w:ascii="Times" w:hAnsi="Times" w:cs="Times"/>
                <w:sz w:val="18"/>
                <w:szCs w:val="18"/>
                <w:lang w:val="en-US"/>
              </w:rPr>
              <w:t>Whether the mean squared error is used rather than mean absolute error</w:t>
            </w:r>
          </w:p>
        </w:tc>
        <w:tc>
          <w:tcPr>
            <w:tcW w:w="889" w:type="dxa"/>
          </w:tcPr>
          <w:p w14:paraId="6A9FACEC" w14:textId="69E3C2E5" w:rsidR="005A1364" w:rsidRPr="00932871" w:rsidRDefault="004609CA">
            <w:pPr>
              <w:rPr>
                <w:rFonts w:ascii="Times" w:hAnsi="Times" w:cs="Times"/>
                <w:sz w:val="18"/>
                <w:szCs w:val="18"/>
                <w:lang w:val="en-US"/>
              </w:rPr>
            </w:pPr>
            <w:r w:rsidRPr="00932871">
              <w:rPr>
                <w:rFonts w:ascii="Times" w:hAnsi="Times" w:cs="Times"/>
                <w:sz w:val="18"/>
                <w:szCs w:val="18"/>
                <w:lang w:val="en-US"/>
              </w:rPr>
              <w:t>False</w:t>
            </w:r>
          </w:p>
        </w:tc>
      </w:tr>
      <w:tr w:rsidR="004609CA" w:rsidRPr="00932871" w14:paraId="0854C19D" w14:textId="77777777" w:rsidTr="00AA396C">
        <w:trPr>
          <w:cantSplit/>
          <w:trHeight w:val="95"/>
        </w:trPr>
        <w:tc>
          <w:tcPr>
            <w:tcW w:w="943" w:type="dxa"/>
            <w:vMerge/>
            <w:textDirection w:val="btLr"/>
          </w:tcPr>
          <w:p w14:paraId="13FC5F9E" w14:textId="77777777" w:rsidR="005A1364" w:rsidRPr="00932871" w:rsidRDefault="005A1364" w:rsidP="005A7336">
            <w:pPr>
              <w:ind w:left="113" w:right="113"/>
              <w:jc w:val="center"/>
              <w:rPr>
                <w:rFonts w:ascii="Times" w:hAnsi="Times" w:cs="Times"/>
                <w:sz w:val="18"/>
                <w:szCs w:val="18"/>
                <w:lang w:val="en-US"/>
              </w:rPr>
            </w:pPr>
          </w:p>
        </w:tc>
        <w:tc>
          <w:tcPr>
            <w:tcW w:w="2284" w:type="dxa"/>
          </w:tcPr>
          <w:p w14:paraId="53ECE4D9" w14:textId="5EB22AF3" w:rsidR="005A1364" w:rsidRPr="00932871" w:rsidRDefault="004609CA" w:rsidP="004609CA">
            <w:pPr>
              <w:rPr>
                <w:rFonts w:ascii="Times" w:hAnsi="Times" w:cs="Times"/>
                <w:sz w:val="18"/>
                <w:szCs w:val="18"/>
                <w:lang w:val="en-US"/>
              </w:rPr>
            </w:pPr>
            <w:r w:rsidRPr="00932871">
              <w:rPr>
                <w:rFonts w:ascii="Times" w:hAnsi="Times" w:cs="Times"/>
                <w:sz w:val="18"/>
                <w:szCs w:val="18"/>
                <w:lang w:val="en-US"/>
              </w:rPr>
              <w:t>NearestNeighbourSearch</w:t>
            </w:r>
          </w:p>
        </w:tc>
        <w:tc>
          <w:tcPr>
            <w:tcW w:w="5103" w:type="dxa"/>
          </w:tcPr>
          <w:p w14:paraId="4214385E" w14:textId="536D51DC" w:rsidR="005A1364" w:rsidRPr="00932871" w:rsidRDefault="004609CA">
            <w:pPr>
              <w:rPr>
                <w:rFonts w:ascii="Times" w:hAnsi="Times" w:cs="Times"/>
                <w:sz w:val="18"/>
                <w:szCs w:val="18"/>
                <w:lang w:val="en-US"/>
              </w:rPr>
            </w:pPr>
            <w:r w:rsidRPr="00932871">
              <w:rPr>
                <w:rFonts w:ascii="Times" w:hAnsi="Times" w:cs="Times"/>
                <w:sz w:val="18"/>
                <w:szCs w:val="18"/>
                <w:lang w:val="en-US"/>
              </w:rPr>
              <w:t>he nearest neighbour search algorithm to use</w:t>
            </w:r>
          </w:p>
        </w:tc>
        <w:tc>
          <w:tcPr>
            <w:tcW w:w="889" w:type="dxa"/>
          </w:tcPr>
          <w:p w14:paraId="1CC33854" w14:textId="59FD6A4C" w:rsidR="005A1364" w:rsidRPr="00932871" w:rsidRDefault="004609CA">
            <w:pPr>
              <w:rPr>
                <w:rFonts w:ascii="Times" w:hAnsi="Times" w:cs="Times"/>
                <w:sz w:val="18"/>
                <w:szCs w:val="18"/>
                <w:lang w:val="en-US"/>
              </w:rPr>
            </w:pPr>
            <w:r w:rsidRPr="00932871">
              <w:rPr>
                <w:rFonts w:ascii="Times" w:hAnsi="Times" w:cs="Times"/>
                <w:sz w:val="18"/>
                <w:szCs w:val="18"/>
                <w:lang w:val="en-US"/>
              </w:rPr>
              <w:t>LinearNN</w:t>
            </w:r>
          </w:p>
        </w:tc>
      </w:tr>
      <w:tr w:rsidR="004609CA" w:rsidRPr="00932871" w14:paraId="2BE2BFBF" w14:textId="77777777" w:rsidTr="00AA396C">
        <w:trPr>
          <w:cantSplit/>
          <w:trHeight w:val="515"/>
        </w:trPr>
        <w:tc>
          <w:tcPr>
            <w:tcW w:w="943" w:type="dxa"/>
            <w:vMerge/>
            <w:textDirection w:val="btLr"/>
          </w:tcPr>
          <w:p w14:paraId="3694685F" w14:textId="77777777" w:rsidR="004609CA" w:rsidRPr="00932871" w:rsidRDefault="004609CA" w:rsidP="005A7336">
            <w:pPr>
              <w:ind w:left="113" w:right="113"/>
              <w:jc w:val="center"/>
              <w:rPr>
                <w:rFonts w:ascii="Times" w:hAnsi="Times" w:cs="Times"/>
                <w:sz w:val="18"/>
                <w:szCs w:val="18"/>
                <w:lang w:val="en-US"/>
              </w:rPr>
            </w:pPr>
          </w:p>
        </w:tc>
        <w:tc>
          <w:tcPr>
            <w:tcW w:w="2284" w:type="dxa"/>
          </w:tcPr>
          <w:p w14:paraId="7674D129" w14:textId="742697F2" w:rsidR="004609CA" w:rsidRPr="00932871" w:rsidRDefault="004609CA">
            <w:pPr>
              <w:rPr>
                <w:rFonts w:ascii="Times" w:hAnsi="Times" w:cs="Times"/>
                <w:sz w:val="18"/>
                <w:szCs w:val="18"/>
                <w:lang w:val="en-US"/>
              </w:rPr>
            </w:pPr>
            <w:r w:rsidRPr="00932871">
              <w:rPr>
                <w:rFonts w:ascii="Times" w:hAnsi="Times" w:cs="Times"/>
                <w:sz w:val="18"/>
                <w:szCs w:val="18"/>
                <w:lang w:val="en-US"/>
              </w:rPr>
              <w:t>windowSize</w:t>
            </w:r>
          </w:p>
        </w:tc>
        <w:tc>
          <w:tcPr>
            <w:tcW w:w="5103" w:type="dxa"/>
          </w:tcPr>
          <w:p w14:paraId="7A890B20" w14:textId="2B28936C" w:rsidR="004609CA" w:rsidRPr="00932871" w:rsidRDefault="004609CA">
            <w:pPr>
              <w:rPr>
                <w:rFonts w:ascii="Times" w:hAnsi="Times" w:cs="Times"/>
                <w:sz w:val="18"/>
                <w:szCs w:val="18"/>
                <w:lang w:val="en-US"/>
              </w:rPr>
            </w:pPr>
            <w:r w:rsidRPr="00932871">
              <w:rPr>
                <w:rFonts w:ascii="Times" w:hAnsi="Times" w:cs="Times"/>
                <w:sz w:val="18"/>
                <w:szCs w:val="18"/>
                <w:lang w:val="en-US"/>
              </w:rPr>
              <w:t>Gets the maximum number of instances allowed in the training pool.</w:t>
            </w:r>
          </w:p>
        </w:tc>
        <w:tc>
          <w:tcPr>
            <w:tcW w:w="889" w:type="dxa"/>
          </w:tcPr>
          <w:p w14:paraId="767CC6C7" w14:textId="4EAC6223" w:rsidR="004609CA" w:rsidRPr="00932871" w:rsidRDefault="004609CA">
            <w:pPr>
              <w:rPr>
                <w:rFonts w:ascii="Times" w:hAnsi="Times" w:cs="Times"/>
                <w:sz w:val="18"/>
                <w:szCs w:val="18"/>
                <w:lang w:val="en-US"/>
              </w:rPr>
            </w:pPr>
            <w:r w:rsidRPr="00932871">
              <w:rPr>
                <w:rFonts w:ascii="Times" w:hAnsi="Times" w:cs="Times"/>
                <w:sz w:val="18"/>
                <w:szCs w:val="18"/>
                <w:lang w:val="en-US"/>
              </w:rPr>
              <w:t>0</w:t>
            </w:r>
          </w:p>
        </w:tc>
      </w:tr>
      <w:tr w:rsidR="004609CA" w:rsidRPr="00932871" w14:paraId="26CD8B5B" w14:textId="77777777" w:rsidTr="00AA396C">
        <w:trPr>
          <w:cantSplit/>
          <w:trHeight w:val="191"/>
        </w:trPr>
        <w:tc>
          <w:tcPr>
            <w:tcW w:w="943" w:type="dxa"/>
            <w:vMerge w:val="restart"/>
            <w:textDirection w:val="btLr"/>
          </w:tcPr>
          <w:p w14:paraId="556BF298" w14:textId="64B7F3FD" w:rsidR="004609CA" w:rsidRPr="00932871" w:rsidRDefault="004609CA" w:rsidP="005A7336">
            <w:pPr>
              <w:ind w:left="113" w:right="113"/>
              <w:jc w:val="center"/>
              <w:rPr>
                <w:rFonts w:ascii="Times" w:hAnsi="Times" w:cs="Times"/>
                <w:sz w:val="18"/>
                <w:szCs w:val="18"/>
                <w:lang w:val="en-US"/>
              </w:rPr>
            </w:pPr>
            <w:r w:rsidRPr="00932871">
              <w:rPr>
                <w:rFonts w:ascii="Times" w:hAnsi="Times" w:cs="Times"/>
                <w:sz w:val="18"/>
                <w:szCs w:val="18"/>
                <w:lang w:val="en-US"/>
              </w:rPr>
              <w:t>Logistic</w:t>
            </w:r>
          </w:p>
        </w:tc>
        <w:tc>
          <w:tcPr>
            <w:tcW w:w="2284" w:type="dxa"/>
          </w:tcPr>
          <w:p w14:paraId="29469CF8" w14:textId="6E1B6728" w:rsidR="004609CA" w:rsidRPr="00932871" w:rsidRDefault="004609CA" w:rsidP="005A1364">
            <w:pPr>
              <w:ind w:left="2160" w:hanging="2160"/>
              <w:rPr>
                <w:rFonts w:ascii="Times" w:hAnsi="Times" w:cs="Times"/>
                <w:sz w:val="18"/>
                <w:szCs w:val="18"/>
                <w:lang w:val="en-US"/>
              </w:rPr>
            </w:pPr>
            <w:r w:rsidRPr="00932871">
              <w:rPr>
                <w:rFonts w:ascii="Times" w:hAnsi="Times" w:cs="Times"/>
                <w:sz w:val="18"/>
                <w:szCs w:val="18"/>
                <w:lang w:val="en-US"/>
              </w:rPr>
              <w:t>maxIts</w:t>
            </w:r>
          </w:p>
        </w:tc>
        <w:tc>
          <w:tcPr>
            <w:tcW w:w="5103" w:type="dxa"/>
          </w:tcPr>
          <w:p w14:paraId="15009137" w14:textId="17409AF0" w:rsidR="004609CA" w:rsidRPr="00932871" w:rsidRDefault="004609CA">
            <w:pPr>
              <w:rPr>
                <w:rFonts w:ascii="Times" w:hAnsi="Times" w:cs="Times"/>
                <w:sz w:val="18"/>
                <w:szCs w:val="18"/>
                <w:lang w:val="en-US"/>
              </w:rPr>
            </w:pPr>
            <w:r w:rsidRPr="00932871">
              <w:rPr>
                <w:rFonts w:ascii="Times" w:hAnsi="Times" w:cs="Times"/>
                <w:sz w:val="18"/>
                <w:szCs w:val="18"/>
                <w:lang w:val="en-US"/>
              </w:rPr>
              <w:t>Maximum number of iterations to perform.</w:t>
            </w:r>
          </w:p>
        </w:tc>
        <w:tc>
          <w:tcPr>
            <w:tcW w:w="889" w:type="dxa"/>
          </w:tcPr>
          <w:p w14:paraId="51CFAA85" w14:textId="2C5148EB" w:rsidR="004609CA" w:rsidRPr="00932871" w:rsidRDefault="004609CA">
            <w:pPr>
              <w:rPr>
                <w:rFonts w:ascii="Times" w:hAnsi="Times" w:cs="Times"/>
                <w:sz w:val="18"/>
                <w:szCs w:val="18"/>
                <w:lang w:val="en-US"/>
              </w:rPr>
            </w:pPr>
            <w:r w:rsidRPr="00932871">
              <w:rPr>
                <w:rFonts w:ascii="Times" w:hAnsi="Times" w:cs="Times"/>
                <w:sz w:val="18"/>
                <w:szCs w:val="18"/>
                <w:lang w:val="en-US"/>
              </w:rPr>
              <w:t>-1</w:t>
            </w:r>
          </w:p>
        </w:tc>
      </w:tr>
      <w:tr w:rsidR="004609CA" w:rsidRPr="00932871" w14:paraId="6FCC1B1D" w14:textId="77777777" w:rsidTr="00AA396C">
        <w:trPr>
          <w:cantSplit/>
          <w:trHeight w:val="191"/>
        </w:trPr>
        <w:tc>
          <w:tcPr>
            <w:tcW w:w="943" w:type="dxa"/>
            <w:vMerge/>
            <w:textDirection w:val="btLr"/>
          </w:tcPr>
          <w:p w14:paraId="0CE12C5F" w14:textId="77777777" w:rsidR="004609CA" w:rsidRPr="00932871" w:rsidRDefault="004609CA" w:rsidP="005A7336">
            <w:pPr>
              <w:ind w:left="113" w:right="113"/>
              <w:jc w:val="center"/>
              <w:rPr>
                <w:rFonts w:ascii="Times" w:hAnsi="Times" w:cs="Times"/>
                <w:sz w:val="18"/>
                <w:szCs w:val="18"/>
                <w:lang w:val="en-US"/>
              </w:rPr>
            </w:pPr>
          </w:p>
        </w:tc>
        <w:tc>
          <w:tcPr>
            <w:tcW w:w="2284" w:type="dxa"/>
          </w:tcPr>
          <w:p w14:paraId="356FF62E" w14:textId="79F27F0C" w:rsidR="004609CA" w:rsidRPr="00932871" w:rsidRDefault="001D339C" w:rsidP="005A1364">
            <w:pPr>
              <w:ind w:left="2160" w:hanging="2160"/>
              <w:rPr>
                <w:rFonts w:ascii="Times" w:hAnsi="Times" w:cs="Times"/>
                <w:sz w:val="18"/>
                <w:szCs w:val="18"/>
                <w:lang w:val="en-US"/>
              </w:rPr>
            </w:pPr>
            <w:r w:rsidRPr="00932871">
              <w:rPr>
                <w:rFonts w:ascii="Times" w:hAnsi="Times" w:cs="Times"/>
                <w:sz w:val="18"/>
                <w:szCs w:val="18"/>
                <w:lang w:val="en-US"/>
              </w:rPr>
              <w:t>R</w:t>
            </w:r>
            <w:r w:rsidR="004609CA" w:rsidRPr="00932871">
              <w:rPr>
                <w:rFonts w:ascii="Times" w:hAnsi="Times" w:cs="Times"/>
                <w:sz w:val="18"/>
                <w:szCs w:val="18"/>
                <w:lang w:val="en-US"/>
              </w:rPr>
              <w:t>idge</w:t>
            </w:r>
          </w:p>
        </w:tc>
        <w:tc>
          <w:tcPr>
            <w:tcW w:w="5103" w:type="dxa"/>
          </w:tcPr>
          <w:p w14:paraId="234408FF" w14:textId="5F171636" w:rsidR="004609CA" w:rsidRPr="00932871" w:rsidRDefault="004609CA">
            <w:pPr>
              <w:rPr>
                <w:rFonts w:ascii="Times" w:hAnsi="Times" w:cs="Times"/>
                <w:sz w:val="18"/>
                <w:szCs w:val="18"/>
                <w:lang w:val="en-US"/>
              </w:rPr>
            </w:pPr>
            <w:r w:rsidRPr="00932871">
              <w:rPr>
                <w:rFonts w:ascii="Times" w:hAnsi="Times" w:cs="Times"/>
                <w:sz w:val="18"/>
                <w:szCs w:val="18"/>
                <w:lang w:val="en-US"/>
              </w:rPr>
              <w:t>Set the Ridge value in the log-likelihood.</w:t>
            </w:r>
          </w:p>
        </w:tc>
        <w:tc>
          <w:tcPr>
            <w:tcW w:w="889" w:type="dxa"/>
          </w:tcPr>
          <w:p w14:paraId="0419E0A7" w14:textId="45671BB0" w:rsidR="004609CA" w:rsidRPr="00932871" w:rsidRDefault="004609CA">
            <w:pPr>
              <w:rPr>
                <w:rFonts w:ascii="Times" w:hAnsi="Times" w:cs="Times"/>
                <w:sz w:val="18"/>
                <w:szCs w:val="18"/>
                <w:lang w:val="en-US"/>
              </w:rPr>
            </w:pPr>
            <w:r w:rsidRPr="00932871">
              <w:rPr>
                <w:rFonts w:ascii="Times" w:hAnsi="Times" w:cs="Times"/>
                <w:sz w:val="18"/>
                <w:szCs w:val="18"/>
                <w:lang w:val="en-US"/>
              </w:rPr>
              <w:t>1.0E-8</w:t>
            </w:r>
          </w:p>
        </w:tc>
      </w:tr>
      <w:tr w:rsidR="004609CA" w:rsidRPr="00932871" w14:paraId="1B270B53" w14:textId="77777777" w:rsidTr="00AA396C">
        <w:trPr>
          <w:cantSplit/>
          <w:trHeight w:val="330"/>
        </w:trPr>
        <w:tc>
          <w:tcPr>
            <w:tcW w:w="943" w:type="dxa"/>
            <w:vMerge/>
            <w:textDirection w:val="btLr"/>
          </w:tcPr>
          <w:p w14:paraId="04392D70" w14:textId="77777777" w:rsidR="004609CA" w:rsidRPr="00932871" w:rsidRDefault="004609CA" w:rsidP="005A7336">
            <w:pPr>
              <w:ind w:left="113" w:right="113"/>
              <w:jc w:val="center"/>
              <w:rPr>
                <w:rFonts w:ascii="Times" w:hAnsi="Times" w:cs="Times"/>
                <w:sz w:val="18"/>
                <w:szCs w:val="18"/>
                <w:lang w:val="en-US"/>
              </w:rPr>
            </w:pPr>
          </w:p>
        </w:tc>
        <w:tc>
          <w:tcPr>
            <w:tcW w:w="2284" w:type="dxa"/>
          </w:tcPr>
          <w:p w14:paraId="2090C595" w14:textId="71F219C3" w:rsidR="004609CA" w:rsidRPr="00932871" w:rsidRDefault="004609CA" w:rsidP="005A1364">
            <w:pPr>
              <w:ind w:left="2160" w:hanging="2160"/>
              <w:rPr>
                <w:rFonts w:ascii="Times" w:hAnsi="Times" w:cs="Times"/>
                <w:sz w:val="18"/>
                <w:szCs w:val="18"/>
                <w:lang w:val="en-US"/>
              </w:rPr>
            </w:pPr>
            <w:r w:rsidRPr="00932871">
              <w:rPr>
                <w:rFonts w:ascii="Times" w:hAnsi="Times" w:cs="Times"/>
                <w:sz w:val="18"/>
                <w:szCs w:val="18"/>
                <w:lang w:val="en-US"/>
              </w:rPr>
              <w:t>useConjugateGraientD.</w:t>
            </w:r>
          </w:p>
        </w:tc>
        <w:tc>
          <w:tcPr>
            <w:tcW w:w="5103" w:type="dxa"/>
          </w:tcPr>
          <w:p w14:paraId="6CF898D4" w14:textId="0C9A5D23" w:rsidR="004609CA" w:rsidRPr="00932871" w:rsidRDefault="004609CA">
            <w:pPr>
              <w:rPr>
                <w:rFonts w:ascii="Times" w:hAnsi="Times" w:cs="Times"/>
                <w:sz w:val="18"/>
                <w:szCs w:val="18"/>
                <w:lang w:val="en-US"/>
              </w:rPr>
            </w:pPr>
            <w:r w:rsidRPr="00932871">
              <w:rPr>
                <w:rFonts w:ascii="Times" w:hAnsi="Times" w:cs="Times"/>
                <w:sz w:val="18"/>
                <w:szCs w:val="18"/>
                <w:lang w:val="en-US"/>
              </w:rPr>
              <w:t>Use conjugate gradient descent rather than BFGS updates;</w:t>
            </w:r>
          </w:p>
        </w:tc>
        <w:tc>
          <w:tcPr>
            <w:tcW w:w="889" w:type="dxa"/>
          </w:tcPr>
          <w:p w14:paraId="180BE398" w14:textId="1F9E113F" w:rsidR="004609CA" w:rsidRPr="00932871" w:rsidRDefault="004609CA">
            <w:pPr>
              <w:rPr>
                <w:rFonts w:ascii="Times" w:hAnsi="Times" w:cs="Times"/>
                <w:sz w:val="18"/>
                <w:szCs w:val="18"/>
                <w:lang w:val="en-US"/>
              </w:rPr>
            </w:pPr>
            <w:r w:rsidRPr="00932871">
              <w:rPr>
                <w:rFonts w:ascii="Times" w:hAnsi="Times" w:cs="Times"/>
                <w:sz w:val="18"/>
                <w:szCs w:val="18"/>
                <w:lang w:val="en-US"/>
              </w:rPr>
              <w:t>False</w:t>
            </w:r>
          </w:p>
        </w:tc>
      </w:tr>
      <w:tr w:rsidR="004609CA" w:rsidRPr="00932871" w14:paraId="2A5FAAB4" w14:textId="77777777" w:rsidTr="00AA396C">
        <w:trPr>
          <w:cantSplit/>
          <w:trHeight w:val="130"/>
        </w:trPr>
        <w:tc>
          <w:tcPr>
            <w:tcW w:w="943" w:type="dxa"/>
            <w:vMerge w:val="restart"/>
            <w:textDirection w:val="btLr"/>
          </w:tcPr>
          <w:p w14:paraId="51775835" w14:textId="72697E56" w:rsidR="004609CA" w:rsidRPr="00932871" w:rsidRDefault="004609CA" w:rsidP="005A7336">
            <w:pPr>
              <w:ind w:left="113" w:right="113"/>
              <w:jc w:val="center"/>
              <w:rPr>
                <w:rFonts w:ascii="Times" w:hAnsi="Times" w:cs="Times"/>
                <w:sz w:val="18"/>
                <w:szCs w:val="18"/>
                <w:lang w:val="en-US"/>
              </w:rPr>
            </w:pPr>
            <w:r w:rsidRPr="00932871">
              <w:rPr>
                <w:rFonts w:ascii="Times" w:hAnsi="Times" w:cs="Times"/>
                <w:sz w:val="18"/>
                <w:szCs w:val="18"/>
                <w:lang w:val="en-US"/>
              </w:rPr>
              <w:t>RandomForest</w:t>
            </w:r>
          </w:p>
        </w:tc>
        <w:tc>
          <w:tcPr>
            <w:tcW w:w="2284" w:type="dxa"/>
          </w:tcPr>
          <w:p w14:paraId="6A7FCEC8" w14:textId="6D4555B7" w:rsidR="004609CA" w:rsidRPr="00932871" w:rsidRDefault="004609CA">
            <w:pPr>
              <w:rPr>
                <w:rFonts w:ascii="Times" w:hAnsi="Times" w:cs="Times"/>
                <w:sz w:val="18"/>
                <w:szCs w:val="18"/>
                <w:lang w:val="en-US"/>
              </w:rPr>
            </w:pPr>
            <w:r w:rsidRPr="00932871">
              <w:rPr>
                <w:rFonts w:ascii="Times" w:hAnsi="Times" w:cs="Times"/>
                <w:sz w:val="18"/>
                <w:szCs w:val="18"/>
                <w:lang w:val="en-US"/>
              </w:rPr>
              <w:t>maxDepth</w:t>
            </w:r>
          </w:p>
        </w:tc>
        <w:tc>
          <w:tcPr>
            <w:tcW w:w="5103" w:type="dxa"/>
          </w:tcPr>
          <w:p w14:paraId="442CAD37" w14:textId="26D6AA90" w:rsidR="004609CA" w:rsidRPr="00932871" w:rsidRDefault="004609CA">
            <w:pPr>
              <w:rPr>
                <w:rFonts w:ascii="Times" w:hAnsi="Times" w:cs="Times"/>
                <w:sz w:val="18"/>
                <w:szCs w:val="18"/>
                <w:lang w:val="en-US"/>
              </w:rPr>
            </w:pPr>
            <w:r w:rsidRPr="00932871">
              <w:rPr>
                <w:rFonts w:ascii="Times" w:hAnsi="Times" w:cs="Times"/>
                <w:sz w:val="18"/>
                <w:szCs w:val="18"/>
                <w:lang w:val="en-US"/>
              </w:rPr>
              <w:t>The maximum depth of the trees, 0 for unlimited.</w:t>
            </w:r>
          </w:p>
        </w:tc>
        <w:tc>
          <w:tcPr>
            <w:tcW w:w="889" w:type="dxa"/>
          </w:tcPr>
          <w:p w14:paraId="00FDF9AA" w14:textId="17F63E53" w:rsidR="004609CA" w:rsidRPr="00932871" w:rsidRDefault="004609CA">
            <w:pPr>
              <w:rPr>
                <w:rFonts w:ascii="Times" w:hAnsi="Times" w:cs="Times"/>
                <w:sz w:val="18"/>
                <w:szCs w:val="18"/>
                <w:lang w:val="en-US"/>
              </w:rPr>
            </w:pPr>
            <w:r w:rsidRPr="00932871">
              <w:rPr>
                <w:rFonts w:ascii="Times" w:hAnsi="Times" w:cs="Times"/>
                <w:sz w:val="18"/>
                <w:szCs w:val="18"/>
                <w:lang w:val="en-US"/>
              </w:rPr>
              <w:t>0</w:t>
            </w:r>
          </w:p>
        </w:tc>
      </w:tr>
      <w:tr w:rsidR="004609CA" w:rsidRPr="00932871" w14:paraId="7F8C2D5D" w14:textId="77777777" w:rsidTr="00AA396C">
        <w:trPr>
          <w:cantSplit/>
          <w:trHeight w:val="126"/>
        </w:trPr>
        <w:tc>
          <w:tcPr>
            <w:tcW w:w="943" w:type="dxa"/>
            <w:vMerge/>
            <w:textDirection w:val="btLr"/>
          </w:tcPr>
          <w:p w14:paraId="380D8A6C" w14:textId="77777777" w:rsidR="004609CA" w:rsidRPr="00932871" w:rsidRDefault="004609CA" w:rsidP="005A7336">
            <w:pPr>
              <w:ind w:left="113" w:right="113"/>
              <w:jc w:val="center"/>
              <w:rPr>
                <w:rFonts w:ascii="Times" w:hAnsi="Times" w:cs="Times"/>
                <w:sz w:val="18"/>
                <w:szCs w:val="18"/>
                <w:lang w:val="en-US"/>
              </w:rPr>
            </w:pPr>
          </w:p>
        </w:tc>
        <w:tc>
          <w:tcPr>
            <w:tcW w:w="2284" w:type="dxa"/>
          </w:tcPr>
          <w:p w14:paraId="7A842021" w14:textId="5CC1BEC2" w:rsidR="004609CA" w:rsidRPr="00932871" w:rsidRDefault="004609CA">
            <w:pPr>
              <w:rPr>
                <w:rFonts w:ascii="Times" w:hAnsi="Times" w:cs="Times"/>
                <w:sz w:val="18"/>
                <w:szCs w:val="18"/>
                <w:lang w:val="en-US"/>
              </w:rPr>
            </w:pPr>
            <w:r w:rsidRPr="00932871">
              <w:rPr>
                <w:rFonts w:ascii="Times" w:hAnsi="Times" w:cs="Times"/>
                <w:sz w:val="18"/>
                <w:szCs w:val="18"/>
                <w:lang w:val="en-US"/>
              </w:rPr>
              <w:t>numExecutionSlots</w:t>
            </w:r>
          </w:p>
        </w:tc>
        <w:tc>
          <w:tcPr>
            <w:tcW w:w="5103" w:type="dxa"/>
          </w:tcPr>
          <w:p w14:paraId="39D19C75" w14:textId="2CC126A9" w:rsidR="004609CA" w:rsidRPr="00932871" w:rsidRDefault="003B6937">
            <w:pPr>
              <w:rPr>
                <w:rFonts w:ascii="Times" w:hAnsi="Times" w:cs="Times"/>
                <w:sz w:val="18"/>
                <w:szCs w:val="18"/>
                <w:lang w:val="en-US"/>
              </w:rPr>
            </w:pPr>
            <w:r w:rsidRPr="00932871">
              <w:rPr>
                <w:rFonts w:ascii="Times" w:hAnsi="Times" w:cs="Times"/>
                <w:sz w:val="18"/>
                <w:szCs w:val="18"/>
                <w:lang w:val="en-US"/>
              </w:rPr>
              <w:t>The number of execution slots (threads) to use for constructing the ensemble.</w:t>
            </w:r>
          </w:p>
        </w:tc>
        <w:tc>
          <w:tcPr>
            <w:tcW w:w="889" w:type="dxa"/>
          </w:tcPr>
          <w:p w14:paraId="396C01C1" w14:textId="0FBFF2B2" w:rsidR="004609CA" w:rsidRPr="00932871" w:rsidRDefault="004609CA">
            <w:pPr>
              <w:rPr>
                <w:rFonts w:ascii="Times" w:hAnsi="Times" w:cs="Times"/>
                <w:sz w:val="18"/>
                <w:szCs w:val="18"/>
                <w:lang w:val="en-US"/>
              </w:rPr>
            </w:pPr>
            <w:r w:rsidRPr="00932871">
              <w:rPr>
                <w:rFonts w:ascii="Times" w:hAnsi="Times" w:cs="Times"/>
                <w:sz w:val="18"/>
                <w:szCs w:val="18"/>
                <w:lang w:val="en-US"/>
              </w:rPr>
              <w:t>1</w:t>
            </w:r>
          </w:p>
        </w:tc>
      </w:tr>
      <w:tr w:rsidR="004609CA" w:rsidRPr="00932871" w14:paraId="646E2517" w14:textId="77777777" w:rsidTr="00AA396C">
        <w:trPr>
          <w:cantSplit/>
          <w:trHeight w:val="126"/>
        </w:trPr>
        <w:tc>
          <w:tcPr>
            <w:tcW w:w="943" w:type="dxa"/>
            <w:vMerge/>
            <w:textDirection w:val="btLr"/>
          </w:tcPr>
          <w:p w14:paraId="3FB54A56" w14:textId="77777777" w:rsidR="004609CA" w:rsidRPr="00932871" w:rsidRDefault="004609CA" w:rsidP="005A7336">
            <w:pPr>
              <w:ind w:left="113" w:right="113"/>
              <w:jc w:val="center"/>
              <w:rPr>
                <w:rFonts w:ascii="Times" w:hAnsi="Times" w:cs="Times"/>
                <w:sz w:val="18"/>
                <w:szCs w:val="18"/>
                <w:lang w:val="en-US"/>
              </w:rPr>
            </w:pPr>
          </w:p>
        </w:tc>
        <w:tc>
          <w:tcPr>
            <w:tcW w:w="2284" w:type="dxa"/>
          </w:tcPr>
          <w:p w14:paraId="28F1A155" w14:textId="51CE3E73" w:rsidR="004609CA" w:rsidRPr="00932871" w:rsidRDefault="004609CA">
            <w:pPr>
              <w:rPr>
                <w:rFonts w:ascii="Times" w:hAnsi="Times" w:cs="Times"/>
                <w:sz w:val="18"/>
                <w:szCs w:val="18"/>
                <w:lang w:val="en-US"/>
              </w:rPr>
            </w:pPr>
            <w:r w:rsidRPr="00932871">
              <w:rPr>
                <w:rFonts w:ascii="Times" w:hAnsi="Times" w:cs="Times"/>
                <w:sz w:val="18"/>
                <w:szCs w:val="18"/>
                <w:lang w:val="en-US"/>
              </w:rPr>
              <w:t>numFeatures</w:t>
            </w:r>
          </w:p>
        </w:tc>
        <w:tc>
          <w:tcPr>
            <w:tcW w:w="5103" w:type="dxa"/>
          </w:tcPr>
          <w:p w14:paraId="58C6F66B" w14:textId="06D70FC4" w:rsidR="004609CA" w:rsidRPr="00932871" w:rsidRDefault="006F4B10" w:rsidP="006F4B10">
            <w:pPr>
              <w:rPr>
                <w:rFonts w:ascii="Times" w:hAnsi="Times" w:cs="Times"/>
                <w:sz w:val="18"/>
                <w:szCs w:val="18"/>
                <w:lang w:val="en-US"/>
              </w:rPr>
            </w:pPr>
            <w:r w:rsidRPr="00932871">
              <w:rPr>
                <w:rFonts w:ascii="Times" w:hAnsi="Times" w:cs="Times"/>
                <w:sz w:val="18"/>
                <w:szCs w:val="18"/>
                <w:lang w:val="en-US"/>
              </w:rPr>
              <w:t>The number of attributes to be used in random selection.</w:t>
            </w:r>
          </w:p>
        </w:tc>
        <w:tc>
          <w:tcPr>
            <w:tcW w:w="889" w:type="dxa"/>
          </w:tcPr>
          <w:p w14:paraId="63E85E15" w14:textId="703EACEC" w:rsidR="004609CA" w:rsidRPr="00932871" w:rsidRDefault="004609CA">
            <w:pPr>
              <w:rPr>
                <w:rFonts w:ascii="Times" w:hAnsi="Times" w:cs="Times"/>
                <w:sz w:val="18"/>
                <w:szCs w:val="18"/>
                <w:lang w:val="en-US"/>
              </w:rPr>
            </w:pPr>
            <w:r w:rsidRPr="00932871">
              <w:rPr>
                <w:rFonts w:ascii="Times" w:hAnsi="Times" w:cs="Times"/>
                <w:sz w:val="18"/>
                <w:szCs w:val="18"/>
                <w:lang w:val="en-US"/>
              </w:rPr>
              <w:t>0</w:t>
            </w:r>
          </w:p>
        </w:tc>
      </w:tr>
      <w:tr w:rsidR="004609CA" w:rsidRPr="00932871" w14:paraId="40697691" w14:textId="77777777" w:rsidTr="00AA396C">
        <w:trPr>
          <w:cantSplit/>
          <w:trHeight w:val="126"/>
        </w:trPr>
        <w:tc>
          <w:tcPr>
            <w:tcW w:w="943" w:type="dxa"/>
            <w:vMerge/>
            <w:textDirection w:val="btLr"/>
          </w:tcPr>
          <w:p w14:paraId="7091DEE9" w14:textId="77777777" w:rsidR="004609CA" w:rsidRPr="00932871" w:rsidRDefault="004609CA" w:rsidP="005A7336">
            <w:pPr>
              <w:ind w:left="113" w:right="113"/>
              <w:jc w:val="center"/>
              <w:rPr>
                <w:rFonts w:ascii="Times" w:hAnsi="Times" w:cs="Times"/>
                <w:sz w:val="18"/>
                <w:szCs w:val="18"/>
                <w:lang w:val="en-US"/>
              </w:rPr>
            </w:pPr>
          </w:p>
        </w:tc>
        <w:tc>
          <w:tcPr>
            <w:tcW w:w="2284" w:type="dxa"/>
          </w:tcPr>
          <w:p w14:paraId="27217EA4" w14:textId="2F7CD033" w:rsidR="004609CA" w:rsidRPr="00932871" w:rsidRDefault="004609CA">
            <w:pPr>
              <w:rPr>
                <w:rFonts w:ascii="Times" w:hAnsi="Times" w:cs="Times"/>
                <w:sz w:val="18"/>
                <w:szCs w:val="18"/>
                <w:lang w:val="en-US"/>
              </w:rPr>
            </w:pPr>
            <w:r w:rsidRPr="00932871">
              <w:rPr>
                <w:rFonts w:ascii="Times" w:hAnsi="Times" w:cs="Times"/>
                <w:sz w:val="18"/>
                <w:szCs w:val="18"/>
                <w:lang w:val="en-US"/>
              </w:rPr>
              <w:t>numTrees</w:t>
            </w:r>
          </w:p>
        </w:tc>
        <w:tc>
          <w:tcPr>
            <w:tcW w:w="5103" w:type="dxa"/>
          </w:tcPr>
          <w:p w14:paraId="4B0425EE" w14:textId="735468CB" w:rsidR="004609CA" w:rsidRPr="00932871" w:rsidRDefault="006F4B10">
            <w:pPr>
              <w:rPr>
                <w:rFonts w:ascii="Times" w:hAnsi="Times" w:cs="Times"/>
                <w:sz w:val="18"/>
                <w:szCs w:val="18"/>
                <w:lang w:val="en-US"/>
              </w:rPr>
            </w:pPr>
            <w:r w:rsidRPr="00932871">
              <w:rPr>
                <w:rFonts w:ascii="Times" w:hAnsi="Times" w:cs="Times"/>
                <w:sz w:val="18"/>
                <w:szCs w:val="18"/>
                <w:lang w:val="en-US"/>
              </w:rPr>
              <w:t>The number of trees to be generated.</w:t>
            </w:r>
          </w:p>
        </w:tc>
        <w:tc>
          <w:tcPr>
            <w:tcW w:w="889" w:type="dxa"/>
          </w:tcPr>
          <w:p w14:paraId="792FF8D2" w14:textId="624BEEBF" w:rsidR="004609CA" w:rsidRPr="00932871" w:rsidRDefault="004609CA">
            <w:pPr>
              <w:rPr>
                <w:rFonts w:ascii="Times" w:hAnsi="Times" w:cs="Times"/>
                <w:sz w:val="18"/>
                <w:szCs w:val="18"/>
                <w:lang w:val="en-US"/>
              </w:rPr>
            </w:pPr>
            <w:r w:rsidRPr="00932871">
              <w:rPr>
                <w:rFonts w:ascii="Times" w:hAnsi="Times" w:cs="Times"/>
                <w:sz w:val="18"/>
                <w:szCs w:val="18"/>
                <w:lang w:val="en-US"/>
              </w:rPr>
              <w:t>10</w:t>
            </w:r>
          </w:p>
        </w:tc>
      </w:tr>
      <w:tr w:rsidR="006F4B10" w:rsidRPr="00932871" w14:paraId="6541AB64" w14:textId="77777777" w:rsidTr="00AA396C">
        <w:trPr>
          <w:cantSplit/>
          <w:trHeight w:val="297"/>
        </w:trPr>
        <w:tc>
          <w:tcPr>
            <w:tcW w:w="943" w:type="dxa"/>
            <w:vMerge/>
            <w:textDirection w:val="btLr"/>
          </w:tcPr>
          <w:p w14:paraId="28F67045" w14:textId="77777777" w:rsidR="006F4B10" w:rsidRPr="00932871" w:rsidRDefault="006F4B10" w:rsidP="005A7336">
            <w:pPr>
              <w:ind w:left="113" w:right="113"/>
              <w:jc w:val="center"/>
              <w:rPr>
                <w:rFonts w:ascii="Times" w:hAnsi="Times" w:cs="Times"/>
                <w:sz w:val="18"/>
                <w:szCs w:val="18"/>
                <w:lang w:val="en-US"/>
              </w:rPr>
            </w:pPr>
          </w:p>
        </w:tc>
        <w:tc>
          <w:tcPr>
            <w:tcW w:w="2284" w:type="dxa"/>
          </w:tcPr>
          <w:p w14:paraId="113DC782" w14:textId="22ADC008" w:rsidR="006F4B10" w:rsidRPr="00932871" w:rsidRDefault="001D339C">
            <w:pPr>
              <w:rPr>
                <w:rFonts w:ascii="Times" w:hAnsi="Times" w:cs="Times"/>
                <w:sz w:val="18"/>
                <w:szCs w:val="18"/>
                <w:lang w:val="en-US"/>
              </w:rPr>
            </w:pPr>
            <w:r w:rsidRPr="00932871">
              <w:rPr>
                <w:rFonts w:ascii="Times" w:hAnsi="Times" w:cs="Times"/>
                <w:sz w:val="18"/>
                <w:szCs w:val="18"/>
                <w:lang w:val="en-US"/>
              </w:rPr>
              <w:t>S</w:t>
            </w:r>
            <w:r w:rsidR="006F4B10" w:rsidRPr="00932871">
              <w:rPr>
                <w:rFonts w:ascii="Times" w:hAnsi="Times" w:cs="Times"/>
                <w:sz w:val="18"/>
                <w:szCs w:val="18"/>
                <w:lang w:val="en-US"/>
              </w:rPr>
              <w:t>eed</w:t>
            </w:r>
          </w:p>
        </w:tc>
        <w:tc>
          <w:tcPr>
            <w:tcW w:w="5103" w:type="dxa"/>
          </w:tcPr>
          <w:p w14:paraId="0A1B81CC" w14:textId="01A3FF97" w:rsidR="006F4B10" w:rsidRPr="00932871" w:rsidRDefault="006F4B10">
            <w:pPr>
              <w:rPr>
                <w:rFonts w:ascii="Times" w:hAnsi="Times" w:cs="Times"/>
                <w:sz w:val="18"/>
                <w:szCs w:val="18"/>
                <w:lang w:val="en-US"/>
              </w:rPr>
            </w:pPr>
            <w:r w:rsidRPr="00932871">
              <w:rPr>
                <w:rFonts w:ascii="Times" w:hAnsi="Times" w:cs="Times"/>
                <w:sz w:val="18"/>
                <w:szCs w:val="18"/>
                <w:lang w:val="en-US"/>
              </w:rPr>
              <w:t>The random number seed to be used.</w:t>
            </w:r>
          </w:p>
        </w:tc>
        <w:tc>
          <w:tcPr>
            <w:tcW w:w="889" w:type="dxa"/>
          </w:tcPr>
          <w:p w14:paraId="5C4F3218" w14:textId="7036ACD1" w:rsidR="006F4B10" w:rsidRPr="00932871" w:rsidRDefault="006F4B10">
            <w:pPr>
              <w:rPr>
                <w:rFonts w:ascii="Times" w:hAnsi="Times" w:cs="Times"/>
                <w:sz w:val="18"/>
                <w:szCs w:val="18"/>
                <w:lang w:val="en-US"/>
              </w:rPr>
            </w:pPr>
            <w:r w:rsidRPr="00932871">
              <w:rPr>
                <w:rFonts w:ascii="Times" w:hAnsi="Times" w:cs="Times"/>
                <w:sz w:val="18"/>
                <w:szCs w:val="18"/>
                <w:lang w:val="en-US"/>
              </w:rPr>
              <w:t>1</w:t>
            </w:r>
          </w:p>
        </w:tc>
      </w:tr>
    </w:tbl>
    <w:p w14:paraId="2CCD8A82" w14:textId="1AB9F956" w:rsidR="005A7336" w:rsidRPr="00932871" w:rsidRDefault="000F51FD" w:rsidP="000F51FD">
      <w:pPr>
        <w:spacing w:after="0" w:line="240" w:lineRule="auto"/>
        <w:rPr>
          <w:rFonts w:ascii="Times" w:hAnsi="Times" w:cs="Times"/>
          <w:sz w:val="18"/>
          <w:szCs w:val="18"/>
          <w:lang w:val="en-US"/>
        </w:rPr>
      </w:pPr>
      <w:r w:rsidRPr="00932871">
        <w:rPr>
          <w:rFonts w:ascii="Times" w:hAnsi="Times" w:cs="Times"/>
          <w:sz w:val="18"/>
          <w:szCs w:val="18"/>
          <w:lang w:val="en-US"/>
        </w:rPr>
        <w:t>* 'a' = (</w:t>
      </w:r>
      <w:r w:rsidR="0047782C" w:rsidRPr="00932871">
        <w:rPr>
          <w:rFonts w:ascii="Times" w:hAnsi="Times" w:cs="Times"/>
          <w:sz w:val="18"/>
          <w:szCs w:val="18"/>
          <w:lang w:val="en-US"/>
        </w:rPr>
        <w:t xml:space="preserve">number of </w:t>
      </w:r>
      <w:r w:rsidRPr="00932871">
        <w:rPr>
          <w:rFonts w:ascii="Times" w:hAnsi="Times" w:cs="Times"/>
          <w:sz w:val="18"/>
          <w:szCs w:val="18"/>
          <w:lang w:val="en-US"/>
        </w:rPr>
        <w:t>attrib</w:t>
      </w:r>
      <w:r w:rsidR="0047782C" w:rsidRPr="00932871">
        <w:rPr>
          <w:rFonts w:ascii="Times" w:hAnsi="Times" w:cs="Times"/>
          <w:sz w:val="18"/>
          <w:szCs w:val="18"/>
          <w:lang w:val="en-US"/>
        </w:rPr>
        <w:t>ute</w:t>
      </w:r>
      <w:r w:rsidRPr="00932871">
        <w:rPr>
          <w:rFonts w:ascii="Times" w:hAnsi="Times" w:cs="Times"/>
          <w:sz w:val="18"/>
          <w:szCs w:val="18"/>
          <w:lang w:val="en-US"/>
        </w:rPr>
        <w:t>s +</w:t>
      </w:r>
      <w:r w:rsidR="0047782C" w:rsidRPr="00932871">
        <w:rPr>
          <w:rFonts w:ascii="Times" w:hAnsi="Times" w:cs="Times"/>
          <w:sz w:val="18"/>
          <w:szCs w:val="18"/>
          <w:lang w:val="en-US"/>
        </w:rPr>
        <w:t xml:space="preserve">number of </w:t>
      </w:r>
      <w:r w:rsidRPr="00932871">
        <w:rPr>
          <w:rFonts w:ascii="Times" w:hAnsi="Times" w:cs="Times"/>
          <w:sz w:val="18"/>
          <w:szCs w:val="18"/>
          <w:lang w:val="en-US"/>
        </w:rPr>
        <w:t>classes) / 2</w:t>
      </w:r>
      <w:r w:rsidR="0047782C" w:rsidRPr="00932871">
        <w:rPr>
          <w:rFonts w:ascii="Times" w:hAnsi="Times" w:cs="Times"/>
          <w:sz w:val="18"/>
          <w:szCs w:val="18"/>
          <w:lang w:val="en-US"/>
        </w:rPr>
        <w:t>.</w:t>
      </w:r>
    </w:p>
    <w:p w14:paraId="6E51EB38" w14:textId="77777777" w:rsidR="00CA7832" w:rsidRPr="00932871" w:rsidRDefault="00CA7832">
      <w:pPr>
        <w:rPr>
          <w:rFonts w:ascii="Times" w:hAnsi="Times" w:cs="Times"/>
          <w:i/>
          <w:sz w:val="28"/>
          <w:lang w:val="en-US"/>
        </w:rPr>
      </w:pPr>
      <w:r w:rsidRPr="00932871">
        <w:rPr>
          <w:rFonts w:ascii="Times" w:hAnsi="Times" w:cs="Times"/>
          <w:b/>
          <w:sz w:val="28"/>
        </w:rPr>
        <w:br w:type="page"/>
      </w:r>
    </w:p>
    <w:p w14:paraId="09384D46" w14:textId="494B1C49" w:rsidR="005822A4" w:rsidRDefault="005822A4" w:rsidP="001A79CA">
      <w:pPr>
        <w:pStyle w:val="Heading2"/>
        <w:numPr>
          <w:ilvl w:val="1"/>
          <w:numId w:val="9"/>
        </w:numPr>
        <w:rPr>
          <w:rFonts w:ascii="Times" w:hAnsi="Times" w:cs="Times"/>
          <w:b w:val="0"/>
          <w:sz w:val="28"/>
        </w:rPr>
      </w:pPr>
      <w:bookmarkStart w:id="48" w:name="_Toc414456261"/>
      <w:bookmarkStart w:id="49" w:name="_Toc414531919"/>
      <w:bookmarkStart w:id="50" w:name="_Toc438141389"/>
      <w:bookmarkStart w:id="51" w:name="_Toc438152289"/>
      <w:r w:rsidRPr="00932871">
        <w:rPr>
          <w:rFonts w:ascii="Times" w:hAnsi="Times" w:cs="Times"/>
          <w:b w:val="0"/>
          <w:sz w:val="28"/>
        </w:rPr>
        <w:lastRenderedPageBreak/>
        <w:t xml:space="preserve">Default </w:t>
      </w:r>
      <w:r w:rsidR="004A1FD1">
        <w:rPr>
          <w:rFonts w:ascii="Times" w:hAnsi="Times" w:cs="Times"/>
          <w:b w:val="0"/>
          <w:sz w:val="28"/>
        </w:rPr>
        <w:t>C</w:t>
      </w:r>
      <w:r w:rsidRPr="00932871">
        <w:rPr>
          <w:rFonts w:ascii="Times" w:hAnsi="Times" w:cs="Times"/>
          <w:b w:val="0"/>
          <w:sz w:val="28"/>
        </w:rPr>
        <w:t xml:space="preserve">onfiguration </w:t>
      </w:r>
      <w:r w:rsidR="004A1FD1">
        <w:rPr>
          <w:rFonts w:ascii="Times" w:hAnsi="Times" w:cs="Times"/>
          <w:b w:val="0"/>
          <w:sz w:val="28"/>
        </w:rPr>
        <w:t>P</w:t>
      </w:r>
      <w:r w:rsidRPr="00932871">
        <w:rPr>
          <w:rFonts w:ascii="Times" w:hAnsi="Times" w:cs="Times"/>
          <w:b w:val="0"/>
          <w:sz w:val="28"/>
        </w:rPr>
        <w:t>erformance</w:t>
      </w:r>
      <w:bookmarkEnd w:id="48"/>
      <w:bookmarkEnd w:id="49"/>
      <w:bookmarkEnd w:id="50"/>
      <w:bookmarkEnd w:id="51"/>
    </w:p>
    <w:p w14:paraId="4BBDB6DC" w14:textId="3501B5E9" w:rsidR="00CC0EC3" w:rsidRPr="00CC0EC3" w:rsidRDefault="00CC0EC3" w:rsidP="00CC0EC3">
      <w:pPr>
        <w:pStyle w:val="CommentText"/>
        <w:spacing w:after="0"/>
        <w:rPr>
          <w:rFonts w:ascii="Times" w:hAnsi="Times" w:cs="Times"/>
          <w:sz w:val="22"/>
          <w:szCs w:val="18"/>
          <w:lang w:val="en-US"/>
        </w:rPr>
      </w:pPr>
      <w:r w:rsidRPr="00CC0EC3">
        <w:rPr>
          <w:rFonts w:ascii="Times" w:hAnsi="Times" w:cs="Times"/>
          <w:sz w:val="22"/>
          <w:szCs w:val="18"/>
          <w:lang w:val="en-US"/>
        </w:rPr>
        <w:t xml:space="preserve">To test the performance </w:t>
      </w:r>
      <w:r>
        <w:rPr>
          <w:rFonts w:ascii="Times" w:hAnsi="Times" w:cs="Times"/>
          <w:sz w:val="22"/>
          <w:szCs w:val="18"/>
          <w:lang w:val="en-US"/>
        </w:rPr>
        <w:t>of each of the considered classifiers using their default settings, we used the learning set (subset "a") for training the classifiers and validation set (subset "b") for testing the classifiers. Random Forest was found to have the highest performance</w:t>
      </w:r>
    </w:p>
    <w:p w14:paraId="4B89FDD3" w14:textId="77777777" w:rsidR="00096CE5" w:rsidRPr="00CC0EC3" w:rsidRDefault="00096CE5" w:rsidP="00CC0EC3">
      <w:pPr>
        <w:pStyle w:val="CommentText"/>
        <w:spacing w:after="0"/>
        <w:rPr>
          <w:rFonts w:ascii="Times" w:hAnsi="Times" w:cs="Times"/>
          <w:sz w:val="22"/>
          <w:szCs w:val="18"/>
          <w:lang w:val="en-US"/>
        </w:rPr>
      </w:pPr>
    </w:p>
    <w:p w14:paraId="01162F16" w14:textId="6D0F2FCA" w:rsidR="005822A4" w:rsidRPr="0001619E" w:rsidRDefault="00DE4A66" w:rsidP="00AA396C">
      <w:pPr>
        <w:pStyle w:val="Caption"/>
        <w:keepNext/>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5822A4" w:rsidRPr="0001619E">
        <w:rPr>
          <w:rFonts w:ascii="Times" w:hAnsi="Times" w:cs="Times"/>
          <w:color w:val="000000" w:themeColor="text1"/>
        </w:rPr>
        <w:t xml:space="preserve">able </w:t>
      </w:r>
      <w:r w:rsidR="005822A4" w:rsidRPr="0001619E">
        <w:rPr>
          <w:rFonts w:ascii="Times" w:hAnsi="Times" w:cs="Times"/>
          <w:color w:val="000000" w:themeColor="text1"/>
        </w:rPr>
        <w:fldChar w:fldCharType="begin"/>
      </w:r>
      <w:r w:rsidR="005822A4" w:rsidRPr="0001619E">
        <w:rPr>
          <w:rFonts w:ascii="Times" w:hAnsi="Times" w:cs="Times"/>
          <w:color w:val="000000" w:themeColor="text1"/>
        </w:rPr>
        <w:instrText xml:space="preserve"> SEQ Table \* ARABIC </w:instrText>
      </w:r>
      <w:r w:rsidR="005822A4" w:rsidRPr="0001619E">
        <w:rPr>
          <w:rFonts w:ascii="Times" w:hAnsi="Times" w:cs="Times"/>
          <w:color w:val="000000" w:themeColor="text1"/>
        </w:rPr>
        <w:fldChar w:fldCharType="separate"/>
      </w:r>
      <w:r w:rsidR="008B720C">
        <w:rPr>
          <w:rFonts w:ascii="Times" w:hAnsi="Times" w:cs="Times"/>
          <w:noProof/>
          <w:color w:val="000000" w:themeColor="text1"/>
        </w:rPr>
        <w:t>4</w:t>
      </w:r>
      <w:r w:rsidR="005822A4" w:rsidRPr="0001619E">
        <w:rPr>
          <w:rFonts w:ascii="Times" w:hAnsi="Times" w:cs="Times"/>
          <w:color w:val="000000" w:themeColor="text1"/>
        </w:rPr>
        <w:fldChar w:fldCharType="end"/>
      </w:r>
      <w:r w:rsidR="005822A4" w:rsidRPr="0001619E">
        <w:rPr>
          <w:rFonts w:ascii="Times" w:hAnsi="Times" w:cs="Times"/>
          <w:color w:val="000000" w:themeColor="text1"/>
        </w:rPr>
        <w:t xml:space="preserve"> Performance of each classifiers trained using </w:t>
      </w:r>
      <w:r w:rsidR="00CC0EC3" w:rsidRPr="0001619E">
        <w:rPr>
          <w:rFonts w:ascii="Times" w:hAnsi="Times" w:cs="Times"/>
          <w:color w:val="000000" w:themeColor="text1"/>
        </w:rPr>
        <w:t xml:space="preserve">learning set </w:t>
      </w:r>
      <w:r w:rsidR="005822A4" w:rsidRPr="0001619E">
        <w:rPr>
          <w:rFonts w:ascii="Times" w:hAnsi="Times" w:cs="Times"/>
          <w:color w:val="000000" w:themeColor="text1"/>
        </w:rPr>
        <w:t xml:space="preserve">(subset a) and tested using </w:t>
      </w:r>
      <w:r w:rsidR="00CC0EC3" w:rsidRPr="0001619E">
        <w:rPr>
          <w:rFonts w:ascii="Times" w:hAnsi="Times" w:cs="Times"/>
          <w:color w:val="000000" w:themeColor="text1"/>
        </w:rPr>
        <w:t xml:space="preserve">validation set </w:t>
      </w:r>
      <w:r w:rsidR="005822A4" w:rsidRPr="0001619E">
        <w:rPr>
          <w:rFonts w:ascii="Times" w:hAnsi="Times" w:cs="Times"/>
          <w:color w:val="000000" w:themeColor="text1"/>
        </w:rPr>
        <w:t>(subset b) regarding specificity, sensitivity, MCC and ROC.</w:t>
      </w:r>
    </w:p>
    <w:tbl>
      <w:tblPr>
        <w:tblW w:w="90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1866"/>
        <w:gridCol w:w="1846"/>
        <w:gridCol w:w="1447"/>
        <w:gridCol w:w="1447"/>
      </w:tblGrid>
      <w:tr w:rsidR="005822A4" w:rsidRPr="00932871" w14:paraId="394BEC9A" w14:textId="77777777" w:rsidTr="005822A4">
        <w:trPr>
          <w:trHeight w:val="272"/>
        </w:trPr>
        <w:tc>
          <w:tcPr>
            <w:tcW w:w="2402" w:type="dxa"/>
            <w:shd w:val="clear" w:color="auto" w:fill="auto"/>
            <w:noWrap/>
            <w:vAlign w:val="center"/>
            <w:hideMark/>
          </w:tcPr>
          <w:p w14:paraId="0F4D4778"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single tools</w:t>
            </w:r>
          </w:p>
        </w:tc>
        <w:tc>
          <w:tcPr>
            <w:tcW w:w="1866" w:type="dxa"/>
            <w:shd w:val="clear" w:color="auto" w:fill="auto"/>
            <w:noWrap/>
            <w:vAlign w:val="center"/>
            <w:hideMark/>
          </w:tcPr>
          <w:p w14:paraId="22BB80D1" w14:textId="229AB2D8"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Specificity</w:t>
            </w:r>
          </w:p>
        </w:tc>
        <w:tc>
          <w:tcPr>
            <w:tcW w:w="1846" w:type="dxa"/>
            <w:shd w:val="clear" w:color="auto" w:fill="auto"/>
            <w:noWrap/>
            <w:vAlign w:val="center"/>
            <w:hideMark/>
          </w:tcPr>
          <w:p w14:paraId="0E498A93" w14:textId="13EDB400"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Sensitivity</w:t>
            </w:r>
          </w:p>
        </w:tc>
        <w:tc>
          <w:tcPr>
            <w:tcW w:w="1447" w:type="dxa"/>
            <w:shd w:val="clear" w:color="auto" w:fill="auto"/>
            <w:noWrap/>
            <w:vAlign w:val="center"/>
            <w:hideMark/>
          </w:tcPr>
          <w:p w14:paraId="3655E92B"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MCC</w:t>
            </w:r>
          </w:p>
        </w:tc>
        <w:tc>
          <w:tcPr>
            <w:tcW w:w="1447" w:type="dxa"/>
            <w:shd w:val="clear" w:color="auto" w:fill="auto"/>
            <w:noWrap/>
            <w:vAlign w:val="center"/>
            <w:hideMark/>
          </w:tcPr>
          <w:p w14:paraId="18DEE034" w14:textId="211F13CE"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xml:space="preserve">ROC </w:t>
            </w:r>
          </w:p>
        </w:tc>
      </w:tr>
      <w:tr w:rsidR="005822A4" w:rsidRPr="00932871" w14:paraId="3124BCC6" w14:textId="77777777" w:rsidTr="005822A4">
        <w:trPr>
          <w:trHeight w:val="272"/>
        </w:trPr>
        <w:tc>
          <w:tcPr>
            <w:tcW w:w="2402" w:type="dxa"/>
            <w:shd w:val="clear" w:color="auto" w:fill="auto"/>
            <w:noWrap/>
            <w:vAlign w:val="center"/>
            <w:hideMark/>
          </w:tcPr>
          <w:p w14:paraId="30C0B540"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866" w:type="dxa"/>
            <w:shd w:val="clear" w:color="auto" w:fill="auto"/>
            <w:noWrap/>
            <w:vAlign w:val="center"/>
            <w:hideMark/>
          </w:tcPr>
          <w:p w14:paraId="6BF621E7"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92</w:t>
            </w:r>
          </w:p>
        </w:tc>
        <w:tc>
          <w:tcPr>
            <w:tcW w:w="1846" w:type="dxa"/>
            <w:shd w:val="clear" w:color="auto" w:fill="auto"/>
            <w:noWrap/>
            <w:vAlign w:val="center"/>
            <w:hideMark/>
          </w:tcPr>
          <w:p w14:paraId="5C7F89F6"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44</w:t>
            </w:r>
          </w:p>
        </w:tc>
        <w:tc>
          <w:tcPr>
            <w:tcW w:w="1447" w:type="dxa"/>
            <w:shd w:val="clear" w:color="auto" w:fill="auto"/>
            <w:noWrap/>
            <w:vAlign w:val="center"/>
            <w:hideMark/>
          </w:tcPr>
          <w:p w14:paraId="23DC838D"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42</w:t>
            </w:r>
          </w:p>
        </w:tc>
        <w:tc>
          <w:tcPr>
            <w:tcW w:w="1447" w:type="dxa"/>
            <w:shd w:val="clear" w:color="auto" w:fill="auto"/>
            <w:noWrap/>
            <w:vAlign w:val="center"/>
            <w:hideMark/>
          </w:tcPr>
          <w:p w14:paraId="5DAF8240"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82</w:t>
            </w:r>
          </w:p>
        </w:tc>
      </w:tr>
      <w:tr w:rsidR="005822A4" w:rsidRPr="00932871" w14:paraId="717E91F1" w14:textId="77777777" w:rsidTr="005822A4">
        <w:trPr>
          <w:trHeight w:val="272"/>
        </w:trPr>
        <w:tc>
          <w:tcPr>
            <w:tcW w:w="2402" w:type="dxa"/>
            <w:shd w:val="clear" w:color="auto" w:fill="auto"/>
            <w:noWrap/>
            <w:vAlign w:val="center"/>
            <w:hideMark/>
          </w:tcPr>
          <w:p w14:paraId="696AC481"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866" w:type="dxa"/>
            <w:shd w:val="clear" w:color="auto" w:fill="auto"/>
            <w:noWrap/>
            <w:vAlign w:val="center"/>
            <w:hideMark/>
          </w:tcPr>
          <w:p w14:paraId="40017B21" w14:textId="066B4E3B" w:rsidR="005822A4" w:rsidRPr="00932871" w:rsidRDefault="00403B1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1</w:t>
            </w:r>
          </w:p>
        </w:tc>
        <w:tc>
          <w:tcPr>
            <w:tcW w:w="1846" w:type="dxa"/>
            <w:shd w:val="clear" w:color="auto" w:fill="auto"/>
            <w:noWrap/>
            <w:vAlign w:val="center"/>
            <w:hideMark/>
          </w:tcPr>
          <w:p w14:paraId="13DD7AE8" w14:textId="75958FD8" w:rsidR="005822A4" w:rsidRPr="00932871" w:rsidRDefault="00CA7832"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99.9</w:t>
            </w:r>
          </w:p>
        </w:tc>
        <w:tc>
          <w:tcPr>
            <w:tcW w:w="1447" w:type="dxa"/>
            <w:shd w:val="clear" w:color="auto" w:fill="auto"/>
            <w:noWrap/>
            <w:vAlign w:val="center"/>
            <w:hideMark/>
          </w:tcPr>
          <w:p w14:paraId="32C0C88F" w14:textId="41A36284" w:rsidR="005822A4" w:rsidRPr="00932871" w:rsidRDefault="00CA7832"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7</w:t>
            </w:r>
          </w:p>
        </w:tc>
        <w:tc>
          <w:tcPr>
            <w:tcW w:w="1447" w:type="dxa"/>
            <w:shd w:val="clear" w:color="auto" w:fill="auto"/>
            <w:noWrap/>
            <w:vAlign w:val="center"/>
            <w:hideMark/>
          </w:tcPr>
          <w:p w14:paraId="28DAEB38" w14:textId="1CE1925B" w:rsidR="005822A4" w:rsidRPr="00932871" w:rsidRDefault="00403B1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51</w:t>
            </w:r>
          </w:p>
        </w:tc>
      </w:tr>
      <w:tr w:rsidR="005822A4" w:rsidRPr="00932871" w14:paraId="22342322" w14:textId="77777777" w:rsidTr="005822A4">
        <w:trPr>
          <w:trHeight w:val="272"/>
        </w:trPr>
        <w:tc>
          <w:tcPr>
            <w:tcW w:w="2402" w:type="dxa"/>
            <w:shd w:val="clear" w:color="auto" w:fill="auto"/>
            <w:noWrap/>
            <w:vAlign w:val="center"/>
            <w:hideMark/>
          </w:tcPr>
          <w:p w14:paraId="1FB1B926" w14:textId="1659D579"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866" w:type="dxa"/>
            <w:shd w:val="clear" w:color="auto" w:fill="auto"/>
            <w:noWrap/>
            <w:vAlign w:val="center"/>
            <w:hideMark/>
          </w:tcPr>
          <w:p w14:paraId="00189E2E"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c>
          <w:tcPr>
            <w:tcW w:w="1846" w:type="dxa"/>
            <w:shd w:val="clear" w:color="auto" w:fill="auto"/>
            <w:noWrap/>
            <w:vAlign w:val="center"/>
            <w:hideMark/>
          </w:tcPr>
          <w:p w14:paraId="4B79071A"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58</w:t>
            </w:r>
          </w:p>
        </w:tc>
        <w:tc>
          <w:tcPr>
            <w:tcW w:w="1447" w:type="dxa"/>
            <w:shd w:val="clear" w:color="auto" w:fill="auto"/>
            <w:noWrap/>
            <w:vAlign w:val="center"/>
            <w:hideMark/>
          </w:tcPr>
          <w:p w14:paraId="7D1259B8"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46</w:t>
            </w:r>
          </w:p>
        </w:tc>
        <w:tc>
          <w:tcPr>
            <w:tcW w:w="1447" w:type="dxa"/>
            <w:shd w:val="clear" w:color="auto" w:fill="auto"/>
            <w:noWrap/>
            <w:vAlign w:val="center"/>
            <w:hideMark/>
          </w:tcPr>
          <w:p w14:paraId="4408D730"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76</w:t>
            </w:r>
          </w:p>
        </w:tc>
      </w:tr>
      <w:tr w:rsidR="005822A4" w:rsidRPr="00932871" w14:paraId="277FEEB2" w14:textId="77777777" w:rsidTr="005822A4">
        <w:trPr>
          <w:trHeight w:val="272"/>
        </w:trPr>
        <w:tc>
          <w:tcPr>
            <w:tcW w:w="2402" w:type="dxa"/>
            <w:shd w:val="clear" w:color="auto" w:fill="auto"/>
            <w:noWrap/>
            <w:vAlign w:val="center"/>
            <w:hideMark/>
          </w:tcPr>
          <w:p w14:paraId="453488E6"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866" w:type="dxa"/>
            <w:shd w:val="clear" w:color="auto" w:fill="auto"/>
            <w:noWrap/>
            <w:vAlign w:val="center"/>
            <w:hideMark/>
          </w:tcPr>
          <w:p w14:paraId="0B74A637"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96</w:t>
            </w:r>
          </w:p>
        </w:tc>
        <w:tc>
          <w:tcPr>
            <w:tcW w:w="1846" w:type="dxa"/>
            <w:shd w:val="clear" w:color="auto" w:fill="auto"/>
            <w:noWrap/>
            <w:vAlign w:val="center"/>
            <w:hideMark/>
          </w:tcPr>
          <w:p w14:paraId="15194A79"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18</w:t>
            </w:r>
          </w:p>
        </w:tc>
        <w:tc>
          <w:tcPr>
            <w:tcW w:w="1447" w:type="dxa"/>
            <w:shd w:val="clear" w:color="auto" w:fill="auto"/>
            <w:noWrap/>
            <w:vAlign w:val="center"/>
            <w:hideMark/>
          </w:tcPr>
          <w:p w14:paraId="064ACA2B"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22</w:t>
            </w:r>
          </w:p>
        </w:tc>
        <w:tc>
          <w:tcPr>
            <w:tcW w:w="1447" w:type="dxa"/>
            <w:shd w:val="clear" w:color="auto" w:fill="auto"/>
            <w:noWrap/>
            <w:vAlign w:val="center"/>
            <w:hideMark/>
          </w:tcPr>
          <w:p w14:paraId="7E3A8EA9"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72</w:t>
            </w:r>
          </w:p>
        </w:tc>
      </w:tr>
      <w:tr w:rsidR="005822A4" w:rsidRPr="00932871" w14:paraId="378375AC" w14:textId="77777777" w:rsidTr="005822A4">
        <w:trPr>
          <w:trHeight w:val="272"/>
        </w:trPr>
        <w:tc>
          <w:tcPr>
            <w:tcW w:w="2402" w:type="dxa"/>
            <w:shd w:val="clear" w:color="auto" w:fill="auto"/>
            <w:noWrap/>
            <w:vAlign w:val="center"/>
            <w:hideMark/>
          </w:tcPr>
          <w:p w14:paraId="71F4DB88"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866" w:type="dxa"/>
            <w:shd w:val="clear" w:color="auto" w:fill="auto"/>
            <w:noWrap/>
            <w:vAlign w:val="center"/>
            <w:hideMark/>
          </w:tcPr>
          <w:p w14:paraId="5996EB70"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91</w:t>
            </w:r>
          </w:p>
        </w:tc>
        <w:tc>
          <w:tcPr>
            <w:tcW w:w="1846" w:type="dxa"/>
            <w:shd w:val="clear" w:color="auto" w:fill="auto"/>
            <w:noWrap/>
            <w:vAlign w:val="center"/>
            <w:hideMark/>
          </w:tcPr>
          <w:p w14:paraId="0DD30B45"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59</w:t>
            </w:r>
          </w:p>
        </w:tc>
        <w:tc>
          <w:tcPr>
            <w:tcW w:w="1447" w:type="dxa"/>
            <w:shd w:val="clear" w:color="auto" w:fill="auto"/>
            <w:noWrap/>
            <w:vAlign w:val="center"/>
            <w:hideMark/>
          </w:tcPr>
          <w:p w14:paraId="746418E6"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52</w:t>
            </w:r>
          </w:p>
        </w:tc>
        <w:tc>
          <w:tcPr>
            <w:tcW w:w="1447" w:type="dxa"/>
            <w:shd w:val="clear" w:color="auto" w:fill="auto"/>
            <w:noWrap/>
            <w:vAlign w:val="center"/>
            <w:hideMark/>
          </w:tcPr>
          <w:p w14:paraId="3F1C30A8" w14:textId="77777777" w:rsidR="005822A4" w:rsidRPr="00932871" w:rsidRDefault="005822A4"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85</w:t>
            </w:r>
          </w:p>
        </w:tc>
      </w:tr>
    </w:tbl>
    <w:p w14:paraId="2916C66F" w14:textId="77777777" w:rsidR="005822A4" w:rsidRPr="00932871" w:rsidRDefault="005822A4">
      <w:pPr>
        <w:rPr>
          <w:rFonts w:ascii="Times" w:hAnsi="Times" w:cs="Times"/>
          <w:b/>
          <w:sz w:val="28"/>
          <w:lang w:val="en-US"/>
        </w:rPr>
      </w:pPr>
    </w:p>
    <w:p w14:paraId="2E43DFF4" w14:textId="77777777" w:rsidR="005822A4" w:rsidRPr="00932871" w:rsidRDefault="005822A4">
      <w:pPr>
        <w:rPr>
          <w:rFonts w:ascii="Times" w:hAnsi="Times" w:cs="Times"/>
          <w:b/>
          <w:sz w:val="28"/>
          <w:lang w:val="en-US"/>
        </w:rPr>
      </w:pPr>
      <w:r w:rsidRPr="00932871">
        <w:rPr>
          <w:rFonts w:ascii="Times" w:hAnsi="Times" w:cs="Times"/>
          <w:b/>
          <w:sz w:val="28"/>
          <w:lang w:val="en-US"/>
        </w:rPr>
        <w:br w:type="page"/>
      </w:r>
    </w:p>
    <w:p w14:paraId="37748B26" w14:textId="5A525343" w:rsidR="000F51FD" w:rsidRPr="00932871" w:rsidRDefault="000F51FD" w:rsidP="001A79CA">
      <w:pPr>
        <w:pStyle w:val="Heading2"/>
        <w:numPr>
          <w:ilvl w:val="1"/>
          <w:numId w:val="9"/>
        </w:numPr>
        <w:rPr>
          <w:rFonts w:ascii="Times" w:hAnsi="Times" w:cs="Times"/>
          <w:b w:val="0"/>
          <w:sz w:val="28"/>
        </w:rPr>
      </w:pPr>
      <w:bookmarkStart w:id="52" w:name="_Toc414456262"/>
      <w:bookmarkStart w:id="53" w:name="_Toc414531920"/>
      <w:bookmarkStart w:id="54" w:name="_Toc438141390"/>
      <w:bookmarkStart w:id="55" w:name="_Toc438152290"/>
      <w:r w:rsidRPr="00932871">
        <w:rPr>
          <w:rFonts w:ascii="Times" w:hAnsi="Times" w:cs="Times"/>
          <w:b w:val="0"/>
          <w:sz w:val="28"/>
        </w:rPr>
        <w:lastRenderedPageBreak/>
        <w:t xml:space="preserve">Default </w:t>
      </w:r>
      <w:r w:rsidR="00333EBA">
        <w:rPr>
          <w:rFonts w:ascii="Times" w:hAnsi="Times" w:cs="Times"/>
          <w:b w:val="0"/>
          <w:sz w:val="28"/>
        </w:rPr>
        <w:t>versus</w:t>
      </w:r>
      <w:r w:rsidRPr="00932871">
        <w:rPr>
          <w:rFonts w:ascii="Times" w:hAnsi="Times" w:cs="Times"/>
          <w:b w:val="0"/>
          <w:sz w:val="28"/>
        </w:rPr>
        <w:t xml:space="preserve"> </w:t>
      </w:r>
      <w:r w:rsidR="004A1FD1">
        <w:rPr>
          <w:rFonts w:ascii="Times" w:hAnsi="Times" w:cs="Times"/>
          <w:b w:val="0"/>
          <w:sz w:val="28"/>
        </w:rPr>
        <w:t>D</w:t>
      </w:r>
      <w:r w:rsidRPr="00932871">
        <w:rPr>
          <w:rFonts w:ascii="Times" w:hAnsi="Times" w:cs="Times"/>
          <w:b w:val="0"/>
          <w:sz w:val="28"/>
        </w:rPr>
        <w:t xml:space="preserve">ifferent </w:t>
      </w:r>
      <w:r w:rsidR="004A1FD1">
        <w:rPr>
          <w:rFonts w:ascii="Times" w:hAnsi="Times" w:cs="Times"/>
          <w:b w:val="0"/>
          <w:sz w:val="28"/>
        </w:rPr>
        <w:t>P</w:t>
      </w:r>
      <w:r w:rsidRPr="00932871">
        <w:rPr>
          <w:rFonts w:ascii="Times" w:hAnsi="Times" w:cs="Times"/>
          <w:b w:val="0"/>
          <w:sz w:val="28"/>
        </w:rPr>
        <w:t xml:space="preserve">arameter </w:t>
      </w:r>
      <w:r w:rsidR="004A1FD1">
        <w:rPr>
          <w:rFonts w:ascii="Times" w:hAnsi="Times" w:cs="Times"/>
          <w:b w:val="0"/>
          <w:sz w:val="28"/>
        </w:rPr>
        <w:t>C</w:t>
      </w:r>
      <w:r w:rsidRPr="00932871">
        <w:rPr>
          <w:rFonts w:ascii="Times" w:hAnsi="Times" w:cs="Times"/>
          <w:b w:val="0"/>
          <w:sz w:val="28"/>
        </w:rPr>
        <w:t>onfiguration</w:t>
      </w:r>
      <w:bookmarkEnd w:id="52"/>
      <w:bookmarkEnd w:id="53"/>
      <w:bookmarkEnd w:id="54"/>
      <w:bookmarkEnd w:id="55"/>
      <w:r w:rsidRPr="00932871">
        <w:rPr>
          <w:rFonts w:ascii="Times" w:hAnsi="Times" w:cs="Times"/>
          <w:b w:val="0"/>
          <w:sz w:val="28"/>
        </w:rPr>
        <w:t xml:space="preserve"> </w:t>
      </w:r>
    </w:p>
    <w:p w14:paraId="0600812C" w14:textId="06FA5E70" w:rsidR="00540A2E" w:rsidRPr="00932871" w:rsidRDefault="00540A2E" w:rsidP="00540A2E">
      <w:pPr>
        <w:jc w:val="both"/>
        <w:rPr>
          <w:rFonts w:ascii="Times" w:hAnsi="Times" w:cs="Times"/>
          <w:lang w:val="en-US"/>
        </w:rPr>
      </w:pPr>
      <w:r w:rsidRPr="00932871">
        <w:rPr>
          <w:rFonts w:ascii="Times" w:hAnsi="Times" w:cs="Times"/>
          <w:lang w:val="en-US"/>
        </w:rPr>
        <w:t>Several parameter settings ha</w:t>
      </w:r>
      <w:r w:rsidR="00096CE5">
        <w:rPr>
          <w:rFonts w:ascii="Times" w:hAnsi="Times" w:cs="Times"/>
          <w:lang w:val="en-US"/>
        </w:rPr>
        <w:t>ve</w:t>
      </w:r>
      <w:r w:rsidRPr="00932871">
        <w:rPr>
          <w:rFonts w:ascii="Times" w:hAnsi="Times" w:cs="Times"/>
          <w:lang w:val="en-US"/>
        </w:rPr>
        <w:t xml:space="preserve"> been tested for the selected classifiers (implemented in </w:t>
      </w:r>
      <w:r w:rsidR="00842D42">
        <w:rPr>
          <w:rFonts w:ascii="Times" w:hAnsi="Times" w:cs="Times"/>
          <w:lang w:val="en-US"/>
        </w:rPr>
        <w:t>WEKA</w:t>
      </w:r>
      <w:r w:rsidRPr="00932871">
        <w:rPr>
          <w:rFonts w:ascii="Times" w:hAnsi="Times" w:cs="Times"/>
          <w:lang w:val="en-US"/>
        </w:rPr>
        <w:t xml:space="preserve">). Here we show the performance of each classifier evaluated via </w:t>
      </w:r>
      <w:r w:rsidR="00096CE5">
        <w:rPr>
          <w:rFonts w:ascii="Times" w:hAnsi="Times" w:cs="Times"/>
          <w:lang w:val="en-US"/>
        </w:rPr>
        <w:t xml:space="preserve">the </w:t>
      </w:r>
      <w:r w:rsidRPr="00932871">
        <w:rPr>
          <w:rFonts w:ascii="Times" w:hAnsi="Times" w:cs="Times"/>
          <w:lang w:val="en-US"/>
        </w:rPr>
        <w:t>Mat</w:t>
      </w:r>
      <w:r w:rsidR="00096CE5">
        <w:rPr>
          <w:rFonts w:ascii="Times" w:hAnsi="Times" w:cs="Times"/>
          <w:lang w:val="en-US"/>
        </w:rPr>
        <w:t>t</w:t>
      </w:r>
      <w:r w:rsidRPr="00932871">
        <w:rPr>
          <w:rFonts w:ascii="Times" w:hAnsi="Times" w:cs="Times"/>
          <w:lang w:val="en-US"/>
        </w:rPr>
        <w:t>hew</w:t>
      </w:r>
      <w:r w:rsidR="00096CE5">
        <w:rPr>
          <w:rFonts w:ascii="Times" w:hAnsi="Times" w:cs="Times"/>
          <w:lang w:val="en-US"/>
        </w:rPr>
        <w:t>s</w:t>
      </w:r>
      <w:r w:rsidRPr="00932871">
        <w:rPr>
          <w:rFonts w:ascii="Times" w:hAnsi="Times" w:cs="Times"/>
          <w:lang w:val="en-US"/>
        </w:rPr>
        <w:t xml:space="preserve"> Correlation Coefficient (MCC) upon testing </w:t>
      </w:r>
      <w:r w:rsidR="00096CE5">
        <w:rPr>
          <w:rFonts w:ascii="Times" w:hAnsi="Times" w:cs="Times"/>
          <w:lang w:val="en-US"/>
        </w:rPr>
        <w:t>using the</w:t>
      </w:r>
      <w:r w:rsidRPr="00932871">
        <w:rPr>
          <w:rFonts w:ascii="Times" w:hAnsi="Times" w:cs="Times"/>
          <w:lang w:val="en-US"/>
        </w:rPr>
        <w:t xml:space="preserve"> TrainingDB subset (b) </w:t>
      </w:r>
      <w:r w:rsidR="00842D42">
        <w:rPr>
          <w:rFonts w:ascii="Times" w:hAnsi="Times" w:cs="Times"/>
          <w:lang w:val="en-US"/>
        </w:rPr>
        <w:t>after</w:t>
      </w:r>
      <w:r w:rsidRPr="00932871">
        <w:rPr>
          <w:rFonts w:ascii="Times" w:hAnsi="Times" w:cs="Times"/>
          <w:lang w:val="en-US"/>
        </w:rPr>
        <w:t xml:space="preserve"> training </w:t>
      </w:r>
      <w:r w:rsidR="00096CE5">
        <w:rPr>
          <w:rFonts w:ascii="Times" w:hAnsi="Times" w:cs="Times"/>
          <w:lang w:val="en-US"/>
        </w:rPr>
        <w:t>using the</w:t>
      </w:r>
      <w:r w:rsidR="00096CE5" w:rsidRPr="00932871">
        <w:rPr>
          <w:rFonts w:ascii="Times" w:hAnsi="Times" w:cs="Times"/>
          <w:lang w:val="en-US"/>
        </w:rPr>
        <w:t xml:space="preserve"> </w:t>
      </w:r>
      <w:r w:rsidRPr="00932871">
        <w:rPr>
          <w:rFonts w:ascii="Times" w:hAnsi="Times" w:cs="Times"/>
          <w:lang w:val="en-US"/>
        </w:rPr>
        <w:t>TrainingDB subset (a)</w:t>
      </w:r>
      <w:r w:rsidR="00096CE5">
        <w:rPr>
          <w:rFonts w:ascii="Times" w:hAnsi="Times" w:cs="Times"/>
          <w:lang w:val="en-US"/>
        </w:rPr>
        <w:t>.</w:t>
      </w:r>
      <w:r w:rsidRPr="00932871">
        <w:rPr>
          <w:rFonts w:ascii="Times" w:hAnsi="Times" w:cs="Times"/>
          <w:lang w:val="en-US"/>
        </w:rPr>
        <w:t xml:space="preserve">  MCC was used as </w:t>
      </w:r>
      <w:r w:rsidR="00096CE5">
        <w:rPr>
          <w:rFonts w:ascii="Times" w:hAnsi="Times" w:cs="Times"/>
          <w:lang w:val="en-US"/>
        </w:rPr>
        <w:t xml:space="preserve">criterion </w:t>
      </w:r>
      <w:r w:rsidRPr="00932871">
        <w:rPr>
          <w:rFonts w:ascii="Times" w:hAnsi="Times" w:cs="Times"/>
          <w:lang w:val="en-US"/>
        </w:rPr>
        <w:t>as it consider</w:t>
      </w:r>
      <w:r w:rsidR="001D339C" w:rsidRPr="00932871">
        <w:rPr>
          <w:rFonts w:ascii="Times" w:hAnsi="Times" w:cs="Times"/>
          <w:lang w:val="en-US"/>
        </w:rPr>
        <w:t>s</w:t>
      </w:r>
      <w:r w:rsidRPr="00932871">
        <w:rPr>
          <w:rFonts w:ascii="Times" w:hAnsi="Times" w:cs="Times"/>
          <w:lang w:val="en-US"/>
        </w:rPr>
        <w:t xml:space="preserve"> both sensitivity and specificity </w:t>
      </w:r>
      <w:r w:rsidR="00096CE5">
        <w:rPr>
          <w:rFonts w:ascii="Times" w:hAnsi="Times" w:cs="Times"/>
          <w:lang w:val="en-US"/>
        </w:rPr>
        <w:t>of the classifier</w:t>
      </w:r>
      <w:r w:rsidRPr="00932871">
        <w:rPr>
          <w:rFonts w:ascii="Times" w:hAnsi="Times" w:cs="Times"/>
          <w:lang w:val="en-US"/>
        </w:rPr>
        <w:t xml:space="preserve"> (kindly refer to the </w:t>
      </w:r>
      <w:r w:rsidR="00096CE5">
        <w:rPr>
          <w:rFonts w:ascii="Times" w:hAnsi="Times" w:cs="Times"/>
          <w:lang w:val="en-US"/>
        </w:rPr>
        <w:t>main manuscript</w:t>
      </w:r>
      <w:r w:rsidRPr="00932871">
        <w:rPr>
          <w:rFonts w:ascii="Times" w:hAnsi="Times" w:cs="Times"/>
          <w:lang w:val="en-US"/>
        </w:rPr>
        <w:t xml:space="preserve"> for the exact definitions as well as equations). We show the default </w:t>
      </w:r>
      <w:r w:rsidRPr="00F801A8">
        <w:rPr>
          <w:rFonts w:ascii="Times" w:hAnsi="Times" w:cs="Times"/>
          <w:lang w:val="en-US"/>
        </w:rPr>
        <w:t xml:space="preserve">parameter setting (config 1) compared to </w:t>
      </w:r>
      <w:r w:rsidR="00096CE5" w:rsidRPr="00F801A8">
        <w:rPr>
          <w:rFonts w:ascii="Times" w:hAnsi="Times" w:cs="Times"/>
          <w:lang w:val="en-US"/>
        </w:rPr>
        <w:t xml:space="preserve">adjusted parameter settings (leading to different classifiers) </w:t>
      </w:r>
      <w:r w:rsidRPr="00F801A8">
        <w:rPr>
          <w:rFonts w:ascii="Times" w:hAnsi="Times" w:cs="Times"/>
          <w:lang w:val="en-US"/>
        </w:rPr>
        <w:t xml:space="preserve">as shown in table </w:t>
      </w:r>
      <w:r w:rsidR="00B93399">
        <w:rPr>
          <w:rFonts w:ascii="Times" w:hAnsi="Times" w:cs="Times"/>
          <w:lang w:val="en-US"/>
        </w:rPr>
        <w:t>5</w:t>
      </w:r>
      <w:r w:rsidR="00096CE5" w:rsidRPr="00F801A8">
        <w:rPr>
          <w:rFonts w:ascii="Times" w:hAnsi="Times" w:cs="Times"/>
          <w:lang w:val="en-US"/>
        </w:rPr>
        <w:t xml:space="preserve">. In figure 3, </w:t>
      </w:r>
      <w:r w:rsidRPr="00F801A8">
        <w:rPr>
          <w:rFonts w:ascii="Times" w:hAnsi="Times" w:cs="Times"/>
          <w:lang w:val="en-US"/>
        </w:rPr>
        <w:t xml:space="preserve">we plot </w:t>
      </w:r>
      <w:r w:rsidR="00096CE5" w:rsidRPr="00F801A8">
        <w:rPr>
          <w:rFonts w:ascii="Times" w:hAnsi="Times" w:cs="Times"/>
          <w:lang w:val="en-US"/>
        </w:rPr>
        <w:t>the</w:t>
      </w:r>
      <w:r w:rsidRPr="00F801A8">
        <w:rPr>
          <w:rFonts w:ascii="Times" w:hAnsi="Times" w:cs="Times"/>
          <w:lang w:val="en-US"/>
        </w:rPr>
        <w:t xml:space="preserve"> MCC of each configuration per classifier.</w:t>
      </w:r>
      <w:r w:rsidRPr="00932871">
        <w:rPr>
          <w:rFonts w:ascii="Times" w:hAnsi="Times" w:cs="Times"/>
          <w:lang w:val="en-US"/>
        </w:rPr>
        <w:t xml:space="preserve"> </w:t>
      </w:r>
    </w:p>
    <w:p w14:paraId="0B791CE5" w14:textId="7B75E0D0" w:rsidR="00777380" w:rsidRPr="00932871" w:rsidRDefault="00DE4A66" w:rsidP="00CA7832">
      <w:pPr>
        <w:pStyle w:val="Caption"/>
        <w:keepNext/>
        <w:rPr>
          <w:rFonts w:ascii="Times" w:hAnsi="Times" w:cs="Times"/>
        </w:rPr>
      </w:pPr>
      <w:r w:rsidRPr="00DE4A66">
        <w:rPr>
          <w:rFonts w:ascii="Times" w:hAnsi="Times" w:cs="Times"/>
          <w:color w:val="000000" w:themeColor="text1"/>
        </w:rPr>
        <w:t xml:space="preserve">Supplementary </w:t>
      </w:r>
      <w:r>
        <w:rPr>
          <w:rFonts w:ascii="Times" w:hAnsi="Times" w:cs="Times"/>
          <w:color w:val="000000" w:themeColor="text1"/>
        </w:rPr>
        <w:t>t</w:t>
      </w:r>
      <w:r w:rsidR="00CB7EC8" w:rsidRPr="0001619E">
        <w:rPr>
          <w:rFonts w:ascii="Times" w:hAnsi="Times" w:cs="Times"/>
          <w:color w:val="000000" w:themeColor="text1"/>
        </w:rPr>
        <w:t xml:space="preserve">able </w:t>
      </w:r>
      <w:r w:rsidR="00CB7EC8" w:rsidRPr="0001619E">
        <w:rPr>
          <w:rFonts w:ascii="Times" w:hAnsi="Times" w:cs="Times"/>
          <w:color w:val="000000" w:themeColor="text1"/>
        </w:rPr>
        <w:fldChar w:fldCharType="begin"/>
      </w:r>
      <w:r w:rsidR="00CB7EC8" w:rsidRPr="0001619E">
        <w:rPr>
          <w:rFonts w:ascii="Times" w:hAnsi="Times" w:cs="Times"/>
          <w:color w:val="000000" w:themeColor="text1"/>
        </w:rPr>
        <w:instrText xml:space="preserve"> SEQ Table \* ARABIC </w:instrText>
      </w:r>
      <w:r w:rsidR="00CB7EC8" w:rsidRPr="0001619E">
        <w:rPr>
          <w:rFonts w:ascii="Times" w:hAnsi="Times" w:cs="Times"/>
          <w:color w:val="000000" w:themeColor="text1"/>
        </w:rPr>
        <w:fldChar w:fldCharType="separate"/>
      </w:r>
      <w:r w:rsidR="008B720C">
        <w:rPr>
          <w:rFonts w:ascii="Times" w:hAnsi="Times" w:cs="Times"/>
          <w:noProof/>
          <w:color w:val="000000" w:themeColor="text1"/>
        </w:rPr>
        <w:t>5</w:t>
      </w:r>
      <w:r w:rsidR="00CB7EC8" w:rsidRPr="0001619E">
        <w:rPr>
          <w:rFonts w:ascii="Times" w:hAnsi="Times" w:cs="Times"/>
          <w:color w:val="000000" w:themeColor="text1"/>
        </w:rPr>
        <w:fldChar w:fldCharType="end"/>
      </w:r>
      <w:r w:rsidR="00CB7EC8" w:rsidRPr="0001619E">
        <w:rPr>
          <w:rFonts w:ascii="Times" w:hAnsi="Times" w:cs="Times"/>
          <w:color w:val="000000" w:themeColor="text1"/>
        </w:rPr>
        <w:t xml:space="preserve"> Evaluation </w:t>
      </w:r>
      <w:r w:rsidR="00842D42" w:rsidRPr="0001619E">
        <w:rPr>
          <w:rFonts w:ascii="Times" w:hAnsi="Times" w:cs="Times"/>
          <w:color w:val="000000" w:themeColor="text1"/>
        </w:rPr>
        <w:t>of d</w:t>
      </w:r>
      <w:r w:rsidR="00777380" w:rsidRPr="0001619E">
        <w:rPr>
          <w:rFonts w:ascii="Times" w:hAnsi="Times" w:cs="Times"/>
          <w:color w:val="000000" w:themeColor="text1"/>
        </w:rPr>
        <w:t>ifferent parameter configuration</w:t>
      </w:r>
      <w:r w:rsidR="00842D42" w:rsidRPr="0001619E">
        <w:rPr>
          <w:rFonts w:ascii="Times" w:hAnsi="Times" w:cs="Times"/>
          <w:color w:val="000000" w:themeColor="text1"/>
        </w:rPr>
        <w:t>s</w:t>
      </w:r>
      <w:r w:rsidR="00777380" w:rsidRPr="0001619E">
        <w:rPr>
          <w:rFonts w:ascii="Times" w:hAnsi="Times" w:cs="Times"/>
          <w:color w:val="000000" w:themeColor="text1"/>
        </w:rPr>
        <w:t xml:space="preserve"> for various classifiers</w:t>
      </w:r>
      <w:r w:rsidR="00842D42" w:rsidRPr="0001619E">
        <w:rPr>
          <w:rFonts w:ascii="Times" w:hAnsi="Times" w:cs="Times"/>
          <w:color w:val="000000" w:themeColor="text1"/>
        </w:rPr>
        <w:t>;</w:t>
      </w:r>
      <w:r w:rsidR="00777380" w:rsidRPr="0001619E">
        <w:rPr>
          <w:rFonts w:ascii="Times" w:hAnsi="Times" w:cs="Times"/>
          <w:color w:val="000000" w:themeColor="text1"/>
        </w:rPr>
        <w:t xml:space="preserve"> refer to table </w:t>
      </w:r>
      <w:r w:rsidR="00B93399" w:rsidRPr="0001619E">
        <w:rPr>
          <w:rFonts w:ascii="Times" w:hAnsi="Times" w:cs="Times"/>
          <w:color w:val="000000" w:themeColor="text1"/>
        </w:rPr>
        <w:t>3</w:t>
      </w:r>
      <w:r w:rsidR="00777380" w:rsidRPr="0001619E">
        <w:rPr>
          <w:rFonts w:ascii="Times" w:hAnsi="Times" w:cs="Times"/>
          <w:color w:val="000000" w:themeColor="text1"/>
        </w:rPr>
        <w:t xml:space="preserve"> for descrip</w:t>
      </w:r>
      <w:r w:rsidR="00CA7832" w:rsidRPr="0001619E">
        <w:rPr>
          <w:rFonts w:ascii="Times" w:hAnsi="Times" w:cs="Times"/>
          <w:color w:val="000000" w:themeColor="text1"/>
        </w:rPr>
        <w:t>tion of the default parameters</w:t>
      </w:r>
      <w:r w:rsidR="00CA7832" w:rsidRPr="00932871">
        <w:rPr>
          <w:rFonts w:ascii="Times" w:hAnsi="Times" w:cs="Times"/>
        </w:rPr>
        <w:t>.</w:t>
      </w:r>
    </w:p>
    <w:tbl>
      <w:tblPr>
        <w:tblStyle w:val="TableGrid"/>
        <w:tblW w:w="0" w:type="auto"/>
        <w:tblLayout w:type="fixed"/>
        <w:tblLook w:val="04A0" w:firstRow="1" w:lastRow="0" w:firstColumn="1" w:lastColumn="0" w:noHBand="0" w:noVBand="1"/>
      </w:tblPr>
      <w:tblGrid>
        <w:gridCol w:w="534"/>
        <w:gridCol w:w="2268"/>
        <w:gridCol w:w="1559"/>
        <w:gridCol w:w="1843"/>
        <w:gridCol w:w="1559"/>
        <w:gridCol w:w="1525"/>
      </w:tblGrid>
      <w:tr w:rsidR="00C55071" w:rsidRPr="00932871" w14:paraId="236F64AC" w14:textId="3A95F479" w:rsidTr="00CB7EC8">
        <w:trPr>
          <w:cantSplit/>
          <w:trHeight w:val="1346"/>
        </w:trPr>
        <w:tc>
          <w:tcPr>
            <w:tcW w:w="534" w:type="dxa"/>
            <w:textDirection w:val="btLr"/>
          </w:tcPr>
          <w:p w14:paraId="10220E90" w14:textId="6C847972" w:rsidR="000F51FD" w:rsidRPr="00932871" w:rsidRDefault="000F51FD" w:rsidP="00CB7EC8">
            <w:pPr>
              <w:ind w:left="113" w:right="113"/>
              <w:rPr>
                <w:rFonts w:ascii="Times" w:hAnsi="Times" w:cs="Times"/>
                <w:sz w:val="20"/>
                <w:szCs w:val="20"/>
              </w:rPr>
            </w:pPr>
            <w:r w:rsidRPr="00932871">
              <w:rPr>
                <w:rFonts w:ascii="Times" w:hAnsi="Times" w:cs="Times"/>
                <w:sz w:val="20"/>
                <w:szCs w:val="20"/>
              </w:rPr>
              <w:t>Configuration</w:t>
            </w:r>
          </w:p>
        </w:tc>
        <w:tc>
          <w:tcPr>
            <w:tcW w:w="2268" w:type="dxa"/>
            <w:vAlign w:val="center"/>
          </w:tcPr>
          <w:p w14:paraId="059572EC" w14:textId="495E3926" w:rsidR="000F51FD" w:rsidRPr="00932871" w:rsidRDefault="000F51FD" w:rsidP="00CB7EC8">
            <w:pPr>
              <w:jc w:val="center"/>
              <w:rPr>
                <w:rFonts w:ascii="Times" w:hAnsi="Times" w:cs="Times"/>
                <w:b/>
                <w:sz w:val="20"/>
                <w:szCs w:val="20"/>
              </w:rPr>
            </w:pPr>
            <w:r w:rsidRPr="00932871">
              <w:rPr>
                <w:rFonts w:ascii="Times" w:hAnsi="Times" w:cs="Times"/>
                <w:b/>
                <w:sz w:val="20"/>
                <w:szCs w:val="20"/>
              </w:rPr>
              <w:t>MLP</w:t>
            </w:r>
            <w:r w:rsidR="00287762" w:rsidRPr="00932871">
              <w:rPr>
                <w:rFonts w:ascii="Times" w:hAnsi="Times" w:cs="Times"/>
                <w:b/>
                <w:sz w:val="20"/>
                <w:szCs w:val="20"/>
              </w:rPr>
              <w:t>*</w:t>
            </w:r>
          </w:p>
        </w:tc>
        <w:tc>
          <w:tcPr>
            <w:tcW w:w="1559" w:type="dxa"/>
            <w:vAlign w:val="center"/>
          </w:tcPr>
          <w:p w14:paraId="51667B96" w14:textId="214E95EB" w:rsidR="000F51FD" w:rsidRPr="00932871" w:rsidRDefault="000F51FD" w:rsidP="00CB7EC8">
            <w:pPr>
              <w:pStyle w:val="Header"/>
              <w:tabs>
                <w:tab w:val="clear" w:pos="4536"/>
                <w:tab w:val="clear" w:pos="9072"/>
              </w:tabs>
              <w:jc w:val="center"/>
              <w:rPr>
                <w:rFonts w:ascii="Times" w:hAnsi="Times" w:cs="Times"/>
                <w:b/>
                <w:sz w:val="20"/>
                <w:szCs w:val="20"/>
              </w:rPr>
            </w:pPr>
            <w:r w:rsidRPr="00932871">
              <w:rPr>
                <w:rFonts w:ascii="Times" w:hAnsi="Times" w:cs="Times"/>
                <w:b/>
                <w:sz w:val="20"/>
                <w:szCs w:val="20"/>
              </w:rPr>
              <w:t>SMO</w:t>
            </w:r>
          </w:p>
        </w:tc>
        <w:tc>
          <w:tcPr>
            <w:tcW w:w="1843" w:type="dxa"/>
            <w:vAlign w:val="center"/>
          </w:tcPr>
          <w:p w14:paraId="639FF7A4" w14:textId="5EDA1D3B" w:rsidR="000F51FD" w:rsidRPr="00932871" w:rsidRDefault="000F51FD" w:rsidP="00CB7EC8">
            <w:pPr>
              <w:jc w:val="center"/>
              <w:rPr>
                <w:rFonts w:ascii="Times" w:hAnsi="Times" w:cs="Times"/>
                <w:b/>
                <w:sz w:val="20"/>
                <w:szCs w:val="20"/>
              </w:rPr>
            </w:pPr>
            <w:r w:rsidRPr="00932871">
              <w:rPr>
                <w:rFonts w:ascii="Times" w:hAnsi="Times" w:cs="Times"/>
                <w:b/>
                <w:sz w:val="20"/>
                <w:szCs w:val="20"/>
              </w:rPr>
              <w:t>IBK</w:t>
            </w:r>
          </w:p>
        </w:tc>
        <w:tc>
          <w:tcPr>
            <w:tcW w:w="1559" w:type="dxa"/>
            <w:vAlign w:val="center"/>
          </w:tcPr>
          <w:p w14:paraId="0AEC39BB" w14:textId="70A0377F" w:rsidR="000F51FD" w:rsidRPr="00932871" w:rsidRDefault="000F51FD" w:rsidP="00CB7EC8">
            <w:pPr>
              <w:jc w:val="center"/>
              <w:rPr>
                <w:rFonts w:ascii="Times" w:hAnsi="Times" w:cs="Times"/>
                <w:b/>
                <w:sz w:val="20"/>
                <w:szCs w:val="20"/>
              </w:rPr>
            </w:pPr>
            <w:r w:rsidRPr="00932871">
              <w:rPr>
                <w:rFonts w:ascii="Times" w:hAnsi="Times" w:cs="Times"/>
                <w:b/>
                <w:sz w:val="20"/>
                <w:szCs w:val="20"/>
              </w:rPr>
              <w:t>Logistic</w:t>
            </w:r>
          </w:p>
        </w:tc>
        <w:tc>
          <w:tcPr>
            <w:tcW w:w="1525" w:type="dxa"/>
            <w:vAlign w:val="center"/>
          </w:tcPr>
          <w:p w14:paraId="25D0AABD" w14:textId="1E573D21" w:rsidR="000F51FD" w:rsidRPr="00932871" w:rsidRDefault="000F51FD" w:rsidP="00CB7EC8">
            <w:pPr>
              <w:jc w:val="center"/>
              <w:rPr>
                <w:rFonts w:ascii="Times" w:hAnsi="Times" w:cs="Times"/>
                <w:b/>
                <w:sz w:val="20"/>
                <w:szCs w:val="20"/>
              </w:rPr>
            </w:pPr>
            <w:r w:rsidRPr="00932871">
              <w:rPr>
                <w:rFonts w:ascii="Times" w:hAnsi="Times" w:cs="Times"/>
                <w:b/>
                <w:sz w:val="20"/>
                <w:szCs w:val="20"/>
              </w:rPr>
              <w:t>RandomForest</w:t>
            </w:r>
          </w:p>
        </w:tc>
      </w:tr>
      <w:tr w:rsidR="00C55071" w:rsidRPr="00932871" w14:paraId="336D8C6C" w14:textId="5132D3E6" w:rsidTr="00CB7EC8">
        <w:tc>
          <w:tcPr>
            <w:tcW w:w="534" w:type="dxa"/>
          </w:tcPr>
          <w:p w14:paraId="0375D4A2" w14:textId="13D0CE64" w:rsidR="000F51FD" w:rsidRPr="00932871" w:rsidRDefault="000F51FD">
            <w:pPr>
              <w:rPr>
                <w:rFonts w:ascii="Times" w:hAnsi="Times" w:cs="Times"/>
                <w:sz w:val="20"/>
                <w:szCs w:val="20"/>
              </w:rPr>
            </w:pPr>
            <w:r w:rsidRPr="00932871">
              <w:rPr>
                <w:rFonts w:ascii="Times" w:hAnsi="Times" w:cs="Times"/>
                <w:sz w:val="20"/>
                <w:szCs w:val="20"/>
              </w:rPr>
              <w:t>1</w:t>
            </w:r>
          </w:p>
        </w:tc>
        <w:tc>
          <w:tcPr>
            <w:tcW w:w="2268" w:type="dxa"/>
          </w:tcPr>
          <w:p w14:paraId="5A6AFC87" w14:textId="3133F6D6" w:rsidR="000F51FD" w:rsidRPr="00932871" w:rsidRDefault="000F51FD">
            <w:pPr>
              <w:rPr>
                <w:rFonts w:ascii="Times" w:hAnsi="Times" w:cs="Times"/>
                <w:sz w:val="20"/>
                <w:szCs w:val="20"/>
              </w:rPr>
            </w:pPr>
            <w:r w:rsidRPr="00932871">
              <w:rPr>
                <w:rFonts w:ascii="Times" w:hAnsi="Times" w:cs="Times"/>
                <w:sz w:val="20"/>
                <w:szCs w:val="20"/>
              </w:rPr>
              <w:t>default</w:t>
            </w:r>
          </w:p>
        </w:tc>
        <w:tc>
          <w:tcPr>
            <w:tcW w:w="1559" w:type="dxa"/>
          </w:tcPr>
          <w:p w14:paraId="5566B14A" w14:textId="171DEEC5" w:rsidR="000F51FD" w:rsidRPr="00932871" w:rsidRDefault="000F51FD">
            <w:pPr>
              <w:rPr>
                <w:rFonts w:ascii="Times" w:hAnsi="Times" w:cs="Times"/>
                <w:sz w:val="20"/>
                <w:szCs w:val="20"/>
              </w:rPr>
            </w:pPr>
            <w:r w:rsidRPr="00932871">
              <w:rPr>
                <w:rFonts w:ascii="Times" w:hAnsi="Times" w:cs="Times"/>
                <w:sz w:val="20"/>
                <w:szCs w:val="20"/>
              </w:rPr>
              <w:t>default</w:t>
            </w:r>
          </w:p>
        </w:tc>
        <w:tc>
          <w:tcPr>
            <w:tcW w:w="1843" w:type="dxa"/>
          </w:tcPr>
          <w:p w14:paraId="5FAC5373" w14:textId="725DB8B5" w:rsidR="000F51FD" w:rsidRPr="00932871" w:rsidRDefault="000F51FD">
            <w:pPr>
              <w:rPr>
                <w:rFonts w:ascii="Times" w:hAnsi="Times" w:cs="Times"/>
                <w:sz w:val="20"/>
                <w:szCs w:val="20"/>
              </w:rPr>
            </w:pPr>
            <w:r w:rsidRPr="00932871">
              <w:rPr>
                <w:rFonts w:ascii="Times" w:hAnsi="Times" w:cs="Times"/>
                <w:sz w:val="20"/>
                <w:szCs w:val="20"/>
              </w:rPr>
              <w:t>default</w:t>
            </w:r>
          </w:p>
        </w:tc>
        <w:tc>
          <w:tcPr>
            <w:tcW w:w="1559" w:type="dxa"/>
          </w:tcPr>
          <w:p w14:paraId="710A4E5F" w14:textId="1083D9FD" w:rsidR="000F51FD" w:rsidRPr="00932871" w:rsidRDefault="000F51FD">
            <w:pPr>
              <w:rPr>
                <w:rFonts w:ascii="Times" w:hAnsi="Times" w:cs="Times"/>
                <w:sz w:val="20"/>
                <w:szCs w:val="20"/>
              </w:rPr>
            </w:pPr>
            <w:r w:rsidRPr="00932871">
              <w:rPr>
                <w:rFonts w:ascii="Times" w:hAnsi="Times" w:cs="Times"/>
                <w:sz w:val="20"/>
                <w:szCs w:val="20"/>
              </w:rPr>
              <w:t>default</w:t>
            </w:r>
          </w:p>
        </w:tc>
        <w:tc>
          <w:tcPr>
            <w:tcW w:w="1525" w:type="dxa"/>
          </w:tcPr>
          <w:p w14:paraId="25F80416" w14:textId="2D4E777C" w:rsidR="000F51FD" w:rsidRPr="00932871" w:rsidRDefault="000F51FD">
            <w:pPr>
              <w:rPr>
                <w:rFonts w:ascii="Times" w:hAnsi="Times" w:cs="Times"/>
                <w:sz w:val="20"/>
                <w:szCs w:val="20"/>
              </w:rPr>
            </w:pPr>
            <w:r w:rsidRPr="00932871">
              <w:rPr>
                <w:rFonts w:ascii="Times" w:hAnsi="Times" w:cs="Times"/>
                <w:sz w:val="20"/>
                <w:szCs w:val="20"/>
              </w:rPr>
              <w:t>default</w:t>
            </w:r>
          </w:p>
        </w:tc>
      </w:tr>
      <w:tr w:rsidR="00C55071" w:rsidRPr="00932871" w14:paraId="19ABABF1" w14:textId="36C17830" w:rsidTr="00CB7EC8">
        <w:tc>
          <w:tcPr>
            <w:tcW w:w="534" w:type="dxa"/>
          </w:tcPr>
          <w:p w14:paraId="0CB0D318" w14:textId="4C8A9D08" w:rsidR="0046527E" w:rsidRPr="00932871" w:rsidRDefault="0046527E" w:rsidP="000F51FD">
            <w:pPr>
              <w:pStyle w:val="Header"/>
              <w:tabs>
                <w:tab w:val="clear" w:pos="4536"/>
                <w:tab w:val="clear" w:pos="9072"/>
              </w:tabs>
              <w:rPr>
                <w:rFonts w:ascii="Times" w:hAnsi="Times" w:cs="Times"/>
                <w:sz w:val="20"/>
                <w:szCs w:val="20"/>
              </w:rPr>
            </w:pPr>
            <w:r w:rsidRPr="00932871">
              <w:rPr>
                <w:rFonts w:ascii="Times" w:hAnsi="Times" w:cs="Times"/>
                <w:sz w:val="20"/>
                <w:szCs w:val="20"/>
              </w:rPr>
              <w:t>2</w:t>
            </w:r>
          </w:p>
        </w:tc>
        <w:tc>
          <w:tcPr>
            <w:tcW w:w="2268" w:type="dxa"/>
          </w:tcPr>
          <w:p w14:paraId="769EFA9C" w14:textId="413B722D" w:rsidR="0046527E" w:rsidRPr="00932871" w:rsidRDefault="0046527E">
            <w:pPr>
              <w:rPr>
                <w:rFonts w:ascii="Times" w:hAnsi="Times" w:cs="Times"/>
                <w:sz w:val="20"/>
                <w:szCs w:val="20"/>
              </w:rPr>
            </w:pPr>
            <w:r w:rsidRPr="00932871">
              <w:rPr>
                <w:rFonts w:ascii="Times" w:hAnsi="Times" w:cs="Times"/>
                <w:sz w:val="20"/>
                <w:szCs w:val="20"/>
              </w:rPr>
              <w:t>Learning rate = 0.1</w:t>
            </w:r>
          </w:p>
        </w:tc>
        <w:tc>
          <w:tcPr>
            <w:tcW w:w="1559" w:type="dxa"/>
          </w:tcPr>
          <w:p w14:paraId="4C012A08" w14:textId="5FCD445D" w:rsidR="0046527E" w:rsidRPr="00932871" w:rsidRDefault="0046527E">
            <w:pPr>
              <w:rPr>
                <w:rFonts w:ascii="Times" w:hAnsi="Times" w:cs="Times"/>
                <w:sz w:val="20"/>
                <w:szCs w:val="20"/>
              </w:rPr>
            </w:pPr>
            <w:r w:rsidRPr="00932871">
              <w:rPr>
                <w:rFonts w:ascii="Times" w:hAnsi="Times" w:cs="Times"/>
                <w:sz w:val="20"/>
                <w:szCs w:val="20"/>
              </w:rPr>
              <w:t>Build logistic model=True</w:t>
            </w:r>
          </w:p>
        </w:tc>
        <w:tc>
          <w:tcPr>
            <w:tcW w:w="1843" w:type="dxa"/>
          </w:tcPr>
          <w:p w14:paraId="63B65C61" w14:textId="29B71A79" w:rsidR="0046527E" w:rsidRPr="00932871" w:rsidRDefault="00B36B5F">
            <w:pPr>
              <w:rPr>
                <w:rFonts w:ascii="Times" w:hAnsi="Times" w:cs="Times"/>
                <w:sz w:val="20"/>
                <w:szCs w:val="20"/>
              </w:rPr>
            </w:pPr>
            <w:r w:rsidRPr="00932871">
              <w:rPr>
                <w:rFonts w:ascii="Times" w:hAnsi="Times" w:cs="Times"/>
                <w:sz w:val="20"/>
                <w:szCs w:val="20"/>
              </w:rPr>
              <w:t>KNN=2</w:t>
            </w:r>
          </w:p>
        </w:tc>
        <w:tc>
          <w:tcPr>
            <w:tcW w:w="1559" w:type="dxa"/>
          </w:tcPr>
          <w:p w14:paraId="06E06119" w14:textId="77777777" w:rsidR="00CB7EC8" w:rsidRPr="00932871" w:rsidRDefault="00C55071">
            <w:pPr>
              <w:rPr>
                <w:rFonts w:ascii="Times" w:hAnsi="Times" w:cs="Times"/>
                <w:sz w:val="20"/>
                <w:szCs w:val="20"/>
              </w:rPr>
            </w:pPr>
            <w:r w:rsidRPr="00932871">
              <w:rPr>
                <w:rFonts w:ascii="Times" w:hAnsi="Times" w:cs="Times"/>
                <w:sz w:val="20"/>
                <w:szCs w:val="20"/>
              </w:rPr>
              <w:t>Ridge=</w:t>
            </w:r>
          </w:p>
          <w:p w14:paraId="6602EF85" w14:textId="68F9A969" w:rsidR="0046527E" w:rsidRPr="00932871" w:rsidRDefault="00C55071">
            <w:pPr>
              <w:rPr>
                <w:rFonts w:ascii="Times" w:hAnsi="Times" w:cs="Times"/>
                <w:sz w:val="20"/>
                <w:szCs w:val="20"/>
              </w:rPr>
            </w:pPr>
            <w:r w:rsidRPr="00932871">
              <w:rPr>
                <w:rFonts w:ascii="Times" w:hAnsi="Times" w:cs="Times"/>
                <w:sz w:val="20"/>
                <w:szCs w:val="20"/>
              </w:rPr>
              <w:t xml:space="preserve"> 1.0E-4</w:t>
            </w:r>
          </w:p>
        </w:tc>
        <w:tc>
          <w:tcPr>
            <w:tcW w:w="1525" w:type="dxa"/>
          </w:tcPr>
          <w:p w14:paraId="372CAC1E" w14:textId="4CFA35FD" w:rsidR="00C55071" w:rsidRPr="00932871" w:rsidRDefault="00C55071">
            <w:pPr>
              <w:rPr>
                <w:rFonts w:ascii="Times" w:hAnsi="Times" w:cs="Times"/>
                <w:sz w:val="20"/>
                <w:szCs w:val="20"/>
              </w:rPr>
            </w:pPr>
            <w:r w:rsidRPr="00932871">
              <w:rPr>
                <w:rFonts w:ascii="Times" w:hAnsi="Times" w:cs="Times"/>
                <w:sz w:val="20"/>
                <w:szCs w:val="20"/>
              </w:rPr>
              <w:t>maxDepth=1</w:t>
            </w:r>
          </w:p>
          <w:p w14:paraId="35F618C2" w14:textId="77777777" w:rsidR="0046527E" w:rsidRPr="00932871" w:rsidRDefault="0046527E" w:rsidP="00C55071">
            <w:pPr>
              <w:jc w:val="center"/>
              <w:rPr>
                <w:rFonts w:ascii="Times" w:hAnsi="Times" w:cs="Times"/>
                <w:sz w:val="20"/>
                <w:szCs w:val="20"/>
              </w:rPr>
            </w:pPr>
          </w:p>
        </w:tc>
      </w:tr>
      <w:tr w:rsidR="00C55071" w:rsidRPr="00932871" w14:paraId="4995D1C0" w14:textId="47D3DD34" w:rsidTr="00CB7EC8">
        <w:tc>
          <w:tcPr>
            <w:tcW w:w="534" w:type="dxa"/>
          </w:tcPr>
          <w:p w14:paraId="69F0023B" w14:textId="7CB7196A" w:rsidR="00C55071" w:rsidRPr="00932871" w:rsidRDefault="00C55071">
            <w:pPr>
              <w:rPr>
                <w:rFonts w:ascii="Times" w:hAnsi="Times" w:cs="Times"/>
                <w:sz w:val="20"/>
                <w:szCs w:val="20"/>
              </w:rPr>
            </w:pPr>
            <w:r w:rsidRPr="00932871">
              <w:rPr>
                <w:rFonts w:ascii="Times" w:hAnsi="Times" w:cs="Times"/>
                <w:sz w:val="20"/>
                <w:szCs w:val="20"/>
              </w:rPr>
              <w:t>3</w:t>
            </w:r>
          </w:p>
        </w:tc>
        <w:tc>
          <w:tcPr>
            <w:tcW w:w="2268" w:type="dxa"/>
          </w:tcPr>
          <w:p w14:paraId="37928ECA" w14:textId="0D0D22E5" w:rsidR="00C55071" w:rsidRPr="00932871" w:rsidRDefault="00C55071">
            <w:pPr>
              <w:rPr>
                <w:rFonts w:ascii="Times" w:hAnsi="Times" w:cs="Times"/>
                <w:sz w:val="20"/>
                <w:szCs w:val="20"/>
              </w:rPr>
            </w:pPr>
            <w:r w:rsidRPr="00932871">
              <w:rPr>
                <w:rFonts w:ascii="Times" w:hAnsi="Times" w:cs="Times"/>
                <w:sz w:val="20"/>
                <w:szCs w:val="20"/>
              </w:rPr>
              <w:t>Momentum= 0.1</w:t>
            </w:r>
          </w:p>
        </w:tc>
        <w:tc>
          <w:tcPr>
            <w:tcW w:w="1559" w:type="dxa"/>
          </w:tcPr>
          <w:p w14:paraId="0C7CB0CE" w14:textId="776FDD86" w:rsidR="00C55071" w:rsidRPr="00932871" w:rsidRDefault="00C55071">
            <w:pPr>
              <w:rPr>
                <w:rFonts w:ascii="Times" w:hAnsi="Times" w:cs="Times"/>
                <w:sz w:val="20"/>
                <w:szCs w:val="20"/>
              </w:rPr>
            </w:pPr>
            <w:r w:rsidRPr="00932871">
              <w:rPr>
                <w:rFonts w:ascii="Times" w:hAnsi="Times" w:cs="Times"/>
                <w:sz w:val="20"/>
                <w:szCs w:val="20"/>
              </w:rPr>
              <w:t>C=2</w:t>
            </w:r>
          </w:p>
        </w:tc>
        <w:tc>
          <w:tcPr>
            <w:tcW w:w="1843" w:type="dxa"/>
          </w:tcPr>
          <w:p w14:paraId="26978503" w14:textId="4D298304" w:rsidR="00C55071" w:rsidRPr="00932871" w:rsidRDefault="00C55071">
            <w:pPr>
              <w:rPr>
                <w:rFonts w:ascii="Times" w:hAnsi="Times" w:cs="Times"/>
                <w:sz w:val="20"/>
                <w:szCs w:val="20"/>
              </w:rPr>
            </w:pPr>
            <w:r w:rsidRPr="00932871">
              <w:rPr>
                <w:rFonts w:ascii="Times" w:hAnsi="Times" w:cs="Times"/>
                <w:sz w:val="20"/>
                <w:szCs w:val="20"/>
              </w:rPr>
              <w:t>meanSuared=True</w:t>
            </w:r>
          </w:p>
        </w:tc>
        <w:tc>
          <w:tcPr>
            <w:tcW w:w="1559" w:type="dxa"/>
          </w:tcPr>
          <w:p w14:paraId="4CA0B0C4" w14:textId="77777777" w:rsidR="00CB7EC8" w:rsidRPr="00932871" w:rsidRDefault="00C55071" w:rsidP="00C55071">
            <w:pPr>
              <w:rPr>
                <w:rFonts w:ascii="Times" w:hAnsi="Times" w:cs="Times"/>
                <w:sz w:val="20"/>
                <w:szCs w:val="20"/>
              </w:rPr>
            </w:pPr>
            <w:r w:rsidRPr="00932871">
              <w:rPr>
                <w:rFonts w:ascii="Times" w:hAnsi="Times" w:cs="Times"/>
                <w:sz w:val="20"/>
                <w:szCs w:val="20"/>
              </w:rPr>
              <w:t xml:space="preserve">Ridge= </w:t>
            </w:r>
          </w:p>
          <w:p w14:paraId="1DD68415" w14:textId="4BAA2F30" w:rsidR="00C55071" w:rsidRPr="00932871" w:rsidRDefault="00C55071" w:rsidP="00C55071">
            <w:pPr>
              <w:rPr>
                <w:rFonts w:ascii="Times" w:hAnsi="Times" w:cs="Times"/>
                <w:sz w:val="20"/>
                <w:szCs w:val="20"/>
              </w:rPr>
            </w:pPr>
            <w:r w:rsidRPr="00932871">
              <w:rPr>
                <w:rFonts w:ascii="Times" w:hAnsi="Times" w:cs="Times"/>
                <w:sz w:val="20"/>
                <w:szCs w:val="20"/>
              </w:rPr>
              <w:t>1.0E-8</w:t>
            </w:r>
          </w:p>
        </w:tc>
        <w:tc>
          <w:tcPr>
            <w:tcW w:w="1525" w:type="dxa"/>
          </w:tcPr>
          <w:p w14:paraId="25D9F9B8" w14:textId="2457F16B" w:rsidR="00C55071" w:rsidRPr="00932871" w:rsidRDefault="00C55071">
            <w:pPr>
              <w:rPr>
                <w:rFonts w:ascii="Times" w:hAnsi="Times" w:cs="Times"/>
                <w:sz w:val="20"/>
                <w:szCs w:val="20"/>
              </w:rPr>
            </w:pPr>
            <w:r w:rsidRPr="00932871">
              <w:rPr>
                <w:rFonts w:ascii="Times" w:hAnsi="Times" w:cs="Times"/>
                <w:sz w:val="20"/>
                <w:szCs w:val="20"/>
              </w:rPr>
              <w:t>numExcution</w:t>
            </w:r>
            <w:r w:rsidR="002E219E" w:rsidRPr="00932871">
              <w:rPr>
                <w:rFonts w:ascii="Times" w:hAnsi="Times" w:cs="Times"/>
                <w:sz w:val="20"/>
                <w:szCs w:val="20"/>
              </w:rPr>
              <w:t xml:space="preserve"> </w:t>
            </w:r>
            <w:r w:rsidRPr="00932871">
              <w:rPr>
                <w:rFonts w:ascii="Times" w:hAnsi="Times" w:cs="Times"/>
                <w:sz w:val="20"/>
                <w:szCs w:val="20"/>
              </w:rPr>
              <w:t>Slots= 3</w:t>
            </w:r>
          </w:p>
        </w:tc>
      </w:tr>
      <w:tr w:rsidR="00C55071" w:rsidRPr="00932871" w14:paraId="742A6954" w14:textId="364DDBEA" w:rsidTr="00CB7EC8">
        <w:tc>
          <w:tcPr>
            <w:tcW w:w="534" w:type="dxa"/>
          </w:tcPr>
          <w:p w14:paraId="139C8E77" w14:textId="1756EBB9" w:rsidR="00C55071" w:rsidRPr="00932871" w:rsidRDefault="00C55071">
            <w:pPr>
              <w:rPr>
                <w:rFonts w:ascii="Times" w:hAnsi="Times" w:cs="Times"/>
                <w:sz w:val="20"/>
                <w:szCs w:val="20"/>
              </w:rPr>
            </w:pPr>
            <w:r w:rsidRPr="00932871">
              <w:rPr>
                <w:rFonts w:ascii="Times" w:hAnsi="Times" w:cs="Times"/>
                <w:sz w:val="20"/>
                <w:szCs w:val="20"/>
              </w:rPr>
              <w:t>4</w:t>
            </w:r>
          </w:p>
        </w:tc>
        <w:tc>
          <w:tcPr>
            <w:tcW w:w="2268" w:type="dxa"/>
          </w:tcPr>
          <w:p w14:paraId="78122B4B" w14:textId="77E5EB29" w:rsidR="00C55071" w:rsidRPr="00932871" w:rsidRDefault="00C55071" w:rsidP="0047782C">
            <w:pPr>
              <w:rPr>
                <w:rFonts w:ascii="Times" w:hAnsi="Times" w:cs="Times"/>
                <w:sz w:val="20"/>
                <w:szCs w:val="20"/>
              </w:rPr>
            </w:pPr>
            <w:r w:rsidRPr="00932871">
              <w:rPr>
                <w:rFonts w:ascii="Times" w:hAnsi="Times" w:cs="Times"/>
                <w:sz w:val="20"/>
                <w:szCs w:val="20"/>
              </w:rPr>
              <w:t>Learning rate = 0.5</w:t>
            </w:r>
          </w:p>
        </w:tc>
        <w:tc>
          <w:tcPr>
            <w:tcW w:w="1559" w:type="dxa"/>
          </w:tcPr>
          <w:p w14:paraId="6C13C1B2" w14:textId="2FEEB772" w:rsidR="00C55071" w:rsidRPr="00932871" w:rsidRDefault="00C55071">
            <w:pPr>
              <w:rPr>
                <w:rFonts w:ascii="Times" w:hAnsi="Times" w:cs="Times"/>
                <w:sz w:val="20"/>
                <w:szCs w:val="20"/>
              </w:rPr>
            </w:pPr>
            <w:r w:rsidRPr="00932871">
              <w:rPr>
                <w:rFonts w:ascii="Times" w:hAnsi="Times" w:cs="Times"/>
                <w:sz w:val="20"/>
                <w:szCs w:val="20"/>
              </w:rPr>
              <w:t>epsilon = 1.0E-8</w:t>
            </w:r>
          </w:p>
        </w:tc>
        <w:tc>
          <w:tcPr>
            <w:tcW w:w="1843" w:type="dxa"/>
          </w:tcPr>
          <w:p w14:paraId="4CFAC79E" w14:textId="67FD1030" w:rsidR="00C55071" w:rsidRPr="00932871" w:rsidRDefault="00C55071">
            <w:pPr>
              <w:rPr>
                <w:rFonts w:ascii="Times" w:hAnsi="Times" w:cs="Times"/>
                <w:sz w:val="20"/>
                <w:szCs w:val="20"/>
              </w:rPr>
            </w:pPr>
            <w:r w:rsidRPr="00932871">
              <w:rPr>
                <w:rFonts w:ascii="Times" w:hAnsi="Times" w:cs="Times"/>
                <w:sz w:val="20"/>
                <w:szCs w:val="20"/>
              </w:rPr>
              <w:t>SearchAlgorithm= KDTree</w:t>
            </w:r>
          </w:p>
        </w:tc>
        <w:tc>
          <w:tcPr>
            <w:tcW w:w="1559" w:type="dxa"/>
          </w:tcPr>
          <w:p w14:paraId="4BC8DF46" w14:textId="760D5BD3" w:rsidR="00C55071" w:rsidRPr="00932871" w:rsidRDefault="00C55071">
            <w:pPr>
              <w:rPr>
                <w:rFonts w:ascii="Times" w:hAnsi="Times" w:cs="Times"/>
                <w:sz w:val="20"/>
                <w:szCs w:val="20"/>
              </w:rPr>
            </w:pPr>
            <w:r w:rsidRPr="00932871">
              <w:rPr>
                <w:rFonts w:ascii="Times" w:hAnsi="Times" w:cs="Times"/>
                <w:sz w:val="20"/>
                <w:szCs w:val="20"/>
              </w:rPr>
              <w:t>useConjugateGraientD= True</w:t>
            </w:r>
          </w:p>
        </w:tc>
        <w:tc>
          <w:tcPr>
            <w:tcW w:w="1525" w:type="dxa"/>
          </w:tcPr>
          <w:p w14:paraId="6417E9CE" w14:textId="7D79C162" w:rsidR="002E219E" w:rsidRPr="00932871" w:rsidRDefault="00C55071" w:rsidP="002E219E">
            <w:pPr>
              <w:rPr>
                <w:rFonts w:ascii="Times" w:hAnsi="Times" w:cs="Times"/>
                <w:sz w:val="20"/>
                <w:szCs w:val="20"/>
              </w:rPr>
            </w:pPr>
            <w:r w:rsidRPr="00932871">
              <w:rPr>
                <w:rFonts w:ascii="Times" w:hAnsi="Times" w:cs="Times"/>
                <w:sz w:val="20"/>
                <w:szCs w:val="20"/>
              </w:rPr>
              <w:t>numTree=</w:t>
            </w:r>
            <w:r w:rsidR="002E219E" w:rsidRPr="00932871">
              <w:rPr>
                <w:rFonts w:ascii="Times" w:hAnsi="Times" w:cs="Times"/>
                <w:sz w:val="20"/>
                <w:szCs w:val="20"/>
              </w:rPr>
              <w:t>12</w:t>
            </w:r>
          </w:p>
          <w:p w14:paraId="0F76053B" w14:textId="77777777" w:rsidR="00C55071" w:rsidRPr="00932871" w:rsidRDefault="00C55071" w:rsidP="002E219E">
            <w:pPr>
              <w:jc w:val="center"/>
              <w:rPr>
                <w:rFonts w:ascii="Times" w:hAnsi="Times" w:cs="Times"/>
                <w:sz w:val="20"/>
                <w:szCs w:val="20"/>
              </w:rPr>
            </w:pPr>
          </w:p>
        </w:tc>
      </w:tr>
      <w:tr w:rsidR="00CB7EC8" w:rsidRPr="00932871" w14:paraId="79157F44" w14:textId="19FC18B3" w:rsidTr="00CB7EC8">
        <w:tc>
          <w:tcPr>
            <w:tcW w:w="534" w:type="dxa"/>
          </w:tcPr>
          <w:p w14:paraId="1A17A0BF" w14:textId="7C9DE78D" w:rsidR="00CB7EC8" w:rsidRPr="00932871" w:rsidRDefault="00CB7EC8">
            <w:pPr>
              <w:rPr>
                <w:rFonts w:ascii="Times" w:hAnsi="Times" w:cs="Times"/>
                <w:sz w:val="20"/>
                <w:szCs w:val="20"/>
              </w:rPr>
            </w:pPr>
            <w:r w:rsidRPr="00932871">
              <w:rPr>
                <w:rFonts w:ascii="Times" w:hAnsi="Times" w:cs="Times"/>
                <w:sz w:val="20"/>
                <w:szCs w:val="20"/>
              </w:rPr>
              <w:t>5</w:t>
            </w:r>
          </w:p>
        </w:tc>
        <w:tc>
          <w:tcPr>
            <w:tcW w:w="2268" w:type="dxa"/>
          </w:tcPr>
          <w:p w14:paraId="177E8227" w14:textId="5FD50018" w:rsidR="00CB7EC8" w:rsidRPr="00932871" w:rsidRDefault="00CB7EC8" w:rsidP="0047782C">
            <w:pPr>
              <w:rPr>
                <w:rFonts w:ascii="Times" w:hAnsi="Times" w:cs="Times"/>
                <w:sz w:val="20"/>
                <w:szCs w:val="20"/>
              </w:rPr>
            </w:pPr>
            <w:r w:rsidRPr="00932871">
              <w:rPr>
                <w:rFonts w:ascii="Times" w:hAnsi="Times" w:cs="Times"/>
                <w:sz w:val="20"/>
                <w:szCs w:val="20"/>
              </w:rPr>
              <w:t>Momentum= 0.4</w:t>
            </w:r>
          </w:p>
        </w:tc>
        <w:tc>
          <w:tcPr>
            <w:tcW w:w="1559" w:type="dxa"/>
          </w:tcPr>
          <w:p w14:paraId="6B53BF92" w14:textId="79E24BBA" w:rsidR="00CB7EC8" w:rsidRPr="00932871" w:rsidRDefault="00CB7EC8" w:rsidP="0046527E">
            <w:pPr>
              <w:rPr>
                <w:rFonts w:ascii="Times" w:hAnsi="Times" w:cs="Times"/>
                <w:sz w:val="20"/>
                <w:szCs w:val="20"/>
              </w:rPr>
            </w:pPr>
            <w:r w:rsidRPr="00932871">
              <w:rPr>
                <w:rFonts w:ascii="Times" w:hAnsi="Times" w:cs="Times"/>
                <w:sz w:val="20"/>
                <w:szCs w:val="20"/>
              </w:rPr>
              <w:t>Kernel=</w:t>
            </w:r>
            <w:r w:rsidRPr="00932871">
              <w:rPr>
                <w:rFonts w:ascii="Times" w:hAnsi="Times" w:cs="Times"/>
              </w:rPr>
              <w:t xml:space="preserve"> </w:t>
            </w:r>
            <w:r w:rsidRPr="00932871">
              <w:rPr>
                <w:rFonts w:ascii="Times" w:hAnsi="Times" w:cs="Times"/>
                <w:sz w:val="20"/>
                <w:szCs w:val="20"/>
              </w:rPr>
              <w:t>RBFKernel.</w:t>
            </w:r>
          </w:p>
        </w:tc>
        <w:tc>
          <w:tcPr>
            <w:tcW w:w="1843" w:type="dxa"/>
          </w:tcPr>
          <w:p w14:paraId="06E94718" w14:textId="189D5CC7" w:rsidR="00CB7EC8" w:rsidRPr="00932871" w:rsidRDefault="00CB7EC8" w:rsidP="00C55071">
            <w:pPr>
              <w:rPr>
                <w:rFonts w:ascii="Times" w:hAnsi="Times" w:cs="Times"/>
                <w:sz w:val="20"/>
                <w:szCs w:val="20"/>
              </w:rPr>
            </w:pPr>
            <w:r w:rsidRPr="00932871">
              <w:rPr>
                <w:rFonts w:ascii="Times" w:hAnsi="Times" w:cs="Times"/>
                <w:sz w:val="20"/>
                <w:szCs w:val="20"/>
              </w:rPr>
              <w:t>SearchAlgorithm= BallTree</w:t>
            </w:r>
          </w:p>
        </w:tc>
        <w:tc>
          <w:tcPr>
            <w:tcW w:w="1559" w:type="dxa"/>
          </w:tcPr>
          <w:p w14:paraId="3E590B5B" w14:textId="75B824D1" w:rsidR="00CB7EC8" w:rsidRPr="00932871" w:rsidRDefault="00CB7EC8">
            <w:pPr>
              <w:rPr>
                <w:rFonts w:ascii="Times" w:hAnsi="Times" w:cs="Times"/>
                <w:sz w:val="20"/>
                <w:szCs w:val="20"/>
              </w:rPr>
            </w:pPr>
            <w:r w:rsidRPr="00932871">
              <w:rPr>
                <w:rFonts w:ascii="Times" w:hAnsi="Times" w:cs="Times"/>
                <w:sz w:val="20"/>
                <w:szCs w:val="20"/>
              </w:rPr>
              <w:t>-</w:t>
            </w:r>
          </w:p>
        </w:tc>
        <w:tc>
          <w:tcPr>
            <w:tcW w:w="1525" w:type="dxa"/>
          </w:tcPr>
          <w:p w14:paraId="000C9340" w14:textId="4915C3A9" w:rsidR="00CB7EC8" w:rsidRPr="00932871" w:rsidRDefault="00CB7EC8" w:rsidP="002E219E">
            <w:pPr>
              <w:rPr>
                <w:rFonts w:ascii="Times" w:hAnsi="Times" w:cs="Times"/>
                <w:sz w:val="20"/>
                <w:szCs w:val="20"/>
              </w:rPr>
            </w:pPr>
            <w:r w:rsidRPr="00932871">
              <w:rPr>
                <w:rFonts w:ascii="Times" w:hAnsi="Times" w:cs="Times"/>
                <w:sz w:val="20"/>
                <w:szCs w:val="20"/>
              </w:rPr>
              <w:t>numTree=8</w:t>
            </w:r>
          </w:p>
          <w:p w14:paraId="774C3C67" w14:textId="77777777" w:rsidR="00CB7EC8" w:rsidRPr="00932871" w:rsidRDefault="00CB7EC8">
            <w:pPr>
              <w:rPr>
                <w:rFonts w:ascii="Times" w:hAnsi="Times" w:cs="Times"/>
                <w:sz w:val="20"/>
                <w:szCs w:val="20"/>
              </w:rPr>
            </w:pPr>
          </w:p>
        </w:tc>
      </w:tr>
      <w:tr w:rsidR="00CB7EC8" w:rsidRPr="00932871" w14:paraId="435E7FE6" w14:textId="42B63028" w:rsidTr="00CB7EC8">
        <w:tc>
          <w:tcPr>
            <w:tcW w:w="534" w:type="dxa"/>
          </w:tcPr>
          <w:p w14:paraId="48C05268" w14:textId="50C91A23" w:rsidR="00CB7EC8" w:rsidRPr="00932871" w:rsidRDefault="00CB7EC8">
            <w:pPr>
              <w:rPr>
                <w:rFonts w:ascii="Times" w:hAnsi="Times" w:cs="Times"/>
                <w:sz w:val="20"/>
                <w:szCs w:val="20"/>
              </w:rPr>
            </w:pPr>
            <w:r w:rsidRPr="00932871">
              <w:rPr>
                <w:rFonts w:ascii="Times" w:hAnsi="Times" w:cs="Times"/>
                <w:sz w:val="20"/>
                <w:szCs w:val="20"/>
              </w:rPr>
              <w:t>6</w:t>
            </w:r>
          </w:p>
        </w:tc>
        <w:tc>
          <w:tcPr>
            <w:tcW w:w="2268" w:type="dxa"/>
          </w:tcPr>
          <w:p w14:paraId="15263F9E" w14:textId="3E723EC2" w:rsidR="00CB7EC8" w:rsidRPr="00932871" w:rsidRDefault="00CB7EC8">
            <w:pPr>
              <w:rPr>
                <w:rFonts w:ascii="Times" w:hAnsi="Times" w:cs="Times"/>
                <w:sz w:val="20"/>
                <w:szCs w:val="20"/>
              </w:rPr>
            </w:pPr>
            <w:r w:rsidRPr="00932871">
              <w:rPr>
                <w:rFonts w:ascii="Times" w:hAnsi="Times" w:cs="Times"/>
                <w:sz w:val="20"/>
                <w:szCs w:val="20"/>
              </w:rPr>
              <w:t>TrainingTime=5000</w:t>
            </w:r>
          </w:p>
        </w:tc>
        <w:tc>
          <w:tcPr>
            <w:tcW w:w="1559" w:type="dxa"/>
          </w:tcPr>
          <w:p w14:paraId="77635016" w14:textId="08E5F4EE" w:rsidR="00CB7EC8" w:rsidRPr="00932871" w:rsidRDefault="00CB7EC8" w:rsidP="00B36B5F">
            <w:pPr>
              <w:rPr>
                <w:rFonts w:ascii="Times" w:hAnsi="Times" w:cs="Times"/>
                <w:sz w:val="20"/>
                <w:szCs w:val="20"/>
              </w:rPr>
            </w:pPr>
            <w:r w:rsidRPr="00932871">
              <w:rPr>
                <w:rFonts w:ascii="Times" w:hAnsi="Times" w:cs="Times"/>
                <w:sz w:val="20"/>
                <w:szCs w:val="20"/>
              </w:rPr>
              <w:t>Kernel=</w:t>
            </w:r>
            <w:r w:rsidRPr="00932871">
              <w:rPr>
                <w:rFonts w:ascii="Times" w:hAnsi="Times" w:cs="Times"/>
              </w:rPr>
              <w:t xml:space="preserve"> </w:t>
            </w:r>
            <w:r w:rsidRPr="00932871">
              <w:rPr>
                <w:rFonts w:ascii="Times" w:hAnsi="Times" w:cs="Times"/>
                <w:sz w:val="20"/>
                <w:szCs w:val="20"/>
              </w:rPr>
              <w:t>PUK.</w:t>
            </w:r>
          </w:p>
        </w:tc>
        <w:tc>
          <w:tcPr>
            <w:tcW w:w="1843" w:type="dxa"/>
          </w:tcPr>
          <w:p w14:paraId="380444F8" w14:textId="3AC4527D" w:rsidR="00CB7EC8" w:rsidRPr="00932871" w:rsidRDefault="00CB7EC8" w:rsidP="00C55071">
            <w:pPr>
              <w:rPr>
                <w:rFonts w:ascii="Times" w:hAnsi="Times" w:cs="Times"/>
                <w:sz w:val="20"/>
                <w:szCs w:val="20"/>
              </w:rPr>
            </w:pPr>
            <w:r w:rsidRPr="00932871">
              <w:rPr>
                <w:rFonts w:ascii="Times" w:hAnsi="Times" w:cs="Times"/>
                <w:sz w:val="20"/>
                <w:szCs w:val="20"/>
              </w:rPr>
              <w:t>SearchAlgorithm= CoverTree</w:t>
            </w:r>
          </w:p>
        </w:tc>
        <w:tc>
          <w:tcPr>
            <w:tcW w:w="1559" w:type="dxa"/>
          </w:tcPr>
          <w:p w14:paraId="16D6A401" w14:textId="346951D3" w:rsidR="00CB7EC8" w:rsidRPr="00932871" w:rsidRDefault="00CB7EC8">
            <w:pPr>
              <w:rPr>
                <w:rFonts w:ascii="Times" w:hAnsi="Times" w:cs="Times"/>
                <w:sz w:val="20"/>
                <w:szCs w:val="20"/>
              </w:rPr>
            </w:pPr>
            <w:r w:rsidRPr="00932871">
              <w:rPr>
                <w:rFonts w:ascii="Times" w:hAnsi="Times" w:cs="Times"/>
                <w:sz w:val="20"/>
                <w:szCs w:val="20"/>
              </w:rPr>
              <w:t>-</w:t>
            </w:r>
          </w:p>
        </w:tc>
        <w:tc>
          <w:tcPr>
            <w:tcW w:w="1525" w:type="dxa"/>
          </w:tcPr>
          <w:p w14:paraId="62624838" w14:textId="62AA2878" w:rsidR="00CB7EC8" w:rsidRPr="00932871" w:rsidRDefault="00CB7EC8" w:rsidP="002E219E">
            <w:pPr>
              <w:rPr>
                <w:rFonts w:ascii="Times" w:hAnsi="Times" w:cs="Times"/>
                <w:sz w:val="20"/>
                <w:szCs w:val="20"/>
              </w:rPr>
            </w:pPr>
            <w:r w:rsidRPr="00932871">
              <w:rPr>
                <w:rFonts w:ascii="Times" w:hAnsi="Times" w:cs="Times"/>
                <w:sz w:val="20"/>
                <w:szCs w:val="20"/>
              </w:rPr>
              <w:t>numFeature= 1</w:t>
            </w:r>
          </w:p>
        </w:tc>
      </w:tr>
      <w:tr w:rsidR="00CB7EC8" w:rsidRPr="00932871" w14:paraId="3C865777" w14:textId="6F797671" w:rsidTr="00CB7EC8">
        <w:tc>
          <w:tcPr>
            <w:tcW w:w="534" w:type="dxa"/>
          </w:tcPr>
          <w:p w14:paraId="1B5D639D" w14:textId="4DFC8B9A" w:rsidR="00CB7EC8" w:rsidRPr="00932871" w:rsidRDefault="00CB7EC8">
            <w:pPr>
              <w:rPr>
                <w:rFonts w:ascii="Times" w:hAnsi="Times" w:cs="Times"/>
                <w:sz w:val="20"/>
                <w:szCs w:val="20"/>
              </w:rPr>
            </w:pPr>
            <w:r w:rsidRPr="00932871">
              <w:rPr>
                <w:rFonts w:ascii="Times" w:hAnsi="Times" w:cs="Times"/>
                <w:sz w:val="20"/>
                <w:szCs w:val="20"/>
              </w:rPr>
              <w:t>7</w:t>
            </w:r>
          </w:p>
        </w:tc>
        <w:tc>
          <w:tcPr>
            <w:tcW w:w="2268" w:type="dxa"/>
          </w:tcPr>
          <w:p w14:paraId="68C33554" w14:textId="1D928357" w:rsidR="00CB7EC8" w:rsidRPr="00932871" w:rsidRDefault="00CB7EC8" w:rsidP="0047782C">
            <w:pPr>
              <w:rPr>
                <w:rFonts w:ascii="Times" w:hAnsi="Times" w:cs="Times"/>
                <w:sz w:val="20"/>
                <w:szCs w:val="20"/>
              </w:rPr>
            </w:pPr>
            <w:r w:rsidRPr="00932871">
              <w:rPr>
                <w:rFonts w:ascii="Times" w:hAnsi="Times" w:cs="Times"/>
                <w:sz w:val="20"/>
                <w:szCs w:val="20"/>
              </w:rPr>
              <w:t>validationThreshold=10</w:t>
            </w:r>
          </w:p>
        </w:tc>
        <w:tc>
          <w:tcPr>
            <w:tcW w:w="1559" w:type="dxa"/>
          </w:tcPr>
          <w:p w14:paraId="23E1D9AB" w14:textId="2E480151" w:rsidR="00CB7EC8" w:rsidRPr="00932871" w:rsidRDefault="00CB7EC8" w:rsidP="00777380">
            <w:pPr>
              <w:rPr>
                <w:rFonts w:ascii="Times" w:hAnsi="Times" w:cs="Times"/>
                <w:sz w:val="20"/>
                <w:szCs w:val="20"/>
              </w:rPr>
            </w:pPr>
            <w:r w:rsidRPr="00932871">
              <w:rPr>
                <w:rFonts w:ascii="Times" w:hAnsi="Times" w:cs="Times"/>
                <w:sz w:val="20"/>
                <w:szCs w:val="20"/>
              </w:rPr>
              <w:t>Conf 6 + 2</w:t>
            </w:r>
          </w:p>
        </w:tc>
        <w:tc>
          <w:tcPr>
            <w:tcW w:w="1843" w:type="dxa"/>
          </w:tcPr>
          <w:p w14:paraId="2A683C28" w14:textId="6B6635C3" w:rsidR="00CB7EC8" w:rsidRPr="00932871" w:rsidRDefault="00CB7EC8">
            <w:pPr>
              <w:rPr>
                <w:rFonts w:ascii="Times" w:hAnsi="Times" w:cs="Times"/>
                <w:sz w:val="20"/>
                <w:szCs w:val="20"/>
              </w:rPr>
            </w:pPr>
            <w:r w:rsidRPr="00932871">
              <w:rPr>
                <w:rFonts w:ascii="Times" w:hAnsi="Times" w:cs="Times"/>
                <w:sz w:val="20"/>
                <w:szCs w:val="20"/>
              </w:rPr>
              <w:t>Windowsize=1</w:t>
            </w:r>
          </w:p>
        </w:tc>
        <w:tc>
          <w:tcPr>
            <w:tcW w:w="1559" w:type="dxa"/>
          </w:tcPr>
          <w:p w14:paraId="7BD8857F" w14:textId="4774D4B5" w:rsidR="00CB7EC8" w:rsidRPr="00932871" w:rsidRDefault="00CB7EC8">
            <w:pPr>
              <w:rPr>
                <w:rFonts w:ascii="Times" w:hAnsi="Times" w:cs="Times"/>
                <w:sz w:val="20"/>
                <w:szCs w:val="20"/>
              </w:rPr>
            </w:pPr>
            <w:r w:rsidRPr="00932871">
              <w:rPr>
                <w:rFonts w:ascii="Times" w:hAnsi="Times" w:cs="Times"/>
                <w:sz w:val="20"/>
                <w:szCs w:val="20"/>
              </w:rPr>
              <w:t>-</w:t>
            </w:r>
          </w:p>
        </w:tc>
        <w:tc>
          <w:tcPr>
            <w:tcW w:w="1525" w:type="dxa"/>
          </w:tcPr>
          <w:p w14:paraId="21C1AEAF" w14:textId="3695AE82" w:rsidR="00CB7EC8" w:rsidRPr="00932871" w:rsidRDefault="00CB7EC8">
            <w:pPr>
              <w:rPr>
                <w:rFonts w:ascii="Times" w:hAnsi="Times" w:cs="Times"/>
                <w:sz w:val="20"/>
                <w:szCs w:val="20"/>
              </w:rPr>
            </w:pPr>
            <w:r w:rsidRPr="00932871">
              <w:rPr>
                <w:rFonts w:ascii="Times" w:hAnsi="Times" w:cs="Times"/>
                <w:sz w:val="20"/>
                <w:szCs w:val="20"/>
              </w:rPr>
              <w:t>Seed=2</w:t>
            </w:r>
          </w:p>
        </w:tc>
      </w:tr>
      <w:tr w:rsidR="00CB7EC8" w:rsidRPr="00932871" w14:paraId="045756F9" w14:textId="77777777" w:rsidTr="00CB7EC8">
        <w:tc>
          <w:tcPr>
            <w:tcW w:w="534" w:type="dxa"/>
          </w:tcPr>
          <w:p w14:paraId="0A697D88" w14:textId="749CF69E" w:rsidR="00CB7EC8" w:rsidRPr="00932871" w:rsidRDefault="00CB7EC8" w:rsidP="0047782C">
            <w:pPr>
              <w:rPr>
                <w:rFonts w:ascii="Times" w:hAnsi="Times" w:cs="Times"/>
                <w:sz w:val="20"/>
                <w:szCs w:val="20"/>
              </w:rPr>
            </w:pPr>
            <w:r w:rsidRPr="00932871">
              <w:rPr>
                <w:rFonts w:ascii="Times" w:hAnsi="Times" w:cs="Times"/>
                <w:sz w:val="20"/>
                <w:szCs w:val="20"/>
              </w:rPr>
              <w:t>8</w:t>
            </w:r>
          </w:p>
        </w:tc>
        <w:tc>
          <w:tcPr>
            <w:tcW w:w="2268" w:type="dxa"/>
          </w:tcPr>
          <w:p w14:paraId="0C01854E" w14:textId="18C57175" w:rsidR="00CB7EC8" w:rsidRPr="00932871" w:rsidRDefault="00CB7EC8" w:rsidP="0047782C">
            <w:pPr>
              <w:pStyle w:val="Header"/>
              <w:tabs>
                <w:tab w:val="clear" w:pos="4536"/>
                <w:tab w:val="clear" w:pos="9072"/>
              </w:tabs>
              <w:rPr>
                <w:rFonts w:ascii="Times" w:hAnsi="Times" w:cs="Times"/>
                <w:sz w:val="20"/>
                <w:szCs w:val="20"/>
              </w:rPr>
            </w:pPr>
            <w:r w:rsidRPr="00932871">
              <w:rPr>
                <w:rFonts w:ascii="Times" w:hAnsi="Times" w:cs="Times"/>
                <w:sz w:val="20"/>
                <w:szCs w:val="20"/>
              </w:rPr>
              <w:t>validationThreshold=30</w:t>
            </w:r>
          </w:p>
        </w:tc>
        <w:tc>
          <w:tcPr>
            <w:tcW w:w="1559" w:type="dxa"/>
          </w:tcPr>
          <w:p w14:paraId="3163ABF9" w14:textId="7A504214" w:rsidR="00CB7EC8" w:rsidRPr="00932871" w:rsidRDefault="00CB7EC8" w:rsidP="00777380">
            <w:pPr>
              <w:rPr>
                <w:rFonts w:ascii="Times" w:hAnsi="Times" w:cs="Times"/>
                <w:sz w:val="20"/>
                <w:szCs w:val="20"/>
              </w:rPr>
            </w:pPr>
            <w:r w:rsidRPr="00932871">
              <w:rPr>
                <w:rFonts w:ascii="Times" w:hAnsi="Times" w:cs="Times"/>
                <w:sz w:val="20"/>
                <w:szCs w:val="20"/>
              </w:rPr>
              <w:t>Conf 6 + 3</w:t>
            </w:r>
          </w:p>
        </w:tc>
        <w:tc>
          <w:tcPr>
            <w:tcW w:w="1843" w:type="dxa"/>
          </w:tcPr>
          <w:p w14:paraId="57C9307E" w14:textId="3DA57963" w:rsidR="00CB7EC8" w:rsidRPr="00932871" w:rsidRDefault="00CB7EC8" w:rsidP="0046527E">
            <w:pPr>
              <w:rPr>
                <w:rFonts w:ascii="Times" w:hAnsi="Times" w:cs="Times"/>
                <w:sz w:val="20"/>
                <w:szCs w:val="20"/>
              </w:rPr>
            </w:pPr>
            <w:r w:rsidRPr="00932871">
              <w:rPr>
                <w:rFonts w:ascii="Times" w:hAnsi="Times" w:cs="Times"/>
                <w:sz w:val="20"/>
                <w:szCs w:val="20"/>
              </w:rPr>
              <w:t>-</w:t>
            </w:r>
          </w:p>
        </w:tc>
        <w:tc>
          <w:tcPr>
            <w:tcW w:w="1559" w:type="dxa"/>
          </w:tcPr>
          <w:p w14:paraId="5C564516" w14:textId="688F2357"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25" w:type="dxa"/>
          </w:tcPr>
          <w:p w14:paraId="74A54BBC" w14:textId="33503573" w:rsidR="00CB7EC8" w:rsidRPr="00932871" w:rsidRDefault="00CB7EC8" w:rsidP="0047782C">
            <w:pPr>
              <w:rPr>
                <w:rFonts w:ascii="Times" w:hAnsi="Times" w:cs="Times"/>
                <w:sz w:val="20"/>
                <w:szCs w:val="20"/>
              </w:rPr>
            </w:pPr>
            <w:r w:rsidRPr="00932871">
              <w:rPr>
                <w:rFonts w:ascii="Times" w:hAnsi="Times" w:cs="Times"/>
                <w:sz w:val="20"/>
                <w:szCs w:val="20"/>
              </w:rPr>
              <w:t>-</w:t>
            </w:r>
          </w:p>
        </w:tc>
      </w:tr>
      <w:tr w:rsidR="00CB7EC8" w:rsidRPr="00932871" w14:paraId="16E27A56" w14:textId="77777777" w:rsidTr="00CB7EC8">
        <w:tc>
          <w:tcPr>
            <w:tcW w:w="534" w:type="dxa"/>
          </w:tcPr>
          <w:p w14:paraId="25B042AF" w14:textId="4E060D10" w:rsidR="00CB7EC8" w:rsidRPr="00932871" w:rsidRDefault="00CB7EC8" w:rsidP="0047782C">
            <w:pPr>
              <w:rPr>
                <w:rFonts w:ascii="Times" w:hAnsi="Times" w:cs="Times"/>
                <w:sz w:val="20"/>
                <w:szCs w:val="20"/>
              </w:rPr>
            </w:pPr>
            <w:r w:rsidRPr="00932871">
              <w:rPr>
                <w:rFonts w:ascii="Times" w:hAnsi="Times" w:cs="Times"/>
                <w:sz w:val="20"/>
                <w:szCs w:val="20"/>
              </w:rPr>
              <w:t>9</w:t>
            </w:r>
          </w:p>
        </w:tc>
        <w:tc>
          <w:tcPr>
            <w:tcW w:w="2268" w:type="dxa"/>
          </w:tcPr>
          <w:p w14:paraId="75FAFE33" w14:textId="699E489A" w:rsidR="00CB7EC8" w:rsidRPr="00932871" w:rsidRDefault="00CB7EC8" w:rsidP="0047782C">
            <w:pPr>
              <w:rPr>
                <w:rFonts w:ascii="Times" w:hAnsi="Times" w:cs="Times"/>
                <w:sz w:val="20"/>
                <w:szCs w:val="20"/>
              </w:rPr>
            </w:pPr>
            <w:r w:rsidRPr="00932871">
              <w:rPr>
                <w:rFonts w:ascii="Times" w:hAnsi="Times" w:cs="Times"/>
                <w:sz w:val="20"/>
                <w:szCs w:val="20"/>
              </w:rPr>
              <w:t>hiddenLayers=11</w:t>
            </w:r>
          </w:p>
        </w:tc>
        <w:tc>
          <w:tcPr>
            <w:tcW w:w="1559" w:type="dxa"/>
          </w:tcPr>
          <w:p w14:paraId="38F6E76F" w14:textId="6D48F5B3" w:rsidR="00CB7EC8" w:rsidRPr="00932871" w:rsidRDefault="00CB7EC8" w:rsidP="00777380">
            <w:pPr>
              <w:rPr>
                <w:rFonts w:ascii="Times" w:hAnsi="Times" w:cs="Times"/>
                <w:sz w:val="20"/>
                <w:szCs w:val="20"/>
              </w:rPr>
            </w:pPr>
            <w:r w:rsidRPr="00932871">
              <w:rPr>
                <w:rFonts w:ascii="Times" w:hAnsi="Times" w:cs="Times"/>
                <w:sz w:val="20"/>
                <w:szCs w:val="20"/>
              </w:rPr>
              <w:t>Conf 6 + 4</w:t>
            </w:r>
          </w:p>
        </w:tc>
        <w:tc>
          <w:tcPr>
            <w:tcW w:w="1843" w:type="dxa"/>
          </w:tcPr>
          <w:p w14:paraId="73195F5E" w14:textId="102EA57B"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59" w:type="dxa"/>
          </w:tcPr>
          <w:p w14:paraId="2F6C9562" w14:textId="564BC1A2"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25" w:type="dxa"/>
          </w:tcPr>
          <w:p w14:paraId="73AB8A38" w14:textId="271F4F33" w:rsidR="00CB7EC8" w:rsidRPr="00932871" w:rsidRDefault="00CB7EC8" w:rsidP="0047782C">
            <w:pPr>
              <w:rPr>
                <w:rFonts w:ascii="Times" w:hAnsi="Times" w:cs="Times"/>
                <w:sz w:val="20"/>
                <w:szCs w:val="20"/>
              </w:rPr>
            </w:pPr>
            <w:r w:rsidRPr="00932871">
              <w:rPr>
                <w:rFonts w:ascii="Times" w:hAnsi="Times" w:cs="Times"/>
                <w:sz w:val="20"/>
                <w:szCs w:val="20"/>
              </w:rPr>
              <w:t>-</w:t>
            </w:r>
          </w:p>
        </w:tc>
      </w:tr>
      <w:tr w:rsidR="00CB7EC8" w:rsidRPr="00932871" w14:paraId="0C5BA0A1" w14:textId="77777777" w:rsidTr="00CB7EC8">
        <w:tc>
          <w:tcPr>
            <w:tcW w:w="534" w:type="dxa"/>
          </w:tcPr>
          <w:p w14:paraId="097BEF9D" w14:textId="5930010B" w:rsidR="00CB7EC8" w:rsidRPr="00932871" w:rsidRDefault="00CB7EC8" w:rsidP="0047782C">
            <w:pPr>
              <w:pStyle w:val="Header"/>
              <w:tabs>
                <w:tab w:val="clear" w:pos="4536"/>
                <w:tab w:val="clear" w:pos="9072"/>
              </w:tabs>
              <w:rPr>
                <w:rFonts w:ascii="Times" w:hAnsi="Times" w:cs="Times"/>
                <w:sz w:val="20"/>
                <w:szCs w:val="20"/>
              </w:rPr>
            </w:pPr>
            <w:r w:rsidRPr="00932871">
              <w:rPr>
                <w:rFonts w:ascii="Times" w:hAnsi="Times" w:cs="Times"/>
                <w:sz w:val="20"/>
                <w:szCs w:val="20"/>
              </w:rPr>
              <w:t>10</w:t>
            </w:r>
          </w:p>
        </w:tc>
        <w:tc>
          <w:tcPr>
            <w:tcW w:w="2268" w:type="dxa"/>
          </w:tcPr>
          <w:p w14:paraId="72A4209D" w14:textId="78543780" w:rsidR="00CB7EC8" w:rsidRPr="00932871" w:rsidRDefault="00CB7EC8" w:rsidP="0047782C">
            <w:pPr>
              <w:rPr>
                <w:rFonts w:ascii="Times" w:hAnsi="Times" w:cs="Times"/>
                <w:sz w:val="20"/>
                <w:szCs w:val="20"/>
              </w:rPr>
            </w:pPr>
            <w:r w:rsidRPr="00932871">
              <w:rPr>
                <w:rFonts w:ascii="Times" w:hAnsi="Times" w:cs="Times"/>
                <w:sz w:val="20"/>
                <w:szCs w:val="20"/>
              </w:rPr>
              <w:t>hiddenLayers=2</w:t>
            </w:r>
          </w:p>
        </w:tc>
        <w:tc>
          <w:tcPr>
            <w:tcW w:w="1559" w:type="dxa"/>
          </w:tcPr>
          <w:p w14:paraId="1D842B49" w14:textId="4F7EA4A1"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843" w:type="dxa"/>
          </w:tcPr>
          <w:p w14:paraId="727D59EC" w14:textId="50FD5CC2"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59" w:type="dxa"/>
          </w:tcPr>
          <w:p w14:paraId="4DEF9ABC" w14:textId="22DC6DAC"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25" w:type="dxa"/>
          </w:tcPr>
          <w:p w14:paraId="7C0FFCA1" w14:textId="7D68283C" w:rsidR="00CB7EC8" w:rsidRPr="00932871" w:rsidRDefault="00CB7EC8" w:rsidP="0047782C">
            <w:pPr>
              <w:rPr>
                <w:rFonts w:ascii="Times" w:hAnsi="Times" w:cs="Times"/>
                <w:sz w:val="20"/>
                <w:szCs w:val="20"/>
              </w:rPr>
            </w:pPr>
            <w:r w:rsidRPr="00932871">
              <w:rPr>
                <w:rFonts w:ascii="Times" w:hAnsi="Times" w:cs="Times"/>
                <w:sz w:val="20"/>
                <w:szCs w:val="20"/>
              </w:rPr>
              <w:t>-</w:t>
            </w:r>
          </w:p>
        </w:tc>
      </w:tr>
      <w:tr w:rsidR="00CB7EC8" w:rsidRPr="00932871" w14:paraId="2467162E" w14:textId="77777777" w:rsidTr="00CB7EC8">
        <w:tc>
          <w:tcPr>
            <w:tcW w:w="534" w:type="dxa"/>
          </w:tcPr>
          <w:p w14:paraId="322E08CC" w14:textId="21A4E1DC" w:rsidR="00CB7EC8" w:rsidRPr="00932871" w:rsidRDefault="00CB7EC8" w:rsidP="0047782C">
            <w:pPr>
              <w:rPr>
                <w:rFonts w:ascii="Times" w:hAnsi="Times" w:cs="Times"/>
                <w:sz w:val="20"/>
                <w:szCs w:val="20"/>
              </w:rPr>
            </w:pPr>
            <w:r w:rsidRPr="00932871">
              <w:rPr>
                <w:rFonts w:ascii="Times" w:hAnsi="Times" w:cs="Times"/>
                <w:sz w:val="20"/>
                <w:szCs w:val="20"/>
              </w:rPr>
              <w:t>11</w:t>
            </w:r>
          </w:p>
        </w:tc>
        <w:tc>
          <w:tcPr>
            <w:tcW w:w="2268" w:type="dxa"/>
          </w:tcPr>
          <w:p w14:paraId="2B143874" w14:textId="276BA7B2" w:rsidR="00CB7EC8" w:rsidRPr="00932871" w:rsidRDefault="00CB7EC8" w:rsidP="001F4B3D">
            <w:pPr>
              <w:rPr>
                <w:rFonts w:ascii="Times" w:hAnsi="Times" w:cs="Times"/>
                <w:sz w:val="20"/>
                <w:szCs w:val="20"/>
              </w:rPr>
            </w:pPr>
            <w:r w:rsidRPr="00932871">
              <w:rPr>
                <w:rFonts w:ascii="Times" w:hAnsi="Times" w:cs="Times"/>
                <w:sz w:val="20"/>
                <w:szCs w:val="20"/>
              </w:rPr>
              <w:t>hiddenLayers=6,4</w:t>
            </w:r>
          </w:p>
        </w:tc>
        <w:tc>
          <w:tcPr>
            <w:tcW w:w="1559" w:type="dxa"/>
          </w:tcPr>
          <w:p w14:paraId="41C67269" w14:textId="6CD85193"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843" w:type="dxa"/>
          </w:tcPr>
          <w:p w14:paraId="75200FCA" w14:textId="1DA382E6"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59" w:type="dxa"/>
          </w:tcPr>
          <w:p w14:paraId="6A0ABCEE" w14:textId="47A2EBE4"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25" w:type="dxa"/>
          </w:tcPr>
          <w:p w14:paraId="38FEDCBD" w14:textId="516C4D38" w:rsidR="00CB7EC8" w:rsidRPr="00932871" w:rsidRDefault="00CB7EC8" w:rsidP="0047782C">
            <w:pPr>
              <w:rPr>
                <w:rFonts w:ascii="Times" w:hAnsi="Times" w:cs="Times"/>
                <w:sz w:val="20"/>
                <w:szCs w:val="20"/>
              </w:rPr>
            </w:pPr>
            <w:r w:rsidRPr="00932871">
              <w:rPr>
                <w:rFonts w:ascii="Times" w:hAnsi="Times" w:cs="Times"/>
                <w:sz w:val="20"/>
                <w:szCs w:val="20"/>
              </w:rPr>
              <w:t>-</w:t>
            </w:r>
          </w:p>
        </w:tc>
      </w:tr>
      <w:tr w:rsidR="00CB7EC8" w:rsidRPr="00932871" w14:paraId="535B0F7E" w14:textId="77777777" w:rsidTr="00CB7EC8">
        <w:tc>
          <w:tcPr>
            <w:tcW w:w="534" w:type="dxa"/>
          </w:tcPr>
          <w:p w14:paraId="21CA9C2F" w14:textId="4D7966C0" w:rsidR="00CB7EC8" w:rsidRPr="00932871" w:rsidRDefault="00CB7EC8" w:rsidP="0047782C">
            <w:pPr>
              <w:rPr>
                <w:rFonts w:ascii="Times" w:hAnsi="Times" w:cs="Times"/>
                <w:sz w:val="20"/>
                <w:szCs w:val="20"/>
              </w:rPr>
            </w:pPr>
            <w:r w:rsidRPr="00932871">
              <w:rPr>
                <w:rFonts w:ascii="Times" w:hAnsi="Times" w:cs="Times"/>
                <w:sz w:val="20"/>
                <w:szCs w:val="20"/>
              </w:rPr>
              <w:t>12</w:t>
            </w:r>
          </w:p>
        </w:tc>
        <w:tc>
          <w:tcPr>
            <w:tcW w:w="2268" w:type="dxa"/>
          </w:tcPr>
          <w:p w14:paraId="74D676C3" w14:textId="76D7CFF6" w:rsidR="00CB7EC8" w:rsidRPr="00932871" w:rsidRDefault="00CB7EC8" w:rsidP="001F4B3D">
            <w:pPr>
              <w:rPr>
                <w:rFonts w:ascii="Times" w:hAnsi="Times" w:cs="Times"/>
                <w:sz w:val="20"/>
                <w:szCs w:val="20"/>
              </w:rPr>
            </w:pPr>
            <w:r w:rsidRPr="00932871">
              <w:rPr>
                <w:rFonts w:ascii="Times" w:hAnsi="Times" w:cs="Times"/>
                <w:sz w:val="20"/>
                <w:szCs w:val="20"/>
              </w:rPr>
              <w:t>Conf 2 + 3</w:t>
            </w:r>
          </w:p>
        </w:tc>
        <w:tc>
          <w:tcPr>
            <w:tcW w:w="1559" w:type="dxa"/>
          </w:tcPr>
          <w:p w14:paraId="6296FFD0" w14:textId="41BE7401"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843" w:type="dxa"/>
          </w:tcPr>
          <w:p w14:paraId="55E0BAD5" w14:textId="24E1737E"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59" w:type="dxa"/>
          </w:tcPr>
          <w:p w14:paraId="296C6947" w14:textId="50406072"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25" w:type="dxa"/>
          </w:tcPr>
          <w:p w14:paraId="3F0F91D9" w14:textId="42DB4D70" w:rsidR="00CB7EC8" w:rsidRPr="00932871" w:rsidRDefault="00CB7EC8" w:rsidP="0047782C">
            <w:pPr>
              <w:rPr>
                <w:rFonts w:ascii="Times" w:hAnsi="Times" w:cs="Times"/>
                <w:sz w:val="20"/>
                <w:szCs w:val="20"/>
              </w:rPr>
            </w:pPr>
            <w:r w:rsidRPr="00932871">
              <w:rPr>
                <w:rFonts w:ascii="Times" w:hAnsi="Times" w:cs="Times"/>
                <w:sz w:val="20"/>
                <w:szCs w:val="20"/>
              </w:rPr>
              <w:t>-</w:t>
            </w:r>
          </w:p>
        </w:tc>
      </w:tr>
      <w:tr w:rsidR="00CB7EC8" w:rsidRPr="00932871" w14:paraId="1F21A999" w14:textId="77777777" w:rsidTr="00CB7EC8">
        <w:tc>
          <w:tcPr>
            <w:tcW w:w="534" w:type="dxa"/>
          </w:tcPr>
          <w:p w14:paraId="676E308F" w14:textId="4567A592" w:rsidR="00CB7EC8" w:rsidRPr="00932871" w:rsidRDefault="00CB7EC8" w:rsidP="0047782C">
            <w:pPr>
              <w:rPr>
                <w:rFonts w:ascii="Times" w:hAnsi="Times" w:cs="Times"/>
                <w:sz w:val="20"/>
                <w:szCs w:val="20"/>
              </w:rPr>
            </w:pPr>
            <w:r w:rsidRPr="00932871">
              <w:rPr>
                <w:rFonts w:ascii="Times" w:hAnsi="Times" w:cs="Times"/>
                <w:sz w:val="20"/>
                <w:szCs w:val="20"/>
              </w:rPr>
              <w:t>13</w:t>
            </w:r>
          </w:p>
        </w:tc>
        <w:tc>
          <w:tcPr>
            <w:tcW w:w="2268" w:type="dxa"/>
          </w:tcPr>
          <w:p w14:paraId="0949CB59" w14:textId="505201E2" w:rsidR="00CB7EC8" w:rsidRPr="00932871" w:rsidRDefault="00CB7EC8" w:rsidP="0047782C">
            <w:pPr>
              <w:rPr>
                <w:rFonts w:ascii="Times" w:hAnsi="Times" w:cs="Times"/>
                <w:sz w:val="20"/>
                <w:szCs w:val="20"/>
              </w:rPr>
            </w:pPr>
            <w:r w:rsidRPr="00932871">
              <w:rPr>
                <w:rFonts w:ascii="Times" w:hAnsi="Times" w:cs="Times"/>
                <w:sz w:val="20"/>
                <w:szCs w:val="20"/>
              </w:rPr>
              <w:t>Conf 4 + 5</w:t>
            </w:r>
          </w:p>
        </w:tc>
        <w:tc>
          <w:tcPr>
            <w:tcW w:w="1559" w:type="dxa"/>
          </w:tcPr>
          <w:p w14:paraId="6F0AD04C" w14:textId="42753117"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843" w:type="dxa"/>
          </w:tcPr>
          <w:p w14:paraId="0CE5F1F1" w14:textId="78187C9D"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59" w:type="dxa"/>
          </w:tcPr>
          <w:p w14:paraId="6C7F6777" w14:textId="50C0CE5A"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25" w:type="dxa"/>
          </w:tcPr>
          <w:p w14:paraId="6EB133EB" w14:textId="72369155" w:rsidR="00CB7EC8" w:rsidRPr="00932871" w:rsidRDefault="00CB7EC8" w:rsidP="0047782C">
            <w:pPr>
              <w:rPr>
                <w:rFonts w:ascii="Times" w:hAnsi="Times" w:cs="Times"/>
                <w:sz w:val="20"/>
                <w:szCs w:val="20"/>
              </w:rPr>
            </w:pPr>
            <w:r w:rsidRPr="00932871">
              <w:rPr>
                <w:rFonts w:ascii="Times" w:hAnsi="Times" w:cs="Times"/>
                <w:sz w:val="20"/>
                <w:szCs w:val="20"/>
              </w:rPr>
              <w:t>-</w:t>
            </w:r>
          </w:p>
        </w:tc>
      </w:tr>
      <w:tr w:rsidR="00CB7EC8" w:rsidRPr="00932871" w14:paraId="07F3CA27" w14:textId="77777777" w:rsidTr="00CB7EC8">
        <w:tc>
          <w:tcPr>
            <w:tcW w:w="534" w:type="dxa"/>
          </w:tcPr>
          <w:p w14:paraId="6974035C" w14:textId="3447B95E" w:rsidR="00CB7EC8" w:rsidRPr="00932871" w:rsidRDefault="00CB7EC8" w:rsidP="0047782C">
            <w:pPr>
              <w:rPr>
                <w:rFonts w:ascii="Times" w:hAnsi="Times" w:cs="Times"/>
                <w:sz w:val="20"/>
                <w:szCs w:val="20"/>
              </w:rPr>
            </w:pPr>
            <w:r w:rsidRPr="00932871">
              <w:rPr>
                <w:rFonts w:ascii="Times" w:hAnsi="Times" w:cs="Times"/>
                <w:sz w:val="20"/>
                <w:szCs w:val="20"/>
              </w:rPr>
              <w:t>14</w:t>
            </w:r>
          </w:p>
        </w:tc>
        <w:tc>
          <w:tcPr>
            <w:tcW w:w="2268" w:type="dxa"/>
          </w:tcPr>
          <w:p w14:paraId="22B1C3C7" w14:textId="44541CCB" w:rsidR="00CB7EC8" w:rsidRPr="00932871" w:rsidRDefault="00CB7EC8" w:rsidP="0047782C">
            <w:pPr>
              <w:rPr>
                <w:rFonts w:ascii="Times" w:hAnsi="Times" w:cs="Times"/>
                <w:sz w:val="20"/>
                <w:szCs w:val="20"/>
              </w:rPr>
            </w:pPr>
            <w:r w:rsidRPr="00932871">
              <w:rPr>
                <w:rFonts w:ascii="Times" w:hAnsi="Times" w:cs="Times"/>
                <w:sz w:val="20"/>
                <w:szCs w:val="20"/>
              </w:rPr>
              <w:t>Conf 4 + 5 + 11</w:t>
            </w:r>
          </w:p>
        </w:tc>
        <w:tc>
          <w:tcPr>
            <w:tcW w:w="1559" w:type="dxa"/>
          </w:tcPr>
          <w:p w14:paraId="18B07D97" w14:textId="24E91A52"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843" w:type="dxa"/>
          </w:tcPr>
          <w:p w14:paraId="45CECA98" w14:textId="5E719D0D"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59" w:type="dxa"/>
          </w:tcPr>
          <w:p w14:paraId="293F00A9" w14:textId="0FB943D7" w:rsidR="00CB7EC8" w:rsidRPr="00932871" w:rsidRDefault="00CB7EC8" w:rsidP="0047782C">
            <w:pPr>
              <w:rPr>
                <w:rFonts w:ascii="Times" w:hAnsi="Times" w:cs="Times"/>
                <w:sz w:val="20"/>
                <w:szCs w:val="20"/>
              </w:rPr>
            </w:pPr>
            <w:r w:rsidRPr="00932871">
              <w:rPr>
                <w:rFonts w:ascii="Times" w:hAnsi="Times" w:cs="Times"/>
                <w:sz w:val="20"/>
                <w:szCs w:val="20"/>
              </w:rPr>
              <w:t>-</w:t>
            </w:r>
          </w:p>
        </w:tc>
        <w:tc>
          <w:tcPr>
            <w:tcW w:w="1525" w:type="dxa"/>
          </w:tcPr>
          <w:p w14:paraId="71092C42" w14:textId="32726D4E" w:rsidR="00CB7EC8" w:rsidRPr="00932871" w:rsidRDefault="00CB7EC8" w:rsidP="0047782C">
            <w:pPr>
              <w:rPr>
                <w:rFonts w:ascii="Times" w:hAnsi="Times" w:cs="Times"/>
                <w:sz w:val="20"/>
                <w:szCs w:val="20"/>
              </w:rPr>
            </w:pPr>
            <w:r w:rsidRPr="00932871">
              <w:rPr>
                <w:rFonts w:ascii="Times" w:hAnsi="Times" w:cs="Times"/>
                <w:sz w:val="20"/>
                <w:szCs w:val="20"/>
              </w:rPr>
              <w:t>-</w:t>
            </w:r>
          </w:p>
        </w:tc>
      </w:tr>
    </w:tbl>
    <w:p w14:paraId="5859D3F5" w14:textId="2A302C26" w:rsidR="000F51FD" w:rsidRDefault="00287762" w:rsidP="00287762">
      <w:pPr>
        <w:spacing w:after="0" w:line="240" w:lineRule="auto"/>
        <w:rPr>
          <w:rFonts w:ascii="Times" w:hAnsi="Times" w:cs="Times"/>
          <w:b/>
          <w:sz w:val="20"/>
          <w:szCs w:val="20"/>
          <w:lang w:val="en-US"/>
        </w:rPr>
      </w:pPr>
      <w:r w:rsidRPr="00932871">
        <w:rPr>
          <w:rFonts w:ascii="Times" w:hAnsi="Times" w:cs="Times"/>
          <w:b/>
          <w:sz w:val="20"/>
          <w:szCs w:val="20"/>
          <w:lang w:val="en-US"/>
        </w:rPr>
        <w:t>* F</w:t>
      </w:r>
      <w:r w:rsidR="00CC0EC3">
        <w:rPr>
          <w:rFonts w:ascii="Times" w:hAnsi="Times" w:cs="Times"/>
          <w:b/>
          <w:sz w:val="20"/>
          <w:szCs w:val="20"/>
          <w:lang w:val="en-US"/>
        </w:rPr>
        <w:t>or</w:t>
      </w:r>
      <w:r w:rsidRPr="00932871">
        <w:rPr>
          <w:rFonts w:ascii="Times" w:hAnsi="Times" w:cs="Times"/>
          <w:b/>
          <w:sz w:val="20"/>
          <w:szCs w:val="20"/>
          <w:lang w:val="en-US"/>
        </w:rPr>
        <w:t xml:space="preserve"> MLP we tried more combinations</w:t>
      </w:r>
      <w:r w:rsidR="00CC0EC3">
        <w:rPr>
          <w:rFonts w:ascii="Times" w:hAnsi="Times" w:cs="Times"/>
          <w:b/>
          <w:sz w:val="20"/>
          <w:szCs w:val="20"/>
          <w:lang w:val="en-US"/>
        </w:rPr>
        <w:t>, here</w:t>
      </w:r>
      <w:r w:rsidRPr="00932871">
        <w:rPr>
          <w:rFonts w:ascii="Times" w:hAnsi="Times" w:cs="Times"/>
          <w:b/>
          <w:sz w:val="20"/>
          <w:szCs w:val="20"/>
          <w:lang w:val="en-US"/>
        </w:rPr>
        <w:t xml:space="preserve"> we only shows some of them.</w:t>
      </w:r>
    </w:p>
    <w:p w14:paraId="140925AB" w14:textId="77777777" w:rsidR="00CC0EC3" w:rsidRDefault="00CC0EC3">
      <w:pPr>
        <w:rPr>
          <w:rFonts w:ascii="Times" w:hAnsi="Times" w:cs="Times"/>
          <w:lang w:val="en-US"/>
        </w:rPr>
      </w:pPr>
      <w:r>
        <w:rPr>
          <w:rFonts w:ascii="Times" w:hAnsi="Times" w:cs="Times"/>
          <w:lang w:val="en-US"/>
        </w:rPr>
        <w:br w:type="page"/>
      </w:r>
    </w:p>
    <w:p w14:paraId="5D1B5C7B" w14:textId="2C6D4973" w:rsidR="00CC0EC3" w:rsidRPr="00CC0EC3" w:rsidRDefault="00CC0EC3" w:rsidP="00CC0EC3">
      <w:pPr>
        <w:pStyle w:val="BodyText2"/>
        <w:spacing w:after="0" w:line="240" w:lineRule="auto"/>
        <w:rPr>
          <w:rFonts w:ascii="Times" w:hAnsi="Times" w:cs="Times"/>
          <w:lang w:val="en-US"/>
        </w:rPr>
      </w:pPr>
      <w:r w:rsidRPr="00CC0EC3">
        <w:rPr>
          <w:rFonts w:ascii="Times" w:hAnsi="Times" w:cs="Times"/>
          <w:lang w:val="en-US"/>
        </w:rPr>
        <w:lastRenderedPageBreak/>
        <w:t xml:space="preserve">To compare the different parameters setting, we used </w:t>
      </w:r>
      <w:r w:rsidR="00096CE5">
        <w:rPr>
          <w:rFonts w:ascii="Times" w:hAnsi="Times" w:cs="Times"/>
          <w:lang w:val="en-US"/>
        </w:rPr>
        <w:t xml:space="preserve">the </w:t>
      </w:r>
      <w:r w:rsidRPr="00CC0EC3">
        <w:rPr>
          <w:rFonts w:ascii="Times" w:hAnsi="Times" w:cs="Times"/>
          <w:lang w:val="en-US"/>
        </w:rPr>
        <w:t xml:space="preserve">MCC that combines both specificity and sensitivity, using the validation set (subset "b") for testing, and learning set (subset "a" for training). The results revealed no </w:t>
      </w:r>
      <w:r w:rsidR="00842D42">
        <w:rPr>
          <w:rFonts w:ascii="Times" w:hAnsi="Times" w:cs="Times"/>
          <w:lang w:val="en-US"/>
        </w:rPr>
        <w:t>significant</w:t>
      </w:r>
      <w:r w:rsidRPr="00CC0EC3">
        <w:rPr>
          <w:rFonts w:ascii="Times" w:hAnsi="Times" w:cs="Times"/>
          <w:lang w:val="en-US"/>
        </w:rPr>
        <w:t xml:space="preserve"> improvement gained from the default setting with exception of SMO (PUK kernel was shown </w:t>
      </w:r>
      <w:r w:rsidR="00842D42">
        <w:rPr>
          <w:rFonts w:ascii="Times" w:hAnsi="Times" w:cs="Times"/>
          <w:lang w:val="en-US"/>
        </w:rPr>
        <w:t xml:space="preserve">to obtain </w:t>
      </w:r>
      <w:r w:rsidRPr="00CC0EC3">
        <w:rPr>
          <w:rFonts w:ascii="Times" w:hAnsi="Times" w:cs="Times"/>
          <w:lang w:val="en-US"/>
        </w:rPr>
        <w:t>better</w:t>
      </w:r>
      <w:r w:rsidR="00842D42">
        <w:rPr>
          <w:rFonts w:ascii="Times" w:hAnsi="Times" w:cs="Times"/>
          <w:lang w:val="en-US"/>
        </w:rPr>
        <w:t xml:space="preserve"> results</w:t>
      </w:r>
      <w:r w:rsidRPr="00CC0EC3">
        <w:rPr>
          <w:rFonts w:ascii="Times" w:hAnsi="Times" w:cs="Times"/>
          <w:lang w:val="en-US"/>
        </w:rPr>
        <w:t xml:space="preserve"> than the default setting).</w:t>
      </w:r>
    </w:p>
    <w:p w14:paraId="7649DE5B" w14:textId="77777777" w:rsidR="00CC0EC3" w:rsidRPr="00932871" w:rsidRDefault="00CC0EC3" w:rsidP="00CC0EC3">
      <w:pPr>
        <w:spacing w:after="0" w:line="240" w:lineRule="auto"/>
        <w:jc w:val="both"/>
        <w:rPr>
          <w:rFonts w:ascii="Times" w:hAnsi="Times" w:cs="Times"/>
          <w:b/>
          <w:sz w:val="20"/>
          <w:szCs w:val="20"/>
          <w:lang w:val="en-US"/>
        </w:rPr>
      </w:pPr>
    </w:p>
    <w:p w14:paraId="5711B0E3" w14:textId="77777777" w:rsidR="00777380" w:rsidRPr="00932871" w:rsidRDefault="00540A2E" w:rsidP="00777380">
      <w:pPr>
        <w:keepNext/>
        <w:rPr>
          <w:rFonts w:ascii="Times" w:hAnsi="Times" w:cs="Times"/>
        </w:rPr>
      </w:pPr>
      <w:r w:rsidRPr="00932871">
        <w:rPr>
          <w:rFonts w:ascii="Times" w:hAnsi="Times" w:cs="Times"/>
          <w:noProof/>
          <w:lang w:eastAsia="en-GB"/>
        </w:rPr>
        <w:drawing>
          <wp:inline distT="0" distB="0" distL="0" distR="0" wp14:anchorId="40519FA6" wp14:editId="5CEAFDB4">
            <wp:extent cx="5760720" cy="3091043"/>
            <wp:effectExtent l="0" t="0" r="1143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C40A90F" w14:textId="1139293C" w:rsidR="00540A2E" w:rsidRPr="00932871" w:rsidRDefault="00DE4A66" w:rsidP="00777380">
      <w:pPr>
        <w:pStyle w:val="Caption"/>
        <w:rPr>
          <w:rFonts w:ascii="Times" w:hAnsi="Times" w:cs="Times"/>
        </w:rPr>
      </w:pPr>
      <w:r w:rsidRPr="00DE4A66">
        <w:rPr>
          <w:rFonts w:ascii="Times" w:hAnsi="Times" w:cs="Times"/>
          <w:color w:val="000000" w:themeColor="text1"/>
        </w:rPr>
        <w:t xml:space="preserve">Supplementary </w:t>
      </w:r>
      <w:r>
        <w:rPr>
          <w:rFonts w:ascii="Times" w:hAnsi="Times" w:cs="Times"/>
          <w:color w:val="000000" w:themeColor="text1"/>
        </w:rPr>
        <w:t>f</w:t>
      </w:r>
      <w:r w:rsidR="00777380" w:rsidRPr="0001619E">
        <w:rPr>
          <w:rFonts w:ascii="Times" w:hAnsi="Times" w:cs="Times"/>
          <w:color w:val="000000" w:themeColor="text1"/>
        </w:rPr>
        <w:t xml:space="preserve">igure </w:t>
      </w:r>
      <w:r w:rsidR="00777380" w:rsidRPr="0001619E">
        <w:rPr>
          <w:rFonts w:ascii="Times" w:hAnsi="Times" w:cs="Times"/>
          <w:color w:val="000000" w:themeColor="text1"/>
        </w:rPr>
        <w:fldChar w:fldCharType="begin"/>
      </w:r>
      <w:r w:rsidR="00777380" w:rsidRPr="0001619E">
        <w:rPr>
          <w:rFonts w:ascii="Times" w:hAnsi="Times" w:cs="Times"/>
          <w:color w:val="000000" w:themeColor="text1"/>
        </w:rPr>
        <w:instrText xml:space="preserve"> SEQ Figure \* ARABIC </w:instrText>
      </w:r>
      <w:r w:rsidR="00777380" w:rsidRPr="0001619E">
        <w:rPr>
          <w:rFonts w:ascii="Times" w:hAnsi="Times" w:cs="Times"/>
          <w:color w:val="000000" w:themeColor="text1"/>
        </w:rPr>
        <w:fldChar w:fldCharType="separate"/>
      </w:r>
      <w:r w:rsidR="00F701F6" w:rsidRPr="0001619E">
        <w:rPr>
          <w:rFonts w:ascii="Times" w:hAnsi="Times" w:cs="Times"/>
          <w:color w:val="000000" w:themeColor="text1"/>
        </w:rPr>
        <w:t>3</w:t>
      </w:r>
      <w:r w:rsidR="00777380" w:rsidRPr="0001619E">
        <w:rPr>
          <w:rFonts w:ascii="Times" w:hAnsi="Times" w:cs="Times"/>
          <w:color w:val="000000" w:themeColor="text1"/>
        </w:rPr>
        <w:fldChar w:fldCharType="end"/>
      </w:r>
      <w:r w:rsidR="00777380" w:rsidRPr="0001619E">
        <w:rPr>
          <w:rFonts w:ascii="Times" w:hAnsi="Times" w:cs="Times"/>
          <w:color w:val="000000" w:themeColor="text1"/>
        </w:rPr>
        <w:t xml:space="preserve"> Plot showing Ma</w:t>
      </w:r>
      <w:r w:rsidR="00096CE5" w:rsidRPr="0001619E">
        <w:rPr>
          <w:rFonts w:ascii="Times" w:hAnsi="Times" w:cs="Times"/>
          <w:color w:val="000000" w:themeColor="text1"/>
        </w:rPr>
        <w:t>t</w:t>
      </w:r>
      <w:r w:rsidR="00777380" w:rsidRPr="0001619E">
        <w:rPr>
          <w:rFonts w:ascii="Times" w:hAnsi="Times" w:cs="Times"/>
          <w:color w:val="000000" w:themeColor="text1"/>
        </w:rPr>
        <w:t>thew</w:t>
      </w:r>
      <w:r w:rsidR="00096CE5" w:rsidRPr="0001619E">
        <w:rPr>
          <w:rFonts w:ascii="Times" w:hAnsi="Times" w:cs="Times"/>
          <w:color w:val="000000" w:themeColor="text1"/>
        </w:rPr>
        <w:t>s</w:t>
      </w:r>
      <w:r w:rsidR="00777380" w:rsidRPr="0001619E">
        <w:rPr>
          <w:rFonts w:ascii="Times" w:hAnsi="Times" w:cs="Times"/>
          <w:color w:val="000000" w:themeColor="text1"/>
        </w:rPr>
        <w:t xml:space="preserve"> Correlation Coefficient score of various parameter setting, for Logistic</w:t>
      </w:r>
      <w:r w:rsidR="009C6BEC" w:rsidRPr="0001619E">
        <w:rPr>
          <w:rFonts w:ascii="Times" w:hAnsi="Times" w:cs="Times"/>
          <w:color w:val="000000" w:themeColor="text1"/>
        </w:rPr>
        <w:t xml:space="preserve"> regression</w:t>
      </w:r>
      <w:r w:rsidR="00777380" w:rsidRPr="0001619E">
        <w:rPr>
          <w:rFonts w:ascii="Times" w:hAnsi="Times" w:cs="Times"/>
          <w:color w:val="000000" w:themeColor="text1"/>
        </w:rPr>
        <w:t>, SMO, MLP, IBK and RandomForest. The default configuration is numbered 1, while different configuration</w:t>
      </w:r>
      <w:r w:rsidR="009C6BEC" w:rsidRPr="0001619E">
        <w:rPr>
          <w:rFonts w:ascii="Times" w:hAnsi="Times" w:cs="Times"/>
          <w:color w:val="000000" w:themeColor="text1"/>
        </w:rPr>
        <w:t>s are</w:t>
      </w:r>
      <w:r w:rsidR="00777380" w:rsidRPr="0001619E">
        <w:rPr>
          <w:rFonts w:ascii="Times" w:hAnsi="Times" w:cs="Times"/>
          <w:color w:val="000000" w:themeColor="text1"/>
        </w:rPr>
        <w:t xml:space="preserve"> number</w:t>
      </w:r>
      <w:r w:rsidR="009C6BEC" w:rsidRPr="0001619E">
        <w:rPr>
          <w:rFonts w:ascii="Times" w:hAnsi="Times" w:cs="Times"/>
          <w:color w:val="000000" w:themeColor="text1"/>
        </w:rPr>
        <w:t>ed</w:t>
      </w:r>
      <w:r w:rsidR="00777380" w:rsidRPr="0001619E">
        <w:rPr>
          <w:rFonts w:ascii="Times" w:hAnsi="Times" w:cs="Times"/>
          <w:color w:val="000000" w:themeColor="text1"/>
        </w:rPr>
        <w:t xml:space="preserve"> as show</w:t>
      </w:r>
      <w:r w:rsidR="009C6BEC" w:rsidRPr="0001619E">
        <w:rPr>
          <w:rFonts w:ascii="Times" w:hAnsi="Times" w:cs="Times"/>
          <w:color w:val="000000" w:themeColor="text1"/>
        </w:rPr>
        <w:t>n</w:t>
      </w:r>
      <w:r w:rsidR="00777380" w:rsidRPr="0001619E">
        <w:rPr>
          <w:rFonts w:ascii="Times" w:hAnsi="Times" w:cs="Times"/>
          <w:color w:val="000000" w:themeColor="text1"/>
        </w:rPr>
        <w:t xml:space="preserve"> in table </w:t>
      </w:r>
      <w:r w:rsidR="00B93399" w:rsidRPr="0001619E">
        <w:rPr>
          <w:rFonts w:ascii="Times" w:hAnsi="Times" w:cs="Times"/>
          <w:color w:val="000000" w:themeColor="text1"/>
        </w:rPr>
        <w:t>5</w:t>
      </w:r>
      <w:r w:rsidR="00777380" w:rsidRPr="00F801A8">
        <w:rPr>
          <w:rFonts w:ascii="Times" w:hAnsi="Times" w:cs="Times"/>
        </w:rPr>
        <w:t>.</w:t>
      </w:r>
    </w:p>
    <w:p w14:paraId="6E4EC249" w14:textId="0D0AF12C" w:rsidR="005A7336" w:rsidRPr="00932871" w:rsidRDefault="005A7336">
      <w:pPr>
        <w:rPr>
          <w:rFonts w:ascii="Times" w:hAnsi="Times" w:cs="Times"/>
          <w:b/>
          <w:sz w:val="28"/>
          <w:lang w:val="en-US"/>
        </w:rPr>
      </w:pPr>
      <w:r w:rsidRPr="00932871">
        <w:rPr>
          <w:rFonts w:ascii="Times" w:hAnsi="Times" w:cs="Times"/>
          <w:sz w:val="28"/>
        </w:rPr>
        <w:br w:type="page"/>
      </w:r>
    </w:p>
    <w:p w14:paraId="0A7E8E7B" w14:textId="554C61BF" w:rsidR="00D44993" w:rsidRPr="00932871" w:rsidRDefault="00153A7D" w:rsidP="001A79CA">
      <w:pPr>
        <w:pStyle w:val="Heading2"/>
        <w:numPr>
          <w:ilvl w:val="1"/>
          <w:numId w:val="9"/>
        </w:numPr>
        <w:rPr>
          <w:rFonts w:ascii="Times" w:hAnsi="Times" w:cs="Times"/>
          <w:b w:val="0"/>
          <w:sz w:val="28"/>
        </w:rPr>
      </w:pPr>
      <w:bookmarkStart w:id="56" w:name="_Toc414456263"/>
      <w:bookmarkStart w:id="57" w:name="_Toc414531921"/>
      <w:bookmarkStart w:id="58" w:name="_Toc438141391"/>
      <w:bookmarkStart w:id="59" w:name="_Toc438152291"/>
      <w:r w:rsidRPr="00932871">
        <w:rPr>
          <w:rFonts w:ascii="Times" w:hAnsi="Times" w:cs="Times"/>
          <w:b w:val="0"/>
          <w:sz w:val="28"/>
        </w:rPr>
        <w:lastRenderedPageBreak/>
        <w:t>Learning Curves</w:t>
      </w:r>
      <w:bookmarkEnd w:id="56"/>
      <w:bookmarkEnd w:id="57"/>
      <w:bookmarkEnd w:id="58"/>
      <w:bookmarkEnd w:id="59"/>
    </w:p>
    <w:p w14:paraId="0A7E8E7C" w14:textId="1F3C79C1" w:rsidR="00153A7D" w:rsidRPr="00932871" w:rsidRDefault="00CC0EC3" w:rsidP="00153A7D">
      <w:pPr>
        <w:jc w:val="both"/>
        <w:rPr>
          <w:rFonts w:ascii="Times" w:hAnsi="Times" w:cs="Times"/>
          <w:lang w:val="en-US"/>
        </w:rPr>
      </w:pPr>
      <w:r>
        <w:rPr>
          <w:rFonts w:ascii="Times" w:hAnsi="Times" w:cs="Times"/>
          <w:lang w:val="en-US"/>
        </w:rPr>
        <w:t>To assess the</w:t>
      </w:r>
      <w:r w:rsidR="00153A7D" w:rsidRPr="00932871">
        <w:rPr>
          <w:rFonts w:ascii="Times" w:hAnsi="Times" w:cs="Times"/>
          <w:lang w:val="en-US"/>
        </w:rPr>
        <w:t xml:space="preserve"> size of the training data, we plotted the learning curves</w:t>
      </w:r>
      <w:r>
        <w:rPr>
          <w:rFonts w:ascii="Times" w:hAnsi="Times" w:cs="Times"/>
          <w:lang w:val="en-US"/>
        </w:rPr>
        <w:t xml:space="preserve"> for each classifier</w:t>
      </w:r>
      <w:r w:rsidR="00153A7D" w:rsidRPr="00932871">
        <w:rPr>
          <w:rFonts w:ascii="Times" w:hAnsi="Times" w:cs="Times"/>
          <w:lang w:val="en-US"/>
        </w:rPr>
        <w:t xml:space="preserve">. The performance is evaluated by the percentage of correctly predicted instances, and we used </w:t>
      </w:r>
      <w:r w:rsidR="009C6BEC">
        <w:rPr>
          <w:rFonts w:ascii="Times" w:hAnsi="Times" w:cs="Times"/>
          <w:lang w:val="en-US"/>
        </w:rPr>
        <w:t>the</w:t>
      </w:r>
      <w:r w:rsidR="00153A7D" w:rsidRPr="00932871">
        <w:rPr>
          <w:rFonts w:ascii="Times" w:hAnsi="Times" w:cs="Times"/>
          <w:lang w:val="en-US"/>
        </w:rPr>
        <w:t xml:space="preserve"> </w:t>
      </w:r>
      <w:r w:rsidR="00BB130E">
        <w:rPr>
          <w:rFonts w:ascii="Times" w:hAnsi="Times" w:cs="Times"/>
          <w:lang w:val="en-US"/>
        </w:rPr>
        <w:t>validation set (</w:t>
      </w:r>
      <w:r w:rsidR="00153A7D" w:rsidRPr="00932871">
        <w:rPr>
          <w:rFonts w:ascii="Times" w:hAnsi="Times" w:cs="Times"/>
          <w:lang w:val="en-US"/>
        </w:rPr>
        <w:t xml:space="preserve">subset </w:t>
      </w:r>
      <w:r w:rsidR="00BB130E">
        <w:rPr>
          <w:rFonts w:ascii="Times" w:hAnsi="Times" w:cs="Times"/>
          <w:lang w:val="en-US"/>
        </w:rPr>
        <w:t>"</w:t>
      </w:r>
      <w:r w:rsidR="00153A7D" w:rsidRPr="00932871">
        <w:rPr>
          <w:rFonts w:ascii="Times" w:hAnsi="Times" w:cs="Times"/>
          <w:lang w:val="en-US"/>
        </w:rPr>
        <w:t>b</w:t>
      </w:r>
      <w:r w:rsidR="00BB130E">
        <w:rPr>
          <w:rFonts w:ascii="Times" w:hAnsi="Times" w:cs="Times"/>
          <w:lang w:val="en-US"/>
        </w:rPr>
        <w:t>"</w:t>
      </w:r>
      <w:r w:rsidR="00153A7D" w:rsidRPr="00932871">
        <w:rPr>
          <w:rFonts w:ascii="Times" w:hAnsi="Times" w:cs="Times"/>
          <w:lang w:val="en-US"/>
        </w:rPr>
        <w:t xml:space="preserve">) for evaluation </w:t>
      </w:r>
      <w:r w:rsidR="009C6BEC">
        <w:rPr>
          <w:rFonts w:ascii="Times" w:hAnsi="Times" w:cs="Times"/>
          <w:lang w:val="en-US"/>
        </w:rPr>
        <w:t xml:space="preserve">(i.e. a dataset with </w:t>
      </w:r>
      <w:r w:rsidR="00153A7D" w:rsidRPr="00932871">
        <w:rPr>
          <w:rFonts w:ascii="Times" w:hAnsi="Times" w:cs="Times"/>
          <w:lang w:val="en-US"/>
        </w:rPr>
        <w:t xml:space="preserve">an </w:t>
      </w:r>
      <w:r w:rsidR="00153A7D" w:rsidRPr="00F801A8">
        <w:rPr>
          <w:rFonts w:ascii="Times" w:hAnsi="Times" w:cs="Times"/>
          <w:lang w:val="en-US"/>
        </w:rPr>
        <w:t>equal ratio between Error/Non-Error</w:t>
      </w:r>
      <w:r w:rsidR="009C6BEC" w:rsidRPr="00F801A8">
        <w:rPr>
          <w:rFonts w:ascii="Times" w:hAnsi="Times" w:cs="Times"/>
          <w:lang w:val="en-US"/>
        </w:rPr>
        <w:t xml:space="preserve"> instances)</w:t>
      </w:r>
      <w:r w:rsidR="00153A7D" w:rsidRPr="00F801A8">
        <w:rPr>
          <w:rFonts w:ascii="Times" w:hAnsi="Times" w:cs="Times"/>
          <w:lang w:val="en-US"/>
        </w:rPr>
        <w:t xml:space="preserve">, and </w:t>
      </w:r>
      <w:r w:rsidR="009C6BEC" w:rsidRPr="00F801A8">
        <w:rPr>
          <w:rFonts w:ascii="Times" w:hAnsi="Times" w:cs="Times"/>
          <w:lang w:val="en-US"/>
        </w:rPr>
        <w:t xml:space="preserve">the </w:t>
      </w:r>
      <w:r w:rsidR="00BB130E" w:rsidRPr="00F801A8">
        <w:rPr>
          <w:rFonts w:ascii="Times" w:hAnsi="Times" w:cs="Times"/>
          <w:lang w:val="en-US"/>
        </w:rPr>
        <w:t>learning set</w:t>
      </w:r>
      <w:r w:rsidRPr="00F801A8">
        <w:rPr>
          <w:rFonts w:ascii="Times" w:hAnsi="Times" w:cs="Times"/>
          <w:lang w:val="en-US"/>
        </w:rPr>
        <w:t xml:space="preserve"> </w:t>
      </w:r>
      <w:r w:rsidR="00BB130E" w:rsidRPr="00F801A8">
        <w:rPr>
          <w:rFonts w:ascii="Times" w:hAnsi="Times" w:cs="Times"/>
          <w:lang w:val="en-US"/>
        </w:rPr>
        <w:t>(subset "</w:t>
      </w:r>
      <w:r w:rsidR="00153A7D" w:rsidRPr="00F801A8">
        <w:rPr>
          <w:rFonts w:ascii="Times" w:hAnsi="Times" w:cs="Times"/>
          <w:lang w:val="en-US"/>
        </w:rPr>
        <w:t>a</w:t>
      </w:r>
      <w:r w:rsidR="00BB130E" w:rsidRPr="00F801A8">
        <w:rPr>
          <w:rFonts w:ascii="Times" w:hAnsi="Times" w:cs="Times"/>
          <w:lang w:val="en-US"/>
        </w:rPr>
        <w:t>"</w:t>
      </w:r>
      <w:r w:rsidR="00153A7D" w:rsidRPr="00F801A8">
        <w:rPr>
          <w:rFonts w:ascii="Times" w:hAnsi="Times" w:cs="Times"/>
          <w:lang w:val="en-US"/>
        </w:rPr>
        <w:t xml:space="preserve">) for training. From the graph (Fig </w:t>
      </w:r>
      <w:r w:rsidR="00F801A8">
        <w:rPr>
          <w:rFonts w:ascii="Times" w:hAnsi="Times" w:cs="Times"/>
          <w:lang w:val="en-US"/>
        </w:rPr>
        <w:t>4</w:t>
      </w:r>
      <w:r w:rsidR="00153A7D" w:rsidRPr="00F801A8">
        <w:rPr>
          <w:rFonts w:ascii="Times" w:hAnsi="Times" w:cs="Times"/>
          <w:lang w:val="en-US"/>
        </w:rPr>
        <w:t>)</w:t>
      </w:r>
      <w:r w:rsidR="00153A7D" w:rsidRPr="00932871">
        <w:rPr>
          <w:rFonts w:ascii="Times" w:hAnsi="Times" w:cs="Times"/>
          <w:lang w:val="en-US"/>
        </w:rPr>
        <w:t xml:space="preserve"> we noticed that </w:t>
      </w:r>
      <w:r w:rsidR="00BB130E">
        <w:rPr>
          <w:rFonts w:ascii="Times" w:hAnsi="Times" w:cs="Times"/>
          <w:lang w:val="en-US"/>
        </w:rPr>
        <w:t>the classifiers</w:t>
      </w:r>
      <w:r w:rsidR="008B5BF2" w:rsidRPr="00932871">
        <w:rPr>
          <w:rFonts w:ascii="Times" w:hAnsi="Times" w:cs="Times"/>
          <w:lang w:val="en-US"/>
        </w:rPr>
        <w:t xml:space="preserve"> reach</w:t>
      </w:r>
      <w:r w:rsidR="00153A7D" w:rsidRPr="00932871">
        <w:rPr>
          <w:rFonts w:ascii="Times" w:hAnsi="Times" w:cs="Times"/>
          <w:lang w:val="en-US"/>
        </w:rPr>
        <w:t xml:space="preserve"> their maximum performance</w:t>
      </w:r>
      <w:r w:rsidR="00BB130E">
        <w:rPr>
          <w:rFonts w:ascii="Times" w:hAnsi="Times" w:cs="Times"/>
          <w:lang w:val="en-US"/>
        </w:rPr>
        <w:t xml:space="preserve"> upon exceeding 50% of the size of the learning set (subset "a")</w:t>
      </w:r>
      <w:r w:rsidR="00153A7D" w:rsidRPr="00932871">
        <w:rPr>
          <w:rFonts w:ascii="Times" w:hAnsi="Times" w:cs="Times"/>
          <w:lang w:val="en-US"/>
        </w:rPr>
        <w:t>.</w:t>
      </w:r>
      <w:r w:rsidR="008B5BF2" w:rsidRPr="00932871">
        <w:rPr>
          <w:rFonts w:ascii="Times" w:hAnsi="Times" w:cs="Times"/>
          <w:lang w:val="en-US"/>
        </w:rPr>
        <w:t xml:space="preserve"> </w:t>
      </w:r>
    </w:p>
    <w:p w14:paraId="0A7E8E7F" w14:textId="77777777" w:rsidR="00153A7D" w:rsidRPr="00932871" w:rsidRDefault="00153A7D" w:rsidP="00153A7D">
      <w:pPr>
        <w:keepNext/>
        <w:rPr>
          <w:rFonts w:ascii="Times" w:hAnsi="Times" w:cs="Times"/>
        </w:rPr>
      </w:pPr>
      <w:r w:rsidRPr="00932871">
        <w:rPr>
          <w:rFonts w:ascii="Times" w:hAnsi="Times" w:cs="Times"/>
          <w:noProof/>
          <w:lang w:eastAsia="en-GB"/>
        </w:rPr>
        <w:drawing>
          <wp:inline distT="0" distB="0" distL="0" distR="0" wp14:anchorId="0A7E918F" wp14:editId="4DCDB28D">
            <wp:extent cx="5760720" cy="3480563"/>
            <wp:effectExtent l="0" t="0" r="11430" b="247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7E8E80" w14:textId="7C18C0DD" w:rsidR="00CD76D9" w:rsidRPr="0001619E" w:rsidRDefault="00DE4A66" w:rsidP="0001619E">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153A7D" w:rsidRPr="0001619E">
        <w:rPr>
          <w:rFonts w:ascii="Times" w:hAnsi="Times" w:cs="Times"/>
          <w:color w:val="000000" w:themeColor="text1"/>
        </w:rPr>
        <w:t xml:space="preserve">igure </w:t>
      </w:r>
      <w:r w:rsidR="00153A7D" w:rsidRPr="0001619E">
        <w:rPr>
          <w:rFonts w:ascii="Times" w:hAnsi="Times" w:cs="Times"/>
          <w:color w:val="000000" w:themeColor="text1"/>
        </w:rPr>
        <w:fldChar w:fldCharType="begin"/>
      </w:r>
      <w:r w:rsidR="00153A7D" w:rsidRPr="0001619E">
        <w:rPr>
          <w:rFonts w:ascii="Times" w:hAnsi="Times" w:cs="Times"/>
          <w:color w:val="000000" w:themeColor="text1"/>
        </w:rPr>
        <w:instrText xml:space="preserve"> SEQ Figure \* ARABIC </w:instrText>
      </w:r>
      <w:r w:rsidR="00153A7D" w:rsidRPr="0001619E">
        <w:rPr>
          <w:rFonts w:ascii="Times" w:hAnsi="Times" w:cs="Times"/>
          <w:color w:val="000000" w:themeColor="text1"/>
        </w:rPr>
        <w:fldChar w:fldCharType="separate"/>
      </w:r>
      <w:r w:rsidR="00F701F6" w:rsidRPr="0001619E">
        <w:rPr>
          <w:rFonts w:ascii="Times" w:hAnsi="Times" w:cs="Times"/>
          <w:color w:val="000000" w:themeColor="text1"/>
        </w:rPr>
        <w:t>4</w:t>
      </w:r>
      <w:r w:rsidR="00153A7D" w:rsidRPr="0001619E">
        <w:rPr>
          <w:rFonts w:ascii="Times" w:hAnsi="Times" w:cs="Times"/>
          <w:color w:val="000000" w:themeColor="text1"/>
        </w:rPr>
        <w:fldChar w:fldCharType="end"/>
      </w:r>
      <w:r w:rsidR="00153A7D" w:rsidRPr="0001619E">
        <w:rPr>
          <w:rFonts w:ascii="Times" w:hAnsi="Times" w:cs="Times"/>
          <w:color w:val="000000" w:themeColor="text1"/>
        </w:rPr>
        <w:t xml:space="preserve"> Learning curve showing different size</w:t>
      </w:r>
      <w:r w:rsidR="009C6BEC" w:rsidRPr="0001619E">
        <w:rPr>
          <w:rFonts w:ascii="Times" w:hAnsi="Times" w:cs="Times"/>
          <w:color w:val="000000" w:themeColor="text1"/>
        </w:rPr>
        <w:t>s</w:t>
      </w:r>
      <w:r w:rsidR="00153A7D" w:rsidRPr="0001619E">
        <w:rPr>
          <w:rFonts w:ascii="Times" w:hAnsi="Times" w:cs="Times"/>
          <w:color w:val="000000" w:themeColor="text1"/>
        </w:rPr>
        <w:t xml:space="preserve"> of the training dataset (TrainDB subset a) in percentages, where 100 means using the whole data, and 1 means using 1% of the data.</w:t>
      </w:r>
    </w:p>
    <w:p w14:paraId="4AE9123F" w14:textId="77777777" w:rsidR="00F062EE" w:rsidRPr="00932871" w:rsidRDefault="00F062EE">
      <w:pPr>
        <w:rPr>
          <w:rFonts w:ascii="Times" w:hAnsi="Times" w:cs="Times"/>
          <w:i/>
          <w:sz w:val="28"/>
          <w:lang w:val="en-US"/>
        </w:rPr>
      </w:pPr>
      <w:r w:rsidRPr="00932871">
        <w:rPr>
          <w:rFonts w:ascii="Times" w:hAnsi="Times" w:cs="Times"/>
          <w:b/>
          <w:sz w:val="28"/>
        </w:rPr>
        <w:br w:type="page"/>
      </w:r>
    </w:p>
    <w:p w14:paraId="5F346A62" w14:textId="13C6C10F" w:rsidR="00C54A9D" w:rsidRPr="00932871" w:rsidRDefault="00C54A9D" w:rsidP="001A79CA">
      <w:pPr>
        <w:pStyle w:val="Heading2"/>
        <w:numPr>
          <w:ilvl w:val="1"/>
          <w:numId w:val="9"/>
        </w:numPr>
        <w:rPr>
          <w:rFonts w:ascii="Times" w:hAnsi="Times" w:cs="Times"/>
          <w:b w:val="0"/>
          <w:sz w:val="28"/>
        </w:rPr>
      </w:pPr>
      <w:bookmarkStart w:id="60" w:name="_Toc414456264"/>
      <w:bookmarkStart w:id="61" w:name="_Toc414531922"/>
      <w:bookmarkStart w:id="62" w:name="_Toc438141392"/>
      <w:bookmarkStart w:id="63" w:name="_Toc438152292"/>
      <w:r w:rsidRPr="00932871">
        <w:rPr>
          <w:rFonts w:ascii="Times" w:hAnsi="Times" w:cs="Times"/>
          <w:b w:val="0"/>
          <w:sz w:val="28"/>
        </w:rPr>
        <w:lastRenderedPageBreak/>
        <w:t>Voting Results</w:t>
      </w:r>
      <w:bookmarkEnd w:id="60"/>
      <w:bookmarkEnd w:id="61"/>
      <w:bookmarkEnd w:id="62"/>
      <w:bookmarkEnd w:id="63"/>
    </w:p>
    <w:p w14:paraId="388377C2" w14:textId="5868D53E" w:rsidR="00616757" w:rsidRDefault="00C54A9D" w:rsidP="001F29BD">
      <w:pPr>
        <w:jc w:val="both"/>
        <w:rPr>
          <w:rFonts w:ascii="Times" w:hAnsi="Times" w:cs="Times"/>
          <w:lang w:val="en-US"/>
        </w:rPr>
      </w:pPr>
      <w:r w:rsidRPr="00932871">
        <w:rPr>
          <w:rFonts w:ascii="Times" w:hAnsi="Times" w:cs="Times"/>
          <w:lang w:val="en-US"/>
        </w:rPr>
        <w:t xml:space="preserve">Next we tried </w:t>
      </w:r>
      <w:r w:rsidR="001F29BD" w:rsidRPr="00932871">
        <w:rPr>
          <w:rFonts w:ascii="Times" w:hAnsi="Times" w:cs="Times"/>
          <w:lang w:val="en-US"/>
        </w:rPr>
        <w:t>combining those classifier</w:t>
      </w:r>
      <w:r w:rsidR="0001401A">
        <w:rPr>
          <w:rFonts w:ascii="Times" w:hAnsi="Times" w:cs="Times"/>
          <w:lang w:val="en-US"/>
        </w:rPr>
        <w:t>s</w:t>
      </w:r>
      <w:r w:rsidR="001F29BD" w:rsidRPr="00932871">
        <w:rPr>
          <w:rFonts w:ascii="Times" w:hAnsi="Times" w:cs="Times"/>
          <w:lang w:val="en-US"/>
        </w:rPr>
        <w:t xml:space="preserve"> using an ensemble approach called voting</w:t>
      </w:r>
      <w:r w:rsidRPr="00932871">
        <w:rPr>
          <w:rFonts w:ascii="Times" w:hAnsi="Times" w:cs="Times"/>
          <w:lang w:val="en-US"/>
        </w:rPr>
        <w:t>.</w:t>
      </w:r>
      <w:r w:rsidR="001F29BD" w:rsidRPr="00932871">
        <w:rPr>
          <w:rFonts w:ascii="Times" w:hAnsi="Times" w:cs="Times"/>
          <w:lang w:val="en-US"/>
        </w:rPr>
        <w:t xml:space="preserve"> In voting</w:t>
      </w:r>
      <w:r w:rsidR="0001401A">
        <w:rPr>
          <w:rFonts w:ascii="Times" w:hAnsi="Times" w:cs="Times"/>
          <w:lang w:val="en-US"/>
        </w:rPr>
        <w:t>,</w:t>
      </w:r>
      <w:r w:rsidR="001F29BD" w:rsidRPr="00932871">
        <w:rPr>
          <w:rFonts w:ascii="Times" w:hAnsi="Times" w:cs="Times"/>
          <w:lang w:val="en-US"/>
        </w:rPr>
        <w:t xml:space="preserve"> </w:t>
      </w:r>
      <w:r w:rsidR="001F29BD" w:rsidRPr="00932871">
        <w:rPr>
          <w:rFonts w:ascii="Times" w:hAnsi="Times" w:cs="Times"/>
        </w:rPr>
        <w:t>each of the selected classifiers (base level classifiers) output</w:t>
      </w:r>
      <w:r w:rsidR="001D339C" w:rsidRPr="00932871">
        <w:rPr>
          <w:rFonts w:ascii="Times" w:hAnsi="Times" w:cs="Times"/>
        </w:rPr>
        <w:t>s a</w:t>
      </w:r>
      <w:r w:rsidR="001F29BD" w:rsidRPr="00932871">
        <w:rPr>
          <w:rFonts w:ascii="Times" w:hAnsi="Times" w:cs="Times"/>
        </w:rPr>
        <w:t xml:space="preserve"> probability distribution vector and the class with the highest </w:t>
      </w:r>
      <w:r w:rsidR="001D339C" w:rsidRPr="00932871">
        <w:rPr>
          <w:rFonts w:ascii="Times" w:hAnsi="Times" w:cs="Times"/>
        </w:rPr>
        <w:t xml:space="preserve">average </w:t>
      </w:r>
      <w:r w:rsidR="001F29BD" w:rsidRPr="00932871">
        <w:rPr>
          <w:rFonts w:ascii="Times" w:hAnsi="Times" w:cs="Times"/>
        </w:rPr>
        <w:t>probability</w:t>
      </w:r>
      <w:r w:rsidR="001D339C" w:rsidRPr="00932871">
        <w:rPr>
          <w:rFonts w:ascii="Times" w:hAnsi="Times" w:cs="Times"/>
        </w:rPr>
        <w:t xml:space="preserve"> over all classifiers</w:t>
      </w:r>
      <w:r w:rsidR="001F29BD" w:rsidRPr="00932871">
        <w:rPr>
          <w:rFonts w:ascii="Times" w:hAnsi="Times" w:cs="Times"/>
        </w:rPr>
        <w:t xml:space="preserve"> is selected as the ensemble output for the respective test instance.</w:t>
      </w:r>
      <w:r w:rsidR="001F29BD" w:rsidRPr="00932871">
        <w:rPr>
          <w:rFonts w:ascii="Times" w:hAnsi="Times" w:cs="Times"/>
          <w:lang w:val="en-US"/>
        </w:rPr>
        <w:t xml:space="preserve"> Voting </w:t>
      </w:r>
      <w:r w:rsidR="0001401A">
        <w:rPr>
          <w:rFonts w:ascii="Times" w:hAnsi="Times" w:cs="Times"/>
          <w:lang w:val="en-US"/>
        </w:rPr>
        <w:t>approaches</w:t>
      </w:r>
      <w:r w:rsidR="001F29BD" w:rsidRPr="00932871">
        <w:rPr>
          <w:rFonts w:ascii="Times" w:hAnsi="Times" w:cs="Times"/>
          <w:lang w:val="en-US"/>
        </w:rPr>
        <w:t xml:space="preserve"> considering two, three, four </w:t>
      </w:r>
      <w:r w:rsidR="0001401A">
        <w:rPr>
          <w:rFonts w:ascii="Times" w:hAnsi="Times" w:cs="Times"/>
          <w:lang w:val="en-US"/>
        </w:rPr>
        <w:t>or</w:t>
      </w:r>
      <w:r w:rsidR="0001401A" w:rsidRPr="00932871">
        <w:rPr>
          <w:rFonts w:ascii="Times" w:hAnsi="Times" w:cs="Times"/>
          <w:lang w:val="en-US"/>
        </w:rPr>
        <w:t xml:space="preserve"> </w:t>
      </w:r>
      <w:r w:rsidR="001F29BD" w:rsidRPr="00932871">
        <w:rPr>
          <w:rFonts w:ascii="Times" w:hAnsi="Times" w:cs="Times"/>
          <w:lang w:val="en-US"/>
        </w:rPr>
        <w:t>five classifiers were tested.</w:t>
      </w:r>
      <w:r w:rsidR="00616757">
        <w:rPr>
          <w:rFonts w:ascii="Times" w:hAnsi="Times" w:cs="Times"/>
          <w:lang w:val="en-US"/>
        </w:rPr>
        <w:t xml:space="preserve"> The voting classifier combining MLP and Random Forest was found to </w:t>
      </w:r>
      <w:r w:rsidR="0001401A">
        <w:rPr>
          <w:rFonts w:ascii="Times" w:hAnsi="Times" w:cs="Times"/>
          <w:lang w:val="en-US"/>
        </w:rPr>
        <w:t xml:space="preserve">have the highest accuracy compared to </w:t>
      </w:r>
      <w:r w:rsidR="00616757">
        <w:rPr>
          <w:rFonts w:ascii="Times" w:hAnsi="Times" w:cs="Times"/>
          <w:lang w:val="en-US"/>
        </w:rPr>
        <w:t xml:space="preserve">other combinations as shown in table </w:t>
      </w:r>
      <w:r w:rsidR="00B93399">
        <w:rPr>
          <w:rFonts w:ascii="Times" w:hAnsi="Times" w:cs="Times"/>
          <w:lang w:val="en-US"/>
        </w:rPr>
        <w:t>6</w:t>
      </w:r>
      <w:r w:rsidR="0001401A">
        <w:rPr>
          <w:rFonts w:ascii="Times" w:hAnsi="Times" w:cs="Times"/>
          <w:lang w:val="en-US"/>
        </w:rPr>
        <w:t>. C</w:t>
      </w:r>
      <w:r w:rsidR="00616757">
        <w:rPr>
          <w:rFonts w:ascii="Times" w:hAnsi="Times" w:cs="Times"/>
          <w:lang w:val="en-US"/>
        </w:rPr>
        <w:t>ompared to each individual tool</w:t>
      </w:r>
      <w:r w:rsidR="0001401A">
        <w:rPr>
          <w:rFonts w:ascii="Times" w:hAnsi="Times" w:cs="Times"/>
          <w:lang w:val="en-US"/>
        </w:rPr>
        <w:t>,</w:t>
      </w:r>
      <w:r w:rsidR="00616757">
        <w:rPr>
          <w:rFonts w:ascii="Times" w:hAnsi="Times" w:cs="Times"/>
          <w:lang w:val="en-US"/>
        </w:rPr>
        <w:t xml:space="preserve"> it had the highest area under the curve (AUC) as seen in figure </w:t>
      </w:r>
      <w:r w:rsidR="00F009B6">
        <w:rPr>
          <w:rFonts w:ascii="Times" w:hAnsi="Times" w:cs="Times"/>
          <w:lang w:val="en-US"/>
        </w:rPr>
        <w:t>5</w:t>
      </w:r>
      <w:r w:rsidR="00616757">
        <w:rPr>
          <w:rFonts w:ascii="Times" w:hAnsi="Times" w:cs="Times"/>
          <w:lang w:val="en-US"/>
        </w:rPr>
        <w:t xml:space="preserve">. </w:t>
      </w:r>
    </w:p>
    <w:p w14:paraId="59857A9C" w14:textId="77777777" w:rsidR="00616757" w:rsidRDefault="00616757" w:rsidP="00616757">
      <w:pPr>
        <w:keepNext/>
        <w:jc w:val="both"/>
      </w:pPr>
      <w:r>
        <w:rPr>
          <w:noProof/>
          <w:lang w:eastAsia="en-GB"/>
        </w:rPr>
        <w:drawing>
          <wp:anchor distT="0" distB="0" distL="114300" distR="114300" simplePos="0" relativeHeight="251658243" behindDoc="0" locked="0" layoutInCell="1" allowOverlap="1" wp14:anchorId="320E7F4C" wp14:editId="0AE3EE78">
            <wp:simplePos x="0" y="0"/>
            <wp:positionH relativeFrom="column">
              <wp:posOffset>1905</wp:posOffset>
            </wp:positionH>
            <wp:positionV relativeFrom="paragraph">
              <wp:posOffset>105410</wp:posOffset>
            </wp:positionV>
            <wp:extent cx="1987550" cy="1589405"/>
            <wp:effectExtent l="0" t="0" r="0" b="0"/>
            <wp:wrapSquare wrapText="bothSides"/>
            <wp:docPr id="11" name="Picture 11" descr="D:\Denoising\MiSeq\Training\Weka-3-7\ha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Denoising\MiSeq\Training\Weka-3-7\haa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7550" cy="1589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D0490" w14:textId="27787ADD" w:rsidR="00616757" w:rsidRPr="00616757" w:rsidRDefault="00DE4A66" w:rsidP="00616757">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616757" w:rsidRPr="00616757">
        <w:rPr>
          <w:rFonts w:ascii="Times" w:hAnsi="Times" w:cs="Times"/>
          <w:color w:val="000000" w:themeColor="text1"/>
        </w:rPr>
        <w:t xml:space="preserve">igure </w:t>
      </w:r>
      <w:r w:rsidR="00616757" w:rsidRPr="00616757">
        <w:rPr>
          <w:rFonts w:ascii="Times" w:hAnsi="Times" w:cs="Times"/>
          <w:color w:val="000000" w:themeColor="text1"/>
        </w:rPr>
        <w:fldChar w:fldCharType="begin"/>
      </w:r>
      <w:r w:rsidR="00616757" w:rsidRPr="00616757">
        <w:rPr>
          <w:rFonts w:ascii="Times" w:hAnsi="Times" w:cs="Times"/>
          <w:color w:val="000000" w:themeColor="text1"/>
        </w:rPr>
        <w:instrText xml:space="preserve"> SEQ Figure \* ARABIC </w:instrText>
      </w:r>
      <w:r w:rsidR="00616757" w:rsidRPr="00616757">
        <w:rPr>
          <w:rFonts w:ascii="Times" w:hAnsi="Times" w:cs="Times"/>
          <w:color w:val="000000" w:themeColor="text1"/>
        </w:rPr>
        <w:fldChar w:fldCharType="separate"/>
      </w:r>
      <w:r w:rsidR="00F701F6">
        <w:rPr>
          <w:rFonts w:ascii="Times" w:hAnsi="Times" w:cs="Times"/>
          <w:noProof/>
          <w:color w:val="000000" w:themeColor="text1"/>
        </w:rPr>
        <w:t>5</w:t>
      </w:r>
      <w:r w:rsidR="00616757" w:rsidRPr="00616757">
        <w:rPr>
          <w:rFonts w:ascii="Times" w:hAnsi="Times" w:cs="Times"/>
          <w:color w:val="000000" w:themeColor="text1"/>
        </w:rPr>
        <w:fldChar w:fldCharType="end"/>
      </w:r>
      <w:r w:rsidR="00616757" w:rsidRPr="00616757">
        <w:rPr>
          <w:rFonts w:ascii="Times" w:hAnsi="Times" w:cs="Times"/>
          <w:color w:val="000000" w:themeColor="text1"/>
        </w:rPr>
        <w:t>. ROC curve showing the performance of the different individual classifiers as well as the best performing voting combination, existing of MLP and RandomForest to test the sensitivity (Y axes) and 1- specificity (X axes). The area under the curve (AUC) was found to be highest with the voting classifier, achieving 0.87, compared to the second best classifier (RandomForest), with AUC equals 0.85.</w:t>
      </w:r>
    </w:p>
    <w:p w14:paraId="422AFED8" w14:textId="77777777" w:rsidR="00616757" w:rsidRDefault="00616757" w:rsidP="00CA7832">
      <w:pPr>
        <w:pStyle w:val="Caption"/>
        <w:keepNext/>
        <w:rPr>
          <w:rFonts w:ascii="Times" w:hAnsi="Times" w:cs="Times"/>
        </w:rPr>
      </w:pPr>
    </w:p>
    <w:p w14:paraId="50A398C0" w14:textId="77777777" w:rsidR="00616757" w:rsidRDefault="00616757" w:rsidP="00CA7832">
      <w:pPr>
        <w:pStyle w:val="Caption"/>
        <w:keepNext/>
        <w:rPr>
          <w:rFonts w:ascii="Times" w:hAnsi="Times" w:cs="Times"/>
        </w:rPr>
      </w:pPr>
    </w:p>
    <w:p w14:paraId="0A8894E5" w14:textId="0B3D75C6" w:rsidR="001F29BD" w:rsidRPr="0001619E" w:rsidRDefault="00DE4A66" w:rsidP="0001619E">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1F29BD" w:rsidRPr="0001619E">
        <w:rPr>
          <w:rFonts w:ascii="Times" w:hAnsi="Times" w:cs="Times"/>
          <w:color w:val="000000" w:themeColor="text1"/>
        </w:rPr>
        <w:t xml:space="preserve">able </w:t>
      </w:r>
      <w:r w:rsidR="001F29BD" w:rsidRPr="0001619E">
        <w:rPr>
          <w:rFonts w:ascii="Times" w:hAnsi="Times" w:cs="Times"/>
          <w:color w:val="000000" w:themeColor="text1"/>
        </w:rPr>
        <w:fldChar w:fldCharType="begin"/>
      </w:r>
      <w:r w:rsidR="001F29BD" w:rsidRPr="0001619E">
        <w:rPr>
          <w:rFonts w:ascii="Times" w:hAnsi="Times" w:cs="Times"/>
          <w:color w:val="000000" w:themeColor="text1"/>
        </w:rPr>
        <w:instrText xml:space="preserve"> SEQ Table \* ARABIC </w:instrText>
      </w:r>
      <w:r w:rsidR="001F29BD" w:rsidRPr="0001619E">
        <w:rPr>
          <w:rFonts w:ascii="Times" w:hAnsi="Times" w:cs="Times"/>
          <w:color w:val="000000" w:themeColor="text1"/>
        </w:rPr>
        <w:fldChar w:fldCharType="separate"/>
      </w:r>
      <w:r w:rsidR="008B720C">
        <w:rPr>
          <w:rFonts w:ascii="Times" w:hAnsi="Times" w:cs="Times"/>
          <w:noProof/>
          <w:color w:val="000000" w:themeColor="text1"/>
        </w:rPr>
        <w:t>6</w:t>
      </w:r>
      <w:r w:rsidR="001F29BD" w:rsidRPr="0001619E">
        <w:rPr>
          <w:rFonts w:ascii="Times" w:hAnsi="Times" w:cs="Times"/>
          <w:color w:val="000000" w:themeColor="text1"/>
        </w:rPr>
        <w:fldChar w:fldCharType="end"/>
      </w:r>
      <w:r w:rsidR="001F29BD" w:rsidRPr="0001619E">
        <w:rPr>
          <w:rFonts w:ascii="Times" w:hAnsi="Times" w:cs="Times"/>
          <w:color w:val="000000" w:themeColor="text1"/>
        </w:rPr>
        <w:t xml:space="preserve"> Illustration of the performance of each two-classifier voting approach via specificity, sensitivity, MCC and ROC</w:t>
      </w:r>
      <w:r w:rsidR="0001401A" w:rsidRPr="0001619E">
        <w:rPr>
          <w:rFonts w:ascii="Times" w:hAnsi="Times" w:cs="Times"/>
          <w:color w:val="000000" w:themeColor="text1"/>
        </w:rPr>
        <w:t>. T</w:t>
      </w:r>
      <w:r w:rsidR="00616757" w:rsidRPr="0001619E">
        <w:rPr>
          <w:rFonts w:ascii="Times" w:hAnsi="Times" w:cs="Times"/>
          <w:color w:val="000000" w:themeColor="text1"/>
        </w:rPr>
        <w:t>he best performing combination is highlighted in red</w:t>
      </w:r>
      <w:r w:rsidR="001F29BD" w:rsidRPr="0001619E">
        <w:rPr>
          <w:rFonts w:ascii="Times" w:hAnsi="Times" w:cs="Times"/>
          <w:color w:val="000000" w:themeColor="text1"/>
        </w:rPr>
        <w:t xml:space="preserve">. </w:t>
      </w:r>
    </w:p>
    <w:tbl>
      <w:tblPr>
        <w:tblW w:w="9100" w:type="dxa"/>
        <w:tblLook w:val="04A0" w:firstRow="1" w:lastRow="0" w:firstColumn="1" w:lastColumn="0" w:noHBand="0" w:noVBand="1"/>
      </w:tblPr>
      <w:tblGrid>
        <w:gridCol w:w="2452"/>
        <w:gridCol w:w="1195"/>
        <w:gridCol w:w="1231"/>
        <w:gridCol w:w="1033"/>
        <w:gridCol w:w="1595"/>
        <w:gridCol w:w="1594"/>
      </w:tblGrid>
      <w:tr w:rsidR="00C54A9D" w:rsidRPr="00932871" w14:paraId="539F66DE" w14:textId="77777777" w:rsidTr="00940393">
        <w:trPr>
          <w:trHeight w:val="236"/>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776F1"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6648" w:type="dxa"/>
            <w:gridSpan w:val="5"/>
            <w:tcBorders>
              <w:top w:val="single" w:sz="4" w:space="0" w:color="auto"/>
              <w:left w:val="nil"/>
              <w:bottom w:val="single" w:sz="4" w:space="0" w:color="auto"/>
              <w:right w:val="single" w:sz="4" w:space="0" w:color="auto"/>
            </w:tcBorders>
            <w:shd w:val="clear" w:color="auto" w:fill="auto"/>
            <w:noWrap/>
            <w:vAlign w:val="center"/>
            <w:hideMark/>
          </w:tcPr>
          <w:p w14:paraId="181AB506" w14:textId="77777777" w:rsidR="00C54A9D" w:rsidRPr="00932871" w:rsidRDefault="00C54A9D" w:rsidP="00122608">
            <w:pPr>
              <w:pStyle w:val="Heading4"/>
              <w:rPr>
                <w:rFonts w:ascii="Times" w:hAnsi="Times" w:cs="Times"/>
              </w:rPr>
            </w:pPr>
            <w:r w:rsidRPr="00932871">
              <w:rPr>
                <w:rFonts w:ascii="Times" w:hAnsi="Times" w:cs="Times"/>
              </w:rPr>
              <w:t>Specificity</w:t>
            </w:r>
          </w:p>
        </w:tc>
      </w:tr>
      <w:tr w:rsidR="00C54A9D" w:rsidRPr="00932871" w14:paraId="69F78FA7"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253A3BA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1195" w:type="dxa"/>
            <w:tcBorders>
              <w:top w:val="nil"/>
              <w:left w:val="nil"/>
              <w:bottom w:val="single" w:sz="4" w:space="0" w:color="auto"/>
              <w:right w:val="single" w:sz="4" w:space="0" w:color="auto"/>
            </w:tcBorders>
            <w:shd w:val="clear" w:color="auto" w:fill="auto"/>
            <w:noWrap/>
            <w:vAlign w:val="center"/>
            <w:hideMark/>
          </w:tcPr>
          <w:p w14:paraId="460E2EF5"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231" w:type="dxa"/>
            <w:tcBorders>
              <w:top w:val="nil"/>
              <w:left w:val="nil"/>
              <w:bottom w:val="single" w:sz="4" w:space="0" w:color="auto"/>
              <w:right w:val="single" w:sz="4" w:space="0" w:color="auto"/>
            </w:tcBorders>
            <w:shd w:val="clear" w:color="auto" w:fill="auto"/>
            <w:noWrap/>
            <w:vAlign w:val="center"/>
            <w:hideMark/>
          </w:tcPr>
          <w:p w14:paraId="292C51EF"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033" w:type="dxa"/>
            <w:tcBorders>
              <w:top w:val="nil"/>
              <w:left w:val="nil"/>
              <w:bottom w:val="single" w:sz="4" w:space="0" w:color="auto"/>
              <w:right w:val="single" w:sz="4" w:space="0" w:color="auto"/>
            </w:tcBorders>
            <w:shd w:val="clear" w:color="auto" w:fill="auto"/>
            <w:noWrap/>
            <w:vAlign w:val="center"/>
            <w:hideMark/>
          </w:tcPr>
          <w:p w14:paraId="24500B01"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595" w:type="dxa"/>
            <w:tcBorders>
              <w:top w:val="nil"/>
              <w:left w:val="nil"/>
              <w:bottom w:val="single" w:sz="4" w:space="0" w:color="auto"/>
              <w:right w:val="single" w:sz="4" w:space="0" w:color="auto"/>
            </w:tcBorders>
            <w:shd w:val="clear" w:color="auto" w:fill="auto"/>
            <w:noWrap/>
            <w:vAlign w:val="center"/>
            <w:hideMark/>
          </w:tcPr>
          <w:p w14:paraId="2DC2DC4A"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594" w:type="dxa"/>
            <w:tcBorders>
              <w:top w:val="nil"/>
              <w:left w:val="nil"/>
              <w:bottom w:val="single" w:sz="4" w:space="0" w:color="auto"/>
              <w:right w:val="single" w:sz="4" w:space="0" w:color="auto"/>
            </w:tcBorders>
            <w:shd w:val="clear" w:color="auto" w:fill="auto"/>
            <w:noWrap/>
            <w:vAlign w:val="center"/>
            <w:hideMark/>
          </w:tcPr>
          <w:p w14:paraId="549161D7" w14:textId="77777777" w:rsidR="001F29B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w:t>
            </w:r>
          </w:p>
          <w:p w14:paraId="2789BBD5" w14:textId="686365A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Forest</w:t>
            </w:r>
          </w:p>
        </w:tc>
      </w:tr>
      <w:tr w:rsidR="00C54A9D" w:rsidRPr="00932871" w14:paraId="79FD9B86"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594ED92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95" w:type="dxa"/>
            <w:tcBorders>
              <w:top w:val="nil"/>
              <w:left w:val="nil"/>
              <w:bottom w:val="single" w:sz="4" w:space="0" w:color="auto"/>
              <w:right w:val="single" w:sz="4" w:space="0" w:color="auto"/>
            </w:tcBorders>
            <w:shd w:val="clear" w:color="auto" w:fill="auto"/>
            <w:noWrap/>
            <w:vAlign w:val="center"/>
            <w:hideMark/>
          </w:tcPr>
          <w:p w14:paraId="40EC8A33" w14:textId="51F0A899"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4D7E9DBE"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94</w:t>
            </w:r>
          </w:p>
        </w:tc>
        <w:tc>
          <w:tcPr>
            <w:tcW w:w="1033" w:type="dxa"/>
            <w:tcBorders>
              <w:top w:val="nil"/>
              <w:left w:val="nil"/>
              <w:bottom w:val="single" w:sz="4" w:space="0" w:color="auto"/>
              <w:right w:val="single" w:sz="4" w:space="0" w:color="auto"/>
            </w:tcBorders>
            <w:shd w:val="clear" w:color="auto" w:fill="auto"/>
            <w:noWrap/>
            <w:vAlign w:val="center"/>
            <w:hideMark/>
          </w:tcPr>
          <w:p w14:paraId="0D766C5A"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c>
          <w:tcPr>
            <w:tcW w:w="1595" w:type="dxa"/>
            <w:tcBorders>
              <w:top w:val="nil"/>
              <w:left w:val="nil"/>
              <w:bottom w:val="single" w:sz="4" w:space="0" w:color="auto"/>
              <w:right w:val="single" w:sz="4" w:space="0" w:color="auto"/>
            </w:tcBorders>
            <w:shd w:val="clear" w:color="auto" w:fill="auto"/>
            <w:noWrap/>
            <w:vAlign w:val="center"/>
            <w:hideMark/>
          </w:tcPr>
          <w:p w14:paraId="1327628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c>
          <w:tcPr>
            <w:tcW w:w="1594" w:type="dxa"/>
            <w:tcBorders>
              <w:top w:val="nil"/>
              <w:left w:val="nil"/>
              <w:bottom w:val="single" w:sz="4" w:space="0" w:color="auto"/>
              <w:right w:val="single" w:sz="4" w:space="0" w:color="auto"/>
            </w:tcBorders>
            <w:shd w:val="clear" w:color="auto" w:fill="auto"/>
            <w:noWrap/>
            <w:vAlign w:val="center"/>
            <w:hideMark/>
          </w:tcPr>
          <w:p w14:paraId="68FAD656" w14:textId="77777777" w:rsidR="00C54A9D" w:rsidRPr="00932871" w:rsidRDefault="00C54A9D" w:rsidP="001F29BD">
            <w:pPr>
              <w:spacing w:after="0" w:line="240" w:lineRule="auto"/>
              <w:rPr>
                <w:rFonts w:ascii="Times" w:eastAsia="Times New Roman" w:hAnsi="Times" w:cs="Times"/>
                <w:b/>
                <w:bCs/>
                <w:color w:val="FF0000"/>
                <w:sz w:val="20"/>
                <w:szCs w:val="20"/>
                <w:lang w:eastAsia="en-GB"/>
              </w:rPr>
            </w:pPr>
            <w:r w:rsidRPr="00932871">
              <w:rPr>
                <w:rFonts w:ascii="Times" w:eastAsia="Times New Roman" w:hAnsi="Times" w:cs="Times"/>
                <w:b/>
                <w:bCs/>
                <w:color w:val="FF0000"/>
                <w:sz w:val="20"/>
                <w:szCs w:val="20"/>
                <w:lang w:eastAsia="en-GB"/>
              </w:rPr>
              <w:t>93</w:t>
            </w:r>
          </w:p>
        </w:tc>
      </w:tr>
      <w:tr w:rsidR="00C54A9D" w:rsidRPr="00932871" w14:paraId="3A207FBD"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11444E4E"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195" w:type="dxa"/>
            <w:tcBorders>
              <w:top w:val="nil"/>
              <w:left w:val="nil"/>
              <w:bottom w:val="single" w:sz="4" w:space="0" w:color="auto"/>
              <w:right w:val="single" w:sz="4" w:space="0" w:color="auto"/>
            </w:tcBorders>
            <w:shd w:val="clear" w:color="auto" w:fill="auto"/>
            <w:noWrap/>
            <w:vAlign w:val="center"/>
            <w:hideMark/>
          </w:tcPr>
          <w:p w14:paraId="047CCC19" w14:textId="41245DAB"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42AE92AE" w14:textId="70F6A4FC"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3E3DEE8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94</w:t>
            </w:r>
          </w:p>
        </w:tc>
        <w:tc>
          <w:tcPr>
            <w:tcW w:w="1595" w:type="dxa"/>
            <w:tcBorders>
              <w:top w:val="nil"/>
              <w:left w:val="nil"/>
              <w:bottom w:val="single" w:sz="4" w:space="0" w:color="auto"/>
              <w:right w:val="single" w:sz="4" w:space="0" w:color="auto"/>
            </w:tcBorders>
            <w:shd w:val="clear" w:color="auto" w:fill="auto"/>
            <w:noWrap/>
            <w:vAlign w:val="center"/>
            <w:hideMark/>
          </w:tcPr>
          <w:p w14:paraId="68F3CE23"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94</w:t>
            </w:r>
          </w:p>
        </w:tc>
        <w:tc>
          <w:tcPr>
            <w:tcW w:w="1594" w:type="dxa"/>
            <w:tcBorders>
              <w:top w:val="nil"/>
              <w:left w:val="nil"/>
              <w:bottom w:val="single" w:sz="4" w:space="0" w:color="auto"/>
              <w:right w:val="single" w:sz="4" w:space="0" w:color="auto"/>
            </w:tcBorders>
            <w:shd w:val="clear" w:color="auto" w:fill="auto"/>
            <w:noWrap/>
            <w:vAlign w:val="center"/>
            <w:hideMark/>
          </w:tcPr>
          <w:p w14:paraId="6C37F78B"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r>
      <w:tr w:rsidR="00C54A9D" w:rsidRPr="00932871" w14:paraId="2CFC0D90"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0BD1534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195" w:type="dxa"/>
            <w:tcBorders>
              <w:top w:val="nil"/>
              <w:left w:val="nil"/>
              <w:bottom w:val="single" w:sz="4" w:space="0" w:color="auto"/>
              <w:right w:val="single" w:sz="4" w:space="0" w:color="auto"/>
            </w:tcBorders>
            <w:shd w:val="clear" w:color="auto" w:fill="auto"/>
            <w:noWrap/>
            <w:vAlign w:val="center"/>
            <w:hideMark/>
          </w:tcPr>
          <w:p w14:paraId="78736CB4" w14:textId="2B2A483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7F1E26E7" w14:textId="3E5228DE"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42C77350" w14:textId="4B16777E"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789FA697"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87</w:t>
            </w:r>
          </w:p>
        </w:tc>
        <w:tc>
          <w:tcPr>
            <w:tcW w:w="1594" w:type="dxa"/>
            <w:tcBorders>
              <w:top w:val="nil"/>
              <w:left w:val="nil"/>
              <w:bottom w:val="single" w:sz="4" w:space="0" w:color="auto"/>
              <w:right w:val="single" w:sz="4" w:space="0" w:color="auto"/>
            </w:tcBorders>
            <w:shd w:val="clear" w:color="auto" w:fill="auto"/>
            <w:noWrap/>
            <w:vAlign w:val="center"/>
            <w:hideMark/>
          </w:tcPr>
          <w:p w14:paraId="1FC6E997"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r>
      <w:tr w:rsidR="00C54A9D" w:rsidRPr="00932871" w14:paraId="3E953DB1"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5CA120A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195" w:type="dxa"/>
            <w:tcBorders>
              <w:top w:val="nil"/>
              <w:left w:val="nil"/>
              <w:bottom w:val="single" w:sz="4" w:space="0" w:color="auto"/>
              <w:right w:val="single" w:sz="4" w:space="0" w:color="auto"/>
            </w:tcBorders>
            <w:shd w:val="clear" w:color="auto" w:fill="auto"/>
            <w:noWrap/>
            <w:vAlign w:val="center"/>
            <w:hideMark/>
          </w:tcPr>
          <w:p w14:paraId="2C6DC018" w14:textId="1020DFFD"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096F1903" w14:textId="0A496FC9"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061F35BA" w14:textId="37F2EEE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765CC56F" w14:textId="4E0FB16D"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4" w:type="dxa"/>
            <w:tcBorders>
              <w:top w:val="nil"/>
              <w:left w:val="nil"/>
              <w:bottom w:val="single" w:sz="4" w:space="0" w:color="auto"/>
              <w:right w:val="single" w:sz="4" w:space="0" w:color="auto"/>
            </w:tcBorders>
            <w:shd w:val="clear" w:color="auto" w:fill="auto"/>
            <w:noWrap/>
            <w:vAlign w:val="center"/>
            <w:hideMark/>
          </w:tcPr>
          <w:p w14:paraId="600F1B4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94</w:t>
            </w:r>
          </w:p>
        </w:tc>
      </w:tr>
      <w:tr w:rsidR="00C54A9D" w:rsidRPr="00932871" w14:paraId="6A20C21F"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7E6C882A"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195" w:type="dxa"/>
            <w:tcBorders>
              <w:top w:val="nil"/>
              <w:left w:val="nil"/>
              <w:bottom w:val="single" w:sz="4" w:space="0" w:color="auto"/>
              <w:right w:val="single" w:sz="4" w:space="0" w:color="auto"/>
            </w:tcBorders>
            <w:shd w:val="clear" w:color="auto" w:fill="auto"/>
            <w:noWrap/>
            <w:vAlign w:val="center"/>
            <w:hideMark/>
          </w:tcPr>
          <w:p w14:paraId="24B09D6F" w14:textId="583DB25E"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26946DA3" w14:textId="55787C6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273ED68A" w14:textId="7DC3A406"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30B93B2F" w14:textId="4AB648B2"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4" w:type="dxa"/>
            <w:tcBorders>
              <w:top w:val="nil"/>
              <w:left w:val="nil"/>
              <w:bottom w:val="single" w:sz="4" w:space="0" w:color="auto"/>
              <w:right w:val="single" w:sz="4" w:space="0" w:color="auto"/>
            </w:tcBorders>
            <w:shd w:val="clear" w:color="auto" w:fill="auto"/>
            <w:noWrap/>
            <w:vAlign w:val="center"/>
            <w:hideMark/>
          </w:tcPr>
          <w:p w14:paraId="4D2045C0" w14:textId="259470C0"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r>
      <w:tr w:rsidR="00C54A9D" w:rsidRPr="00932871" w14:paraId="16FCF600" w14:textId="77777777" w:rsidTr="00940393">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05C40445"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6648" w:type="dxa"/>
            <w:gridSpan w:val="5"/>
            <w:tcBorders>
              <w:top w:val="single" w:sz="4" w:space="0" w:color="auto"/>
              <w:left w:val="nil"/>
              <w:bottom w:val="single" w:sz="4" w:space="0" w:color="auto"/>
              <w:right w:val="single" w:sz="4" w:space="0" w:color="auto"/>
            </w:tcBorders>
            <w:shd w:val="clear" w:color="auto" w:fill="auto"/>
            <w:noWrap/>
            <w:vAlign w:val="center"/>
            <w:hideMark/>
          </w:tcPr>
          <w:p w14:paraId="4BE478D9" w14:textId="77777777" w:rsidR="00C54A9D" w:rsidRPr="00932871" w:rsidRDefault="00C54A9D" w:rsidP="00122608">
            <w:pPr>
              <w:pStyle w:val="Heading4"/>
              <w:rPr>
                <w:rFonts w:ascii="Times" w:hAnsi="Times" w:cs="Times"/>
              </w:rPr>
            </w:pPr>
            <w:r w:rsidRPr="00932871">
              <w:rPr>
                <w:rFonts w:ascii="Times" w:hAnsi="Times" w:cs="Times"/>
              </w:rPr>
              <w:t>Sensitivity</w:t>
            </w:r>
          </w:p>
        </w:tc>
      </w:tr>
      <w:tr w:rsidR="00C54A9D" w:rsidRPr="00932871" w14:paraId="4585F044"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01761753"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1195" w:type="dxa"/>
            <w:tcBorders>
              <w:top w:val="nil"/>
              <w:left w:val="nil"/>
              <w:bottom w:val="single" w:sz="4" w:space="0" w:color="auto"/>
              <w:right w:val="single" w:sz="4" w:space="0" w:color="auto"/>
            </w:tcBorders>
            <w:shd w:val="clear" w:color="auto" w:fill="auto"/>
            <w:noWrap/>
            <w:vAlign w:val="center"/>
            <w:hideMark/>
          </w:tcPr>
          <w:p w14:paraId="2A697CE8"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231" w:type="dxa"/>
            <w:tcBorders>
              <w:top w:val="nil"/>
              <w:left w:val="nil"/>
              <w:bottom w:val="single" w:sz="4" w:space="0" w:color="auto"/>
              <w:right w:val="single" w:sz="4" w:space="0" w:color="auto"/>
            </w:tcBorders>
            <w:shd w:val="clear" w:color="auto" w:fill="auto"/>
            <w:noWrap/>
            <w:vAlign w:val="center"/>
            <w:hideMark/>
          </w:tcPr>
          <w:p w14:paraId="2BE99B23"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033" w:type="dxa"/>
            <w:tcBorders>
              <w:top w:val="nil"/>
              <w:left w:val="nil"/>
              <w:bottom w:val="single" w:sz="4" w:space="0" w:color="auto"/>
              <w:right w:val="single" w:sz="4" w:space="0" w:color="auto"/>
            </w:tcBorders>
            <w:shd w:val="clear" w:color="auto" w:fill="auto"/>
            <w:noWrap/>
            <w:vAlign w:val="center"/>
            <w:hideMark/>
          </w:tcPr>
          <w:p w14:paraId="3BF15E4D"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595" w:type="dxa"/>
            <w:tcBorders>
              <w:top w:val="nil"/>
              <w:left w:val="nil"/>
              <w:bottom w:val="single" w:sz="4" w:space="0" w:color="auto"/>
              <w:right w:val="single" w:sz="4" w:space="0" w:color="auto"/>
            </w:tcBorders>
            <w:shd w:val="clear" w:color="auto" w:fill="auto"/>
            <w:noWrap/>
            <w:vAlign w:val="center"/>
            <w:hideMark/>
          </w:tcPr>
          <w:p w14:paraId="35BB843B"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594" w:type="dxa"/>
            <w:tcBorders>
              <w:top w:val="nil"/>
              <w:left w:val="nil"/>
              <w:bottom w:val="single" w:sz="4" w:space="0" w:color="auto"/>
              <w:right w:val="single" w:sz="4" w:space="0" w:color="auto"/>
            </w:tcBorders>
            <w:shd w:val="clear" w:color="auto" w:fill="auto"/>
            <w:noWrap/>
            <w:vAlign w:val="center"/>
            <w:hideMark/>
          </w:tcPr>
          <w:p w14:paraId="483F6466" w14:textId="77777777" w:rsidR="001F29B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w:t>
            </w:r>
          </w:p>
          <w:p w14:paraId="75CC9BE7" w14:textId="42FB87C1"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Forest</w:t>
            </w:r>
          </w:p>
        </w:tc>
      </w:tr>
      <w:tr w:rsidR="00C54A9D" w:rsidRPr="00932871" w14:paraId="344330BF"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3E5F4A94"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95" w:type="dxa"/>
            <w:tcBorders>
              <w:top w:val="nil"/>
              <w:left w:val="nil"/>
              <w:bottom w:val="single" w:sz="4" w:space="0" w:color="auto"/>
              <w:right w:val="single" w:sz="4" w:space="0" w:color="auto"/>
            </w:tcBorders>
            <w:shd w:val="clear" w:color="auto" w:fill="auto"/>
            <w:noWrap/>
            <w:vAlign w:val="center"/>
            <w:hideMark/>
          </w:tcPr>
          <w:p w14:paraId="68BCDC7D" w14:textId="1880D75E"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3063A79D"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40</w:t>
            </w:r>
          </w:p>
        </w:tc>
        <w:tc>
          <w:tcPr>
            <w:tcW w:w="1033" w:type="dxa"/>
            <w:tcBorders>
              <w:top w:val="nil"/>
              <w:left w:val="nil"/>
              <w:bottom w:val="single" w:sz="4" w:space="0" w:color="auto"/>
              <w:right w:val="single" w:sz="4" w:space="0" w:color="auto"/>
            </w:tcBorders>
            <w:shd w:val="clear" w:color="auto" w:fill="auto"/>
            <w:noWrap/>
            <w:vAlign w:val="center"/>
            <w:hideMark/>
          </w:tcPr>
          <w:p w14:paraId="7A2203B4"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61</w:t>
            </w:r>
          </w:p>
        </w:tc>
        <w:tc>
          <w:tcPr>
            <w:tcW w:w="1595" w:type="dxa"/>
            <w:tcBorders>
              <w:top w:val="nil"/>
              <w:left w:val="nil"/>
              <w:bottom w:val="single" w:sz="4" w:space="0" w:color="auto"/>
              <w:right w:val="single" w:sz="4" w:space="0" w:color="auto"/>
            </w:tcBorders>
            <w:shd w:val="clear" w:color="auto" w:fill="auto"/>
            <w:noWrap/>
            <w:vAlign w:val="center"/>
            <w:hideMark/>
          </w:tcPr>
          <w:p w14:paraId="05F51026"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35</w:t>
            </w:r>
          </w:p>
        </w:tc>
        <w:tc>
          <w:tcPr>
            <w:tcW w:w="1594" w:type="dxa"/>
            <w:tcBorders>
              <w:top w:val="nil"/>
              <w:left w:val="nil"/>
              <w:bottom w:val="single" w:sz="4" w:space="0" w:color="auto"/>
              <w:right w:val="single" w:sz="4" w:space="0" w:color="auto"/>
            </w:tcBorders>
            <w:shd w:val="clear" w:color="auto" w:fill="auto"/>
            <w:noWrap/>
            <w:vAlign w:val="center"/>
            <w:hideMark/>
          </w:tcPr>
          <w:p w14:paraId="257929BE" w14:textId="77777777" w:rsidR="00C54A9D" w:rsidRPr="00932871" w:rsidRDefault="00C54A9D" w:rsidP="001F29BD">
            <w:pPr>
              <w:spacing w:after="0" w:line="240" w:lineRule="auto"/>
              <w:rPr>
                <w:rFonts w:ascii="Times" w:eastAsia="Times New Roman" w:hAnsi="Times" w:cs="Times"/>
                <w:b/>
                <w:bCs/>
                <w:color w:val="FF0000"/>
                <w:sz w:val="20"/>
                <w:szCs w:val="20"/>
                <w:lang w:eastAsia="en-GB"/>
              </w:rPr>
            </w:pPr>
            <w:r w:rsidRPr="00932871">
              <w:rPr>
                <w:rFonts w:ascii="Times" w:eastAsia="Times New Roman" w:hAnsi="Times" w:cs="Times"/>
                <w:b/>
                <w:bCs/>
                <w:color w:val="FF0000"/>
                <w:sz w:val="20"/>
                <w:szCs w:val="20"/>
                <w:lang w:eastAsia="en-GB"/>
              </w:rPr>
              <w:t>57</w:t>
            </w:r>
          </w:p>
        </w:tc>
      </w:tr>
      <w:tr w:rsidR="00C54A9D" w:rsidRPr="00932871" w14:paraId="5A5FE0D7"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10B1D73F"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195" w:type="dxa"/>
            <w:tcBorders>
              <w:top w:val="nil"/>
              <w:left w:val="nil"/>
              <w:bottom w:val="single" w:sz="4" w:space="0" w:color="auto"/>
              <w:right w:val="single" w:sz="4" w:space="0" w:color="auto"/>
            </w:tcBorders>
            <w:shd w:val="clear" w:color="auto" w:fill="auto"/>
            <w:noWrap/>
            <w:vAlign w:val="center"/>
            <w:hideMark/>
          </w:tcPr>
          <w:p w14:paraId="119B46C9" w14:textId="21D2E633"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0CF737A8" w14:textId="4D137DEB"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031EE913"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40</w:t>
            </w:r>
          </w:p>
        </w:tc>
        <w:tc>
          <w:tcPr>
            <w:tcW w:w="1595" w:type="dxa"/>
            <w:tcBorders>
              <w:top w:val="nil"/>
              <w:left w:val="nil"/>
              <w:bottom w:val="single" w:sz="4" w:space="0" w:color="auto"/>
              <w:right w:val="single" w:sz="4" w:space="0" w:color="auto"/>
            </w:tcBorders>
            <w:shd w:val="clear" w:color="auto" w:fill="auto"/>
            <w:noWrap/>
            <w:vAlign w:val="center"/>
            <w:hideMark/>
          </w:tcPr>
          <w:p w14:paraId="53E0247D"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40</w:t>
            </w:r>
          </w:p>
        </w:tc>
        <w:tc>
          <w:tcPr>
            <w:tcW w:w="1594" w:type="dxa"/>
            <w:tcBorders>
              <w:top w:val="nil"/>
              <w:left w:val="nil"/>
              <w:bottom w:val="single" w:sz="4" w:space="0" w:color="auto"/>
              <w:right w:val="single" w:sz="4" w:space="0" w:color="auto"/>
            </w:tcBorders>
            <w:shd w:val="clear" w:color="auto" w:fill="auto"/>
            <w:noWrap/>
            <w:vAlign w:val="center"/>
            <w:hideMark/>
          </w:tcPr>
          <w:p w14:paraId="58E4BE28"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39</w:t>
            </w:r>
          </w:p>
        </w:tc>
      </w:tr>
      <w:tr w:rsidR="00C54A9D" w:rsidRPr="00932871" w14:paraId="6CF206A9"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2B418FEB"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195" w:type="dxa"/>
            <w:tcBorders>
              <w:top w:val="nil"/>
              <w:left w:val="nil"/>
              <w:bottom w:val="single" w:sz="4" w:space="0" w:color="auto"/>
              <w:right w:val="single" w:sz="4" w:space="0" w:color="auto"/>
            </w:tcBorders>
            <w:shd w:val="clear" w:color="auto" w:fill="auto"/>
            <w:noWrap/>
            <w:vAlign w:val="center"/>
            <w:hideMark/>
          </w:tcPr>
          <w:p w14:paraId="0D3AEEDC" w14:textId="32D5FD1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28EA2226" w14:textId="02A29A2B"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392CD66F" w14:textId="7FD27DCE"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082B36DF"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57</w:t>
            </w:r>
          </w:p>
        </w:tc>
        <w:tc>
          <w:tcPr>
            <w:tcW w:w="1594" w:type="dxa"/>
            <w:tcBorders>
              <w:top w:val="nil"/>
              <w:left w:val="nil"/>
              <w:bottom w:val="single" w:sz="4" w:space="0" w:color="auto"/>
              <w:right w:val="single" w:sz="4" w:space="0" w:color="auto"/>
            </w:tcBorders>
            <w:shd w:val="clear" w:color="auto" w:fill="auto"/>
            <w:noWrap/>
            <w:vAlign w:val="center"/>
            <w:hideMark/>
          </w:tcPr>
          <w:p w14:paraId="7CE4B49E"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60</w:t>
            </w:r>
          </w:p>
        </w:tc>
      </w:tr>
      <w:tr w:rsidR="00C54A9D" w:rsidRPr="00932871" w14:paraId="68C48953"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1BF66594"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195" w:type="dxa"/>
            <w:tcBorders>
              <w:top w:val="nil"/>
              <w:left w:val="nil"/>
              <w:bottom w:val="single" w:sz="4" w:space="0" w:color="auto"/>
              <w:right w:val="single" w:sz="4" w:space="0" w:color="auto"/>
            </w:tcBorders>
            <w:shd w:val="clear" w:color="auto" w:fill="auto"/>
            <w:noWrap/>
            <w:vAlign w:val="center"/>
            <w:hideMark/>
          </w:tcPr>
          <w:p w14:paraId="56A38CB2" w14:textId="565ADE34"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5B596FC4" w14:textId="33011F1E"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112189A6" w14:textId="4931351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4EAA57CE" w14:textId="5A3E307F"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4" w:type="dxa"/>
            <w:tcBorders>
              <w:top w:val="nil"/>
              <w:left w:val="nil"/>
              <w:bottom w:val="single" w:sz="4" w:space="0" w:color="auto"/>
              <w:right w:val="single" w:sz="4" w:space="0" w:color="auto"/>
            </w:tcBorders>
            <w:shd w:val="clear" w:color="auto" w:fill="auto"/>
            <w:noWrap/>
            <w:vAlign w:val="center"/>
            <w:hideMark/>
          </w:tcPr>
          <w:p w14:paraId="77F7640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48</w:t>
            </w:r>
          </w:p>
        </w:tc>
      </w:tr>
      <w:tr w:rsidR="00C54A9D" w:rsidRPr="00932871" w14:paraId="58712314"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56D524DF"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195" w:type="dxa"/>
            <w:tcBorders>
              <w:top w:val="nil"/>
              <w:left w:val="nil"/>
              <w:bottom w:val="single" w:sz="4" w:space="0" w:color="auto"/>
              <w:right w:val="single" w:sz="4" w:space="0" w:color="auto"/>
            </w:tcBorders>
            <w:shd w:val="clear" w:color="auto" w:fill="auto"/>
            <w:noWrap/>
            <w:vAlign w:val="center"/>
            <w:hideMark/>
          </w:tcPr>
          <w:p w14:paraId="49F4522F" w14:textId="770B46FB"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3D01A061" w14:textId="06AF0013"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027271C6" w14:textId="7FCE3A0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7B8365CF" w14:textId="2594D864"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4" w:type="dxa"/>
            <w:tcBorders>
              <w:top w:val="nil"/>
              <w:left w:val="nil"/>
              <w:bottom w:val="single" w:sz="4" w:space="0" w:color="auto"/>
              <w:right w:val="single" w:sz="4" w:space="0" w:color="auto"/>
            </w:tcBorders>
            <w:shd w:val="clear" w:color="auto" w:fill="auto"/>
            <w:noWrap/>
            <w:vAlign w:val="center"/>
            <w:hideMark/>
          </w:tcPr>
          <w:p w14:paraId="7AE5AED5" w14:textId="1ED74C82"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r>
      <w:tr w:rsidR="00C54A9D" w:rsidRPr="00932871" w14:paraId="4CAAF975" w14:textId="77777777" w:rsidTr="00940393">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075BA04B"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6648" w:type="dxa"/>
            <w:gridSpan w:val="5"/>
            <w:tcBorders>
              <w:top w:val="single" w:sz="4" w:space="0" w:color="auto"/>
              <w:left w:val="nil"/>
              <w:bottom w:val="single" w:sz="4" w:space="0" w:color="auto"/>
              <w:right w:val="single" w:sz="4" w:space="0" w:color="auto"/>
            </w:tcBorders>
            <w:shd w:val="clear" w:color="auto" w:fill="auto"/>
            <w:noWrap/>
            <w:vAlign w:val="center"/>
            <w:hideMark/>
          </w:tcPr>
          <w:p w14:paraId="6121118B" w14:textId="77777777" w:rsidR="00C54A9D" w:rsidRPr="00932871" w:rsidRDefault="00C54A9D" w:rsidP="00122608">
            <w:pPr>
              <w:pStyle w:val="Heading4"/>
              <w:rPr>
                <w:rFonts w:ascii="Times" w:hAnsi="Times" w:cs="Times"/>
              </w:rPr>
            </w:pPr>
            <w:r w:rsidRPr="00932871">
              <w:rPr>
                <w:rFonts w:ascii="Times" w:hAnsi="Times" w:cs="Times"/>
              </w:rPr>
              <w:t>MCC</w:t>
            </w:r>
          </w:p>
        </w:tc>
      </w:tr>
      <w:tr w:rsidR="00C54A9D" w:rsidRPr="00932871" w14:paraId="2D4140A0"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5630CFED"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1195" w:type="dxa"/>
            <w:tcBorders>
              <w:top w:val="nil"/>
              <w:left w:val="nil"/>
              <w:bottom w:val="single" w:sz="4" w:space="0" w:color="auto"/>
              <w:right w:val="single" w:sz="4" w:space="0" w:color="auto"/>
            </w:tcBorders>
            <w:shd w:val="clear" w:color="auto" w:fill="auto"/>
            <w:noWrap/>
            <w:vAlign w:val="center"/>
            <w:hideMark/>
          </w:tcPr>
          <w:p w14:paraId="29A5897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231" w:type="dxa"/>
            <w:tcBorders>
              <w:top w:val="nil"/>
              <w:left w:val="nil"/>
              <w:bottom w:val="single" w:sz="4" w:space="0" w:color="auto"/>
              <w:right w:val="single" w:sz="4" w:space="0" w:color="auto"/>
            </w:tcBorders>
            <w:shd w:val="clear" w:color="auto" w:fill="auto"/>
            <w:noWrap/>
            <w:vAlign w:val="center"/>
            <w:hideMark/>
          </w:tcPr>
          <w:p w14:paraId="4E96A5CB"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033" w:type="dxa"/>
            <w:tcBorders>
              <w:top w:val="nil"/>
              <w:left w:val="nil"/>
              <w:bottom w:val="single" w:sz="4" w:space="0" w:color="auto"/>
              <w:right w:val="single" w:sz="4" w:space="0" w:color="auto"/>
            </w:tcBorders>
            <w:shd w:val="clear" w:color="auto" w:fill="auto"/>
            <w:noWrap/>
            <w:vAlign w:val="center"/>
            <w:hideMark/>
          </w:tcPr>
          <w:p w14:paraId="04632C4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595" w:type="dxa"/>
            <w:tcBorders>
              <w:top w:val="nil"/>
              <w:left w:val="nil"/>
              <w:bottom w:val="single" w:sz="4" w:space="0" w:color="auto"/>
              <w:right w:val="single" w:sz="4" w:space="0" w:color="auto"/>
            </w:tcBorders>
            <w:shd w:val="clear" w:color="auto" w:fill="auto"/>
            <w:noWrap/>
            <w:vAlign w:val="center"/>
            <w:hideMark/>
          </w:tcPr>
          <w:p w14:paraId="6BA53C0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594" w:type="dxa"/>
            <w:tcBorders>
              <w:top w:val="nil"/>
              <w:left w:val="nil"/>
              <w:bottom w:val="single" w:sz="4" w:space="0" w:color="auto"/>
              <w:right w:val="single" w:sz="4" w:space="0" w:color="auto"/>
            </w:tcBorders>
            <w:shd w:val="clear" w:color="auto" w:fill="auto"/>
            <w:noWrap/>
            <w:vAlign w:val="center"/>
            <w:hideMark/>
          </w:tcPr>
          <w:p w14:paraId="4693C3C4" w14:textId="77777777" w:rsidR="001F29B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w:t>
            </w:r>
          </w:p>
          <w:p w14:paraId="3CFC11BC" w14:textId="2DCA0913"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Forest</w:t>
            </w:r>
          </w:p>
        </w:tc>
      </w:tr>
      <w:tr w:rsidR="00C54A9D" w:rsidRPr="00932871" w14:paraId="2296C270"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3B59001C"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95" w:type="dxa"/>
            <w:tcBorders>
              <w:top w:val="nil"/>
              <w:left w:val="nil"/>
              <w:bottom w:val="single" w:sz="4" w:space="0" w:color="auto"/>
              <w:right w:val="single" w:sz="4" w:space="0" w:color="auto"/>
            </w:tcBorders>
            <w:shd w:val="clear" w:color="auto" w:fill="auto"/>
            <w:noWrap/>
            <w:vAlign w:val="center"/>
            <w:hideMark/>
          </w:tcPr>
          <w:p w14:paraId="6065FEAC" w14:textId="0A2D7726"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43E7F7C8"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c>
          <w:tcPr>
            <w:tcW w:w="1033" w:type="dxa"/>
            <w:tcBorders>
              <w:top w:val="nil"/>
              <w:left w:val="nil"/>
              <w:bottom w:val="single" w:sz="4" w:space="0" w:color="auto"/>
              <w:right w:val="single" w:sz="4" w:space="0" w:color="auto"/>
            </w:tcBorders>
            <w:shd w:val="clear" w:color="auto" w:fill="auto"/>
            <w:noWrap/>
            <w:vAlign w:val="center"/>
            <w:hideMark/>
          </w:tcPr>
          <w:p w14:paraId="351991B1"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48</w:t>
            </w:r>
          </w:p>
        </w:tc>
        <w:tc>
          <w:tcPr>
            <w:tcW w:w="1595" w:type="dxa"/>
            <w:tcBorders>
              <w:top w:val="nil"/>
              <w:left w:val="nil"/>
              <w:bottom w:val="single" w:sz="4" w:space="0" w:color="auto"/>
              <w:right w:val="single" w:sz="4" w:space="0" w:color="auto"/>
            </w:tcBorders>
            <w:shd w:val="clear" w:color="auto" w:fill="auto"/>
            <w:noWrap/>
            <w:vAlign w:val="center"/>
            <w:hideMark/>
          </w:tcPr>
          <w:p w14:paraId="30F70B91"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37</w:t>
            </w:r>
          </w:p>
        </w:tc>
        <w:tc>
          <w:tcPr>
            <w:tcW w:w="1594" w:type="dxa"/>
            <w:tcBorders>
              <w:top w:val="nil"/>
              <w:left w:val="nil"/>
              <w:bottom w:val="single" w:sz="4" w:space="0" w:color="auto"/>
              <w:right w:val="single" w:sz="4" w:space="0" w:color="auto"/>
            </w:tcBorders>
            <w:shd w:val="clear" w:color="auto" w:fill="auto"/>
            <w:noWrap/>
            <w:vAlign w:val="center"/>
            <w:hideMark/>
          </w:tcPr>
          <w:p w14:paraId="10839278" w14:textId="77777777" w:rsidR="00C54A9D" w:rsidRPr="00932871" w:rsidRDefault="00C54A9D" w:rsidP="001F29BD">
            <w:pPr>
              <w:spacing w:after="0" w:line="240" w:lineRule="auto"/>
              <w:rPr>
                <w:rFonts w:ascii="Times" w:eastAsia="Times New Roman" w:hAnsi="Times" w:cs="Times"/>
                <w:b/>
                <w:bCs/>
                <w:color w:val="FF0000"/>
                <w:sz w:val="20"/>
                <w:szCs w:val="20"/>
                <w:lang w:eastAsia="en-GB"/>
              </w:rPr>
            </w:pPr>
            <w:r w:rsidRPr="00932871">
              <w:rPr>
                <w:rFonts w:ascii="Times" w:eastAsia="Times New Roman" w:hAnsi="Times" w:cs="Times"/>
                <w:b/>
                <w:bCs/>
                <w:color w:val="FF0000"/>
                <w:sz w:val="20"/>
                <w:szCs w:val="20"/>
                <w:lang w:eastAsia="en-GB"/>
              </w:rPr>
              <w:t>53</w:t>
            </w:r>
          </w:p>
        </w:tc>
      </w:tr>
      <w:tr w:rsidR="00C54A9D" w:rsidRPr="00932871" w14:paraId="45115945"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0CAE090C"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195" w:type="dxa"/>
            <w:tcBorders>
              <w:top w:val="nil"/>
              <w:left w:val="nil"/>
              <w:bottom w:val="single" w:sz="4" w:space="0" w:color="auto"/>
              <w:right w:val="single" w:sz="4" w:space="0" w:color="auto"/>
            </w:tcBorders>
            <w:shd w:val="clear" w:color="auto" w:fill="auto"/>
            <w:noWrap/>
            <w:vAlign w:val="center"/>
            <w:hideMark/>
          </w:tcPr>
          <w:p w14:paraId="0B9DDA58" w14:textId="4E9990E6"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41CE124C" w14:textId="7458B53A"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19A0CD85"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c>
          <w:tcPr>
            <w:tcW w:w="1595" w:type="dxa"/>
            <w:tcBorders>
              <w:top w:val="nil"/>
              <w:left w:val="nil"/>
              <w:bottom w:val="single" w:sz="4" w:space="0" w:color="auto"/>
              <w:right w:val="single" w:sz="4" w:space="0" w:color="auto"/>
            </w:tcBorders>
            <w:shd w:val="clear" w:color="auto" w:fill="auto"/>
            <w:noWrap/>
            <w:vAlign w:val="center"/>
            <w:hideMark/>
          </w:tcPr>
          <w:p w14:paraId="48F92DF9"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c>
          <w:tcPr>
            <w:tcW w:w="1594" w:type="dxa"/>
            <w:tcBorders>
              <w:top w:val="nil"/>
              <w:left w:val="nil"/>
              <w:bottom w:val="single" w:sz="4" w:space="0" w:color="auto"/>
              <w:right w:val="single" w:sz="4" w:space="0" w:color="auto"/>
            </w:tcBorders>
            <w:shd w:val="clear" w:color="auto" w:fill="auto"/>
            <w:noWrap/>
            <w:vAlign w:val="center"/>
            <w:hideMark/>
          </w:tcPr>
          <w:p w14:paraId="1A658E5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r>
      <w:tr w:rsidR="00C54A9D" w:rsidRPr="00932871" w14:paraId="08DE03EF"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459A8D79"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195" w:type="dxa"/>
            <w:tcBorders>
              <w:top w:val="nil"/>
              <w:left w:val="nil"/>
              <w:bottom w:val="single" w:sz="4" w:space="0" w:color="auto"/>
              <w:right w:val="single" w:sz="4" w:space="0" w:color="auto"/>
            </w:tcBorders>
            <w:shd w:val="clear" w:color="auto" w:fill="auto"/>
            <w:noWrap/>
            <w:vAlign w:val="center"/>
            <w:hideMark/>
          </w:tcPr>
          <w:p w14:paraId="553239E4" w14:textId="10B36E42"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02E3BEFE" w14:textId="001A6C2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7622BD9C" w14:textId="3C2204AE"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2DD0F16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45</w:t>
            </w:r>
          </w:p>
        </w:tc>
        <w:tc>
          <w:tcPr>
            <w:tcW w:w="1594" w:type="dxa"/>
            <w:tcBorders>
              <w:top w:val="nil"/>
              <w:left w:val="nil"/>
              <w:bottom w:val="single" w:sz="4" w:space="0" w:color="auto"/>
              <w:right w:val="single" w:sz="4" w:space="0" w:color="auto"/>
            </w:tcBorders>
            <w:shd w:val="clear" w:color="auto" w:fill="auto"/>
            <w:noWrap/>
            <w:vAlign w:val="center"/>
            <w:hideMark/>
          </w:tcPr>
          <w:p w14:paraId="43C8C944"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48</w:t>
            </w:r>
          </w:p>
        </w:tc>
      </w:tr>
      <w:tr w:rsidR="00C54A9D" w:rsidRPr="00932871" w14:paraId="30F88599"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48498D37"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195" w:type="dxa"/>
            <w:tcBorders>
              <w:top w:val="nil"/>
              <w:left w:val="nil"/>
              <w:bottom w:val="single" w:sz="4" w:space="0" w:color="auto"/>
              <w:right w:val="single" w:sz="4" w:space="0" w:color="auto"/>
            </w:tcBorders>
            <w:shd w:val="clear" w:color="auto" w:fill="auto"/>
            <w:noWrap/>
            <w:vAlign w:val="center"/>
            <w:hideMark/>
          </w:tcPr>
          <w:p w14:paraId="48BB42F5"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1231" w:type="dxa"/>
            <w:tcBorders>
              <w:top w:val="nil"/>
              <w:left w:val="nil"/>
              <w:bottom w:val="single" w:sz="4" w:space="0" w:color="auto"/>
              <w:right w:val="single" w:sz="4" w:space="0" w:color="auto"/>
            </w:tcBorders>
            <w:shd w:val="clear" w:color="auto" w:fill="auto"/>
            <w:noWrap/>
            <w:vAlign w:val="center"/>
            <w:hideMark/>
          </w:tcPr>
          <w:p w14:paraId="530491E3" w14:textId="17A95D49"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715D85FB" w14:textId="576C69D9"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2BE9EA31" w14:textId="752589BD"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4" w:type="dxa"/>
            <w:tcBorders>
              <w:top w:val="nil"/>
              <w:left w:val="nil"/>
              <w:bottom w:val="single" w:sz="4" w:space="0" w:color="auto"/>
              <w:right w:val="single" w:sz="4" w:space="0" w:color="auto"/>
            </w:tcBorders>
            <w:shd w:val="clear" w:color="auto" w:fill="auto"/>
            <w:noWrap/>
            <w:vAlign w:val="center"/>
            <w:hideMark/>
          </w:tcPr>
          <w:p w14:paraId="47CA24F4"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46</w:t>
            </w:r>
          </w:p>
        </w:tc>
      </w:tr>
      <w:tr w:rsidR="00C54A9D" w:rsidRPr="00932871" w14:paraId="5BF7FE64"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492A1A1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195" w:type="dxa"/>
            <w:tcBorders>
              <w:top w:val="nil"/>
              <w:left w:val="nil"/>
              <w:bottom w:val="single" w:sz="4" w:space="0" w:color="auto"/>
              <w:right w:val="single" w:sz="4" w:space="0" w:color="auto"/>
            </w:tcBorders>
            <w:shd w:val="clear" w:color="auto" w:fill="auto"/>
            <w:noWrap/>
            <w:vAlign w:val="center"/>
            <w:hideMark/>
          </w:tcPr>
          <w:p w14:paraId="6F36F60F"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1231" w:type="dxa"/>
            <w:tcBorders>
              <w:top w:val="nil"/>
              <w:left w:val="nil"/>
              <w:bottom w:val="single" w:sz="4" w:space="0" w:color="auto"/>
              <w:right w:val="single" w:sz="4" w:space="0" w:color="auto"/>
            </w:tcBorders>
            <w:shd w:val="clear" w:color="auto" w:fill="auto"/>
            <w:noWrap/>
            <w:vAlign w:val="center"/>
            <w:hideMark/>
          </w:tcPr>
          <w:p w14:paraId="2A8A8F44" w14:textId="387C67DD"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20A6FA3F" w14:textId="00B846AF"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40DB14DC" w14:textId="1DDB4A26"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4" w:type="dxa"/>
            <w:tcBorders>
              <w:top w:val="nil"/>
              <w:left w:val="nil"/>
              <w:bottom w:val="single" w:sz="4" w:space="0" w:color="auto"/>
              <w:right w:val="single" w:sz="4" w:space="0" w:color="auto"/>
            </w:tcBorders>
            <w:shd w:val="clear" w:color="auto" w:fill="auto"/>
            <w:noWrap/>
            <w:vAlign w:val="center"/>
            <w:hideMark/>
          </w:tcPr>
          <w:p w14:paraId="2FBC0AD3" w14:textId="449EDEEF"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r>
      <w:tr w:rsidR="00C54A9D" w:rsidRPr="00932871" w14:paraId="5FC8B406" w14:textId="77777777" w:rsidTr="00940393">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53E735F1"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6648" w:type="dxa"/>
            <w:gridSpan w:val="5"/>
            <w:tcBorders>
              <w:top w:val="single" w:sz="4" w:space="0" w:color="auto"/>
              <w:left w:val="nil"/>
              <w:bottom w:val="single" w:sz="4" w:space="0" w:color="auto"/>
              <w:right w:val="single" w:sz="4" w:space="0" w:color="auto"/>
            </w:tcBorders>
            <w:shd w:val="clear" w:color="auto" w:fill="auto"/>
            <w:noWrap/>
            <w:vAlign w:val="center"/>
            <w:hideMark/>
          </w:tcPr>
          <w:p w14:paraId="680D42CD" w14:textId="2C1491E0" w:rsidR="00C54A9D" w:rsidRPr="00932871" w:rsidRDefault="00C54A9D" w:rsidP="00122608">
            <w:pPr>
              <w:pStyle w:val="Heading4"/>
              <w:rPr>
                <w:rFonts w:ascii="Times" w:hAnsi="Times" w:cs="Times"/>
              </w:rPr>
            </w:pPr>
            <w:r w:rsidRPr="00932871">
              <w:rPr>
                <w:rFonts w:ascii="Times" w:hAnsi="Times" w:cs="Times"/>
              </w:rPr>
              <w:t>ROC</w:t>
            </w:r>
          </w:p>
        </w:tc>
      </w:tr>
      <w:tr w:rsidR="00C54A9D" w:rsidRPr="00932871" w14:paraId="77246136"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31AF2631"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p>
        </w:tc>
        <w:tc>
          <w:tcPr>
            <w:tcW w:w="1195" w:type="dxa"/>
            <w:tcBorders>
              <w:top w:val="nil"/>
              <w:left w:val="nil"/>
              <w:bottom w:val="single" w:sz="4" w:space="0" w:color="auto"/>
              <w:right w:val="single" w:sz="4" w:space="0" w:color="auto"/>
            </w:tcBorders>
            <w:shd w:val="clear" w:color="auto" w:fill="auto"/>
            <w:noWrap/>
            <w:vAlign w:val="center"/>
            <w:hideMark/>
          </w:tcPr>
          <w:p w14:paraId="275901BD"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231" w:type="dxa"/>
            <w:tcBorders>
              <w:top w:val="nil"/>
              <w:left w:val="nil"/>
              <w:bottom w:val="single" w:sz="4" w:space="0" w:color="auto"/>
              <w:right w:val="single" w:sz="4" w:space="0" w:color="auto"/>
            </w:tcBorders>
            <w:shd w:val="clear" w:color="auto" w:fill="auto"/>
            <w:noWrap/>
            <w:vAlign w:val="center"/>
            <w:hideMark/>
          </w:tcPr>
          <w:p w14:paraId="1CA484A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033" w:type="dxa"/>
            <w:tcBorders>
              <w:top w:val="nil"/>
              <w:left w:val="nil"/>
              <w:bottom w:val="single" w:sz="4" w:space="0" w:color="auto"/>
              <w:right w:val="single" w:sz="4" w:space="0" w:color="auto"/>
            </w:tcBorders>
            <w:shd w:val="clear" w:color="auto" w:fill="auto"/>
            <w:noWrap/>
            <w:vAlign w:val="center"/>
            <w:hideMark/>
          </w:tcPr>
          <w:p w14:paraId="6E80ED93"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595" w:type="dxa"/>
            <w:tcBorders>
              <w:top w:val="nil"/>
              <w:left w:val="nil"/>
              <w:bottom w:val="single" w:sz="4" w:space="0" w:color="auto"/>
              <w:right w:val="single" w:sz="4" w:space="0" w:color="auto"/>
            </w:tcBorders>
            <w:shd w:val="clear" w:color="auto" w:fill="auto"/>
            <w:noWrap/>
            <w:vAlign w:val="center"/>
            <w:hideMark/>
          </w:tcPr>
          <w:p w14:paraId="63271F7B"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594" w:type="dxa"/>
            <w:tcBorders>
              <w:top w:val="nil"/>
              <w:left w:val="nil"/>
              <w:bottom w:val="single" w:sz="4" w:space="0" w:color="auto"/>
              <w:right w:val="single" w:sz="4" w:space="0" w:color="auto"/>
            </w:tcBorders>
            <w:shd w:val="clear" w:color="auto" w:fill="auto"/>
            <w:noWrap/>
            <w:vAlign w:val="center"/>
            <w:hideMark/>
          </w:tcPr>
          <w:p w14:paraId="3ACAF3B2" w14:textId="77777777" w:rsidR="001F29B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w:t>
            </w:r>
          </w:p>
          <w:p w14:paraId="6EEF8DEB" w14:textId="16F3CCAF"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Forest</w:t>
            </w:r>
          </w:p>
        </w:tc>
      </w:tr>
      <w:tr w:rsidR="00C54A9D" w:rsidRPr="00932871" w14:paraId="60039022"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49B24396"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95" w:type="dxa"/>
            <w:tcBorders>
              <w:top w:val="nil"/>
              <w:left w:val="nil"/>
              <w:bottom w:val="single" w:sz="4" w:space="0" w:color="auto"/>
              <w:right w:val="single" w:sz="4" w:space="0" w:color="auto"/>
            </w:tcBorders>
            <w:shd w:val="clear" w:color="auto" w:fill="auto"/>
            <w:noWrap/>
            <w:vAlign w:val="center"/>
            <w:hideMark/>
          </w:tcPr>
          <w:p w14:paraId="56D7ABC8" w14:textId="54E39CF9"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2AE5ECC7"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82</w:t>
            </w:r>
          </w:p>
        </w:tc>
        <w:tc>
          <w:tcPr>
            <w:tcW w:w="1033" w:type="dxa"/>
            <w:tcBorders>
              <w:top w:val="nil"/>
              <w:left w:val="nil"/>
              <w:bottom w:val="single" w:sz="4" w:space="0" w:color="auto"/>
              <w:right w:val="single" w:sz="4" w:space="0" w:color="auto"/>
            </w:tcBorders>
            <w:shd w:val="clear" w:color="auto" w:fill="auto"/>
            <w:noWrap/>
            <w:vAlign w:val="center"/>
            <w:hideMark/>
          </w:tcPr>
          <w:p w14:paraId="51B94EF5"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83</w:t>
            </w:r>
          </w:p>
        </w:tc>
        <w:tc>
          <w:tcPr>
            <w:tcW w:w="1595" w:type="dxa"/>
            <w:tcBorders>
              <w:top w:val="nil"/>
              <w:left w:val="nil"/>
              <w:bottom w:val="single" w:sz="4" w:space="0" w:color="auto"/>
              <w:right w:val="single" w:sz="4" w:space="0" w:color="auto"/>
            </w:tcBorders>
            <w:shd w:val="clear" w:color="auto" w:fill="auto"/>
            <w:noWrap/>
            <w:vAlign w:val="center"/>
            <w:hideMark/>
          </w:tcPr>
          <w:p w14:paraId="4D16DD7A"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80</w:t>
            </w:r>
          </w:p>
        </w:tc>
        <w:tc>
          <w:tcPr>
            <w:tcW w:w="1594" w:type="dxa"/>
            <w:tcBorders>
              <w:top w:val="nil"/>
              <w:left w:val="nil"/>
              <w:bottom w:val="single" w:sz="4" w:space="0" w:color="auto"/>
              <w:right w:val="single" w:sz="4" w:space="0" w:color="auto"/>
            </w:tcBorders>
            <w:shd w:val="clear" w:color="auto" w:fill="auto"/>
            <w:noWrap/>
            <w:vAlign w:val="center"/>
            <w:hideMark/>
          </w:tcPr>
          <w:p w14:paraId="013B6E4F" w14:textId="77777777" w:rsidR="00C54A9D" w:rsidRPr="00932871" w:rsidRDefault="00C54A9D" w:rsidP="001F29BD">
            <w:pPr>
              <w:spacing w:after="0" w:line="240" w:lineRule="auto"/>
              <w:rPr>
                <w:rFonts w:ascii="Times" w:eastAsia="Times New Roman" w:hAnsi="Times" w:cs="Times"/>
                <w:b/>
                <w:bCs/>
                <w:color w:val="FF0000"/>
                <w:sz w:val="20"/>
                <w:szCs w:val="20"/>
                <w:lang w:eastAsia="en-GB"/>
              </w:rPr>
            </w:pPr>
            <w:r w:rsidRPr="00932871">
              <w:rPr>
                <w:rFonts w:ascii="Times" w:eastAsia="Times New Roman" w:hAnsi="Times" w:cs="Times"/>
                <w:b/>
                <w:bCs/>
                <w:color w:val="FF0000"/>
                <w:sz w:val="20"/>
                <w:szCs w:val="20"/>
                <w:lang w:eastAsia="en-GB"/>
              </w:rPr>
              <w:t>87</w:t>
            </w:r>
          </w:p>
        </w:tc>
      </w:tr>
      <w:tr w:rsidR="00C54A9D" w:rsidRPr="00932871" w14:paraId="41B6DB4B"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03BD547A"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195" w:type="dxa"/>
            <w:tcBorders>
              <w:top w:val="nil"/>
              <w:left w:val="nil"/>
              <w:bottom w:val="single" w:sz="4" w:space="0" w:color="auto"/>
              <w:right w:val="single" w:sz="4" w:space="0" w:color="auto"/>
            </w:tcBorders>
            <w:shd w:val="clear" w:color="auto" w:fill="auto"/>
            <w:noWrap/>
            <w:vAlign w:val="center"/>
            <w:hideMark/>
          </w:tcPr>
          <w:p w14:paraId="115E8F62" w14:textId="0995DA4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73AF6BE1" w14:textId="3B09EBBA"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2BCA894E"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78</w:t>
            </w:r>
          </w:p>
        </w:tc>
        <w:tc>
          <w:tcPr>
            <w:tcW w:w="1595" w:type="dxa"/>
            <w:tcBorders>
              <w:top w:val="nil"/>
              <w:left w:val="nil"/>
              <w:bottom w:val="single" w:sz="4" w:space="0" w:color="auto"/>
              <w:right w:val="single" w:sz="4" w:space="0" w:color="auto"/>
            </w:tcBorders>
            <w:shd w:val="clear" w:color="auto" w:fill="auto"/>
            <w:noWrap/>
            <w:vAlign w:val="center"/>
            <w:hideMark/>
          </w:tcPr>
          <w:p w14:paraId="140244D6"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74</w:t>
            </w:r>
          </w:p>
        </w:tc>
        <w:tc>
          <w:tcPr>
            <w:tcW w:w="1594" w:type="dxa"/>
            <w:tcBorders>
              <w:top w:val="nil"/>
              <w:left w:val="nil"/>
              <w:bottom w:val="single" w:sz="4" w:space="0" w:color="auto"/>
              <w:right w:val="single" w:sz="4" w:space="0" w:color="auto"/>
            </w:tcBorders>
            <w:shd w:val="clear" w:color="auto" w:fill="auto"/>
            <w:noWrap/>
            <w:vAlign w:val="center"/>
            <w:hideMark/>
          </w:tcPr>
          <w:p w14:paraId="361794DE"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85</w:t>
            </w:r>
          </w:p>
        </w:tc>
      </w:tr>
      <w:tr w:rsidR="00C54A9D" w:rsidRPr="00932871" w14:paraId="4B747C0B"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1F07B38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195" w:type="dxa"/>
            <w:tcBorders>
              <w:top w:val="nil"/>
              <w:left w:val="nil"/>
              <w:bottom w:val="single" w:sz="4" w:space="0" w:color="auto"/>
              <w:right w:val="single" w:sz="4" w:space="0" w:color="auto"/>
            </w:tcBorders>
            <w:shd w:val="clear" w:color="auto" w:fill="auto"/>
            <w:noWrap/>
            <w:vAlign w:val="center"/>
            <w:hideMark/>
          </w:tcPr>
          <w:p w14:paraId="057DF485" w14:textId="05FE5880"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4C1A3C93" w14:textId="06A50E4C"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2592BE54" w14:textId="3FC5724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099C57B6"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80</w:t>
            </w:r>
          </w:p>
        </w:tc>
        <w:tc>
          <w:tcPr>
            <w:tcW w:w="1594" w:type="dxa"/>
            <w:tcBorders>
              <w:top w:val="nil"/>
              <w:left w:val="nil"/>
              <w:bottom w:val="single" w:sz="4" w:space="0" w:color="auto"/>
              <w:right w:val="single" w:sz="4" w:space="0" w:color="auto"/>
            </w:tcBorders>
            <w:shd w:val="clear" w:color="auto" w:fill="auto"/>
            <w:noWrap/>
            <w:vAlign w:val="center"/>
            <w:hideMark/>
          </w:tcPr>
          <w:p w14:paraId="4DDDA7A0"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84</w:t>
            </w:r>
          </w:p>
        </w:tc>
      </w:tr>
      <w:tr w:rsidR="00C54A9D" w:rsidRPr="00932871" w14:paraId="18C978AB"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4EC78072"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195" w:type="dxa"/>
            <w:tcBorders>
              <w:top w:val="nil"/>
              <w:left w:val="nil"/>
              <w:bottom w:val="single" w:sz="4" w:space="0" w:color="auto"/>
              <w:right w:val="single" w:sz="4" w:space="0" w:color="auto"/>
            </w:tcBorders>
            <w:shd w:val="clear" w:color="auto" w:fill="auto"/>
            <w:noWrap/>
            <w:vAlign w:val="center"/>
            <w:hideMark/>
          </w:tcPr>
          <w:p w14:paraId="56977612" w14:textId="7F76A75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0B997685" w14:textId="0522374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196487F6" w14:textId="0CAF6514"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40C0B252" w14:textId="14BDE89C"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4" w:type="dxa"/>
            <w:tcBorders>
              <w:top w:val="nil"/>
              <w:left w:val="nil"/>
              <w:bottom w:val="single" w:sz="4" w:space="0" w:color="auto"/>
              <w:right w:val="single" w:sz="4" w:space="0" w:color="auto"/>
            </w:tcBorders>
            <w:shd w:val="clear" w:color="auto" w:fill="auto"/>
            <w:noWrap/>
            <w:vAlign w:val="center"/>
            <w:hideMark/>
          </w:tcPr>
          <w:p w14:paraId="3B85D858"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r>
      <w:tr w:rsidR="00C54A9D" w:rsidRPr="00932871" w14:paraId="5A8E4BC4" w14:textId="77777777" w:rsidTr="00DE4A66">
        <w:trPr>
          <w:trHeight w:val="236"/>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14:paraId="042703A7" w14:textId="77777777"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195" w:type="dxa"/>
            <w:tcBorders>
              <w:top w:val="nil"/>
              <w:left w:val="nil"/>
              <w:bottom w:val="single" w:sz="4" w:space="0" w:color="auto"/>
              <w:right w:val="single" w:sz="4" w:space="0" w:color="auto"/>
            </w:tcBorders>
            <w:shd w:val="clear" w:color="auto" w:fill="auto"/>
            <w:noWrap/>
            <w:vAlign w:val="center"/>
            <w:hideMark/>
          </w:tcPr>
          <w:p w14:paraId="67C3D4BD" w14:textId="7CE53030"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231" w:type="dxa"/>
            <w:tcBorders>
              <w:top w:val="nil"/>
              <w:left w:val="nil"/>
              <w:bottom w:val="single" w:sz="4" w:space="0" w:color="auto"/>
              <w:right w:val="single" w:sz="4" w:space="0" w:color="auto"/>
            </w:tcBorders>
            <w:shd w:val="clear" w:color="auto" w:fill="auto"/>
            <w:noWrap/>
            <w:vAlign w:val="center"/>
            <w:hideMark/>
          </w:tcPr>
          <w:p w14:paraId="5EC543E7" w14:textId="62FF72D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033" w:type="dxa"/>
            <w:tcBorders>
              <w:top w:val="nil"/>
              <w:left w:val="nil"/>
              <w:bottom w:val="single" w:sz="4" w:space="0" w:color="auto"/>
              <w:right w:val="single" w:sz="4" w:space="0" w:color="auto"/>
            </w:tcBorders>
            <w:shd w:val="clear" w:color="auto" w:fill="auto"/>
            <w:noWrap/>
            <w:vAlign w:val="center"/>
            <w:hideMark/>
          </w:tcPr>
          <w:p w14:paraId="50CAEEAD" w14:textId="58698425"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5" w:type="dxa"/>
            <w:tcBorders>
              <w:top w:val="nil"/>
              <w:left w:val="nil"/>
              <w:bottom w:val="single" w:sz="4" w:space="0" w:color="auto"/>
              <w:right w:val="single" w:sz="4" w:space="0" w:color="auto"/>
            </w:tcBorders>
            <w:shd w:val="clear" w:color="auto" w:fill="auto"/>
            <w:noWrap/>
            <w:vAlign w:val="center"/>
            <w:hideMark/>
          </w:tcPr>
          <w:p w14:paraId="1433430F" w14:textId="00FBD6BB"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c>
          <w:tcPr>
            <w:tcW w:w="1594" w:type="dxa"/>
            <w:tcBorders>
              <w:top w:val="nil"/>
              <w:left w:val="nil"/>
              <w:bottom w:val="single" w:sz="4" w:space="0" w:color="auto"/>
              <w:right w:val="single" w:sz="4" w:space="0" w:color="auto"/>
            </w:tcBorders>
            <w:shd w:val="clear" w:color="auto" w:fill="auto"/>
            <w:noWrap/>
            <w:vAlign w:val="center"/>
            <w:hideMark/>
          </w:tcPr>
          <w:p w14:paraId="0DA0529F" w14:textId="0D4090B3" w:rsidR="00C54A9D" w:rsidRPr="00932871" w:rsidRDefault="00C54A9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w:t>
            </w:r>
            <w:r w:rsidR="001F29BD" w:rsidRPr="00932871">
              <w:rPr>
                <w:rFonts w:ascii="Times" w:eastAsia="Times New Roman" w:hAnsi="Times" w:cs="Times"/>
                <w:color w:val="000000"/>
                <w:sz w:val="20"/>
                <w:szCs w:val="20"/>
                <w:lang w:eastAsia="en-GB"/>
              </w:rPr>
              <w:t>-</w:t>
            </w:r>
          </w:p>
        </w:tc>
      </w:tr>
    </w:tbl>
    <w:p w14:paraId="3867FD57" w14:textId="7F81C640" w:rsidR="001F29BD" w:rsidRPr="0001619E" w:rsidRDefault="00DE4A66" w:rsidP="0001619E">
      <w:pPr>
        <w:pStyle w:val="Caption"/>
        <w:jc w:val="both"/>
        <w:rPr>
          <w:rFonts w:ascii="Times" w:hAnsi="Times" w:cs="Times"/>
          <w:color w:val="000000" w:themeColor="text1"/>
        </w:rPr>
      </w:pPr>
      <w:r w:rsidRPr="00DE4A66">
        <w:rPr>
          <w:rFonts w:ascii="Times" w:hAnsi="Times" w:cs="Times"/>
          <w:color w:val="000000" w:themeColor="text1"/>
        </w:rPr>
        <w:lastRenderedPageBreak/>
        <w:t xml:space="preserve">Supplementary </w:t>
      </w:r>
      <w:r>
        <w:rPr>
          <w:rFonts w:ascii="Times" w:hAnsi="Times" w:cs="Times"/>
          <w:color w:val="000000" w:themeColor="text1"/>
        </w:rPr>
        <w:t>t</w:t>
      </w:r>
      <w:r w:rsidR="005822A4" w:rsidRPr="0001619E">
        <w:rPr>
          <w:rFonts w:ascii="Times" w:hAnsi="Times" w:cs="Times"/>
          <w:color w:val="000000" w:themeColor="text1"/>
        </w:rPr>
        <w:t xml:space="preserve">able </w:t>
      </w:r>
      <w:r w:rsidR="005822A4" w:rsidRPr="0001619E">
        <w:rPr>
          <w:rFonts w:ascii="Times" w:hAnsi="Times" w:cs="Times"/>
          <w:color w:val="000000" w:themeColor="text1"/>
        </w:rPr>
        <w:fldChar w:fldCharType="begin"/>
      </w:r>
      <w:r w:rsidR="005822A4" w:rsidRPr="0001619E">
        <w:rPr>
          <w:rFonts w:ascii="Times" w:hAnsi="Times" w:cs="Times"/>
          <w:color w:val="000000" w:themeColor="text1"/>
        </w:rPr>
        <w:instrText xml:space="preserve"> SEQ Table \* ARABIC </w:instrText>
      </w:r>
      <w:r w:rsidR="005822A4" w:rsidRPr="0001619E">
        <w:rPr>
          <w:rFonts w:ascii="Times" w:hAnsi="Times" w:cs="Times"/>
          <w:color w:val="000000" w:themeColor="text1"/>
        </w:rPr>
        <w:fldChar w:fldCharType="separate"/>
      </w:r>
      <w:r w:rsidR="008B720C">
        <w:rPr>
          <w:rFonts w:ascii="Times" w:hAnsi="Times" w:cs="Times"/>
          <w:noProof/>
          <w:color w:val="000000" w:themeColor="text1"/>
        </w:rPr>
        <w:t>7</w:t>
      </w:r>
      <w:r w:rsidR="005822A4" w:rsidRPr="0001619E">
        <w:rPr>
          <w:rFonts w:ascii="Times" w:hAnsi="Times" w:cs="Times"/>
          <w:color w:val="000000" w:themeColor="text1"/>
        </w:rPr>
        <w:fldChar w:fldCharType="end"/>
      </w:r>
      <w:r w:rsidR="005822A4" w:rsidRPr="0001619E">
        <w:rPr>
          <w:rFonts w:ascii="Times" w:hAnsi="Times" w:cs="Times"/>
          <w:color w:val="000000" w:themeColor="text1"/>
        </w:rPr>
        <w:t xml:space="preserve"> Illustration of the performance of each three-classifier voting approach via specificity, sensitivity, MCC and ROC. </w:t>
      </w:r>
    </w:p>
    <w:tbl>
      <w:tblPr>
        <w:tblW w:w="90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163"/>
        <w:gridCol w:w="1859"/>
        <w:gridCol w:w="1444"/>
        <w:gridCol w:w="1429"/>
        <w:gridCol w:w="1120"/>
        <w:gridCol w:w="1120"/>
      </w:tblGrid>
      <w:tr w:rsidR="005822A4" w:rsidRPr="00932871" w14:paraId="3D1E98AE" w14:textId="77777777" w:rsidTr="00940393">
        <w:trPr>
          <w:trHeight w:val="248"/>
        </w:trPr>
        <w:tc>
          <w:tcPr>
            <w:tcW w:w="3888" w:type="dxa"/>
            <w:gridSpan w:val="3"/>
            <w:shd w:val="clear" w:color="auto" w:fill="auto"/>
            <w:noWrap/>
            <w:vAlign w:val="bottom"/>
            <w:hideMark/>
          </w:tcPr>
          <w:p w14:paraId="1B31EE42" w14:textId="77777777" w:rsidR="005822A4" w:rsidRPr="00932871" w:rsidRDefault="005822A4" w:rsidP="001F29BD">
            <w:pPr>
              <w:spacing w:after="0" w:line="240" w:lineRule="auto"/>
              <w:jc w:val="center"/>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Cobmination</w:t>
            </w:r>
          </w:p>
        </w:tc>
        <w:tc>
          <w:tcPr>
            <w:tcW w:w="1444" w:type="dxa"/>
            <w:shd w:val="clear" w:color="auto" w:fill="auto"/>
            <w:noWrap/>
            <w:vAlign w:val="bottom"/>
            <w:hideMark/>
          </w:tcPr>
          <w:p w14:paraId="658E086E" w14:textId="091B7474" w:rsidR="005822A4" w:rsidRPr="00932871" w:rsidRDefault="005822A4"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Specificity</w:t>
            </w:r>
          </w:p>
        </w:tc>
        <w:tc>
          <w:tcPr>
            <w:tcW w:w="1429" w:type="dxa"/>
            <w:shd w:val="clear" w:color="auto" w:fill="auto"/>
            <w:noWrap/>
            <w:vAlign w:val="bottom"/>
            <w:hideMark/>
          </w:tcPr>
          <w:p w14:paraId="14E6557B" w14:textId="6619D4C5" w:rsidR="005822A4" w:rsidRPr="00932871" w:rsidRDefault="005822A4"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Sensitivity</w:t>
            </w:r>
          </w:p>
        </w:tc>
        <w:tc>
          <w:tcPr>
            <w:tcW w:w="1120" w:type="dxa"/>
            <w:shd w:val="clear" w:color="auto" w:fill="auto"/>
            <w:noWrap/>
            <w:vAlign w:val="bottom"/>
            <w:hideMark/>
          </w:tcPr>
          <w:p w14:paraId="636A0A47" w14:textId="311A9CC2" w:rsidR="005822A4" w:rsidRPr="00932871" w:rsidRDefault="005822A4"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MCC</w:t>
            </w:r>
          </w:p>
        </w:tc>
        <w:tc>
          <w:tcPr>
            <w:tcW w:w="1120" w:type="dxa"/>
            <w:shd w:val="clear" w:color="auto" w:fill="auto"/>
            <w:noWrap/>
            <w:vAlign w:val="bottom"/>
            <w:hideMark/>
          </w:tcPr>
          <w:p w14:paraId="76192147" w14:textId="461393A3" w:rsidR="005822A4" w:rsidRPr="00932871" w:rsidRDefault="005822A4"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xml:space="preserve">ROC </w:t>
            </w:r>
          </w:p>
        </w:tc>
      </w:tr>
      <w:tr w:rsidR="001F29BD" w:rsidRPr="00932871" w14:paraId="013C5574" w14:textId="77777777" w:rsidTr="00940393">
        <w:trPr>
          <w:trHeight w:val="248"/>
        </w:trPr>
        <w:tc>
          <w:tcPr>
            <w:tcW w:w="867" w:type="dxa"/>
            <w:shd w:val="clear" w:color="auto" w:fill="auto"/>
            <w:noWrap/>
            <w:vAlign w:val="bottom"/>
            <w:hideMark/>
          </w:tcPr>
          <w:p w14:paraId="59D416AA"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63" w:type="dxa"/>
            <w:shd w:val="clear" w:color="auto" w:fill="auto"/>
            <w:noWrap/>
            <w:vAlign w:val="bottom"/>
            <w:hideMark/>
          </w:tcPr>
          <w:p w14:paraId="38764E3A"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859" w:type="dxa"/>
            <w:shd w:val="clear" w:color="auto" w:fill="auto"/>
            <w:noWrap/>
            <w:vAlign w:val="bottom"/>
            <w:hideMark/>
          </w:tcPr>
          <w:p w14:paraId="2DA3D213"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444" w:type="dxa"/>
            <w:shd w:val="clear" w:color="auto" w:fill="auto"/>
            <w:noWrap/>
            <w:vAlign w:val="bottom"/>
            <w:hideMark/>
          </w:tcPr>
          <w:p w14:paraId="00BEF5ED"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94</w:t>
            </w:r>
          </w:p>
        </w:tc>
        <w:tc>
          <w:tcPr>
            <w:tcW w:w="1429" w:type="dxa"/>
            <w:shd w:val="clear" w:color="auto" w:fill="auto"/>
            <w:noWrap/>
            <w:vAlign w:val="bottom"/>
            <w:hideMark/>
          </w:tcPr>
          <w:p w14:paraId="38ED4277"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43</w:t>
            </w:r>
          </w:p>
        </w:tc>
        <w:tc>
          <w:tcPr>
            <w:tcW w:w="1120" w:type="dxa"/>
            <w:shd w:val="clear" w:color="auto" w:fill="auto"/>
            <w:noWrap/>
            <w:vAlign w:val="bottom"/>
            <w:hideMark/>
          </w:tcPr>
          <w:p w14:paraId="011BA002"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43</w:t>
            </w:r>
          </w:p>
        </w:tc>
        <w:tc>
          <w:tcPr>
            <w:tcW w:w="1120" w:type="dxa"/>
            <w:shd w:val="clear" w:color="auto" w:fill="auto"/>
            <w:noWrap/>
            <w:vAlign w:val="bottom"/>
            <w:hideMark/>
          </w:tcPr>
          <w:p w14:paraId="1BD62453"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84</w:t>
            </w:r>
          </w:p>
        </w:tc>
      </w:tr>
      <w:tr w:rsidR="001F29BD" w:rsidRPr="00932871" w14:paraId="7294E3C4" w14:textId="77777777" w:rsidTr="00940393">
        <w:trPr>
          <w:trHeight w:val="248"/>
        </w:trPr>
        <w:tc>
          <w:tcPr>
            <w:tcW w:w="867" w:type="dxa"/>
            <w:shd w:val="clear" w:color="auto" w:fill="auto"/>
            <w:noWrap/>
            <w:vAlign w:val="bottom"/>
            <w:hideMark/>
          </w:tcPr>
          <w:p w14:paraId="02A70532"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63" w:type="dxa"/>
            <w:shd w:val="clear" w:color="auto" w:fill="auto"/>
            <w:noWrap/>
            <w:vAlign w:val="bottom"/>
            <w:hideMark/>
          </w:tcPr>
          <w:p w14:paraId="5C7EF3EB"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859" w:type="dxa"/>
            <w:shd w:val="clear" w:color="auto" w:fill="auto"/>
            <w:noWrap/>
            <w:vAlign w:val="bottom"/>
            <w:hideMark/>
          </w:tcPr>
          <w:p w14:paraId="0D60542A"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444" w:type="dxa"/>
            <w:shd w:val="clear" w:color="auto" w:fill="auto"/>
            <w:noWrap/>
            <w:vAlign w:val="bottom"/>
            <w:hideMark/>
          </w:tcPr>
          <w:p w14:paraId="43899145"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c>
          <w:tcPr>
            <w:tcW w:w="1429" w:type="dxa"/>
            <w:shd w:val="clear" w:color="auto" w:fill="auto"/>
            <w:noWrap/>
            <w:vAlign w:val="bottom"/>
            <w:hideMark/>
          </w:tcPr>
          <w:p w14:paraId="0F96DEE2"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40</w:t>
            </w:r>
          </w:p>
        </w:tc>
        <w:tc>
          <w:tcPr>
            <w:tcW w:w="1120" w:type="dxa"/>
            <w:shd w:val="clear" w:color="auto" w:fill="auto"/>
            <w:noWrap/>
            <w:vAlign w:val="bottom"/>
            <w:hideMark/>
          </w:tcPr>
          <w:p w14:paraId="29F13D46"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c>
          <w:tcPr>
            <w:tcW w:w="1120" w:type="dxa"/>
            <w:shd w:val="clear" w:color="auto" w:fill="auto"/>
            <w:noWrap/>
            <w:vAlign w:val="bottom"/>
            <w:hideMark/>
          </w:tcPr>
          <w:p w14:paraId="26C8709C"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81</w:t>
            </w:r>
          </w:p>
        </w:tc>
      </w:tr>
      <w:tr w:rsidR="001F29BD" w:rsidRPr="00932871" w14:paraId="77730A78" w14:textId="77777777" w:rsidTr="00940393">
        <w:trPr>
          <w:trHeight w:val="248"/>
        </w:trPr>
        <w:tc>
          <w:tcPr>
            <w:tcW w:w="867" w:type="dxa"/>
            <w:shd w:val="clear" w:color="auto" w:fill="auto"/>
            <w:noWrap/>
            <w:vAlign w:val="bottom"/>
            <w:hideMark/>
          </w:tcPr>
          <w:p w14:paraId="54F2C0E6"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63" w:type="dxa"/>
            <w:shd w:val="clear" w:color="auto" w:fill="auto"/>
            <w:noWrap/>
            <w:vAlign w:val="bottom"/>
            <w:hideMark/>
          </w:tcPr>
          <w:p w14:paraId="7FDF2A91"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859" w:type="dxa"/>
            <w:shd w:val="clear" w:color="auto" w:fill="auto"/>
            <w:noWrap/>
            <w:vAlign w:val="bottom"/>
            <w:hideMark/>
          </w:tcPr>
          <w:p w14:paraId="2F70F5E9"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444" w:type="dxa"/>
            <w:shd w:val="clear" w:color="auto" w:fill="auto"/>
            <w:noWrap/>
            <w:vAlign w:val="bottom"/>
            <w:hideMark/>
          </w:tcPr>
          <w:p w14:paraId="1B96C171"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94</w:t>
            </w:r>
          </w:p>
        </w:tc>
        <w:tc>
          <w:tcPr>
            <w:tcW w:w="1429" w:type="dxa"/>
            <w:shd w:val="clear" w:color="auto" w:fill="auto"/>
            <w:noWrap/>
            <w:vAlign w:val="bottom"/>
            <w:hideMark/>
          </w:tcPr>
          <w:p w14:paraId="0187BEB5"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c>
          <w:tcPr>
            <w:tcW w:w="1120" w:type="dxa"/>
            <w:shd w:val="clear" w:color="auto" w:fill="auto"/>
            <w:noWrap/>
            <w:vAlign w:val="bottom"/>
            <w:hideMark/>
          </w:tcPr>
          <w:p w14:paraId="4FABD123"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42</w:t>
            </w:r>
          </w:p>
        </w:tc>
        <w:tc>
          <w:tcPr>
            <w:tcW w:w="1120" w:type="dxa"/>
            <w:shd w:val="clear" w:color="auto" w:fill="auto"/>
            <w:noWrap/>
            <w:vAlign w:val="bottom"/>
            <w:hideMark/>
          </w:tcPr>
          <w:p w14:paraId="0D830C14"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r>
      <w:tr w:rsidR="001F29BD" w:rsidRPr="00932871" w14:paraId="524AEF99" w14:textId="77777777" w:rsidTr="00940393">
        <w:trPr>
          <w:trHeight w:val="248"/>
        </w:trPr>
        <w:tc>
          <w:tcPr>
            <w:tcW w:w="867" w:type="dxa"/>
            <w:shd w:val="clear" w:color="auto" w:fill="auto"/>
            <w:noWrap/>
            <w:vAlign w:val="bottom"/>
            <w:hideMark/>
          </w:tcPr>
          <w:p w14:paraId="13658812"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63" w:type="dxa"/>
            <w:shd w:val="clear" w:color="auto" w:fill="auto"/>
            <w:noWrap/>
            <w:vAlign w:val="bottom"/>
            <w:hideMark/>
          </w:tcPr>
          <w:p w14:paraId="3921D25D"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859" w:type="dxa"/>
            <w:shd w:val="clear" w:color="auto" w:fill="auto"/>
            <w:noWrap/>
            <w:vAlign w:val="bottom"/>
            <w:hideMark/>
          </w:tcPr>
          <w:p w14:paraId="618FF99F"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444" w:type="dxa"/>
            <w:shd w:val="clear" w:color="auto" w:fill="auto"/>
            <w:noWrap/>
            <w:vAlign w:val="bottom"/>
            <w:hideMark/>
          </w:tcPr>
          <w:p w14:paraId="6B683FAC"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90</w:t>
            </w:r>
          </w:p>
        </w:tc>
        <w:tc>
          <w:tcPr>
            <w:tcW w:w="1429" w:type="dxa"/>
            <w:shd w:val="clear" w:color="auto" w:fill="auto"/>
            <w:noWrap/>
            <w:vAlign w:val="bottom"/>
            <w:hideMark/>
          </w:tcPr>
          <w:p w14:paraId="195F8D71"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53</w:t>
            </w:r>
          </w:p>
        </w:tc>
        <w:tc>
          <w:tcPr>
            <w:tcW w:w="1120" w:type="dxa"/>
            <w:shd w:val="clear" w:color="auto" w:fill="auto"/>
            <w:noWrap/>
            <w:vAlign w:val="bottom"/>
            <w:hideMark/>
          </w:tcPr>
          <w:p w14:paraId="01C1E75F"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47</w:t>
            </w:r>
          </w:p>
        </w:tc>
        <w:tc>
          <w:tcPr>
            <w:tcW w:w="1120" w:type="dxa"/>
            <w:shd w:val="clear" w:color="auto" w:fill="auto"/>
            <w:noWrap/>
            <w:vAlign w:val="bottom"/>
            <w:hideMark/>
          </w:tcPr>
          <w:p w14:paraId="06D5C749"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83</w:t>
            </w:r>
          </w:p>
        </w:tc>
      </w:tr>
      <w:tr w:rsidR="001F29BD" w:rsidRPr="00932871" w14:paraId="2DE974CA" w14:textId="77777777" w:rsidTr="00940393">
        <w:trPr>
          <w:trHeight w:val="248"/>
        </w:trPr>
        <w:tc>
          <w:tcPr>
            <w:tcW w:w="867" w:type="dxa"/>
            <w:shd w:val="clear" w:color="auto" w:fill="auto"/>
            <w:noWrap/>
            <w:vAlign w:val="bottom"/>
            <w:hideMark/>
          </w:tcPr>
          <w:p w14:paraId="1FD69445"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63" w:type="dxa"/>
            <w:shd w:val="clear" w:color="auto" w:fill="auto"/>
            <w:noWrap/>
            <w:vAlign w:val="bottom"/>
            <w:hideMark/>
          </w:tcPr>
          <w:p w14:paraId="0602E181"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859" w:type="dxa"/>
            <w:shd w:val="clear" w:color="auto" w:fill="auto"/>
            <w:noWrap/>
            <w:vAlign w:val="bottom"/>
            <w:hideMark/>
          </w:tcPr>
          <w:p w14:paraId="3791BB73"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444" w:type="dxa"/>
            <w:shd w:val="clear" w:color="auto" w:fill="auto"/>
            <w:noWrap/>
            <w:vAlign w:val="bottom"/>
            <w:hideMark/>
          </w:tcPr>
          <w:p w14:paraId="6CD0FD59"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88</w:t>
            </w:r>
          </w:p>
        </w:tc>
        <w:tc>
          <w:tcPr>
            <w:tcW w:w="1429" w:type="dxa"/>
            <w:shd w:val="clear" w:color="auto" w:fill="auto"/>
            <w:noWrap/>
            <w:vAlign w:val="bottom"/>
            <w:hideMark/>
          </w:tcPr>
          <w:p w14:paraId="28941F9E"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59</w:t>
            </w:r>
          </w:p>
        </w:tc>
        <w:tc>
          <w:tcPr>
            <w:tcW w:w="1120" w:type="dxa"/>
            <w:shd w:val="clear" w:color="auto" w:fill="auto"/>
            <w:noWrap/>
            <w:vAlign w:val="bottom"/>
            <w:hideMark/>
          </w:tcPr>
          <w:p w14:paraId="558DB39C"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49</w:t>
            </w:r>
          </w:p>
        </w:tc>
        <w:tc>
          <w:tcPr>
            <w:tcW w:w="1120" w:type="dxa"/>
            <w:shd w:val="clear" w:color="auto" w:fill="auto"/>
            <w:noWrap/>
            <w:vAlign w:val="bottom"/>
            <w:hideMark/>
          </w:tcPr>
          <w:p w14:paraId="38303EE4"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r>
      <w:tr w:rsidR="001F29BD" w:rsidRPr="00932871" w14:paraId="43CE67E8" w14:textId="77777777" w:rsidTr="00940393">
        <w:trPr>
          <w:trHeight w:val="248"/>
        </w:trPr>
        <w:tc>
          <w:tcPr>
            <w:tcW w:w="867" w:type="dxa"/>
            <w:shd w:val="clear" w:color="auto" w:fill="auto"/>
            <w:noWrap/>
            <w:vAlign w:val="bottom"/>
            <w:hideMark/>
          </w:tcPr>
          <w:p w14:paraId="7032398E"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1163" w:type="dxa"/>
            <w:shd w:val="clear" w:color="auto" w:fill="auto"/>
            <w:noWrap/>
            <w:vAlign w:val="bottom"/>
            <w:hideMark/>
          </w:tcPr>
          <w:p w14:paraId="51D6E410"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859" w:type="dxa"/>
            <w:shd w:val="clear" w:color="auto" w:fill="auto"/>
            <w:noWrap/>
            <w:vAlign w:val="bottom"/>
            <w:hideMark/>
          </w:tcPr>
          <w:p w14:paraId="3BF80DCF"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444" w:type="dxa"/>
            <w:shd w:val="clear" w:color="auto" w:fill="auto"/>
            <w:noWrap/>
            <w:vAlign w:val="bottom"/>
            <w:hideMark/>
          </w:tcPr>
          <w:p w14:paraId="3636896E"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c>
          <w:tcPr>
            <w:tcW w:w="1429" w:type="dxa"/>
            <w:shd w:val="clear" w:color="auto" w:fill="auto"/>
            <w:noWrap/>
            <w:vAlign w:val="bottom"/>
            <w:hideMark/>
          </w:tcPr>
          <w:p w14:paraId="65430285"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45</w:t>
            </w:r>
          </w:p>
        </w:tc>
        <w:tc>
          <w:tcPr>
            <w:tcW w:w="1120" w:type="dxa"/>
            <w:shd w:val="clear" w:color="auto" w:fill="auto"/>
            <w:noWrap/>
            <w:vAlign w:val="bottom"/>
            <w:hideMark/>
          </w:tcPr>
          <w:p w14:paraId="56C4A60C"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46</w:t>
            </w:r>
          </w:p>
        </w:tc>
        <w:tc>
          <w:tcPr>
            <w:tcW w:w="1120" w:type="dxa"/>
            <w:shd w:val="clear" w:color="auto" w:fill="auto"/>
            <w:noWrap/>
            <w:vAlign w:val="bottom"/>
            <w:hideMark/>
          </w:tcPr>
          <w:p w14:paraId="5122EC41"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r>
      <w:tr w:rsidR="001F29BD" w:rsidRPr="00932871" w14:paraId="339C2F43" w14:textId="77777777" w:rsidTr="00940393">
        <w:trPr>
          <w:trHeight w:val="248"/>
        </w:trPr>
        <w:tc>
          <w:tcPr>
            <w:tcW w:w="867" w:type="dxa"/>
            <w:shd w:val="clear" w:color="auto" w:fill="auto"/>
            <w:noWrap/>
            <w:vAlign w:val="bottom"/>
            <w:hideMark/>
          </w:tcPr>
          <w:p w14:paraId="60751781"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163" w:type="dxa"/>
            <w:shd w:val="clear" w:color="auto" w:fill="auto"/>
            <w:noWrap/>
            <w:vAlign w:val="bottom"/>
            <w:hideMark/>
          </w:tcPr>
          <w:p w14:paraId="0713A31B"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859" w:type="dxa"/>
            <w:shd w:val="clear" w:color="auto" w:fill="auto"/>
            <w:noWrap/>
            <w:vAlign w:val="bottom"/>
            <w:hideMark/>
          </w:tcPr>
          <w:p w14:paraId="17650439"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444" w:type="dxa"/>
            <w:shd w:val="clear" w:color="auto" w:fill="auto"/>
            <w:noWrap/>
            <w:vAlign w:val="bottom"/>
            <w:hideMark/>
          </w:tcPr>
          <w:p w14:paraId="195FC824"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c>
          <w:tcPr>
            <w:tcW w:w="1429" w:type="dxa"/>
            <w:shd w:val="clear" w:color="auto" w:fill="auto"/>
            <w:noWrap/>
            <w:vAlign w:val="bottom"/>
            <w:hideMark/>
          </w:tcPr>
          <w:p w14:paraId="0A8DC0DB"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40</w:t>
            </w:r>
          </w:p>
        </w:tc>
        <w:tc>
          <w:tcPr>
            <w:tcW w:w="1120" w:type="dxa"/>
            <w:shd w:val="clear" w:color="auto" w:fill="auto"/>
            <w:noWrap/>
            <w:vAlign w:val="bottom"/>
            <w:hideMark/>
          </w:tcPr>
          <w:p w14:paraId="7B2C58BD"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c>
          <w:tcPr>
            <w:tcW w:w="1120" w:type="dxa"/>
            <w:shd w:val="clear" w:color="auto" w:fill="auto"/>
            <w:noWrap/>
            <w:vAlign w:val="bottom"/>
            <w:hideMark/>
          </w:tcPr>
          <w:p w14:paraId="6F5539ED"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81</w:t>
            </w:r>
          </w:p>
        </w:tc>
      </w:tr>
      <w:tr w:rsidR="001F29BD" w:rsidRPr="00932871" w14:paraId="7CD829DC" w14:textId="77777777" w:rsidTr="00940393">
        <w:trPr>
          <w:trHeight w:val="248"/>
        </w:trPr>
        <w:tc>
          <w:tcPr>
            <w:tcW w:w="867" w:type="dxa"/>
            <w:shd w:val="clear" w:color="auto" w:fill="auto"/>
            <w:noWrap/>
            <w:vAlign w:val="bottom"/>
            <w:hideMark/>
          </w:tcPr>
          <w:p w14:paraId="09CDE20D"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163" w:type="dxa"/>
            <w:shd w:val="clear" w:color="auto" w:fill="auto"/>
            <w:noWrap/>
            <w:vAlign w:val="bottom"/>
            <w:hideMark/>
          </w:tcPr>
          <w:p w14:paraId="3A65D5DA"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859" w:type="dxa"/>
            <w:shd w:val="clear" w:color="auto" w:fill="auto"/>
            <w:noWrap/>
            <w:vAlign w:val="bottom"/>
            <w:hideMark/>
          </w:tcPr>
          <w:p w14:paraId="6FC9F0D2"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444" w:type="dxa"/>
            <w:shd w:val="clear" w:color="auto" w:fill="auto"/>
            <w:noWrap/>
            <w:vAlign w:val="bottom"/>
            <w:hideMark/>
          </w:tcPr>
          <w:p w14:paraId="3128A652" w14:textId="77777777" w:rsidR="001F29BD" w:rsidRPr="00932871" w:rsidRDefault="001F29BD" w:rsidP="001F29BD">
            <w:pPr>
              <w:spacing w:after="0" w:line="240" w:lineRule="auto"/>
              <w:jc w:val="right"/>
              <w:rPr>
                <w:rFonts w:ascii="Times" w:eastAsia="Times New Roman" w:hAnsi="Times" w:cs="Times"/>
                <w:bCs/>
                <w:color w:val="000000" w:themeColor="text1"/>
                <w:sz w:val="20"/>
                <w:szCs w:val="20"/>
                <w:lang w:eastAsia="en-GB"/>
              </w:rPr>
            </w:pPr>
            <w:r w:rsidRPr="00932871">
              <w:rPr>
                <w:rFonts w:ascii="Times" w:eastAsia="Times New Roman" w:hAnsi="Times" w:cs="Times"/>
                <w:bCs/>
                <w:color w:val="000000" w:themeColor="text1"/>
                <w:sz w:val="20"/>
                <w:szCs w:val="20"/>
                <w:lang w:eastAsia="en-GB"/>
              </w:rPr>
              <w:t>92</w:t>
            </w:r>
          </w:p>
        </w:tc>
        <w:tc>
          <w:tcPr>
            <w:tcW w:w="1429" w:type="dxa"/>
            <w:shd w:val="clear" w:color="auto" w:fill="auto"/>
            <w:noWrap/>
            <w:vAlign w:val="bottom"/>
            <w:hideMark/>
          </w:tcPr>
          <w:p w14:paraId="7F815F31" w14:textId="77777777" w:rsidR="001F29BD" w:rsidRPr="00932871" w:rsidRDefault="001F29BD" w:rsidP="001F29BD">
            <w:pPr>
              <w:spacing w:after="0" w:line="240" w:lineRule="auto"/>
              <w:jc w:val="right"/>
              <w:rPr>
                <w:rFonts w:ascii="Times" w:eastAsia="Times New Roman" w:hAnsi="Times" w:cs="Times"/>
                <w:bCs/>
                <w:color w:val="000000" w:themeColor="text1"/>
                <w:sz w:val="20"/>
                <w:szCs w:val="20"/>
                <w:lang w:eastAsia="en-GB"/>
              </w:rPr>
            </w:pPr>
            <w:r w:rsidRPr="00932871">
              <w:rPr>
                <w:rFonts w:ascii="Times" w:eastAsia="Times New Roman" w:hAnsi="Times" w:cs="Times"/>
                <w:bCs/>
                <w:color w:val="000000" w:themeColor="text1"/>
                <w:sz w:val="20"/>
                <w:szCs w:val="20"/>
                <w:lang w:eastAsia="en-GB"/>
              </w:rPr>
              <w:t>55</w:t>
            </w:r>
          </w:p>
        </w:tc>
        <w:tc>
          <w:tcPr>
            <w:tcW w:w="1120" w:type="dxa"/>
            <w:shd w:val="clear" w:color="auto" w:fill="auto"/>
            <w:noWrap/>
            <w:vAlign w:val="bottom"/>
            <w:hideMark/>
          </w:tcPr>
          <w:p w14:paraId="212DDEFA" w14:textId="77777777" w:rsidR="001F29BD" w:rsidRPr="00932871" w:rsidRDefault="001F29BD" w:rsidP="001F29BD">
            <w:pPr>
              <w:spacing w:after="0" w:line="240" w:lineRule="auto"/>
              <w:jc w:val="right"/>
              <w:rPr>
                <w:rFonts w:ascii="Times" w:eastAsia="Times New Roman" w:hAnsi="Times" w:cs="Times"/>
                <w:bCs/>
                <w:color w:val="000000" w:themeColor="text1"/>
                <w:sz w:val="20"/>
                <w:szCs w:val="20"/>
                <w:lang w:eastAsia="en-GB"/>
              </w:rPr>
            </w:pPr>
            <w:r w:rsidRPr="00932871">
              <w:rPr>
                <w:rFonts w:ascii="Times" w:eastAsia="Times New Roman" w:hAnsi="Times" w:cs="Times"/>
                <w:bCs/>
                <w:color w:val="000000" w:themeColor="text1"/>
                <w:sz w:val="20"/>
                <w:szCs w:val="20"/>
                <w:lang w:eastAsia="en-GB"/>
              </w:rPr>
              <w:t>51</w:t>
            </w:r>
          </w:p>
        </w:tc>
        <w:tc>
          <w:tcPr>
            <w:tcW w:w="1120" w:type="dxa"/>
            <w:shd w:val="clear" w:color="auto" w:fill="auto"/>
            <w:noWrap/>
            <w:vAlign w:val="bottom"/>
            <w:hideMark/>
          </w:tcPr>
          <w:p w14:paraId="77CFE02E" w14:textId="77777777" w:rsidR="001F29BD" w:rsidRPr="00932871" w:rsidRDefault="001F29BD" w:rsidP="001F29BD">
            <w:pPr>
              <w:spacing w:after="0" w:line="240" w:lineRule="auto"/>
              <w:jc w:val="right"/>
              <w:rPr>
                <w:rFonts w:ascii="Times" w:eastAsia="Times New Roman" w:hAnsi="Times" w:cs="Times"/>
                <w:bCs/>
                <w:color w:val="000000" w:themeColor="text1"/>
                <w:sz w:val="20"/>
                <w:szCs w:val="20"/>
                <w:lang w:eastAsia="en-GB"/>
              </w:rPr>
            </w:pPr>
            <w:r w:rsidRPr="00932871">
              <w:rPr>
                <w:rFonts w:ascii="Times" w:eastAsia="Times New Roman" w:hAnsi="Times" w:cs="Times"/>
                <w:bCs/>
                <w:color w:val="000000" w:themeColor="text1"/>
                <w:sz w:val="20"/>
                <w:szCs w:val="20"/>
                <w:lang w:eastAsia="en-GB"/>
              </w:rPr>
              <w:t>85</w:t>
            </w:r>
          </w:p>
        </w:tc>
      </w:tr>
      <w:tr w:rsidR="001F29BD" w:rsidRPr="00932871" w14:paraId="4C266CFA" w14:textId="77777777" w:rsidTr="00940393">
        <w:trPr>
          <w:trHeight w:val="248"/>
        </w:trPr>
        <w:tc>
          <w:tcPr>
            <w:tcW w:w="867" w:type="dxa"/>
            <w:shd w:val="clear" w:color="auto" w:fill="auto"/>
            <w:noWrap/>
            <w:vAlign w:val="bottom"/>
            <w:hideMark/>
          </w:tcPr>
          <w:p w14:paraId="0BCAE55F"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163" w:type="dxa"/>
            <w:shd w:val="clear" w:color="auto" w:fill="auto"/>
            <w:noWrap/>
            <w:vAlign w:val="bottom"/>
            <w:hideMark/>
          </w:tcPr>
          <w:p w14:paraId="01CE1826"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859" w:type="dxa"/>
            <w:shd w:val="clear" w:color="auto" w:fill="auto"/>
            <w:noWrap/>
            <w:vAlign w:val="bottom"/>
            <w:hideMark/>
          </w:tcPr>
          <w:p w14:paraId="5A812AD7"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444" w:type="dxa"/>
            <w:shd w:val="clear" w:color="auto" w:fill="auto"/>
            <w:noWrap/>
            <w:vAlign w:val="bottom"/>
            <w:hideMark/>
          </w:tcPr>
          <w:p w14:paraId="28556D6D"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c>
          <w:tcPr>
            <w:tcW w:w="1429" w:type="dxa"/>
            <w:shd w:val="clear" w:color="auto" w:fill="auto"/>
            <w:noWrap/>
            <w:vAlign w:val="bottom"/>
            <w:hideMark/>
          </w:tcPr>
          <w:p w14:paraId="7053A79E"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39</w:t>
            </w:r>
          </w:p>
        </w:tc>
        <w:tc>
          <w:tcPr>
            <w:tcW w:w="1120" w:type="dxa"/>
            <w:shd w:val="clear" w:color="auto" w:fill="auto"/>
            <w:noWrap/>
            <w:vAlign w:val="bottom"/>
            <w:hideMark/>
          </w:tcPr>
          <w:p w14:paraId="54523B01"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c>
          <w:tcPr>
            <w:tcW w:w="1120" w:type="dxa"/>
            <w:shd w:val="clear" w:color="auto" w:fill="auto"/>
            <w:noWrap/>
            <w:vAlign w:val="bottom"/>
            <w:hideMark/>
          </w:tcPr>
          <w:p w14:paraId="71AE70B3"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r>
      <w:tr w:rsidR="001F29BD" w:rsidRPr="00932871" w14:paraId="51B97A93" w14:textId="77777777" w:rsidTr="00940393">
        <w:trPr>
          <w:trHeight w:val="248"/>
        </w:trPr>
        <w:tc>
          <w:tcPr>
            <w:tcW w:w="867" w:type="dxa"/>
            <w:shd w:val="clear" w:color="auto" w:fill="auto"/>
            <w:noWrap/>
            <w:vAlign w:val="bottom"/>
            <w:hideMark/>
          </w:tcPr>
          <w:p w14:paraId="792F8683"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163" w:type="dxa"/>
            <w:shd w:val="clear" w:color="auto" w:fill="auto"/>
            <w:noWrap/>
            <w:vAlign w:val="bottom"/>
            <w:hideMark/>
          </w:tcPr>
          <w:p w14:paraId="2F484BAC"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859" w:type="dxa"/>
            <w:shd w:val="clear" w:color="auto" w:fill="auto"/>
            <w:noWrap/>
            <w:vAlign w:val="bottom"/>
            <w:hideMark/>
          </w:tcPr>
          <w:p w14:paraId="038BD789"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444" w:type="dxa"/>
            <w:shd w:val="clear" w:color="auto" w:fill="auto"/>
            <w:noWrap/>
            <w:vAlign w:val="bottom"/>
            <w:hideMark/>
          </w:tcPr>
          <w:p w14:paraId="26D85247"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89</w:t>
            </w:r>
          </w:p>
        </w:tc>
        <w:tc>
          <w:tcPr>
            <w:tcW w:w="1429" w:type="dxa"/>
            <w:shd w:val="clear" w:color="auto" w:fill="auto"/>
            <w:noWrap/>
            <w:vAlign w:val="bottom"/>
            <w:hideMark/>
          </w:tcPr>
          <w:p w14:paraId="53D92769"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57</w:t>
            </w:r>
          </w:p>
        </w:tc>
        <w:tc>
          <w:tcPr>
            <w:tcW w:w="1120" w:type="dxa"/>
            <w:shd w:val="clear" w:color="auto" w:fill="auto"/>
            <w:noWrap/>
            <w:vAlign w:val="bottom"/>
            <w:hideMark/>
          </w:tcPr>
          <w:p w14:paraId="4CC9DB22"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48</w:t>
            </w:r>
          </w:p>
        </w:tc>
        <w:tc>
          <w:tcPr>
            <w:tcW w:w="1120" w:type="dxa"/>
            <w:shd w:val="clear" w:color="auto" w:fill="auto"/>
            <w:noWrap/>
            <w:vAlign w:val="bottom"/>
            <w:hideMark/>
          </w:tcPr>
          <w:p w14:paraId="76E88815"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85</w:t>
            </w:r>
          </w:p>
        </w:tc>
      </w:tr>
    </w:tbl>
    <w:p w14:paraId="70542E06" w14:textId="77777777" w:rsidR="005822A4" w:rsidRPr="00932871" w:rsidRDefault="005822A4" w:rsidP="005822A4">
      <w:pPr>
        <w:rPr>
          <w:rFonts w:ascii="Times" w:hAnsi="Times" w:cs="Times"/>
          <w:b/>
          <w:sz w:val="20"/>
          <w:lang w:val="en-US"/>
        </w:rPr>
      </w:pPr>
    </w:p>
    <w:p w14:paraId="32535D4F" w14:textId="333580DB" w:rsidR="005822A4" w:rsidRPr="0001619E" w:rsidRDefault="00DE4A66" w:rsidP="0001619E">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5822A4" w:rsidRPr="0001619E">
        <w:rPr>
          <w:rFonts w:ascii="Times" w:hAnsi="Times" w:cs="Times"/>
          <w:color w:val="000000" w:themeColor="text1"/>
        </w:rPr>
        <w:t xml:space="preserve">able </w:t>
      </w:r>
      <w:r w:rsidR="005822A4" w:rsidRPr="0001619E">
        <w:rPr>
          <w:rFonts w:ascii="Times" w:hAnsi="Times" w:cs="Times"/>
          <w:color w:val="000000" w:themeColor="text1"/>
        </w:rPr>
        <w:fldChar w:fldCharType="begin"/>
      </w:r>
      <w:r w:rsidR="005822A4" w:rsidRPr="0001619E">
        <w:rPr>
          <w:rFonts w:ascii="Times" w:hAnsi="Times" w:cs="Times"/>
          <w:color w:val="000000" w:themeColor="text1"/>
        </w:rPr>
        <w:instrText xml:space="preserve"> SEQ Table \* ARABIC </w:instrText>
      </w:r>
      <w:r w:rsidR="005822A4" w:rsidRPr="0001619E">
        <w:rPr>
          <w:rFonts w:ascii="Times" w:hAnsi="Times" w:cs="Times"/>
          <w:color w:val="000000" w:themeColor="text1"/>
        </w:rPr>
        <w:fldChar w:fldCharType="separate"/>
      </w:r>
      <w:r w:rsidR="008B720C">
        <w:rPr>
          <w:rFonts w:ascii="Times" w:hAnsi="Times" w:cs="Times"/>
          <w:noProof/>
          <w:color w:val="000000" w:themeColor="text1"/>
        </w:rPr>
        <w:t>8</w:t>
      </w:r>
      <w:r w:rsidR="005822A4" w:rsidRPr="0001619E">
        <w:rPr>
          <w:rFonts w:ascii="Times" w:hAnsi="Times" w:cs="Times"/>
          <w:color w:val="000000" w:themeColor="text1"/>
        </w:rPr>
        <w:fldChar w:fldCharType="end"/>
      </w:r>
      <w:r w:rsidR="005822A4" w:rsidRPr="0001619E">
        <w:rPr>
          <w:rFonts w:ascii="Times" w:hAnsi="Times" w:cs="Times"/>
          <w:color w:val="000000" w:themeColor="text1"/>
        </w:rPr>
        <w:t xml:space="preserve"> Illustration of the performance of each four-classifier voting approach via specificity, sensitivity, MCC and ROC. </w:t>
      </w:r>
    </w:p>
    <w:tbl>
      <w:tblPr>
        <w:tblW w:w="89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778"/>
        <w:gridCol w:w="1043"/>
        <w:gridCol w:w="1720"/>
        <w:gridCol w:w="1296"/>
        <w:gridCol w:w="1282"/>
        <w:gridCol w:w="1005"/>
        <w:gridCol w:w="1005"/>
      </w:tblGrid>
      <w:tr w:rsidR="005822A4" w:rsidRPr="00932871" w14:paraId="4E0489AD" w14:textId="77777777" w:rsidTr="00940393">
        <w:trPr>
          <w:trHeight w:val="255"/>
        </w:trPr>
        <w:tc>
          <w:tcPr>
            <w:tcW w:w="4318" w:type="dxa"/>
            <w:gridSpan w:val="4"/>
            <w:shd w:val="clear" w:color="auto" w:fill="auto"/>
            <w:noWrap/>
            <w:vAlign w:val="bottom"/>
            <w:hideMark/>
          </w:tcPr>
          <w:p w14:paraId="1EAD5FAE" w14:textId="77777777" w:rsidR="005822A4" w:rsidRPr="00932871" w:rsidRDefault="005822A4" w:rsidP="001F29BD">
            <w:pPr>
              <w:spacing w:after="0" w:line="240" w:lineRule="auto"/>
              <w:jc w:val="center"/>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Cobmination</w:t>
            </w:r>
          </w:p>
        </w:tc>
        <w:tc>
          <w:tcPr>
            <w:tcW w:w="1296" w:type="dxa"/>
            <w:shd w:val="clear" w:color="auto" w:fill="auto"/>
            <w:noWrap/>
            <w:vAlign w:val="bottom"/>
            <w:hideMark/>
          </w:tcPr>
          <w:p w14:paraId="7C3C621C" w14:textId="1017FD5E" w:rsidR="005822A4" w:rsidRPr="00932871" w:rsidRDefault="005822A4"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Specificity</w:t>
            </w:r>
          </w:p>
        </w:tc>
        <w:tc>
          <w:tcPr>
            <w:tcW w:w="1282" w:type="dxa"/>
            <w:shd w:val="clear" w:color="auto" w:fill="auto"/>
            <w:noWrap/>
            <w:vAlign w:val="bottom"/>
            <w:hideMark/>
          </w:tcPr>
          <w:p w14:paraId="338CCC73" w14:textId="0820E3A3" w:rsidR="005822A4" w:rsidRPr="00932871" w:rsidRDefault="005822A4"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Sensitivity</w:t>
            </w:r>
          </w:p>
        </w:tc>
        <w:tc>
          <w:tcPr>
            <w:tcW w:w="1005" w:type="dxa"/>
            <w:shd w:val="clear" w:color="auto" w:fill="auto"/>
            <w:noWrap/>
            <w:vAlign w:val="bottom"/>
            <w:hideMark/>
          </w:tcPr>
          <w:p w14:paraId="3B8C306B" w14:textId="03933308" w:rsidR="005822A4" w:rsidRPr="00932871" w:rsidRDefault="005822A4"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MCC</w:t>
            </w:r>
          </w:p>
        </w:tc>
        <w:tc>
          <w:tcPr>
            <w:tcW w:w="1005" w:type="dxa"/>
            <w:shd w:val="clear" w:color="auto" w:fill="auto"/>
            <w:noWrap/>
            <w:vAlign w:val="bottom"/>
            <w:hideMark/>
          </w:tcPr>
          <w:p w14:paraId="0C2A4E25" w14:textId="0A26BC04" w:rsidR="005822A4" w:rsidRPr="00932871" w:rsidRDefault="005822A4"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xml:space="preserve">ROC </w:t>
            </w:r>
          </w:p>
        </w:tc>
      </w:tr>
      <w:tr w:rsidR="001F29BD" w:rsidRPr="00932871" w14:paraId="539C2E00" w14:textId="77777777" w:rsidTr="00940393">
        <w:trPr>
          <w:trHeight w:val="255"/>
        </w:trPr>
        <w:tc>
          <w:tcPr>
            <w:tcW w:w="778" w:type="dxa"/>
            <w:shd w:val="clear" w:color="auto" w:fill="auto"/>
            <w:noWrap/>
            <w:vAlign w:val="bottom"/>
            <w:hideMark/>
          </w:tcPr>
          <w:p w14:paraId="1F22A072"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778" w:type="dxa"/>
            <w:shd w:val="clear" w:color="auto" w:fill="auto"/>
            <w:noWrap/>
            <w:vAlign w:val="bottom"/>
            <w:hideMark/>
          </w:tcPr>
          <w:p w14:paraId="0E71ECCA"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043" w:type="dxa"/>
            <w:shd w:val="clear" w:color="auto" w:fill="auto"/>
            <w:noWrap/>
            <w:vAlign w:val="bottom"/>
            <w:hideMark/>
          </w:tcPr>
          <w:p w14:paraId="4395BDC6"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720" w:type="dxa"/>
            <w:shd w:val="clear" w:color="auto" w:fill="auto"/>
            <w:noWrap/>
            <w:vAlign w:val="bottom"/>
            <w:hideMark/>
          </w:tcPr>
          <w:p w14:paraId="629E3E34"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296" w:type="dxa"/>
            <w:shd w:val="clear" w:color="auto" w:fill="auto"/>
            <w:noWrap/>
            <w:vAlign w:val="bottom"/>
            <w:hideMark/>
          </w:tcPr>
          <w:p w14:paraId="6BC53298"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c>
          <w:tcPr>
            <w:tcW w:w="1282" w:type="dxa"/>
            <w:shd w:val="clear" w:color="auto" w:fill="auto"/>
            <w:noWrap/>
            <w:vAlign w:val="bottom"/>
            <w:hideMark/>
          </w:tcPr>
          <w:p w14:paraId="0732EC08"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40</w:t>
            </w:r>
          </w:p>
        </w:tc>
        <w:tc>
          <w:tcPr>
            <w:tcW w:w="1005" w:type="dxa"/>
            <w:shd w:val="clear" w:color="auto" w:fill="auto"/>
            <w:noWrap/>
            <w:vAlign w:val="bottom"/>
            <w:hideMark/>
          </w:tcPr>
          <w:p w14:paraId="4795974B"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42</w:t>
            </w:r>
          </w:p>
        </w:tc>
        <w:tc>
          <w:tcPr>
            <w:tcW w:w="1005" w:type="dxa"/>
            <w:shd w:val="clear" w:color="auto" w:fill="auto"/>
            <w:noWrap/>
            <w:vAlign w:val="bottom"/>
            <w:hideMark/>
          </w:tcPr>
          <w:p w14:paraId="50D9EE6A"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83</w:t>
            </w:r>
          </w:p>
        </w:tc>
      </w:tr>
      <w:tr w:rsidR="001F29BD" w:rsidRPr="00932871" w14:paraId="63B225CC" w14:textId="77777777" w:rsidTr="00940393">
        <w:trPr>
          <w:trHeight w:val="255"/>
        </w:trPr>
        <w:tc>
          <w:tcPr>
            <w:tcW w:w="778" w:type="dxa"/>
            <w:shd w:val="clear" w:color="auto" w:fill="auto"/>
            <w:noWrap/>
            <w:vAlign w:val="bottom"/>
            <w:hideMark/>
          </w:tcPr>
          <w:p w14:paraId="299D9982"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778" w:type="dxa"/>
            <w:shd w:val="clear" w:color="auto" w:fill="auto"/>
            <w:noWrap/>
            <w:vAlign w:val="bottom"/>
            <w:hideMark/>
          </w:tcPr>
          <w:p w14:paraId="1E16CC19"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043" w:type="dxa"/>
            <w:shd w:val="clear" w:color="auto" w:fill="auto"/>
            <w:noWrap/>
            <w:vAlign w:val="bottom"/>
            <w:hideMark/>
          </w:tcPr>
          <w:p w14:paraId="6BA09393"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720" w:type="dxa"/>
            <w:shd w:val="clear" w:color="auto" w:fill="auto"/>
            <w:noWrap/>
            <w:vAlign w:val="bottom"/>
            <w:hideMark/>
          </w:tcPr>
          <w:p w14:paraId="0A4A6CF6"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296" w:type="dxa"/>
            <w:shd w:val="clear" w:color="auto" w:fill="auto"/>
            <w:noWrap/>
            <w:vAlign w:val="bottom"/>
            <w:hideMark/>
          </w:tcPr>
          <w:p w14:paraId="6442C4E6" w14:textId="77777777" w:rsidR="001F29BD" w:rsidRPr="00932871" w:rsidRDefault="001F29BD" w:rsidP="001F29BD">
            <w:pPr>
              <w:spacing w:after="0" w:line="240" w:lineRule="auto"/>
              <w:jc w:val="right"/>
              <w:rPr>
                <w:rFonts w:ascii="Times" w:eastAsia="Times New Roman" w:hAnsi="Times" w:cs="Times"/>
                <w:color w:val="000000" w:themeColor="text1"/>
                <w:sz w:val="20"/>
                <w:szCs w:val="20"/>
                <w:lang w:eastAsia="en-GB"/>
              </w:rPr>
            </w:pPr>
            <w:r w:rsidRPr="00932871">
              <w:rPr>
                <w:rFonts w:ascii="Times" w:eastAsia="Times New Roman" w:hAnsi="Times" w:cs="Times"/>
                <w:color w:val="000000" w:themeColor="text1"/>
                <w:sz w:val="20"/>
                <w:szCs w:val="20"/>
                <w:lang w:eastAsia="en-GB"/>
              </w:rPr>
              <w:t>93</w:t>
            </w:r>
          </w:p>
        </w:tc>
        <w:tc>
          <w:tcPr>
            <w:tcW w:w="1282" w:type="dxa"/>
            <w:shd w:val="clear" w:color="auto" w:fill="auto"/>
            <w:noWrap/>
            <w:vAlign w:val="bottom"/>
            <w:hideMark/>
          </w:tcPr>
          <w:p w14:paraId="708899D9" w14:textId="77777777" w:rsidR="001F29BD" w:rsidRPr="00932871" w:rsidRDefault="001F29BD" w:rsidP="001F29BD">
            <w:pPr>
              <w:spacing w:after="0" w:line="240" w:lineRule="auto"/>
              <w:jc w:val="right"/>
              <w:rPr>
                <w:rFonts w:ascii="Times" w:eastAsia="Times New Roman" w:hAnsi="Times" w:cs="Times"/>
                <w:color w:val="000000" w:themeColor="text1"/>
                <w:sz w:val="20"/>
                <w:szCs w:val="20"/>
                <w:lang w:eastAsia="en-GB"/>
              </w:rPr>
            </w:pPr>
            <w:r w:rsidRPr="00932871">
              <w:rPr>
                <w:rFonts w:ascii="Times" w:eastAsia="Times New Roman" w:hAnsi="Times" w:cs="Times"/>
                <w:color w:val="000000" w:themeColor="text1"/>
                <w:sz w:val="20"/>
                <w:szCs w:val="20"/>
                <w:lang w:eastAsia="en-GB"/>
              </w:rPr>
              <w:t>53</w:t>
            </w:r>
          </w:p>
        </w:tc>
        <w:tc>
          <w:tcPr>
            <w:tcW w:w="1005" w:type="dxa"/>
            <w:shd w:val="clear" w:color="auto" w:fill="auto"/>
            <w:noWrap/>
            <w:vAlign w:val="bottom"/>
            <w:hideMark/>
          </w:tcPr>
          <w:p w14:paraId="4383020F" w14:textId="77777777" w:rsidR="001F29BD" w:rsidRPr="00932871" w:rsidRDefault="001F29BD" w:rsidP="001F29BD">
            <w:pPr>
              <w:spacing w:after="0" w:line="240" w:lineRule="auto"/>
              <w:jc w:val="right"/>
              <w:rPr>
                <w:rFonts w:ascii="Times" w:eastAsia="Times New Roman" w:hAnsi="Times" w:cs="Times"/>
                <w:color w:val="000000" w:themeColor="text1"/>
                <w:sz w:val="20"/>
                <w:szCs w:val="20"/>
                <w:lang w:eastAsia="en-GB"/>
              </w:rPr>
            </w:pPr>
            <w:r w:rsidRPr="00932871">
              <w:rPr>
                <w:rFonts w:ascii="Times" w:eastAsia="Times New Roman" w:hAnsi="Times" w:cs="Times"/>
                <w:color w:val="000000" w:themeColor="text1"/>
                <w:sz w:val="20"/>
                <w:szCs w:val="20"/>
                <w:lang w:eastAsia="en-GB"/>
              </w:rPr>
              <w:t>51</w:t>
            </w:r>
          </w:p>
        </w:tc>
        <w:tc>
          <w:tcPr>
            <w:tcW w:w="1005" w:type="dxa"/>
            <w:shd w:val="clear" w:color="auto" w:fill="auto"/>
            <w:noWrap/>
            <w:vAlign w:val="bottom"/>
            <w:hideMark/>
          </w:tcPr>
          <w:p w14:paraId="13F2C667" w14:textId="77777777" w:rsidR="001F29BD" w:rsidRPr="00932871" w:rsidRDefault="001F29BD" w:rsidP="001F29BD">
            <w:pPr>
              <w:spacing w:after="0" w:line="240" w:lineRule="auto"/>
              <w:jc w:val="right"/>
              <w:rPr>
                <w:rFonts w:ascii="Times" w:eastAsia="Times New Roman" w:hAnsi="Times" w:cs="Times"/>
                <w:color w:val="000000" w:themeColor="text1"/>
                <w:sz w:val="20"/>
                <w:szCs w:val="20"/>
                <w:lang w:eastAsia="en-GB"/>
              </w:rPr>
            </w:pPr>
            <w:r w:rsidRPr="00932871">
              <w:rPr>
                <w:rFonts w:ascii="Times" w:eastAsia="Times New Roman" w:hAnsi="Times" w:cs="Times"/>
                <w:color w:val="000000" w:themeColor="text1"/>
                <w:sz w:val="20"/>
                <w:szCs w:val="20"/>
                <w:lang w:eastAsia="en-GB"/>
              </w:rPr>
              <w:t>86</w:t>
            </w:r>
          </w:p>
        </w:tc>
      </w:tr>
      <w:tr w:rsidR="001F29BD" w:rsidRPr="00932871" w14:paraId="0D3E4501" w14:textId="77777777" w:rsidTr="00940393">
        <w:trPr>
          <w:trHeight w:val="255"/>
        </w:trPr>
        <w:tc>
          <w:tcPr>
            <w:tcW w:w="778" w:type="dxa"/>
            <w:shd w:val="clear" w:color="auto" w:fill="auto"/>
            <w:noWrap/>
            <w:vAlign w:val="bottom"/>
            <w:hideMark/>
          </w:tcPr>
          <w:p w14:paraId="4460EEC8"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778" w:type="dxa"/>
            <w:shd w:val="clear" w:color="auto" w:fill="auto"/>
            <w:noWrap/>
            <w:vAlign w:val="bottom"/>
            <w:hideMark/>
          </w:tcPr>
          <w:p w14:paraId="55B5492B"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1043" w:type="dxa"/>
            <w:shd w:val="clear" w:color="auto" w:fill="auto"/>
            <w:noWrap/>
            <w:vAlign w:val="bottom"/>
            <w:hideMark/>
          </w:tcPr>
          <w:p w14:paraId="26C4E0A6"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720" w:type="dxa"/>
            <w:shd w:val="clear" w:color="auto" w:fill="auto"/>
            <w:noWrap/>
            <w:vAlign w:val="bottom"/>
            <w:hideMark/>
          </w:tcPr>
          <w:p w14:paraId="69EAF49A"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296" w:type="dxa"/>
            <w:shd w:val="clear" w:color="auto" w:fill="auto"/>
            <w:noWrap/>
            <w:vAlign w:val="bottom"/>
            <w:hideMark/>
          </w:tcPr>
          <w:p w14:paraId="75B6AFE7"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c>
          <w:tcPr>
            <w:tcW w:w="1282" w:type="dxa"/>
            <w:shd w:val="clear" w:color="auto" w:fill="auto"/>
            <w:noWrap/>
            <w:vAlign w:val="bottom"/>
            <w:hideMark/>
          </w:tcPr>
          <w:p w14:paraId="7C8729B3"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40</w:t>
            </w:r>
          </w:p>
        </w:tc>
        <w:tc>
          <w:tcPr>
            <w:tcW w:w="1005" w:type="dxa"/>
            <w:shd w:val="clear" w:color="auto" w:fill="auto"/>
            <w:noWrap/>
            <w:vAlign w:val="bottom"/>
            <w:hideMark/>
          </w:tcPr>
          <w:p w14:paraId="6857B0BC"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41</w:t>
            </w:r>
          </w:p>
        </w:tc>
        <w:tc>
          <w:tcPr>
            <w:tcW w:w="1005" w:type="dxa"/>
            <w:shd w:val="clear" w:color="auto" w:fill="auto"/>
            <w:noWrap/>
            <w:vAlign w:val="bottom"/>
            <w:hideMark/>
          </w:tcPr>
          <w:p w14:paraId="07240E1E"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r>
      <w:tr w:rsidR="001F29BD" w:rsidRPr="00932871" w14:paraId="16FDBA29" w14:textId="77777777" w:rsidTr="00940393">
        <w:trPr>
          <w:trHeight w:val="255"/>
        </w:trPr>
        <w:tc>
          <w:tcPr>
            <w:tcW w:w="778" w:type="dxa"/>
            <w:shd w:val="clear" w:color="auto" w:fill="auto"/>
            <w:noWrap/>
            <w:vAlign w:val="bottom"/>
            <w:hideMark/>
          </w:tcPr>
          <w:p w14:paraId="28EA025E"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778" w:type="dxa"/>
            <w:shd w:val="clear" w:color="auto" w:fill="auto"/>
            <w:noWrap/>
            <w:vAlign w:val="bottom"/>
            <w:hideMark/>
          </w:tcPr>
          <w:p w14:paraId="3469A32C"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043" w:type="dxa"/>
            <w:shd w:val="clear" w:color="auto" w:fill="auto"/>
            <w:noWrap/>
            <w:vAlign w:val="bottom"/>
            <w:hideMark/>
          </w:tcPr>
          <w:p w14:paraId="53A58C5A"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720" w:type="dxa"/>
            <w:shd w:val="clear" w:color="auto" w:fill="auto"/>
            <w:noWrap/>
            <w:vAlign w:val="bottom"/>
            <w:hideMark/>
          </w:tcPr>
          <w:p w14:paraId="11062979"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296" w:type="dxa"/>
            <w:shd w:val="clear" w:color="auto" w:fill="auto"/>
            <w:noWrap/>
            <w:vAlign w:val="bottom"/>
            <w:hideMark/>
          </w:tcPr>
          <w:p w14:paraId="3471B317"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91</w:t>
            </w:r>
          </w:p>
        </w:tc>
        <w:tc>
          <w:tcPr>
            <w:tcW w:w="1282" w:type="dxa"/>
            <w:shd w:val="clear" w:color="auto" w:fill="auto"/>
            <w:noWrap/>
            <w:vAlign w:val="bottom"/>
            <w:hideMark/>
          </w:tcPr>
          <w:p w14:paraId="08F052AC"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55</w:t>
            </w:r>
          </w:p>
        </w:tc>
        <w:tc>
          <w:tcPr>
            <w:tcW w:w="1005" w:type="dxa"/>
            <w:shd w:val="clear" w:color="auto" w:fill="auto"/>
            <w:noWrap/>
            <w:vAlign w:val="bottom"/>
            <w:hideMark/>
          </w:tcPr>
          <w:p w14:paraId="06A057BF"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49</w:t>
            </w:r>
          </w:p>
        </w:tc>
        <w:tc>
          <w:tcPr>
            <w:tcW w:w="1005" w:type="dxa"/>
            <w:shd w:val="clear" w:color="auto" w:fill="auto"/>
            <w:noWrap/>
            <w:vAlign w:val="bottom"/>
            <w:hideMark/>
          </w:tcPr>
          <w:p w14:paraId="5052E3E5"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85</w:t>
            </w:r>
          </w:p>
        </w:tc>
      </w:tr>
      <w:tr w:rsidR="001F29BD" w:rsidRPr="00932871" w14:paraId="537E91EA" w14:textId="77777777" w:rsidTr="00940393">
        <w:trPr>
          <w:trHeight w:val="255"/>
        </w:trPr>
        <w:tc>
          <w:tcPr>
            <w:tcW w:w="778" w:type="dxa"/>
            <w:shd w:val="clear" w:color="auto" w:fill="auto"/>
            <w:noWrap/>
            <w:vAlign w:val="bottom"/>
            <w:hideMark/>
          </w:tcPr>
          <w:p w14:paraId="1EDB74F0"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778" w:type="dxa"/>
            <w:shd w:val="clear" w:color="auto" w:fill="auto"/>
            <w:noWrap/>
            <w:vAlign w:val="bottom"/>
            <w:hideMark/>
          </w:tcPr>
          <w:p w14:paraId="6421DDF2"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1043" w:type="dxa"/>
            <w:shd w:val="clear" w:color="auto" w:fill="auto"/>
            <w:noWrap/>
            <w:vAlign w:val="bottom"/>
            <w:hideMark/>
          </w:tcPr>
          <w:p w14:paraId="024C870D"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720" w:type="dxa"/>
            <w:shd w:val="clear" w:color="auto" w:fill="auto"/>
            <w:noWrap/>
            <w:vAlign w:val="bottom"/>
            <w:hideMark/>
          </w:tcPr>
          <w:p w14:paraId="4CE5B40C"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296" w:type="dxa"/>
            <w:shd w:val="clear" w:color="auto" w:fill="auto"/>
            <w:noWrap/>
            <w:vAlign w:val="bottom"/>
            <w:hideMark/>
          </w:tcPr>
          <w:p w14:paraId="2338FE4A"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94</w:t>
            </w:r>
          </w:p>
        </w:tc>
        <w:tc>
          <w:tcPr>
            <w:tcW w:w="1282" w:type="dxa"/>
            <w:shd w:val="clear" w:color="auto" w:fill="auto"/>
            <w:noWrap/>
            <w:vAlign w:val="bottom"/>
            <w:hideMark/>
          </w:tcPr>
          <w:p w14:paraId="5C8023C3"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49</w:t>
            </w:r>
          </w:p>
        </w:tc>
        <w:tc>
          <w:tcPr>
            <w:tcW w:w="1005" w:type="dxa"/>
            <w:shd w:val="clear" w:color="auto" w:fill="auto"/>
            <w:noWrap/>
            <w:vAlign w:val="bottom"/>
            <w:hideMark/>
          </w:tcPr>
          <w:p w14:paraId="3AE8E999"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48</w:t>
            </w:r>
          </w:p>
        </w:tc>
        <w:tc>
          <w:tcPr>
            <w:tcW w:w="1005" w:type="dxa"/>
            <w:shd w:val="clear" w:color="auto" w:fill="auto"/>
            <w:noWrap/>
            <w:vAlign w:val="bottom"/>
            <w:hideMark/>
          </w:tcPr>
          <w:p w14:paraId="145672CB"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85</w:t>
            </w:r>
          </w:p>
        </w:tc>
      </w:tr>
    </w:tbl>
    <w:p w14:paraId="09E34ED6" w14:textId="77777777" w:rsidR="005822A4" w:rsidRPr="00932871" w:rsidRDefault="005822A4" w:rsidP="005822A4">
      <w:pPr>
        <w:rPr>
          <w:rFonts w:ascii="Times" w:hAnsi="Times" w:cs="Times"/>
          <w:b/>
          <w:sz w:val="20"/>
          <w:lang w:val="en-US"/>
        </w:rPr>
      </w:pPr>
    </w:p>
    <w:p w14:paraId="325F98A4" w14:textId="102B3DAF" w:rsidR="005822A4" w:rsidRPr="0001619E" w:rsidRDefault="00DE4A66" w:rsidP="0001619E">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5822A4" w:rsidRPr="0001619E">
        <w:rPr>
          <w:rFonts w:ascii="Times" w:hAnsi="Times" w:cs="Times"/>
          <w:color w:val="000000" w:themeColor="text1"/>
        </w:rPr>
        <w:t xml:space="preserve">able </w:t>
      </w:r>
      <w:r w:rsidR="005822A4" w:rsidRPr="0001619E">
        <w:rPr>
          <w:rFonts w:ascii="Times" w:hAnsi="Times" w:cs="Times"/>
          <w:color w:val="000000" w:themeColor="text1"/>
        </w:rPr>
        <w:fldChar w:fldCharType="begin"/>
      </w:r>
      <w:r w:rsidR="005822A4" w:rsidRPr="0001619E">
        <w:rPr>
          <w:rFonts w:ascii="Times" w:hAnsi="Times" w:cs="Times"/>
          <w:color w:val="000000" w:themeColor="text1"/>
        </w:rPr>
        <w:instrText xml:space="preserve"> SEQ Table \* ARABIC </w:instrText>
      </w:r>
      <w:r w:rsidR="005822A4" w:rsidRPr="0001619E">
        <w:rPr>
          <w:rFonts w:ascii="Times" w:hAnsi="Times" w:cs="Times"/>
          <w:color w:val="000000" w:themeColor="text1"/>
        </w:rPr>
        <w:fldChar w:fldCharType="separate"/>
      </w:r>
      <w:r w:rsidR="008B720C">
        <w:rPr>
          <w:rFonts w:ascii="Times" w:hAnsi="Times" w:cs="Times"/>
          <w:noProof/>
          <w:color w:val="000000" w:themeColor="text1"/>
        </w:rPr>
        <w:t>9</w:t>
      </w:r>
      <w:r w:rsidR="005822A4" w:rsidRPr="0001619E">
        <w:rPr>
          <w:rFonts w:ascii="Times" w:hAnsi="Times" w:cs="Times"/>
          <w:color w:val="000000" w:themeColor="text1"/>
        </w:rPr>
        <w:fldChar w:fldCharType="end"/>
      </w:r>
      <w:r w:rsidR="005822A4" w:rsidRPr="0001619E">
        <w:rPr>
          <w:rFonts w:ascii="Times" w:hAnsi="Times" w:cs="Times"/>
          <w:color w:val="000000" w:themeColor="text1"/>
        </w:rPr>
        <w:t xml:space="preserve"> Illustration of the performance of all five-classifiers voting approach via specificity, sensitivity, MCC and ROC. </w:t>
      </w:r>
    </w:p>
    <w:tbl>
      <w:tblPr>
        <w:tblW w:w="89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68"/>
        <w:gridCol w:w="868"/>
        <w:gridCol w:w="901"/>
        <w:gridCol w:w="1440"/>
        <w:gridCol w:w="1119"/>
        <w:gridCol w:w="1107"/>
        <w:gridCol w:w="868"/>
        <w:gridCol w:w="868"/>
      </w:tblGrid>
      <w:tr w:rsidR="001F29BD" w:rsidRPr="00932871" w14:paraId="17693C9C" w14:textId="77777777" w:rsidTr="00940393">
        <w:trPr>
          <w:trHeight w:val="268"/>
        </w:trPr>
        <w:tc>
          <w:tcPr>
            <w:tcW w:w="868" w:type="dxa"/>
            <w:shd w:val="clear" w:color="auto" w:fill="auto"/>
            <w:noWrap/>
            <w:vAlign w:val="bottom"/>
            <w:hideMark/>
          </w:tcPr>
          <w:p w14:paraId="5D1AAE4E" w14:textId="77777777" w:rsidR="001F29BD" w:rsidRPr="00932871" w:rsidRDefault="001F29BD" w:rsidP="001F29BD">
            <w:pPr>
              <w:spacing w:after="0" w:line="240" w:lineRule="auto"/>
              <w:rPr>
                <w:rFonts w:ascii="Times" w:eastAsia="Times New Roman" w:hAnsi="Times" w:cs="Times"/>
                <w:color w:val="000000"/>
                <w:sz w:val="20"/>
                <w:szCs w:val="20"/>
                <w:lang w:eastAsia="en-GB"/>
              </w:rPr>
            </w:pPr>
          </w:p>
        </w:tc>
        <w:tc>
          <w:tcPr>
            <w:tcW w:w="868" w:type="dxa"/>
            <w:shd w:val="clear" w:color="auto" w:fill="auto"/>
            <w:noWrap/>
            <w:vAlign w:val="bottom"/>
            <w:hideMark/>
          </w:tcPr>
          <w:p w14:paraId="639DD202" w14:textId="77777777" w:rsidR="001F29BD" w:rsidRPr="00932871" w:rsidRDefault="001F29BD" w:rsidP="001F29BD">
            <w:pPr>
              <w:spacing w:after="0" w:line="240" w:lineRule="auto"/>
              <w:rPr>
                <w:rFonts w:ascii="Times" w:eastAsia="Times New Roman" w:hAnsi="Times" w:cs="Times"/>
                <w:color w:val="000000"/>
                <w:sz w:val="20"/>
                <w:szCs w:val="20"/>
                <w:lang w:eastAsia="en-GB"/>
              </w:rPr>
            </w:pPr>
          </w:p>
        </w:tc>
        <w:tc>
          <w:tcPr>
            <w:tcW w:w="868" w:type="dxa"/>
            <w:shd w:val="clear" w:color="auto" w:fill="auto"/>
            <w:noWrap/>
            <w:vAlign w:val="bottom"/>
            <w:hideMark/>
          </w:tcPr>
          <w:p w14:paraId="388E713E" w14:textId="77777777" w:rsidR="001F29BD" w:rsidRPr="00932871" w:rsidRDefault="001F29BD" w:rsidP="001F29BD">
            <w:pPr>
              <w:spacing w:after="0" w:line="240" w:lineRule="auto"/>
              <w:rPr>
                <w:rFonts w:ascii="Times" w:eastAsia="Times New Roman" w:hAnsi="Times" w:cs="Times"/>
                <w:color w:val="000000"/>
                <w:sz w:val="20"/>
                <w:szCs w:val="20"/>
                <w:lang w:eastAsia="en-GB"/>
              </w:rPr>
            </w:pPr>
          </w:p>
        </w:tc>
        <w:tc>
          <w:tcPr>
            <w:tcW w:w="901" w:type="dxa"/>
            <w:shd w:val="clear" w:color="auto" w:fill="auto"/>
            <w:noWrap/>
            <w:vAlign w:val="bottom"/>
            <w:hideMark/>
          </w:tcPr>
          <w:p w14:paraId="4B9B1B2F" w14:textId="77777777" w:rsidR="001F29BD" w:rsidRPr="00932871" w:rsidRDefault="001F29BD" w:rsidP="001F29BD">
            <w:pPr>
              <w:spacing w:after="0" w:line="240" w:lineRule="auto"/>
              <w:rPr>
                <w:rFonts w:ascii="Times" w:eastAsia="Times New Roman" w:hAnsi="Times" w:cs="Times"/>
                <w:color w:val="000000"/>
                <w:sz w:val="20"/>
                <w:szCs w:val="20"/>
                <w:lang w:eastAsia="en-GB"/>
              </w:rPr>
            </w:pPr>
          </w:p>
        </w:tc>
        <w:tc>
          <w:tcPr>
            <w:tcW w:w="1440" w:type="dxa"/>
            <w:shd w:val="clear" w:color="auto" w:fill="auto"/>
            <w:noWrap/>
            <w:vAlign w:val="bottom"/>
            <w:hideMark/>
          </w:tcPr>
          <w:p w14:paraId="186EB4BD" w14:textId="77777777" w:rsidR="001F29BD" w:rsidRPr="00932871" w:rsidRDefault="001F29BD" w:rsidP="001F29BD">
            <w:pPr>
              <w:spacing w:after="0" w:line="240" w:lineRule="auto"/>
              <w:rPr>
                <w:rFonts w:ascii="Times" w:eastAsia="Times New Roman" w:hAnsi="Times" w:cs="Times"/>
                <w:color w:val="000000"/>
                <w:sz w:val="20"/>
                <w:szCs w:val="20"/>
                <w:lang w:eastAsia="en-GB"/>
              </w:rPr>
            </w:pPr>
          </w:p>
        </w:tc>
        <w:tc>
          <w:tcPr>
            <w:tcW w:w="1119" w:type="dxa"/>
            <w:shd w:val="clear" w:color="auto" w:fill="auto"/>
            <w:noWrap/>
            <w:vAlign w:val="bottom"/>
            <w:hideMark/>
          </w:tcPr>
          <w:p w14:paraId="6A188841" w14:textId="25C8167A"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Sp</w:t>
            </w:r>
            <w:r w:rsidR="005822A4" w:rsidRPr="00932871">
              <w:rPr>
                <w:rFonts w:ascii="Times" w:eastAsia="Times New Roman" w:hAnsi="Times" w:cs="Times"/>
                <w:color w:val="000000"/>
                <w:sz w:val="20"/>
                <w:szCs w:val="20"/>
                <w:lang w:eastAsia="en-GB"/>
              </w:rPr>
              <w:t>ecificity</w:t>
            </w:r>
          </w:p>
        </w:tc>
        <w:tc>
          <w:tcPr>
            <w:tcW w:w="1107" w:type="dxa"/>
            <w:shd w:val="clear" w:color="auto" w:fill="auto"/>
            <w:noWrap/>
            <w:vAlign w:val="bottom"/>
            <w:hideMark/>
          </w:tcPr>
          <w:p w14:paraId="4A301E66" w14:textId="5CEBA2EC"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w:t>
            </w:r>
            <w:r w:rsidR="005822A4" w:rsidRPr="00932871">
              <w:rPr>
                <w:rFonts w:ascii="Times" w:eastAsia="Times New Roman" w:hAnsi="Times" w:cs="Times"/>
                <w:color w:val="000000"/>
                <w:sz w:val="20"/>
                <w:szCs w:val="20"/>
                <w:lang w:eastAsia="en-GB"/>
              </w:rPr>
              <w:t>e</w:t>
            </w:r>
            <w:r w:rsidRPr="00932871">
              <w:rPr>
                <w:rFonts w:ascii="Times" w:eastAsia="Times New Roman" w:hAnsi="Times" w:cs="Times"/>
                <w:color w:val="000000"/>
                <w:sz w:val="20"/>
                <w:szCs w:val="20"/>
                <w:lang w:eastAsia="en-GB"/>
              </w:rPr>
              <w:t>n</w:t>
            </w:r>
            <w:r w:rsidR="005822A4" w:rsidRPr="00932871">
              <w:rPr>
                <w:rFonts w:ascii="Times" w:eastAsia="Times New Roman" w:hAnsi="Times" w:cs="Times"/>
                <w:color w:val="000000"/>
                <w:sz w:val="20"/>
                <w:szCs w:val="20"/>
                <w:lang w:eastAsia="en-GB"/>
              </w:rPr>
              <w:t>sitivity</w:t>
            </w:r>
          </w:p>
        </w:tc>
        <w:tc>
          <w:tcPr>
            <w:tcW w:w="868" w:type="dxa"/>
            <w:shd w:val="clear" w:color="auto" w:fill="auto"/>
            <w:noWrap/>
            <w:vAlign w:val="bottom"/>
            <w:hideMark/>
          </w:tcPr>
          <w:p w14:paraId="330B0167"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MCC</w:t>
            </w:r>
          </w:p>
        </w:tc>
        <w:tc>
          <w:tcPr>
            <w:tcW w:w="868" w:type="dxa"/>
            <w:shd w:val="clear" w:color="auto" w:fill="auto"/>
            <w:noWrap/>
            <w:vAlign w:val="bottom"/>
            <w:hideMark/>
          </w:tcPr>
          <w:p w14:paraId="484197CC" w14:textId="6876848D" w:rsidR="001F29BD" w:rsidRPr="00932871" w:rsidRDefault="001F29BD" w:rsidP="005822A4">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 xml:space="preserve">ROC </w:t>
            </w:r>
          </w:p>
        </w:tc>
      </w:tr>
      <w:tr w:rsidR="001F29BD" w:rsidRPr="00932871" w14:paraId="18C412A9" w14:textId="77777777" w:rsidTr="00940393">
        <w:trPr>
          <w:trHeight w:val="268"/>
        </w:trPr>
        <w:tc>
          <w:tcPr>
            <w:tcW w:w="868" w:type="dxa"/>
            <w:shd w:val="clear" w:color="auto" w:fill="auto"/>
            <w:noWrap/>
            <w:vAlign w:val="bottom"/>
            <w:hideMark/>
          </w:tcPr>
          <w:p w14:paraId="3B46FBCC"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MLP</w:t>
            </w:r>
          </w:p>
        </w:tc>
        <w:tc>
          <w:tcPr>
            <w:tcW w:w="868" w:type="dxa"/>
            <w:shd w:val="clear" w:color="auto" w:fill="auto"/>
            <w:noWrap/>
            <w:vAlign w:val="bottom"/>
            <w:hideMark/>
          </w:tcPr>
          <w:p w14:paraId="2D3693C2"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SMO</w:t>
            </w:r>
          </w:p>
        </w:tc>
        <w:tc>
          <w:tcPr>
            <w:tcW w:w="868" w:type="dxa"/>
            <w:shd w:val="clear" w:color="auto" w:fill="auto"/>
            <w:noWrap/>
            <w:vAlign w:val="bottom"/>
            <w:hideMark/>
          </w:tcPr>
          <w:p w14:paraId="21CF3A5E"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IBK</w:t>
            </w:r>
          </w:p>
        </w:tc>
        <w:tc>
          <w:tcPr>
            <w:tcW w:w="901" w:type="dxa"/>
            <w:shd w:val="clear" w:color="auto" w:fill="auto"/>
            <w:noWrap/>
            <w:vAlign w:val="bottom"/>
            <w:hideMark/>
          </w:tcPr>
          <w:p w14:paraId="25FEE72A"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Logistic</w:t>
            </w:r>
          </w:p>
        </w:tc>
        <w:tc>
          <w:tcPr>
            <w:tcW w:w="1440" w:type="dxa"/>
            <w:shd w:val="clear" w:color="auto" w:fill="auto"/>
            <w:noWrap/>
            <w:vAlign w:val="bottom"/>
            <w:hideMark/>
          </w:tcPr>
          <w:p w14:paraId="3EF706E2" w14:textId="77777777" w:rsidR="001F29BD" w:rsidRPr="00932871" w:rsidRDefault="001F29BD" w:rsidP="001F29BD">
            <w:pPr>
              <w:spacing w:after="0" w:line="240" w:lineRule="auto"/>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RandomForest</w:t>
            </w:r>
          </w:p>
        </w:tc>
        <w:tc>
          <w:tcPr>
            <w:tcW w:w="1119" w:type="dxa"/>
            <w:shd w:val="clear" w:color="auto" w:fill="auto"/>
            <w:noWrap/>
            <w:vAlign w:val="bottom"/>
            <w:hideMark/>
          </w:tcPr>
          <w:p w14:paraId="25CFD0AA"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95</w:t>
            </w:r>
          </w:p>
        </w:tc>
        <w:tc>
          <w:tcPr>
            <w:tcW w:w="1107" w:type="dxa"/>
            <w:shd w:val="clear" w:color="auto" w:fill="auto"/>
            <w:noWrap/>
            <w:vAlign w:val="bottom"/>
            <w:hideMark/>
          </w:tcPr>
          <w:p w14:paraId="3084C4F4"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46</w:t>
            </w:r>
          </w:p>
        </w:tc>
        <w:tc>
          <w:tcPr>
            <w:tcW w:w="868" w:type="dxa"/>
            <w:shd w:val="clear" w:color="auto" w:fill="auto"/>
            <w:noWrap/>
            <w:vAlign w:val="bottom"/>
            <w:hideMark/>
          </w:tcPr>
          <w:p w14:paraId="70848B25"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46</w:t>
            </w:r>
          </w:p>
        </w:tc>
        <w:tc>
          <w:tcPr>
            <w:tcW w:w="868" w:type="dxa"/>
            <w:shd w:val="clear" w:color="auto" w:fill="auto"/>
            <w:noWrap/>
            <w:vAlign w:val="bottom"/>
            <w:hideMark/>
          </w:tcPr>
          <w:p w14:paraId="27DB07B9" w14:textId="77777777" w:rsidR="001F29BD" w:rsidRPr="00932871" w:rsidRDefault="001F29BD" w:rsidP="001F29BD">
            <w:pPr>
              <w:spacing w:after="0" w:line="240" w:lineRule="auto"/>
              <w:jc w:val="right"/>
              <w:rPr>
                <w:rFonts w:ascii="Times" w:eastAsia="Times New Roman" w:hAnsi="Times" w:cs="Times"/>
                <w:color w:val="000000"/>
                <w:sz w:val="20"/>
                <w:szCs w:val="20"/>
                <w:lang w:eastAsia="en-GB"/>
              </w:rPr>
            </w:pPr>
            <w:r w:rsidRPr="00932871">
              <w:rPr>
                <w:rFonts w:ascii="Times" w:eastAsia="Times New Roman" w:hAnsi="Times" w:cs="Times"/>
                <w:color w:val="000000"/>
                <w:sz w:val="20"/>
                <w:szCs w:val="20"/>
                <w:lang w:eastAsia="en-GB"/>
              </w:rPr>
              <w:t>86</w:t>
            </w:r>
          </w:p>
        </w:tc>
      </w:tr>
    </w:tbl>
    <w:p w14:paraId="39B09261" w14:textId="77777777" w:rsidR="001F29BD" w:rsidRPr="00932871" w:rsidRDefault="001F29BD" w:rsidP="00CD76D9">
      <w:pPr>
        <w:rPr>
          <w:rFonts w:ascii="Times" w:hAnsi="Times" w:cs="Times"/>
        </w:rPr>
      </w:pPr>
    </w:p>
    <w:p w14:paraId="350C97B1" w14:textId="77777777" w:rsidR="001F29BD" w:rsidRPr="00932871" w:rsidRDefault="001F29BD" w:rsidP="00CD76D9">
      <w:pPr>
        <w:rPr>
          <w:rFonts w:ascii="Times" w:hAnsi="Times" w:cs="Times"/>
        </w:rPr>
      </w:pPr>
    </w:p>
    <w:p w14:paraId="0A7E90FF" w14:textId="5E8D6EA5" w:rsidR="005166ED" w:rsidRPr="00932871" w:rsidRDefault="005166ED">
      <w:pPr>
        <w:rPr>
          <w:rFonts w:ascii="Times" w:hAnsi="Times" w:cs="Times"/>
          <w:color w:val="4F81BD" w:themeColor="accent1"/>
          <w:sz w:val="18"/>
          <w:szCs w:val="18"/>
        </w:rPr>
      </w:pPr>
      <w:r w:rsidRPr="00932871">
        <w:rPr>
          <w:rFonts w:ascii="Times" w:hAnsi="Times" w:cs="Times"/>
          <w:b/>
          <w:sz w:val="28"/>
          <w:lang w:val="en-US"/>
        </w:rPr>
        <w:br w:type="page"/>
      </w:r>
    </w:p>
    <w:p w14:paraId="4E236D8A" w14:textId="3287AE7C" w:rsidR="00E518E1" w:rsidRPr="00E518E1" w:rsidRDefault="00E518E1" w:rsidP="00E518E1">
      <w:pPr>
        <w:pStyle w:val="ListParagraph"/>
        <w:numPr>
          <w:ilvl w:val="0"/>
          <w:numId w:val="2"/>
        </w:numPr>
        <w:outlineLvl w:val="0"/>
        <w:rPr>
          <w:rFonts w:ascii="Times" w:hAnsi="Times" w:cs="Times"/>
          <w:b/>
          <w:sz w:val="28"/>
          <w:lang w:val="en-US"/>
        </w:rPr>
      </w:pPr>
      <w:bookmarkStart w:id="64" w:name="_Toc414456265"/>
      <w:bookmarkStart w:id="65" w:name="_Toc414531923"/>
      <w:bookmarkStart w:id="66" w:name="_Toc438141393"/>
      <w:bookmarkStart w:id="67" w:name="_Toc438152293"/>
      <w:r w:rsidRPr="00E518E1">
        <w:rPr>
          <w:rFonts w:ascii="Times" w:hAnsi="Times" w:cs="Times"/>
          <w:b/>
          <w:sz w:val="28"/>
          <w:lang w:val="en-US"/>
        </w:rPr>
        <w:lastRenderedPageBreak/>
        <w:t>Pre-Processing</w:t>
      </w:r>
      <w:bookmarkEnd w:id="64"/>
      <w:bookmarkEnd w:id="65"/>
      <w:r w:rsidR="00DF179B">
        <w:rPr>
          <w:rFonts w:ascii="Times" w:hAnsi="Times" w:cs="Times"/>
          <w:b/>
          <w:sz w:val="28"/>
          <w:lang w:val="en-US"/>
        </w:rPr>
        <w:t xml:space="preserve"> </w:t>
      </w:r>
      <w:r w:rsidR="007508D8">
        <w:rPr>
          <w:rFonts w:ascii="Times" w:hAnsi="Times" w:cs="Times"/>
          <w:b/>
          <w:sz w:val="28"/>
          <w:lang w:val="en-US"/>
        </w:rPr>
        <w:t>S</w:t>
      </w:r>
      <w:r w:rsidR="00DF179B">
        <w:rPr>
          <w:rFonts w:ascii="Times" w:hAnsi="Times" w:cs="Times"/>
          <w:b/>
          <w:sz w:val="28"/>
          <w:lang w:val="en-US"/>
        </w:rPr>
        <w:t xml:space="preserve">equencing </w:t>
      </w:r>
      <w:r w:rsidR="007508D8">
        <w:rPr>
          <w:rFonts w:ascii="Times" w:hAnsi="Times" w:cs="Times"/>
          <w:b/>
          <w:sz w:val="28"/>
          <w:lang w:val="en-US"/>
        </w:rPr>
        <w:t>D</w:t>
      </w:r>
      <w:r w:rsidR="00DF179B">
        <w:rPr>
          <w:rFonts w:ascii="Times" w:hAnsi="Times" w:cs="Times"/>
          <w:b/>
          <w:sz w:val="28"/>
          <w:lang w:val="en-US"/>
        </w:rPr>
        <w:t>ata</w:t>
      </w:r>
      <w:bookmarkEnd w:id="66"/>
      <w:bookmarkEnd w:id="67"/>
    </w:p>
    <w:p w14:paraId="5D546758" w14:textId="154AE33F" w:rsidR="00E518E1" w:rsidRDefault="004F47E2" w:rsidP="00E518E1">
      <w:pPr>
        <w:jc w:val="both"/>
        <w:rPr>
          <w:rFonts w:ascii="Times" w:hAnsi="Times" w:cs="Times"/>
          <w:lang w:val="en-US"/>
        </w:rPr>
      </w:pPr>
      <w:r>
        <w:rPr>
          <w:rFonts w:ascii="Times" w:hAnsi="Times" w:cs="Times"/>
          <w:lang w:val="en-US"/>
        </w:rPr>
        <w:t>The</w:t>
      </w:r>
      <w:r w:rsidR="00E518E1" w:rsidRPr="00E518E1">
        <w:rPr>
          <w:rFonts w:ascii="Times" w:hAnsi="Times" w:cs="Times"/>
          <w:lang w:val="en-US"/>
        </w:rPr>
        <w:t xml:space="preserve"> sequencing data (MOCK1</w:t>
      </w:r>
      <w:r w:rsidR="008D34CD">
        <w:rPr>
          <w:rFonts w:ascii="Times" w:hAnsi="Times" w:cs="Times"/>
          <w:lang w:val="en-US"/>
        </w:rPr>
        <w:t>,</w:t>
      </w:r>
      <w:r w:rsidR="00E518E1" w:rsidRPr="00E518E1">
        <w:rPr>
          <w:rFonts w:ascii="Times" w:hAnsi="Times" w:cs="Times"/>
          <w:lang w:val="en-US"/>
        </w:rPr>
        <w:t xml:space="preserve"> MOCK2</w:t>
      </w:r>
      <w:r w:rsidR="008D34CD">
        <w:rPr>
          <w:rFonts w:ascii="Times" w:hAnsi="Times" w:cs="Times"/>
          <w:lang w:val="en-US"/>
        </w:rPr>
        <w:t xml:space="preserve"> and MOCK3</w:t>
      </w:r>
      <w:r w:rsidR="00E518E1" w:rsidRPr="00E518E1">
        <w:rPr>
          <w:rFonts w:ascii="Times" w:hAnsi="Times" w:cs="Times"/>
          <w:lang w:val="en-US"/>
        </w:rPr>
        <w:t xml:space="preserve">) were trimmed, aligned, screened, filtered and dereplicated using the mothur </w:t>
      </w:r>
      <w:r w:rsidR="00052727">
        <w:rPr>
          <w:rFonts w:ascii="Times" w:hAnsi="Times" w:cs="Times"/>
          <w:lang w:val="en-US"/>
        </w:rPr>
        <w:fldChar w:fldCharType="begin" w:fldLock="1"/>
      </w:r>
      <w:r w:rsidR="00A967E6">
        <w:rPr>
          <w:rFonts w:ascii="Times" w:hAnsi="Times" w:cs="Times"/>
          <w:lang w:val="en-US"/>
        </w:rPr>
        <w:instrText>ADDIN CSL_CITATION { "citationItems" : [ { "id" : "ITEM-1", "itemData" : { "DOI" : "10.1128/AEM.01541-09", "ISSN" : "1098-5336", "PMID" : "19801464", "abstract" : "mothur aims to be a comprehensive software package that allows users to use a single piece of software to analyze community sequence data. It builds upon previous tools to provide a flexible and powerful software package for analyzing sequencing data. As a case study, we used mothur to trim, screen, and align sequences; calculate distances; assign sequences to operational taxonomic units; and describe the alpha and beta diversity of eight marine samples previously characterized by pyrosequencing of 16S rRNA gene fragments. This analysis of more than 222,000 sequences was completed in less than 2 h with a laptop computer.", "author" : [ { "dropping-particle" : "", "family" : "Schloss", "given" : "Patrick D", "non-dropping-particle" : "", "parse-names" : false, "suffix" : "" }, { "dropping-particle" : "", "family" : "Westcott", "given" : "Sarah L", "non-dropping-particle" : "", "parse-names" : false, "suffix" : "" }, { "dropping-particle" : "", "family" : "Ryabin", "given" : "Thomas", "non-dropping-particle" : "", "parse-names" : false, "suffix" : "" }, { "dropping-particle" : "", "family" : "Hall", "given" : "Justine R", "non-dropping-particle" : "", "parse-names" : false, "suffix" : "" }, { "dropping-particle" : "", "family" : "Hartmann", "given" : "Martin", "non-dropping-particle" : "", "parse-names" : false, "suffix" : "" }, { "dropping-particle" : "", "family" : "Hollister", "given" : "Emily B", "non-dropping-particle" : "", "parse-names" : false, "suffix" : "" }, { "dropping-particle" : "", "family" : "Lesniewski", "given" : "Ryan A", "non-dropping-particle" : "", "parse-names" : false, "suffix" : "" }, { "dropping-particle" : "", "family" : "Oakley", "given" : "Brian B", "non-dropping-particle" : "", "parse-names" : false, "suffix" : "" }, { "dropping-particle" : "", "family" : "Parks", "given" : "Donovan H", "non-dropping-particle" : "", "parse-names" : false, "suffix" : "" }, { "dropping-particle" : "", "family" : "Robinson", "given" : "Courtney J", "non-dropping-particle" : "", "parse-names" : false, "suffix" : "" }, { "dropping-particle" : "", "family" : "Sahl", "given" : "Jason W", "non-dropping-particle" : "", "parse-names" : false, "suffix" : "" }, { "dropping-particle" : "", "family" : "Stres", "given" : "Blaz", "non-dropping-particle" : "", "parse-names" : false, "suffix" : "" }, { "dropping-particle" : "", "family" : "Thallinger", "given" : "Gerhard G", "non-dropping-particle" : "", "parse-names" : false, "suffix" : "" }, { "dropping-particle" : "", "family" : "Horn", "given" : "David J", "non-dropping-particle" : "Van", "parse-names" : false, "suffix" : "" }, { "dropping-particle" : "", "family" : "Weber", "given" : "Carolyn F", "non-dropping-particle" : "", "parse-names" : false, "suffix" : "" } ], "container-title" : "Applied and environmental microbiology", "id" : "ITEM-1", "issue" : "23", "issued" : { "date-parts" : [ [ "2009", "12" ] ] }, "page" : "7537-41", "title" : "Introducing mothur: open-source, platform-independent, community-supported software for describing and comparing microbial communities.", "type" : "article-journal", "volume" : "75" }, "uris" : [ "http://www.mendeley.com/documents/?uuid=ec7a3af8-0380-4fc1-b5a8-2d6a2d8a0cc1" ] } ], "mendeley" : { "formattedCitation" : "[7]", "plainTextFormattedCitation" : "[7]", "previouslyFormattedCitation" : "[7]" }, "properties" : { "noteIndex" : 0 }, "schema" : "https://github.com/citation-style-language/schema/raw/master/csl-citation.json" }</w:instrText>
      </w:r>
      <w:r w:rsidR="00052727">
        <w:rPr>
          <w:rFonts w:ascii="Times" w:hAnsi="Times" w:cs="Times"/>
          <w:lang w:val="en-US"/>
        </w:rPr>
        <w:fldChar w:fldCharType="separate"/>
      </w:r>
      <w:r w:rsidR="00A967E6" w:rsidRPr="00A967E6">
        <w:rPr>
          <w:rFonts w:ascii="Times" w:hAnsi="Times" w:cs="Times"/>
          <w:noProof/>
          <w:lang w:val="en-US"/>
        </w:rPr>
        <w:t>[7]</w:t>
      </w:r>
      <w:r w:rsidR="00052727">
        <w:rPr>
          <w:rFonts w:ascii="Times" w:hAnsi="Times" w:cs="Times"/>
          <w:lang w:val="en-US"/>
        </w:rPr>
        <w:fldChar w:fldCharType="end"/>
      </w:r>
      <w:r w:rsidR="00052727">
        <w:rPr>
          <w:rFonts w:ascii="Times" w:hAnsi="Times" w:cs="Times"/>
          <w:lang w:val="en-US"/>
        </w:rPr>
        <w:t xml:space="preserve"> </w:t>
      </w:r>
      <w:r w:rsidR="00E518E1" w:rsidRPr="00E518E1">
        <w:rPr>
          <w:rFonts w:ascii="Times" w:hAnsi="Times" w:cs="Times"/>
          <w:lang w:val="en-US"/>
        </w:rPr>
        <w:t xml:space="preserve">software package (v.1.33.3), </w:t>
      </w:r>
      <w:r w:rsidR="009B6EF9">
        <w:rPr>
          <w:rFonts w:ascii="Times" w:hAnsi="Times" w:cs="Times"/>
          <w:lang w:val="en-US"/>
        </w:rPr>
        <w:t xml:space="preserve">via the </w:t>
      </w:r>
      <w:r w:rsidR="00E518E1" w:rsidRPr="00E518E1">
        <w:rPr>
          <w:rFonts w:ascii="Times" w:hAnsi="Times" w:cs="Times"/>
          <w:lang w:val="en-US"/>
        </w:rPr>
        <w:t>following commands</w:t>
      </w:r>
      <w:r w:rsidR="00555AA1">
        <w:rPr>
          <w:rFonts w:ascii="Times" w:hAnsi="Times" w:cs="Times"/>
          <w:lang w:val="en-US"/>
        </w:rPr>
        <w:t>:</w:t>
      </w:r>
    </w:p>
    <w:p w14:paraId="35FC68C4" w14:textId="49E0A50F" w:rsidR="00E518E1" w:rsidRDefault="00E518E1" w:rsidP="00E518E1">
      <w:pPr>
        <w:pStyle w:val="ListParagraph"/>
        <w:numPr>
          <w:ilvl w:val="0"/>
          <w:numId w:val="11"/>
        </w:numPr>
        <w:jc w:val="both"/>
        <w:rPr>
          <w:rFonts w:ascii="Times" w:hAnsi="Times" w:cs="Times"/>
          <w:lang w:val="en-US"/>
        </w:rPr>
      </w:pPr>
      <w:r w:rsidRPr="00E518E1">
        <w:rPr>
          <w:rFonts w:ascii="Times" w:hAnsi="Times" w:cs="Times"/>
          <w:lang w:val="en-US"/>
        </w:rPr>
        <w:t xml:space="preserve">Contigs were formed by merging the paired-end reads using the heuristic based on the difference in Phred quality scores of </w:t>
      </w:r>
      <w:r w:rsidRPr="00052727">
        <w:rPr>
          <w:rFonts w:ascii="Times" w:hAnsi="Times" w:cs="Times"/>
          <w:lang w:val="en-US"/>
        </w:rPr>
        <w:t xml:space="preserve">both reads as proposed in Kozich et al. </w:t>
      </w:r>
      <w:r w:rsidRPr="00052727">
        <w:rPr>
          <w:rFonts w:ascii="Times" w:hAnsi="Times" w:cs="Times"/>
          <w:lang w:val="en-US"/>
        </w:rPr>
        <w:fldChar w:fldCharType="begin" w:fldLock="1"/>
      </w:r>
      <w:r w:rsidR="00A967E6">
        <w:rPr>
          <w:rFonts w:ascii="Times" w:hAnsi="Times" w:cs="Times"/>
          <w:lang w:val="en-US"/>
        </w:rPr>
        <w:instrText>ADDIN CSL_CITATION { "citationItems" : [ { "id" : "ITEM-1", "itemData" : { "DOI" : "10.1128/AEM.01043-13", "ISSN" : "1098-5336", "PMID" : "23793624", "abstract" : "Rapid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"author" : [ { "dropping-particle" : "", "family" : "Kozich", "given" : "James J", "non-dropping-particle" : "", "parse-names" : false, "suffix" : "" }, { "dropping-particle" : "", "family" : "Westcott", "given" : "Sarah L", "non-dropping-particle" : "", "parse-names" : false, "suffix" : "" }, { "dropping-particle" : "", "family" : "Baxter", "given" : "Nielson T", "non-dropping-particle" : "", "parse-names" : false, "suffix" : "" }, { "dropping-particle" : "", "family" : "Highlander", "given" : "Sarah K", "non-dropping-particle" : "", "parse-names" : false, "suffix" : "" }, { "dropping-particle" : "", "family" : "Schloss", "given" : "Patrick D", "non-dropping-particle" : "", "parse-names" : false, "suffix" : "" } ], "container-title" : "Applied and environmental microbiology", "id" : "ITEM-1", "issue" : "17", "issued" : { "date-parts" : [ [ "2013", "9" ] ] }, "page" : "5112-20", "title" : "Development of a dual-index sequencing strategy and curation pipeline for analyzing amplicon sequence data on the MiSeq Illumina sequencing platform.", "type" : "article-journal", "volume" : "79" }, "uris" : [ "http://www.mendeley.com/documents/?uuid=d22ca043-5732-4deb-8482-ca0c75d3c40b" ] } ], "mendeley" : { "formattedCitation" : "[1]", "plainTextFormattedCitation" : "[1]", "previouslyFormattedCitation" : "[1]" }, "properties" : { "noteIndex" : 0 }, "schema" : "https://github.com/citation-style-language/schema/raw/master/csl-citation.json" }</w:instrText>
      </w:r>
      <w:r w:rsidRPr="00052727">
        <w:rPr>
          <w:rFonts w:ascii="Times" w:hAnsi="Times" w:cs="Times"/>
          <w:lang w:val="en-US"/>
        </w:rPr>
        <w:fldChar w:fldCharType="separate"/>
      </w:r>
      <w:r w:rsidR="00A967E6" w:rsidRPr="00A967E6">
        <w:rPr>
          <w:rFonts w:ascii="Times" w:hAnsi="Times" w:cs="Times"/>
          <w:noProof/>
          <w:lang w:val="en-US"/>
        </w:rPr>
        <w:t>[1]</w:t>
      </w:r>
      <w:r w:rsidRPr="00052727">
        <w:rPr>
          <w:rFonts w:ascii="Times" w:hAnsi="Times" w:cs="Times"/>
          <w:lang w:val="en-US"/>
        </w:rPr>
        <w:fldChar w:fldCharType="end"/>
      </w:r>
      <w:r w:rsidRPr="00052727">
        <w:rPr>
          <w:rFonts w:ascii="Times" w:hAnsi="Times" w:cs="Times"/>
          <w:lang w:val="en-US"/>
        </w:rPr>
        <w:t xml:space="preserve"> using</w:t>
      </w:r>
      <w:r w:rsidRPr="00E518E1">
        <w:rPr>
          <w:rFonts w:ascii="Times" w:hAnsi="Times" w:cs="Times"/>
          <w:lang w:val="en-US"/>
        </w:rPr>
        <w:t xml:space="preserve"> </w:t>
      </w:r>
      <w:r w:rsidR="009B6EF9">
        <w:rPr>
          <w:rFonts w:ascii="Times" w:hAnsi="Times" w:cs="Times"/>
          <w:lang w:val="en-US"/>
        </w:rPr>
        <w:t xml:space="preserve">the </w:t>
      </w:r>
      <w:r w:rsidRPr="00E518E1">
        <w:rPr>
          <w:rFonts w:ascii="Times" w:hAnsi="Times" w:cs="Times"/>
          <w:lang w:val="en-US"/>
        </w:rPr>
        <w:t xml:space="preserve">mothur </w:t>
      </w:r>
      <w:r w:rsidR="006E6601">
        <w:rPr>
          <w:rFonts w:ascii="Times" w:hAnsi="Times" w:cs="Times"/>
          <w:lang w:val="en-US"/>
        </w:rPr>
        <w:t>(</w:t>
      </w:r>
      <w:r w:rsidRPr="00E518E1">
        <w:rPr>
          <w:rFonts w:ascii="Times" w:hAnsi="Times" w:cs="Times"/>
          <w:lang w:val="en-US"/>
        </w:rPr>
        <w:t>make.contigs command</w:t>
      </w:r>
      <w:r w:rsidR="00154733">
        <w:rPr>
          <w:rFonts w:ascii="Times" w:hAnsi="Times" w:cs="Times"/>
          <w:lang w:val="en-US"/>
        </w:rPr>
        <w:t>)</w:t>
      </w:r>
      <w:r w:rsidR="000D64C4">
        <w:rPr>
          <w:rFonts w:ascii="Times" w:hAnsi="Times" w:cs="Times"/>
          <w:lang w:val="en-US"/>
        </w:rPr>
        <w:t>.</w:t>
      </w:r>
      <w:r w:rsidR="001B66C5" w:rsidRPr="001B66C5">
        <w:rPr>
          <w:rFonts w:ascii="Times" w:hAnsi="Times" w:cs="Times"/>
          <w:lang w:val="en-US"/>
        </w:rPr>
        <w:t xml:space="preserve"> This command will extract the sequence and quality score data from fastq files, create the reverse complement of the reverse read and then join the reads into contigs. Next, </w:t>
      </w:r>
      <w:r w:rsidR="009B6EF9">
        <w:rPr>
          <w:rFonts w:ascii="Times" w:hAnsi="Times" w:cs="Times"/>
          <w:lang w:val="en-US"/>
        </w:rPr>
        <w:t>based on</w:t>
      </w:r>
      <w:r w:rsidR="001B66C5" w:rsidRPr="001B66C5">
        <w:rPr>
          <w:rFonts w:ascii="Times" w:hAnsi="Times" w:cs="Times"/>
          <w:lang w:val="en-US"/>
        </w:rPr>
        <w:t xml:space="preserve"> the alignment</w:t>
      </w:r>
      <w:r w:rsidR="009B6EF9">
        <w:rPr>
          <w:rFonts w:ascii="Times" w:hAnsi="Times" w:cs="Times"/>
          <w:lang w:val="en-US"/>
        </w:rPr>
        <w:t>s,</w:t>
      </w:r>
      <w:r w:rsidR="001B66C5" w:rsidRPr="001B66C5">
        <w:rPr>
          <w:rFonts w:ascii="Times" w:hAnsi="Times" w:cs="Times"/>
          <w:lang w:val="en-US"/>
        </w:rPr>
        <w:t xml:space="preserve"> </w:t>
      </w:r>
      <w:r w:rsidR="009B6EF9">
        <w:rPr>
          <w:rFonts w:ascii="Times" w:hAnsi="Times" w:cs="Times"/>
          <w:lang w:val="en-US"/>
        </w:rPr>
        <w:t xml:space="preserve">those positions are identified </w:t>
      </w:r>
      <w:r w:rsidR="001B66C5" w:rsidRPr="001B66C5">
        <w:rPr>
          <w:rFonts w:ascii="Times" w:hAnsi="Times" w:cs="Times"/>
          <w:lang w:val="en-US"/>
        </w:rPr>
        <w:t>where the two reads disagree. If one sequence has a base and the other has a gap, the quality score of the base must be over 25 to be considered real. If both sequences have a base at that position, then we require one of the bases to have a quality score 6 or more points better than the other. If it is less than 6 points better, then we set the consensus base to an N</w:t>
      </w:r>
      <w:r w:rsidR="001B66C5">
        <w:rPr>
          <w:rFonts w:ascii="Times" w:hAnsi="Times" w:cs="Times"/>
          <w:lang w:val="en-US"/>
        </w:rPr>
        <w:t>.</w:t>
      </w:r>
    </w:p>
    <w:p w14:paraId="11975742" w14:textId="77777777" w:rsidR="00E518E1" w:rsidRDefault="00E518E1" w:rsidP="00E518E1">
      <w:pPr>
        <w:pStyle w:val="ListParagraph"/>
        <w:numPr>
          <w:ilvl w:val="0"/>
          <w:numId w:val="11"/>
        </w:numPr>
        <w:jc w:val="both"/>
        <w:rPr>
          <w:rFonts w:ascii="Times" w:hAnsi="Times" w:cs="Times"/>
          <w:lang w:val="en-US"/>
        </w:rPr>
      </w:pPr>
      <w:r w:rsidRPr="00E518E1">
        <w:rPr>
          <w:rFonts w:ascii="Times" w:hAnsi="Times" w:cs="Times"/>
          <w:lang w:val="en-US"/>
        </w:rPr>
        <w:t>Contigs were culled if they had an ambiguous base, or they had a length exceeding the expected lengths (250 nt for V4 MOCK1 and MOCK2, 375 nt for V45 MOCK1, 390 nt for V45 MOCK2, 430 nt for V34 MOCK1) using mothur (trim.seqs command).</w:t>
      </w:r>
    </w:p>
    <w:p w14:paraId="419494C3" w14:textId="4ED8BC29" w:rsidR="00E518E1" w:rsidRDefault="00DA3EF4" w:rsidP="00DA3EF4">
      <w:pPr>
        <w:pStyle w:val="ListParagraph"/>
        <w:numPr>
          <w:ilvl w:val="0"/>
          <w:numId w:val="11"/>
        </w:numPr>
        <w:jc w:val="both"/>
        <w:rPr>
          <w:rFonts w:ascii="Times" w:hAnsi="Times" w:cs="Times"/>
          <w:lang w:val="en-US"/>
        </w:rPr>
      </w:pPr>
      <w:r w:rsidRPr="00DA3EF4">
        <w:rPr>
          <w:rFonts w:ascii="Times" w:hAnsi="Times" w:cs="Times"/>
          <w:lang w:val="en-US"/>
        </w:rPr>
        <w:t xml:space="preserve">Reads not aligning the correct regions </w:t>
      </w:r>
      <w:r>
        <w:rPr>
          <w:rFonts w:ascii="Times" w:hAnsi="Times" w:cs="Times"/>
          <w:lang w:val="en-US"/>
        </w:rPr>
        <w:t>were removed</w:t>
      </w:r>
      <w:r w:rsidRPr="00E518E1">
        <w:rPr>
          <w:rFonts w:ascii="Times" w:hAnsi="Times" w:cs="Times"/>
          <w:lang w:val="en-US"/>
        </w:rPr>
        <w:t xml:space="preserve"> </w:t>
      </w:r>
      <w:r w:rsidR="00E518E1" w:rsidRPr="00E518E1">
        <w:rPr>
          <w:rFonts w:ascii="Times" w:hAnsi="Times" w:cs="Times"/>
          <w:lang w:val="en-US"/>
        </w:rPr>
        <w:t>using (screen.seqs command</w:t>
      </w:r>
      <w:r w:rsidR="00154733">
        <w:rPr>
          <w:rFonts w:ascii="Times" w:hAnsi="Times" w:cs="Times"/>
          <w:lang w:val="en-US"/>
        </w:rPr>
        <w:t>)</w:t>
      </w:r>
      <w:r w:rsidR="00E518E1" w:rsidRPr="00E518E1">
        <w:rPr>
          <w:rFonts w:ascii="Times" w:hAnsi="Times" w:cs="Times"/>
          <w:lang w:val="en-US"/>
        </w:rPr>
        <w:t xml:space="preserve">. </w:t>
      </w:r>
    </w:p>
    <w:p w14:paraId="13D0C099" w14:textId="7230BAAA" w:rsidR="00E518E1" w:rsidRDefault="00E518E1" w:rsidP="00E518E1">
      <w:pPr>
        <w:pStyle w:val="ListParagraph"/>
        <w:numPr>
          <w:ilvl w:val="0"/>
          <w:numId w:val="11"/>
        </w:numPr>
        <w:jc w:val="both"/>
        <w:rPr>
          <w:rFonts w:ascii="Times" w:hAnsi="Times" w:cs="Times"/>
          <w:lang w:val="en-US"/>
        </w:rPr>
      </w:pPr>
      <w:r w:rsidRPr="00E518E1">
        <w:rPr>
          <w:rFonts w:ascii="Times" w:hAnsi="Times" w:cs="Times"/>
          <w:lang w:val="en-US"/>
        </w:rPr>
        <w:t>Afterwards, reads are dereplicated,</w:t>
      </w:r>
      <w:r>
        <w:rPr>
          <w:rFonts w:ascii="Times" w:hAnsi="Times" w:cs="Times"/>
          <w:lang w:val="en-US"/>
        </w:rPr>
        <w:t xml:space="preserve"> using </w:t>
      </w:r>
      <w:r w:rsidR="009B6EF9">
        <w:rPr>
          <w:rFonts w:ascii="Times" w:hAnsi="Times" w:cs="Times"/>
          <w:lang w:val="en-US"/>
        </w:rPr>
        <w:t xml:space="preserve">the </w:t>
      </w:r>
      <w:r>
        <w:rPr>
          <w:rFonts w:ascii="Times" w:hAnsi="Times" w:cs="Times"/>
          <w:lang w:val="en-US"/>
        </w:rPr>
        <w:t xml:space="preserve">mothur </w:t>
      </w:r>
      <w:r w:rsidR="006E6601">
        <w:rPr>
          <w:rFonts w:ascii="Times" w:hAnsi="Times" w:cs="Times"/>
          <w:lang w:val="en-US"/>
        </w:rPr>
        <w:t>(</w:t>
      </w:r>
      <w:r>
        <w:rPr>
          <w:rFonts w:ascii="Times" w:hAnsi="Times" w:cs="Times"/>
          <w:lang w:val="en-US"/>
        </w:rPr>
        <w:t>unique.seqs command</w:t>
      </w:r>
      <w:r w:rsidR="00154733">
        <w:rPr>
          <w:rFonts w:ascii="Times" w:hAnsi="Times" w:cs="Times"/>
          <w:lang w:val="en-US"/>
        </w:rPr>
        <w:t>)</w:t>
      </w:r>
      <w:r>
        <w:rPr>
          <w:rFonts w:ascii="Times" w:hAnsi="Times" w:cs="Times"/>
          <w:lang w:val="en-US"/>
        </w:rPr>
        <w:t>.</w:t>
      </w:r>
    </w:p>
    <w:p w14:paraId="2F9E3654" w14:textId="7D15B332" w:rsidR="00E518E1" w:rsidRDefault="00555AA1" w:rsidP="00E518E1">
      <w:pPr>
        <w:pStyle w:val="ListParagraph"/>
        <w:numPr>
          <w:ilvl w:val="0"/>
          <w:numId w:val="11"/>
        </w:numPr>
        <w:jc w:val="both"/>
        <w:rPr>
          <w:rFonts w:ascii="Times" w:hAnsi="Times" w:cs="Times"/>
          <w:lang w:val="en-US"/>
        </w:rPr>
      </w:pPr>
      <w:r>
        <w:rPr>
          <w:rFonts w:ascii="Times" w:hAnsi="Times" w:cs="Times"/>
          <w:lang w:val="en-US"/>
        </w:rPr>
        <w:t>D</w:t>
      </w:r>
      <w:r w:rsidR="00E518E1" w:rsidRPr="00E518E1">
        <w:rPr>
          <w:rFonts w:ascii="Times" w:hAnsi="Times" w:cs="Times"/>
          <w:lang w:val="en-US"/>
        </w:rPr>
        <w:t>enois</w:t>
      </w:r>
      <w:r>
        <w:rPr>
          <w:rFonts w:ascii="Times" w:hAnsi="Times" w:cs="Times"/>
          <w:lang w:val="en-US"/>
        </w:rPr>
        <w:t xml:space="preserve">ing </w:t>
      </w:r>
      <w:r w:rsidR="009B6EF9">
        <w:rPr>
          <w:rFonts w:ascii="Times" w:hAnsi="Times" w:cs="Times"/>
          <w:lang w:val="en-US"/>
        </w:rPr>
        <w:t xml:space="preserve">is </w:t>
      </w:r>
      <w:r>
        <w:rPr>
          <w:rFonts w:ascii="Times" w:hAnsi="Times" w:cs="Times"/>
          <w:lang w:val="en-US"/>
        </w:rPr>
        <w:t>performed</w:t>
      </w:r>
      <w:r w:rsidR="00E518E1" w:rsidRPr="00E518E1">
        <w:rPr>
          <w:rFonts w:ascii="Times" w:hAnsi="Times" w:cs="Times"/>
          <w:lang w:val="en-US"/>
        </w:rPr>
        <w:t xml:space="preserve"> </w:t>
      </w:r>
      <w:r w:rsidR="00E518E1">
        <w:rPr>
          <w:rFonts w:ascii="Times" w:hAnsi="Times" w:cs="Times"/>
          <w:lang w:val="en-US"/>
        </w:rPr>
        <w:t xml:space="preserve">using either Pre-cluster </w:t>
      </w:r>
      <w:r w:rsidR="006E6601">
        <w:rPr>
          <w:rFonts w:ascii="Times" w:hAnsi="Times" w:cs="Times"/>
          <w:lang w:val="en-US"/>
        </w:rPr>
        <w:t xml:space="preserve">(pre.cluster command) </w:t>
      </w:r>
      <w:r w:rsidR="00E518E1">
        <w:rPr>
          <w:rFonts w:ascii="Times" w:hAnsi="Times" w:cs="Times"/>
          <w:lang w:val="en-US"/>
        </w:rPr>
        <w:t>or IPED.</w:t>
      </w:r>
      <w:r w:rsidR="00154733">
        <w:rPr>
          <w:rFonts w:ascii="Times" w:hAnsi="Times" w:cs="Times"/>
          <w:lang w:val="en-US"/>
        </w:rPr>
        <w:t xml:space="preserve"> In addition, a non-denoised version of the sample </w:t>
      </w:r>
      <w:r w:rsidR="00D43B38">
        <w:rPr>
          <w:rFonts w:ascii="Times" w:hAnsi="Times" w:cs="Times"/>
          <w:lang w:val="en-US"/>
        </w:rPr>
        <w:t>was</w:t>
      </w:r>
      <w:r w:rsidR="00154733">
        <w:rPr>
          <w:rFonts w:ascii="Times" w:hAnsi="Times" w:cs="Times"/>
          <w:lang w:val="en-US"/>
        </w:rPr>
        <w:t xml:space="preserve"> kept </w:t>
      </w:r>
      <w:r w:rsidR="00D43B38">
        <w:rPr>
          <w:rFonts w:ascii="Times" w:hAnsi="Times" w:cs="Times"/>
          <w:lang w:val="en-US"/>
        </w:rPr>
        <w:t>for</w:t>
      </w:r>
      <w:r w:rsidR="00154733">
        <w:rPr>
          <w:rFonts w:ascii="Times" w:hAnsi="Times" w:cs="Times"/>
          <w:lang w:val="en-US"/>
        </w:rPr>
        <w:t xml:space="preserve"> further </w:t>
      </w:r>
      <w:r w:rsidR="00D43B38">
        <w:rPr>
          <w:rFonts w:ascii="Times" w:hAnsi="Times" w:cs="Times"/>
          <w:lang w:val="en-US"/>
        </w:rPr>
        <w:t>analysis</w:t>
      </w:r>
      <w:r w:rsidR="00154733">
        <w:rPr>
          <w:rFonts w:ascii="Times" w:hAnsi="Times" w:cs="Times"/>
          <w:lang w:val="en-US"/>
        </w:rPr>
        <w:t>.</w:t>
      </w:r>
    </w:p>
    <w:p w14:paraId="68A2B9E2" w14:textId="70F506BD" w:rsidR="00FE6D95" w:rsidRDefault="00FE6D95" w:rsidP="00FE6D95">
      <w:pPr>
        <w:pStyle w:val="ListParagraph"/>
        <w:numPr>
          <w:ilvl w:val="0"/>
          <w:numId w:val="11"/>
        </w:numPr>
        <w:jc w:val="both"/>
        <w:rPr>
          <w:rFonts w:ascii="Times" w:hAnsi="Times" w:cs="Times"/>
          <w:lang w:val="en-US"/>
        </w:rPr>
      </w:pPr>
      <w:r w:rsidRPr="00FE6D95">
        <w:rPr>
          <w:rFonts w:ascii="Times" w:hAnsi="Times" w:cs="Times"/>
          <w:lang w:val="en-US"/>
        </w:rPr>
        <w:t>To have an idea on the beneficial effect of IPED over Pre-cluster in the downstream analysis, we performed OTU-clustering</w:t>
      </w:r>
      <w:r w:rsidR="004036BC">
        <w:rPr>
          <w:rFonts w:ascii="Times" w:hAnsi="Times" w:cs="Times"/>
          <w:lang w:val="en-US"/>
        </w:rPr>
        <w:t xml:space="preserve"> on </w:t>
      </w:r>
      <w:r w:rsidR="00DF179B">
        <w:rPr>
          <w:rFonts w:ascii="Times" w:hAnsi="Times" w:cs="Times"/>
          <w:lang w:val="en-US"/>
        </w:rPr>
        <w:t xml:space="preserve">the </w:t>
      </w:r>
      <w:r w:rsidR="004036BC">
        <w:rPr>
          <w:rFonts w:ascii="Times" w:hAnsi="Times" w:cs="Times"/>
          <w:lang w:val="en-US"/>
        </w:rPr>
        <w:t>MOCK1 and MOCK2</w:t>
      </w:r>
      <w:r w:rsidR="00DF179B">
        <w:rPr>
          <w:rFonts w:ascii="Times" w:hAnsi="Times" w:cs="Times"/>
          <w:lang w:val="en-US"/>
        </w:rPr>
        <w:t xml:space="preserve"> datasets</w:t>
      </w:r>
      <w:r w:rsidR="004036BC">
        <w:rPr>
          <w:rFonts w:ascii="Times" w:hAnsi="Times" w:cs="Times"/>
          <w:lang w:val="en-US"/>
        </w:rPr>
        <w:t>.</w:t>
      </w:r>
      <w:r w:rsidRPr="00FE6D95">
        <w:rPr>
          <w:rFonts w:ascii="Times" w:hAnsi="Times" w:cs="Times"/>
          <w:lang w:val="en-US"/>
        </w:rPr>
        <w:t xml:space="preserve"> Creating operational taxonomic unit (OTU) was performed using both average neighborhood clustering approach as implemented in mothur (dist.seqs command preceded by the cluster command) and UPARSE </w:t>
      </w:r>
      <w:r w:rsidRPr="00FE6D95">
        <w:rPr>
          <w:rFonts w:ascii="Times" w:hAnsi="Times" w:cs="Times"/>
          <w:lang w:val="en-US"/>
        </w:rPr>
        <w:fldChar w:fldCharType="begin" w:fldLock="1"/>
      </w:r>
      <w:r w:rsidR="00A967E6">
        <w:rPr>
          <w:rFonts w:ascii="Times" w:hAnsi="Times" w:cs="Times"/>
          <w:lang w:val="en-US"/>
        </w:rPr>
        <w:instrText>ADDIN CSL_CITATION { "citationItems" : [ { "id" : "ITEM-1", "itemData" : { "DOI" : "10.1038/nmeth.2604", "ISSN" : "1548-7105", "PMID" : "23955772", "abstract" : "Amplified marker-gene sequences can be used to understand microbial community structure, but they suffer from a high level of sequencing and amplification artifacts. The UPARSE pipeline reports operational taxonomic unit (OTU) sequences with \u22641% incorrect bases in artificial microbial community tests, compared with &gt;3% incorrect bases commonly reported by other methods. The improved accuracy results in far fewer OTUs, consistently closer to the expected number of species in a community.", "author" : [ { "dropping-particle" : "", "family" : "Edgar", "given" : "Robert C", "non-dropping-particle" : "", "parse-names" : false, "suffix" : "" } ], "container-title" : "Nature methods", "id" : "ITEM-1", "issue" : "10", "issued" : { "date-parts" : [ [ "2013", "10" ] ] }, "page" : "996-8", "title" : "UPARSE: highly accurate OTU sequences from microbial amplicon reads.", "type" : "article-journal", "volume" : "10" }, "uris" : [ "http://www.mendeley.com/documents/?uuid=2a185ef9-35f9-4ae8-94af-afa034286f12" ] } ], "mendeley" : { "formattedCitation" : "[8]", "plainTextFormattedCitation" : "[8]", "previouslyFormattedCitation" : "[8]" }, "properties" : { "noteIndex" : 0 }, "schema" : "https://github.com/citation-style-language/schema/raw/master/csl-citation.json" }</w:instrText>
      </w:r>
      <w:r w:rsidRPr="00FE6D95">
        <w:rPr>
          <w:rFonts w:ascii="Times" w:hAnsi="Times" w:cs="Times"/>
          <w:lang w:val="en-US"/>
        </w:rPr>
        <w:fldChar w:fldCharType="separate"/>
      </w:r>
      <w:r w:rsidR="00A967E6" w:rsidRPr="00A967E6">
        <w:rPr>
          <w:rFonts w:ascii="Times" w:hAnsi="Times" w:cs="Times"/>
          <w:noProof/>
          <w:lang w:val="en-US"/>
        </w:rPr>
        <w:t>[8]</w:t>
      </w:r>
      <w:r w:rsidRPr="00FE6D95">
        <w:rPr>
          <w:rFonts w:ascii="Times" w:hAnsi="Times" w:cs="Times"/>
          <w:lang w:val="en-US"/>
        </w:rPr>
        <w:fldChar w:fldCharType="end"/>
      </w:r>
      <w:r w:rsidRPr="00FE6D95">
        <w:rPr>
          <w:rFonts w:ascii="Times" w:hAnsi="Times" w:cs="Times"/>
          <w:lang w:val="en-US"/>
        </w:rPr>
        <w:t xml:space="preserve"> (v7.0.1001_i86linux32 – commands sortbysize, cluster_otus, and usearch_global) with default parameters settings, with exception of singleton removal for UPARSE. The default setting of singleton removal was deactivated to accurately assess the effect of sequencing errors on all the OTUs produced, including singletons. Other statistical analyses were performed using mothur (rarefaction.single, pcoa and summary.seqs commands).</w:t>
      </w:r>
    </w:p>
    <w:p w14:paraId="0EC74A6C" w14:textId="77777777" w:rsidR="00DF179B" w:rsidRDefault="00DF179B" w:rsidP="00DF179B">
      <w:pPr>
        <w:ind w:left="720"/>
        <w:jc w:val="both"/>
        <w:rPr>
          <w:lang w:val="en-US"/>
        </w:rPr>
      </w:pPr>
    </w:p>
    <w:p w14:paraId="31C5DAD9" w14:textId="77777777" w:rsidR="00DF179B" w:rsidRDefault="00DF179B">
      <w:pPr>
        <w:rPr>
          <w:lang w:val="en-US"/>
        </w:rPr>
      </w:pPr>
      <w:r>
        <w:rPr>
          <w:lang w:val="en-US"/>
        </w:rPr>
        <w:br w:type="page"/>
      </w:r>
    </w:p>
    <w:p w14:paraId="105D8D5B" w14:textId="092C3D56" w:rsidR="00FE6D95" w:rsidRPr="00051BD5" w:rsidRDefault="00FE6D95" w:rsidP="00FE6D95">
      <w:pPr>
        <w:pStyle w:val="ListParagraph"/>
        <w:numPr>
          <w:ilvl w:val="0"/>
          <w:numId w:val="2"/>
        </w:numPr>
        <w:outlineLvl w:val="0"/>
        <w:rPr>
          <w:rFonts w:ascii="Times" w:hAnsi="Times" w:cs="Times"/>
          <w:b/>
          <w:sz w:val="28"/>
          <w:lang w:val="en-US"/>
        </w:rPr>
      </w:pPr>
      <w:bookmarkStart w:id="68" w:name="_Toc438141394"/>
      <w:bookmarkStart w:id="69" w:name="_Toc438152294"/>
      <w:r>
        <w:rPr>
          <w:rFonts w:ascii="Times" w:hAnsi="Times" w:cs="Times"/>
          <w:b/>
          <w:sz w:val="28"/>
          <w:lang w:val="en-US"/>
        </w:rPr>
        <w:lastRenderedPageBreak/>
        <w:t xml:space="preserve">Different </w:t>
      </w:r>
      <w:r w:rsidR="007508D8">
        <w:rPr>
          <w:rFonts w:ascii="Times" w:hAnsi="Times" w:cs="Times"/>
          <w:b/>
          <w:sz w:val="28"/>
          <w:lang w:val="en-US"/>
        </w:rPr>
        <w:t>P</w:t>
      </w:r>
      <w:r>
        <w:rPr>
          <w:rFonts w:ascii="Times" w:hAnsi="Times" w:cs="Times"/>
          <w:b/>
          <w:sz w:val="28"/>
          <w:lang w:val="en-US"/>
        </w:rPr>
        <w:t>aired-</w:t>
      </w:r>
      <w:r w:rsidR="007508D8">
        <w:rPr>
          <w:rFonts w:ascii="Times" w:hAnsi="Times" w:cs="Times"/>
          <w:b/>
          <w:sz w:val="28"/>
          <w:lang w:val="en-US"/>
        </w:rPr>
        <w:t>E</w:t>
      </w:r>
      <w:r>
        <w:rPr>
          <w:rFonts w:ascii="Times" w:hAnsi="Times" w:cs="Times"/>
          <w:b/>
          <w:sz w:val="28"/>
          <w:lang w:val="en-US"/>
        </w:rPr>
        <w:t xml:space="preserve">nd </w:t>
      </w:r>
      <w:r w:rsidR="007508D8">
        <w:rPr>
          <w:rFonts w:ascii="Times" w:hAnsi="Times" w:cs="Times"/>
          <w:b/>
          <w:sz w:val="28"/>
          <w:lang w:val="en-US"/>
        </w:rPr>
        <w:t>A</w:t>
      </w:r>
      <w:r>
        <w:rPr>
          <w:rFonts w:ascii="Times" w:hAnsi="Times" w:cs="Times"/>
          <w:b/>
          <w:sz w:val="28"/>
          <w:lang w:val="en-US"/>
        </w:rPr>
        <w:t>ssemblers</w:t>
      </w:r>
      <w:bookmarkEnd w:id="68"/>
      <w:bookmarkEnd w:id="69"/>
      <w:r>
        <w:rPr>
          <w:rFonts w:ascii="Times" w:hAnsi="Times" w:cs="Times"/>
          <w:b/>
          <w:sz w:val="28"/>
          <w:lang w:val="en-US"/>
        </w:rPr>
        <w:t xml:space="preserve"> </w:t>
      </w:r>
    </w:p>
    <w:p w14:paraId="193517DC" w14:textId="08501CC6" w:rsidR="00FE6D95" w:rsidRDefault="00051BD5" w:rsidP="00FE6D95">
      <w:pPr>
        <w:jc w:val="both"/>
        <w:rPr>
          <w:rFonts w:ascii="Times" w:hAnsi="Times" w:cs="Times"/>
          <w:lang w:val="en-US"/>
        </w:rPr>
      </w:pPr>
      <w:r>
        <w:rPr>
          <w:rFonts w:ascii="Times" w:hAnsi="Times" w:cs="Times"/>
          <w:lang w:val="en-US"/>
        </w:rPr>
        <w:t xml:space="preserve">A </w:t>
      </w:r>
      <w:r w:rsidR="00FE6D95">
        <w:rPr>
          <w:rFonts w:ascii="Times" w:hAnsi="Times" w:cs="Times"/>
          <w:lang w:val="en-US"/>
        </w:rPr>
        <w:t>c</w:t>
      </w:r>
      <w:r w:rsidR="00FE6D95" w:rsidRPr="00FE6D95">
        <w:rPr>
          <w:rFonts w:ascii="Times" w:hAnsi="Times" w:cs="Times"/>
          <w:lang w:val="en-US"/>
        </w:rPr>
        <w:t xml:space="preserve">omparative analysis was performed to assess the differences between various </w:t>
      </w:r>
      <w:r>
        <w:rPr>
          <w:rFonts w:ascii="Times" w:hAnsi="Times" w:cs="Times"/>
          <w:lang w:val="en-US"/>
        </w:rPr>
        <w:t xml:space="preserve">paired-end </w:t>
      </w:r>
      <w:r w:rsidR="00FE6D95" w:rsidRPr="00FE6D95">
        <w:rPr>
          <w:rFonts w:ascii="Times" w:hAnsi="Times" w:cs="Times"/>
          <w:lang w:val="en-US"/>
        </w:rPr>
        <w:t xml:space="preserve">assembly tools (and their quality trimming) used for amplicon sequencing implemented in mothur, </w:t>
      </w:r>
      <w:r>
        <w:rPr>
          <w:rFonts w:ascii="Times" w:hAnsi="Times" w:cs="Times"/>
          <w:lang w:val="en-US"/>
        </w:rPr>
        <w:t>QIIME</w:t>
      </w:r>
      <w:r w:rsidR="00FE6D95">
        <w:rPr>
          <w:rFonts w:ascii="Times" w:hAnsi="Times" w:cs="Times"/>
          <w:lang w:val="en-US"/>
        </w:rPr>
        <w:t xml:space="preserve"> andUPARSE, together with PEAR.:</w:t>
      </w:r>
    </w:p>
    <w:p w14:paraId="5203280D" w14:textId="627C405A" w:rsidR="00FE6D95" w:rsidRDefault="00FE6D95" w:rsidP="00051BD5">
      <w:pPr>
        <w:pStyle w:val="ListParagraph"/>
        <w:numPr>
          <w:ilvl w:val="0"/>
          <w:numId w:val="19"/>
        </w:numPr>
        <w:jc w:val="both"/>
        <w:rPr>
          <w:rFonts w:ascii="Times" w:hAnsi="Times" w:cs="Times"/>
          <w:lang w:val="en-US"/>
        </w:rPr>
      </w:pPr>
      <w:r>
        <w:rPr>
          <w:rFonts w:ascii="Times" w:hAnsi="Times" w:cs="Times"/>
          <w:lang w:val="en-US"/>
        </w:rPr>
        <w:t xml:space="preserve">Mothur </w:t>
      </w:r>
      <w:r>
        <w:rPr>
          <w:rFonts w:ascii="Times" w:hAnsi="Times" w:cs="Times"/>
          <w:lang w:val="en-US"/>
        </w:rPr>
        <w:fldChar w:fldCharType="begin" w:fldLock="1"/>
      </w:r>
      <w:r w:rsidR="00A967E6">
        <w:rPr>
          <w:rFonts w:ascii="Times" w:hAnsi="Times" w:cs="Times"/>
          <w:lang w:val="en-US"/>
        </w:rPr>
        <w:instrText>ADDIN CSL_CITATION { "citationItems" : [ { "id" : "ITEM-1", "itemData" : { "DOI" : "10.1128/AEM.01541-09", "ISSN" : "1098-5336", "PMID" : "19801464", "abstract" : "mothur aims to be a comprehensive software package that allows users to use a single piece of software to analyze community sequence data. It builds upon previous tools to provide a flexible and powerful software package for analyzing sequencing data. As a case study, we used mothur to trim, screen, and align sequences; calculate distances; assign sequences to operational taxonomic units; and describe the alpha and beta diversity of eight marine samples previously characterized by pyrosequencing of 16S rRNA gene fragments. This analysis of more than 222,000 sequences was completed in less than 2 h with a laptop computer.", "author" : [ { "dropping-particle" : "", "family" : "Schloss", "given" : "Patrick D", "non-dropping-particle" : "", "parse-names" : false, "suffix" : "" }, { "dropping-particle" : "", "family" : "Westcott", "given" : "Sarah L", "non-dropping-particle" : "", "parse-names" : false, "suffix" : "" }, { "dropping-particle" : "", "family" : "Ryabin", "given" : "Thomas", "non-dropping-particle" : "", "parse-names" : false, "suffix" : "" }, { "dropping-particle" : "", "family" : "Hall", "given" : "Justine R", "non-dropping-particle" : "", "parse-names" : false, "suffix" : "" }, { "dropping-particle" : "", "family" : "Hartmann", "given" : "Martin", "non-dropping-particle" : "", "parse-names" : false, "suffix" : "" }, { "dropping-particle" : "", "family" : "Hollister", "given" : "Emily B", "non-dropping-particle" : "", "parse-names" : false, "suffix" : "" }, { "dropping-particle" : "", "family" : "Lesniewski", "given" : "Ryan A", "non-dropping-particle" : "", "parse-names" : false, "suffix" : "" }, { "dropping-particle" : "", "family" : "Oakley", "given" : "Brian B", "non-dropping-particle" : "", "parse-names" : false, "suffix" : "" }, { "dropping-particle" : "", "family" : "Parks", "given" : "Donovan H", "non-dropping-particle" : "", "parse-names" : false, "suffix" : "" }, { "dropping-particle" : "", "family" : "Robinson", "given" : "Courtney J", "non-dropping-particle" : "", "parse-names" : false, "suffix" : "" }, { "dropping-particle" : "", "family" : "Sahl", "given" : "Jason W", "non-dropping-particle" : "", "parse-names" : false, "suffix" : "" }, { "dropping-particle" : "", "family" : "Stres", "given" : "Blaz", "non-dropping-particle" : "", "parse-names" : false, "suffix" : "" }, { "dropping-particle" : "", "family" : "Thallinger", "given" : "Gerhard G", "non-dropping-particle" : "", "parse-names" : false, "suffix" : "" }, { "dropping-particle" : "", "family" : "Horn", "given" : "David J", "non-dropping-particle" : "Van", "parse-names" : false, "suffix" : "" }, { "dropping-particle" : "", "family" : "Weber", "given" : "Carolyn F", "non-dropping-particle" : "", "parse-names" : false, "suffix" : "" } ], "container-title" : "Applied and environmental microbiology", "id" : "ITEM-1", "issue" : "23", "issued" : { "date-parts" : [ [ "2009", "12" ] ] }, "page" : "7537-41", "title" : "Introducing mothur: open-source, platform-independent, community-supported software for describing and comparing microbial communities.", "type" : "article-journal", "volume" : "75" }, "uris" : [ "http://www.mendeley.com/documents/?uuid=ec7a3af8-0380-4fc1-b5a8-2d6a2d8a0cc1" ] } ], "mendeley" : { "formattedCitation" : "[7]", "plainTextFormattedCitation" : "[7]", "previouslyFormattedCitation" : "[7]" }, "properties" : { "noteIndex" : 0 }, "schema" : "https://github.com/citation-style-language/schema/raw/master/csl-citation.json" }</w:instrText>
      </w:r>
      <w:r>
        <w:rPr>
          <w:rFonts w:ascii="Times" w:hAnsi="Times" w:cs="Times"/>
          <w:lang w:val="en-US"/>
        </w:rPr>
        <w:fldChar w:fldCharType="separate"/>
      </w:r>
      <w:r w:rsidR="00A967E6" w:rsidRPr="00A967E6">
        <w:rPr>
          <w:rFonts w:ascii="Times" w:hAnsi="Times" w:cs="Times"/>
          <w:noProof/>
          <w:lang w:val="en-US"/>
        </w:rPr>
        <w:t>[7]</w:t>
      </w:r>
      <w:r>
        <w:rPr>
          <w:rFonts w:ascii="Times" w:hAnsi="Times" w:cs="Times"/>
          <w:lang w:val="en-US"/>
        </w:rPr>
        <w:fldChar w:fldCharType="end"/>
      </w:r>
      <w:r>
        <w:rPr>
          <w:rFonts w:ascii="Times" w:hAnsi="Times" w:cs="Times"/>
          <w:lang w:val="en-US"/>
        </w:rPr>
        <w:t xml:space="preserve">: </w:t>
      </w:r>
      <w:r w:rsidR="00C712E4">
        <w:rPr>
          <w:rFonts w:ascii="Times" w:hAnsi="Times" w:cs="Times"/>
          <w:lang w:val="en-US"/>
        </w:rPr>
        <w:t>C</w:t>
      </w:r>
      <w:r w:rsidRPr="00E518E1">
        <w:rPr>
          <w:rFonts w:ascii="Times" w:hAnsi="Times" w:cs="Times"/>
          <w:lang w:val="en-US"/>
        </w:rPr>
        <w:t xml:space="preserve">ontigs were formed by merging the paired-end reads using the heuristic based on the difference in Phred quality scores of </w:t>
      </w:r>
      <w:r w:rsidRPr="00052727">
        <w:rPr>
          <w:rFonts w:ascii="Times" w:hAnsi="Times" w:cs="Times"/>
          <w:lang w:val="en-US"/>
        </w:rPr>
        <w:t xml:space="preserve">both reads as proposed in Kozich et al. </w:t>
      </w:r>
      <w:r w:rsidRPr="00052727">
        <w:rPr>
          <w:rFonts w:ascii="Times" w:hAnsi="Times" w:cs="Times"/>
          <w:lang w:val="en-US"/>
        </w:rPr>
        <w:fldChar w:fldCharType="begin" w:fldLock="1"/>
      </w:r>
      <w:r w:rsidR="00A967E6">
        <w:rPr>
          <w:rFonts w:ascii="Times" w:hAnsi="Times" w:cs="Times"/>
          <w:lang w:val="en-US"/>
        </w:rPr>
        <w:instrText>ADDIN CSL_CITATION { "citationItems" : [ { "id" : "ITEM-1", "itemData" : { "DOI" : "10.1128/AEM.01043-13", "ISSN" : "1098-5336", "PMID" : "23793624", "abstract" : "Rapid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"author" : [ { "dropping-particle" : "", "family" : "Kozich", "given" : "James J", "non-dropping-particle" : "", "parse-names" : false, "suffix" : "" }, { "dropping-particle" : "", "family" : "Westcott", "given" : "Sarah L", "non-dropping-particle" : "", "parse-names" : false, "suffix" : "" }, { "dropping-particle" : "", "family" : "Baxter", "given" : "Nielson T", "non-dropping-particle" : "", "parse-names" : false, "suffix" : "" }, { "dropping-particle" : "", "family" : "Highlander", "given" : "Sarah K", "non-dropping-particle" : "", "parse-names" : false, "suffix" : "" }, { "dropping-particle" : "", "family" : "Schloss", "given" : "Patrick D", "non-dropping-particle" : "", "parse-names" : false, "suffix" : "" } ], "container-title" : "Applied and environmental microbiology", "id" : "ITEM-1", "issue" : "17", "issued" : { "date-parts" : [ [ "2013", "9" ] ] }, "page" : "5112-20", "title" : "Development of a dual-index sequencing strategy and curation pipeline for analyzing amplicon sequence data on the MiSeq Illumina sequencing platform.", "type" : "article-journal", "volume" : "79" }, "uris" : [ "http://www.mendeley.com/documents/?uuid=d22ca043-5732-4deb-8482-ca0c75d3c40b" ] } ], "mendeley" : { "formattedCitation" : "[1]", "plainTextFormattedCitation" : "[1]", "previouslyFormattedCitation" : "[1]" }, "properties" : { "noteIndex" : 0 }, "schema" : "https://github.com/citation-style-language/schema/raw/master/csl-citation.json" }</w:instrText>
      </w:r>
      <w:r w:rsidRPr="00052727">
        <w:rPr>
          <w:rFonts w:ascii="Times" w:hAnsi="Times" w:cs="Times"/>
          <w:lang w:val="en-US"/>
        </w:rPr>
        <w:fldChar w:fldCharType="separate"/>
      </w:r>
      <w:r w:rsidR="00A967E6" w:rsidRPr="00A967E6">
        <w:rPr>
          <w:rFonts w:ascii="Times" w:hAnsi="Times" w:cs="Times"/>
          <w:noProof/>
          <w:lang w:val="en-US"/>
        </w:rPr>
        <w:t>[1]</w:t>
      </w:r>
      <w:r w:rsidRPr="00052727">
        <w:rPr>
          <w:rFonts w:ascii="Times" w:hAnsi="Times" w:cs="Times"/>
          <w:lang w:val="en-US"/>
        </w:rPr>
        <w:fldChar w:fldCharType="end"/>
      </w:r>
      <w:r w:rsidRPr="00052727">
        <w:rPr>
          <w:rFonts w:ascii="Times" w:hAnsi="Times" w:cs="Times"/>
          <w:lang w:val="en-US"/>
        </w:rPr>
        <w:t xml:space="preserve"> using</w:t>
      </w:r>
      <w:r w:rsidRPr="00E518E1">
        <w:rPr>
          <w:rFonts w:ascii="Times" w:hAnsi="Times" w:cs="Times"/>
          <w:lang w:val="en-US"/>
        </w:rPr>
        <w:t xml:space="preserve"> </w:t>
      </w:r>
      <w:r>
        <w:rPr>
          <w:rFonts w:ascii="Times" w:hAnsi="Times" w:cs="Times"/>
          <w:lang w:val="en-US"/>
        </w:rPr>
        <w:t xml:space="preserve">the </w:t>
      </w:r>
      <w:r w:rsidRPr="00E518E1">
        <w:rPr>
          <w:rFonts w:ascii="Times" w:hAnsi="Times" w:cs="Times"/>
          <w:lang w:val="en-US"/>
        </w:rPr>
        <w:t xml:space="preserve">mothur </w:t>
      </w:r>
      <w:r>
        <w:rPr>
          <w:rFonts w:ascii="Times" w:hAnsi="Times" w:cs="Times"/>
          <w:lang w:val="en-US"/>
        </w:rPr>
        <w:t>(</w:t>
      </w:r>
      <w:r w:rsidRPr="00E518E1">
        <w:rPr>
          <w:rFonts w:ascii="Times" w:hAnsi="Times" w:cs="Times"/>
          <w:lang w:val="en-US"/>
        </w:rPr>
        <w:t>make.contigs command</w:t>
      </w:r>
      <w:r>
        <w:rPr>
          <w:rFonts w:ascii="Times" w:hAnsi="Times" w:cs="Times"/>
          <w:lang w:val="en-US"/>
        </w:rPr>
        <w:t>).</w:t>
      </w:r>
      <w:r w:rsidRPr="001B66C5">
        <w:rPr>
          <w:rFonts w:ascii="Times" w:hAnsi="Times" w:cs="Times"/>
          <w:lang w:val="en-US"/>
        </w:rPr>
        <w:t xml:space="preserve"> This command will extract the sequence and quality score data from fastq files, create the reverse complement of the reverse read and then join the reads into contigs. Next, </w:t>
      </w:r>
      <w:r>
        <w:rPr>
          <w:rFonts w:ascii="Times" w:hAnsi="Times" w:cs="Times"/>
          <w:lang w:val="en-US"/>
        </w:rPr>
        <w:t>based on</w:t>
      </w:r>
      <w:r w:rsidRPr="001B66C5">
        <w:rPr>
          <w:rFonts w:ascii="Times" w:hAnsi="Times" w:cs="Times"/>
          <w:lang w:val="en-US"/>
        </w:rPr>
        <w:t xml:space="preserve"> the alignment</w:t>
      </w:r>
      <w:r>
        <w:rPr>
          <w:rFonts w:ascii="Times" w:hAnsi="Times" w:cs="Times"/>
          <w:lang w:val="en-US"/>
        </w:rPr>
        <w:t>s,</w:t>
      </w:r>
      <w:r w:rsidRPr="001B66C5">
        <w:rPr>
          <w:rFonts w:ascii="Times" w:hAnsi="Times" w:cs="Times"/>
          <w:lang w:val="en-US"/>
        </w:rPr>
        <w:t xml:space="preserve"> </w:t>
      </w:r>
      <w:r>
        <w:rPr>
          <w:rFonts w:ascii="Times" w:hAnsi="Times" w:cs="Times"/>
          <w:lang w:val="en-US"/>
        </w:rPr>
        <w:t xml:space="preserve">those positions are identified </w:t>
      </w:r>
      <w:r w:rsidRPr="001B66C5">
        <w:rPr>
          <w:rFonts w:ascii="Times" w:hAnsi="Times" w:cs="Times"/>
          <w:lang w:val="en-US"/>
        </w:rPr>
        <w:t>where the two reads disagree. If one sequence has a base and the other has a gap, the quality score of the base must be over 25 to be considered real. If both sequences have a base at that position, then we require one of the bases to have a quality score 6 or more points better than the other. If it is less than 6 points better, then we set the consensus base to an N</w:t>
      </w:r>
      <w:r>
        <w:rPr>
          <w:rFonts w:ascii="Times" w:hAnsi="Times" w:cs="Times"/>
          <w:lang w:val="en-US"/>
        </w:rPr>
        <w:t>.</w:t>
      </w:r>
      <w:r w:rsidR="00C712E4">
        <w:rPr>
          <w:rFonts w:ascii="Times" w:hAnsi="Times" w:cs="Times"/>
          <w:lang w:val="en-US"/>
        </w:rPr>
        <w:t xml:space="preserve"> This was done using mothur </w:t>
      </w:r>
      <w:r w:rsidR="00C712E4" w:rsidRPr="00E518E1">
        <w:rPr>
          <w:rFonts w:ascii="Times" w:hAnsi="Times" w:cs="Times"/>
          <w:lang w:val="en-US"/>
        </w:rPr>
        <w:t>(v.1.33.3)</w:t>
      </w:r>
      <w:r w:rsidR="00C712E4">
        <w:rPr>
          <w:rFonts w:ascii="Times" w:hAnsi="Times" w:cs="Times"/>
          <w:lang w:val="en-US"/>
        </w:rPr>
        <w:t>.</w:t>
      </w:r>
    </w:p>
    <w:p w14:paraId="4096F4D3" w14:textId="34434FE7" w:rsidR="00FE6D95" w:rsidRDefault="00FE6D95" w:rsidP="00051BD5">
      <w:pPr>
        <w:pStyle w:val="ListParagraph"/>
        <w:numPr>
          <w:ilvl w:val="0"/>
          <w:numId w:val="19"/>
        </w:numPr>
        <w:jc w:val="both"/>
        <w:rPr>
          <w:rFonts w:ascii="Times" w:hAnsi="Times" w:cs="Times"/>
          <w:lang w:val="en-US"/>
        </w:rPr>
      </w:pPr>
      <w:r w:rsidRPr="00FE6D95">
        <w:rPr>
          <w:rFonts w:ascii="Times" w:hAnsi="Times" w:cs="Times"/>
          <w:lang w:val="en-US"/>
        </w:rPr>
        <w:t xml:space="preserve"> </w:t>
      </w:r>
      <w:r>
        <w:rPr>
          <w:rFonts w:ascii="Times" w:hAnsi="Times" w:cs="Times"/>
          <w:lang w:val="en-US"/>
        </w:rPr>
        <w:t>QIIME</w:t>
      </w:r>
      <w:r w:rsidRPr="00FE6D95">
        <w:rPr>
          <w:rFonts w:ascii="Times" w:hAnsi="Times" w:cs="Times"/>
          <w:lang w:val="en-US"/>
        </w:rPr>
        <w:t xml:space="preserve"> </w:t>
      </w:r>
      <w:r w:rsidRPr="00354070">
        <w:rPr>
          <w:rFonts w:ascii="Times" w:hAnsi="Times" w:cs="Times"/>
          <w:lang w:val="en-US"/>
        </w:rPr>
        <w:fldChar w:fldCharType="begin" w:fldLock="1"/>
      </w:r>
      <w:r w:rsidR="00A967E6">
        <w:rPr>
          <w:rFonts w:ascii="Times" w:hAnsi="Times" w:cs="Times"/>
          <w:lang w:val="en-US"/>
        </w:rPr>
        <w:instrText>ADDIN CSL_CITATION { "citationItems" : [ { "id" : "ITEM-1", "itemData" : { "DOI" : "10.1038/nmeth.f.303", "ISSN" : "1548-7105", "PMID" : "20383131", "author" : [ { "dropping-particle" : "", "family" : "Caporaso", "given" : "J Gregory", "non-dropping-particle" : "", "parse-names" : false, "suffix" : "" }, { "dropping-particle" : "", "family" : "Kuczynski", "given" : "Justin", "non-dropping-particle" : "", "parse-names" : false, "suffix" : "" }, { "dropping-particle" : "", "family" : "Stombaugh", "given" : "Jesse", "non-dropping-particle" : "", "parse-names" : false, "suffix" : "" }, { "dropping-particle" : "", "family" : "Bittinger", "given" : "Kyle", "non-dropping-particle" : "", "parse-names" : false, "suffix" : "" }, { "dropping-particle" : "", "family" : "Bushman", "given" : "Frederic D", "non-dropping-particle" : "", "parse-names" : false, "suffix" : "" }, { "dropping-particle" : "", "family" : "Costello", "given" : "Elizabeth K", "non-dropping-particle" : "", "parse-names" : false, "suffix" : "" }, { "dropping-particle" : "", "family" : "Fierer", "given" : "Noah", "non-dropping-particle" : "", "parse-names" : false, "suffix" : "" }, { "dropping-particle" : "", "family" : "Pe\u00f1a", "given" : "Antonio Gonzalez", "non-dropping-particle" : "", "parse-names" : false, "suffix" : "" }, { "dropping-particle" : "", "family" : "Goodrich", "given" : "Julia K", "non-dropping-particle" : "", "parse-names" : false, "suffix" : "" }, { "dropping-particle" : "", "family" : "Gordon", "given" : "Jeffrey I", "non-dropping-particle" : "", "parse-names" : false, "suffix" : "" }, { "dropping-particle" : "", "family" : "Huttley", "given" : "Gavin A", "non-dropping-particle" : "", "parse-names" : false, "suffix" : "" }, { "dropping-particle" : "", "family" : "Kelley", "given" : "Scott T", "non-dropping-particle" : "", "parse-names" : false, "suffix" : "" }, { "dropping-particle" : "", "family" : "Knights", "given" : "Dan", "non-dropping-particle" : "", "parse-names" : false, "suffix" : "" }, { "dropping-particle" : "", "family" : "Koenig", "given" : "Jeremy E", "non-dropping-particle" : "", "parse-names" : false, "suffix" : "" }, { "dropping-particle" : "", "family" : "Ley", "given" : "Ruth E", "non-dropping-particle" : "", "parse-names" : false, "suffix" : "" }, { "dropping-particle" : "", "family" : "Lozupone", "given" : "Catherine A", "non-dropping-particle" : "", "parse-names" : false, "suffix" : "" }, { "dropping-particle" : "", "family" : "McDonald", "given" : "Daniel", "non-dropping-particle" : "", "parse-names" : false, "suffix" : "" }, { "dropping-particle" : "", "family" : "Muegge", "given" : "Brian D", "non-dropping-particle" : "", "parse-names" : false, "suffix" : "" }, { "dropping-particle" : "", "family" : "Pirrung", "given" : "Meg", "non-dropping-particle" : "", "parse-names" : false, "suffix" : "" }, { "dropping-particle" : "", "family" : "Reeder", "given" : "Jens", "non-dropping-particle" : "", "parse-names" : false, "suffix" : "" }, { "dropping-particle" : "", "family" : "Sevinsky", "given" : "Joel R", "non-dropping-particle" : "", "parse-names" : false, "suffix" : "" }, { "dropping-particle" : "", "family" : "Turnbaugh", "given" : "Peter J", "non-dropping-particle" : "", "parse-names" : false, "suffix" : "" }, { "dropping-particle" : "", "family" : "Walters", "given" : "William A", "non-dropping-particle" : "", "parse-names" : false, "suffix" : "" }, { "dropping-particle" : "", "family" : "Widmann", "given" : "Jeremy", "non-dropping-particle" : "", "parse-names" : false, "suffix" : "" }, { "dropping-particle" : "", "family" : "Yatsunenko", "given" : "Tanya", "non-dropping-particle" : "", "parse-names" : false, "suffix" : "" }, { "dropping-particle" : "", "family" : "Zaneveld", "given" : "Jesse", "non-dropping-particle" : "", "parse-names" : false, "suffix" : "" }, { "dropping-particle" : "", "family" : "Knight", "given" : "Rob", "non-dropping-particle" : "", "parse-names" : false, "suffix" : "" } ], "container-title" : "Nature methods", "id" : "ITEM-1", "issue" : "5", "issued" : { "date-parts" : [ [ "2010", "5" ] ] }, "page" : "335-6", "title" : "QIIME allows analysis of high-throughput community sequencing data.", "type" : "article-journal", "volume" : "7" }, "uris" : [ "http://www.mendeley.com/documents/?uuid=9b334470-166d-457c-8b4b-2cc0f55b74c4" ] } ], "mendeley" : { "formattedCitation" : "[9]", "plainTextFormattedCitation" : "[9]", "previouslyFormattedCitation" : "[9]" }, "properties" : { "noteIndex" : 0 }, "schema" : "https://github.com/citation-style-language/schema/raw/master/csl-citation.json" }</w:instrText>
      </w:r>
      <w:r w:rsidRPr="00354070">
        <w:rPr>
          <w:rFonts w:ascii="Times" w:hAnsi="Times" w:cs="Times"/>
          <w:lang w:val="en-US"/>
        </w:rPr>
        <w:fldChar w:fldCharType="separate"/>
      </w:r>
      <w:r w:rsidR="00A967E6" w:rsidRPr="00A967E6">
        <w:rPr>
          <w:rFonts w:ascii="Times" w:hAnsi="Times" w:cs="Times"/>
          <w:noProof/>
          <w:lang w:val="en-US"/>
        </w:rPr>
        <w:t>[9]</w:t>
      </w:r>
      <w:r w:rsidRPr="00354070">
        <w:rPr>
          <w:rFonts w:ascii="Times" w:hAnsi="Times" w:cs="Times"/>
          <w:lang w:val="en-US"/>
        </w:rPr>
        <w:fldChar w:fldCharType="end"/>
      </w:r>
      <w:r>
        <w:rPr>
          <w:rFonts w:ascii="Times" w:hAnsi="Times" w:cs="Times"/>
          <w:lang w:val="en-US"/>
        </w:rPr>
        <w:t>:</w:t>
      </w:r>
      <w:r w:rsidRPr="00FE6D95">
        <w:rPr>
          <w:rFonts w:ascii="Times" w:hAnsi="Times" w:cs="Times"/>
          <w:lang w:val="en-US"/>
        </w:rPr>
        <w:t xml:space="preserve"> </w:t>
      </w:r>
      <w:r>
        <w:rPr>
          <w:rFonts w:ascii="Times" w:hAnsi="Times" w:cs="Times"/>
          <w:lang w:val="en-US"/>
        </w:rPr>
        <w:t>Th</w:t>
      </w:r>
      <w:r w:rsidRPr="00AC4EB2">
        <w:rPr>
          <w:rFonts w:ascii="Times" w:hAnsi="Times" w:cs="Times"/>
          <w:lang w:val="en-US"/>
        </w:rPr>
        <w:t xml:space="preserve">e paired-end </w:t>
      </w:r>
      <w:r w:rsidRPr="00052727">
        <w:rPr>
          <w:rFonts w:ascii="Times" w:hAnsi="Times" w:cs="Times"/>
          <w:lang w:val="en-US"/>
        </w:rPr>
        <w:t xml:space="preserve">reads </w:t>
      </w:r>
      <w:r w:rsidR="00C712E4">
        <w:rPr>
          <w:rFonts w:ascii="Times" w:hAnsi="Times" w:cs="Times"/>
          <w:lang w:val="en-US"/>
        </w:rPr>
        <w:t>were</w:t>
      </w:r>
      <w:r w:rsidRPr="00052727">
        <w:rPr>
          <w:rFonts w:ascii="Times" w:hAnsi="Times" w:cs="Times"/>
          <w:lang w:val="en-US"/>
        </w:rPr>
        <w:t xml:space="preserve"> </w:t>
      </w:r>
      <w:r w:rsidR="00C712E4">
        <w:rPr>
          <w:rFonts w:ascii="Times" w:hAnsi="Times" w:cs="Times"/>
          <w:lang w:val="en-US"/>
        </w:rPr>
        <w:t>joined</w:t>
      </w:r>
      <w:r w:rsidR="00051BD5">
        <w:rPr>
          <w:rFonts w:ascii="Times" w:hAnsi="Times" w:cs="Times"/>
          <w:lang w:val="en-US"/>
        </w:rPr>
        <w:t xml:space="preserve"> using the </w:t>
      </w:r>
      <w:r w:rsidRPr="00052727">
        <w:rPr>
          <w:rFonts w:ascii="Times" w:hAnsi="Times" w:cs="Times"/>
          <w:lang w:val="en-US"/>
        </w:rPr>
        <w:t>join_paired_ends command</w:t>
      </w:r>
      <w:r w:rsidR="00051BD5">
        <w:rPr>
          <w:rFonts w:ascii="Times" w:hAnsi="Times" w:cs="Times"/>
          <w:lang w:val="en-US"/>
        </w:rPr>
        <w:t>.</w:t>
      </w:r>
      <w:r>
        <w:rPr>
          <w:rFonts w:ascii="Times" w:hAnsi="Times" w:cs="Times"/>
          <w:lang w:val="en-US"/>
        </w:rPr>
        <w:t xml:space="preserve"> </w:t>
      </w:r>
      <w:r w:rsidRPr="00052727">
        <w:rPr>
          <w:rFonts w:ascii="Times" w:hAnsi="Times" w:cs="Times"/>
          <w:lang w:val="en-US"/>
        </w:rPr>
        <w:t xml:space="preserve">Next, those contigs are subjected to quality trimming using Phred/Phrap quality scores associated with each base to trim sequence reads (split_libraries_fastq command) , as described in details in Bokulich et al </w:t>
      </w:r>
      <w:r w:rsidRPr="00052727">
        <w:rPr>
          <w:rFonts w:ascii="Times" w:hAnsi="Times" w:cs="Times"/>
          <w:lang w:val="en-US"/>
        </w:rPr>
        <w:fldChar w:fldCharType="begin" w:fldLock="1"/>
      </w:r>
      <w:r w:rsidR="00A967E6">
        <w:rPr>
          <w:rFonts w:ascii="Times" w:hAnsi="Times" w:cs="Times"/>
          <w:lang w:val="en-US"/>
        </w:rPr>
        <w:instrText>ADDIN CSL_CITATION { "citationItems" : [ { "id" : "ITEM-1", "itemData" : { "DOI" : "10.1038/nmeth.2276", "ISSN" : "1548-7105", "PMID" : "23202435", "abstract" : "High-throughput sequencing has revolutionized microbial ecology, but read quality remains a considerable barrier to accurate taxonomy assignment and \u03b1-diversity assessment for microbial communities. We demonstrate that high-quality read length and abundance are the primary factors differentiating correct from erroneous reads produced by Illumina GAIIx, HiSeq and MiSeq instruments. We present guidelines for user-defined quality-filtering strategies, enabling efficient extraction of high-quality data and facilitating interpretation of Illumina sequencing results.", "author" : [ { "dropping-particle" : "", "family" : "Bokulich", "given" : "Nicholas A", "non-dropping-particle" : "", "parse-names" : false, "suffix" : "" }, { "dropping-particle" : "", "family" : "Subramanian", "given" : "Sathish", "non-dropping-particle" : "", "parse-names" : false, "suffix" : "" }, { "dropping-particle" : "", "family" : "Faith", "given" : "Jeremiah J", "non-dropping-particle" : "", "parse-names" : false, "suffix" : "" }, { "dropping-particle" : "", "family" : "Gevers", "given" : "Dirk", "non-dropping-particle" : "", "parse-names" : false, "suffix" : "" }, { "dropping-particle" : "", "family" : "Gordon", "given" : "Jeffrey I", "non-dropping-particle" : "", "parse-names" : false, "suffix" : "" }, { "dropping-particle" : "", "family" : "Knight", "given" : "Rob", "non-dropping-particle" : "", "parse-names" : false, "suffix" : "" }, { "dropping-particle" : "", "family" : "Mills", "given" : "David A", "non-dropping-particle" : "", "parse-names" : false, "suffix" : "" }, { "dropping-particle" : "", "family" : "Caporaso", "given" : "J Gregory", "non-dropping-particle" : "", "parse-names" : false, "suffix" : "" } ], "container-title" : "Nature methods", "id" : "ITEM-1", "issue" : "1", "issued" : { "date-parts" : [ [ "2013", "1" ] ] }, "page" : "57-9", "title" : "Quality-filtering vastly improves diversity estimates from Illumina amplicon sequencing.", "type" : "article-journal", "volume" : "10" }, "uris" : [ "http://www.mendeley.com/documents/?uuid=d5bc828c-5d7a-4ed1-8570-6268ca48ab24" ] } ], "mendeley" : { "formattedCitation" : "[10]", "plainTextFormattedCitation" : "[10]", "previouslyFormattedCitation" : "[10]" }, "properties" : { "noteIndex" : 0 }, "schema" : "https://github.com/citation-style-language/schema/raw/master/csl-citation.json" }</w:instrText>
      </w:r>
      <w:r w:rsidRPr="00052727">
        <w:rPr>
          <w:rFonts w:ascii="Times" w:hAnsi="Times" w:cs="Times"/>
          <w:lang w:val="en-US"/>
        </w:rPr>
        <w:fldChar w:fldCharType="separate"/>
      </w:r>
      <w:r w:rsidR="00A967E6" w:rsidRPr="00A967E6">
        <w:rPr>
          <w:rFonts w:ascii="Times" w:hAnsi="Times" w:cs="Times"/>
          <w:noProof/>
          <w:lang w:val="en-US"/>
        </w:rPr>
        <w:t>[10]</w:t>
      </w:r>
      <w:r w:rsidRPr="00052727">
        <w:rPr>
          <w:rFonts w:ascii="Times" w:hAnsi="Times" w:cs="Times"/>
          <w:lang w:val="en-US"/>
        </w:rPr>
        <w:fldChar w:fldCharType="end"/>
      </w:r>
      <w:r>
        <w:rPr>
          <w:rFonts w:ascii="Times" w:hAnsi="Times" w:cs="Times"/>
          <w:lang w:val="en-US"/>
        </w:rPr>
        <w:t xml:space="preserve">. This was done using </w:t>
      </w:r>
      <w:r w:rsidRPr="00FE6D95">
        <w:rPr>
          <w:rFonts w:ascii="Times" w:hAnsi="Times" w:cs="Times"/>
          <w:lang w:val="en-US"/>
        </w:rPr>
        <w:t>using QIIME</w:t>
      </w:r>
      <w:r w:rsidR="00C712E4">
        <w:rPr>
          <w:rFonts w:ascii="Times" w:hAnsi="Times" w:cs="Times"/>
          <w:lang w:val="en-US"/>
        </w:rPr>
        <w:t xml:space="preserve"> (v 1.8.0).</w:t>
      </w:r>
    </w:p>
    <w:p w14:paraId="26D17CB4" w14:textId="4240DB55" w:rsidR="00C712E4" w:rsidRDefault="00FE6D95" w:rsidP="00051BD5">
      <w:pPr>
        <w:pStyle w:val="ListParagraph"/>
        <w:numPr>
          <w:ilvl w:val="0"/>
          <w:numId w:val="19"/>
        </w:numPr>
        <w:jc w:val="both"/>
        <w:rPr>
          <w:rFonts w:ascii="Times" w:hAnsi="Times" w:cs="Times"/>
          <w:lang w:val="en-US"/>
        </w:rPr>
      </w:pPr>
      <w:r>
        <w:rPr>
          <w:rFonts w:ascii="Times" w:hAnsi="Times" w:cs="Times"/>
          <w:lang w:val="en-US"/>
        </w:rPr>
        <w:t xml:space="preserve">UPARSE </w:t>
      </w:r>
      <w:r w:rsidR="00893D7D">
        <w:rPr>
          <w:rFonts w:ascii="Times" w:hAnsi="Times" w:cs="Times"/>
          <w:lang w:val="en-US"/>
        </w:rPr>
        <w:t xml:space="preserve">pipeline </w:t>
      </w:r>
      <w:r w:rsidRPr="00FE6D95">
        <w:rPr>
          <w:rFonts w:ascii="Times" w:hAnsi="Times" w:cs="Times"/>
          <w:lang w:val="en-US"/>
        </w:rPr>
        <w:fldChar w:fldCharType="begin" w:fldLock="1"/>
      </w:r>
      <w:r w:rsidR="00A967E6">
        <w:rPr>
          <w:rFonts w:ascii="Times" w:hAnsi="Times" w:cs="Times"/>
          <w:lang w:val="en-US"/>
        </w:rPr>
        <w:instrText>ADDIN CSL_CITATION { "citationItems" : [ { "id" : "ITEM-1", "itemData" : { "DOI" : "10.1038/nmeth.2604", "ISSN" : "1548-7105", "PMID" : "23955772", "abstract" : "Amplified marker-gene sequences can be used to understand microbial community structure, but they suffer from a high level of sequencing and amplification artifacts. The UPARSE pipeline reports operational taxonomic unit (OTU) sequences with \u22641% incorrect bases in artificial microbial community tests, compared with &gt;3% incorrect bases commonly reported by other methods. The improved accuracy results in far fewer OTUs, consistently closer to the expected number of species in a community.", "author" : [ { "dropping-particle" : "", "family" : "Edgar", "given" : "Robert C", "non-dropping-particle" : "", "parse-names" : false, "suffix" : "" } ], "container-title" : "Nature methods", "id" : "ITEM-1", "issue" : "10", "issued" : { "date-parts" : [ [ "2013", "10" ] ] }, "page" : "996-8", "title" : "UPARSE: highly accurate OTU sequences from microbial amplicon reads.", "type" : "article-journal", "volume" : "10" }, "uris" : [ "http://www.mendeley.com/documents/?uuid=2a185ef9-35f9-4ae8-94af-afa034286f12" ] } ], "mendeley" : { "formattedCitation" : "[8]", "plainTextFormattedCitation" : "[8]", "previouslyFormattedCitation" : "[8]" }, "properties" : { "noteIndex" : 0 }, "schema" : "https://github.com/citation-style-language/schema/raw/master/csl-citation.json" }</w:instrText>
      </w:r>
      <w:r w:rsidRPr="00FE6D95">
        <w:rPr>
          <w:rFonts w:ascii="Times" w:hAnsi="Times" w:cs="Times"/>
          <w:lang w:val="en-US"/>
        </w:rPr>
        <w:fldChar w:fldCharType="separate"/>
      </w:r>
      <w:r w:rsidR="00A967E6" w:rsidRPr="00A967E6">
        <w:rPr>
          <w:rFonts w:ascii="Times" w:hAnsi="Times" w:cs="Times"/>
          <w:noProof/>
          <w:lang w:val="en-US"/>
        </w:rPr>
        <w:t>[8]</w:t>
      </w:r>
      <w:r w:rsidRPr="00FE6D95">
        <w:rPr>
          <w:rFonts w:ascii="Times" w:hAnsi="Times" w:cs="Times"/>
          <w:lang w:val="en-US"/>
        </w:rPr>
        <w:fldChar w:fldCharType="end"/>
      </w:r>
      <w:r w:rsidR="00893D7D">
        <w:rPr>
          <w:rFonts w:ascii="Times" w:hAnsi="Times" w:cs="Times"/>
          <w:lang w:val="en-US"/>
        </w:rPr>
        <w:t xml:space="preserve"> (as implemented in</w:t>
      </w:r>
      <w:r>
        <w:rPr>
          <w:rFonts w:ascii="Times" w:hAnsi="Times" w:cs="Times"/>
          <w:lang w:val="en-US"/>
        </w:rPr>
        <w:t xml:space="preserve"> </w:t>
      </w:r>
      <w:r w:rsidR="00893D7D">
        <w:rPr>
          <w:rFonts w:ascii="Times" w:hAnsi="Times" w:cs="Times"/>
          <w:lang w:val="en-US"/>
        </w:rPr>
        <w:t xml:space="preserve">USEARCH): </w:t>
      </w:r>
      <w:r w:rsidR="00C712E4">
        <w:rPr>
          <w:rFonts w:ascii="Times" w:hAnsi="Times" w:cs="Times"/>
          <w:lang w:val="en-US"/>
        </w:rPr>
        <w:t xml:space="preserve">The paired-end reads </w:t>
      </w:r>
      <w:r w:rsidR="00051BD5">
        <w:rPr>
          <w:rFonts w:ascii="Times" w:hAnsi="Times" w:cs="Times"/>
          <w:lang w:val="en-US"/>
        </w:rPr>
        <w:t>we</w:t>
      </w:r>
      <w:r w:rsidR="00C712E4">
        <w:rPr>
          <w:rFonts w:ascii="Times" w:hAnsi="Times" w:cs="Times"/>
          <w:lang w:val="en-US"/>
        </w:rPr>
        <w:t>re joined using</w:t>
      </w:r>
      <w:r w:rsidR="00051BD5">
        <w:rPr>
          <w:rFonts w:ascii="Times" w:hAnsi="Times" w:cs="Times"/>
          <w:lang w:val="en-US"/>
        </w:rPr>
        <w:t xml:space="preserve"> the</w:t>
      </w:r>
      <w:r w:rsidR="00C712E4">
        <w:rPr>
          <w:rFonts w:ascii="Times" w:hAnsi="Times" w:cs="Times"/>
          <w:lang w:val="en-US"/>
        </w:rPr>
        <w:t xml:space="preserve"> </w:t>
      </w:r>
      <w:r w:rsidR="00C712E4" w:rsidRPr="00C712E4">
        <w:rPr>
          <w:rFonts w:ascii="Times" w:hAnsi="Times" w:cs="Times"/>
          <w:lang w:val="en-US"/>
        </w:rPr>
        <w:t>fastq_mergepairs</w:t>
      </w:r>
      <w:r w:rsidR="00C712E4">
        <w:rPr>
          <w:rFonts w:ascii="Times" w:hAnsi="Times" w:cs="Times"/>
          <w:lang w:val="en-US"/>
        </w:rPr>
        <w:t xml:space="preserve"> command. Next those contigs are subjected to quality trimming using </w:t>
      </w:r>
      <w:r w:rsidR="00051BD5">
        <w:rPr>
          <w:rFonts w:ascii="Times" w:hAnsi="Times" w:cs="Times"/>
          <w:lang w:val="en-US"/>
        </w:rPr>
        <w:t xml:space="preserve">the </w:t>
      </w:r>
      <w:r w:rsidR="00C712E4" w:rsidRPr="00C712E4">
        <w:rPr>
          <w:rFonts w:ascii="Times" w:hAnsi="Times" w:cs="Times"/>
          <w:lang w:val="en-US"/>
        </w:rPr>
        <w:t>fastq_filter</w:t>
      </w:r>
      <w:r w:rsidR="00C712E4">
        <w:rPr>
          <w:rFonts w:ascii="Times" w:hAnsi="Times" w:cs="Times"/>
          <w:lang w:val="en-US"/>
        </w:rPr>
        <w:t xml:space="preserve"> command applying a </w:t>
      </w:r>
      <w:r w:rsidR="00C712E4" w:rsidRPr="00C712E4">
        <w:rPr>
          <w:rFonts w:ascii="Times" w:hAnsi="Times" w:cs="Times"/>
          <w:lang w:val="en-US"/>
        </w:rPr>
        <w:t>maximum expected error threshold</w:t>
      </w:r>
      <w:r w:rsidR="00C712E4">
        <w:rPr>
          <w:rFonts w:ascii="Times" w:hAnsi="Times" w:cs="Times"/>
          <w:lang w:val="en-US"/>
        </w:rPr>
        <w:t>.</w:t>
      </w:r>
    </w:p>
    <w:p w14:paraId="6F7DAEF7" w14:textId="2A98ADFD" w:rsidR="00FE6D95" w:rsidRDefault="00C712E4" w:rsidP="00A84D37">
      <w:pPr>
        <w:pStyle w:val="ListParagraph"/>
        <w:numPr>
          <w:ilvl w:val="0"/>
          <w:numId w:val="19"/>
        </w:numPr>
        <w:jc w:val="both"/>
        <w:rPr>
          <w:rFonts w:ascii="Times" w:hAnsi="Times" w:cs="Times"/>
          <w:lang w:val="en-US"/>
        </w:rPr>
      </w:pPr>
      <w:r>
        <w:rPr>
          <w:rFonts w:ascii="Times" w:hAnsi="Times" w:cs="Times"/>
          <w:lang w:val="en-US"/>
        </w:rPr>
        <w:t xml:space="preserve">PEAR </w:t>
      </w:r>
      <w:r w:rsidR="00264EC8">
        <w:fldChar w:fldCharType="begin" w:fldLock="1"/>
      </w:r>
      <w:r w:rsidR="00A967E6">
        <w:instrText>ADDIN CSL_CITATION { "citationItems" : [ { "id" : "ITEM-1", "itemData" : { "DOI" : "10.1093/bioinformatics/btt593", "ISSN" : "1367-4811", "PMID" : "24142950", "abstract" : "MOTIVATION: The Illumina paired-end sequencing technology can generate reads from both ends of target DNA fragments, which can subsequently be merged to increase the overall read length. There already exist tools for merging these paired-end reads when the target fragments are equally long. However, when fragment lengths vary and, in particular, when either the fragment size is shorter than a single-end read, or longer than twice the size of a single-end read, most state-of-the-art mergers fail to generate reliable results. Therefore, a robust tool is needed to merge paired-end reads that exhibit varying overlap lengths because of varying target fragment lengths. RESULTS: We present the PEAR software for merging raw Illumina paired-end reads from target fragments of varying length. The program evaluates all possible paired-end read overlaps and does not require the target fragment size as input. It also implements a statistical test for minimizing false-positive results. Tests on simulated and empirical data show that PEAR consistently generates highly accurate merged paired-end reads. A highly optimized implementation allows for merging millions of paired-end reads within a few minutes on a standard desktop computer. On multi-core architectures, the parallel version of PEAR shows linear speedups compared with the sequential version of PEAR. AVAILABILITY AND IMPLEMENTATION: PEAR is implemented in C and uses POSIX threads. It is freely available at http://www.exelixis-lab.org/web/software/pear.", "author" : [ { "dropping-particle" : "", "family" : "Zhang", "given" : "Jiajie", "non-dropping-particle" : "", "parse-names" : false, "suffix" : "" }, { "dropping-particle" : "", "family" : "Kobert", "given" : "Kassian", "non-dropping-particle" : "", "parse-names" : false, "suffix" : "" }, { "dropping-particle" : "", "family" : "Flouri", "given" : "Tom\u00e1\u0161", "non-dropping-particle" : "", "parse-names" : false, "suffix" : "" }, { "dropping-particle" : "", "family" : "Stamatakis", "given" : "Alexandros", "non-dropping-particle" : "", "parse-names" : false, "suffix" : "" } ], "container-title" : "Bioinformatics (Oxford, England)", "id" : "ITEM-1", "issue" : "5", "issued" : { "date-parts" : [ [ "2014", "3", "1" ] ] }, "page" : "614-20", "title" : "PEAR: a fast and accurate Illumina Paired-End reAd mergeR.", "type" : "article-journal", "volume" : "30" }, "uris" : [ "http://www.mendeley.com/documents/?uuid=712d3a3f-5551-45ac-beb0-4b32eb5f3373" ] } ], "mendeley" : { "formattedCitation" : "[11]", "plainTextFormattedCitation" : "[11]", "previouslyFormattedCitation" : "[11]" }, "properties" : { "noteIndex" : 0 }, "schema" : "https://github.com/citation-style-language/schema/raw/master/csl-citation.json" }</w:instrText>
      </w:r>
      <w:r w:rsidR="00264EC8">
        <w:fldChar w:fldCharType="separate"/>
      </w:r>
      <w:r w:rsidR="00A967E6" w:rsidRPr="00A967E6">
        <w:rPr>
          <w:noProof/>
        </w:rPr>
        <w:t>[11]</w:t>
      </w:r>
      <w:r w:rsidR="00264EC8">
        <w:fldChar w:fldCharType="end"/>
      </w:r>
      <w:r w:rsidR="00C037A9">
        <w:t xml:space="preserve"> </w:t>
      </w:r>
      <w:r w:rsidR="00A84D37">
        <w:rPr>
          <w:rFonts w:ascii="Times" w:hAnsi="Times" w:cs="Times"/>
          <w:lang w:val="en-US"/>
        </w:rPr>
        <w:t xml:space="preserve">is </w:t>
      </w:r>
      <w:r w:rsidR="00A84D37" w:rsidRPr="00C712E4">
        <w:rPr>
          <w:rFonts w:ascii="Times" w:hAnsi="Times" w:cs="Times"/>
          <w:lang w:val="en-US"/>
        </w:rPr>
        <w:t xml:space="preserve">designed to maximize assembly scores </w:t>
      </w:r>
      <w:r w:rsidR="00A84D37">
        <w:rPr>
          <w:rFonts w:ascii="Times" w:hAnsi="Times" w:cs="Times"/>
          <w:lang w:val="en-US"/>
        </w:rPr>
        <w:t>(handling mismatch or ambiguity conflicts between both paired-end reads) leading to higher number of assembled reads</w:t>
      </w:r>
      <w:r w:rsidR="00A84D37" w:rsidRPr="00C712E4">
        <w:rPr>
          <w:rFonts w:ascii="Times" w:hAnsi="Times" w:cs="Times"/>
          <w:lang w:val="en-US"/>
        </w:rPr>
        <w:t xml:space="preserve">. </w:t>
      </w:r>
      <w:r w:rsidR="00A84D37" w:rsidRPr="00A84D37">
        <w:rPr>
          <w:rFonts w:ascii="Times" w:hAnsi="Times" w:cs="Times"/>
          <w:lang w:val="en-US"/>
        </w:rPr>
        <w:t>The program evaluates all possible paired-end read overlaps and does not require the target fragment size as input. It also implements a statistical test for minimizing false-positive results</w:t>
      </w:r>
      <w:r w:rsidR="00A84D37" w:rsidRPr="00A84D37">
        <w:t>.</w:t>
      </w:r>
      <w:r w:rsidR="00A84D37">
        <w:rPr>
          <w:rFonts w:ascii="Times" w:hAnsi="Times" w:cs="Times"/>
          <w:lang w:val="en-US"/>
        </w:rPr>
        <w:t xml:space="preserve"> </w:t>
      </w:r>
    </w:p>
    <w:p w14:paraId="726C636D" w14:textId="7372161F" w:rsidR="00974845" w:rsidRDefault="0022437F" w:rsidP="004036BC">
      <w:pPr>
        <w:jc w:val="both"/>
        <w:rPr>
          <w:rFonts w:ascii="Times" w:hAnsi="Times" w:cs="Times"/>
          <w:lang w:val="en-US"/>
        </w:rPr>
      </w:pPr>
      <w:r>
        <w:rPr>
          <w:rFonts w:ascii="Times" w:hAnsi="Times" w:cs="Times"/>
          <w:lang w:val="en-US"/>
        </w:rPr>
        <w:t>A</w:t>
      </w:r>
      <w:r w:rsidR="00974845">
        <w:rPr>
          <w:rFonts w:ascii="Times" w:hAnsi="Times" w:cs="Times"/>
          <w:lang w:val="en-US"/>
        </w:rPr>
        <w:t>ll paired-end assembl</w:t>
      </w:r>
      <w:r w:rsidR="00051BD5">
        <w:rPr>
          <w:rFonts w:ascii="Times" w:hAnsi="Times" w:cs="Times"/>
          <w:lang w:val="en-US"/>
        </w:rPr>
        <w:t>y algorithms</w:t>
      </w:r>
      <w:r w:rsidR="00974845">
        <w:rPr>
          <w:rFonts w:ascii="Times" w:hAnsi="Times" w:cs="Times"/>
          <w:lang w:val="en-US"/>
        </w:rPr>
        <w:t xml:space="preserve">, </w:t>
      </w:r>
      <w:r>
        <w:rPr>
          <w:rFonts w:ascii="Times" w:hAnsi="Times" w:cs="Times"/>
          <w:lang w:val="en-US"/>
        </w:rPr>
        <w:t xml:space="preserve">were applied on the </w:t>
      </w:r>
      <w:r w:rsidR="00974845">
        <w:rPr>
          <w:rFonts w:ascii="Times" w:hAnsi="Times" w:cs="Times"/>
          <w:lang w:val="en-US"/>
        </w:rPr>
        <w:t xml:space="preserve">MOCK1 and MOCK2 </w:t>
      </w:r>
      <w:r>
        <w:rPr>
          <w:rFonts w:ascii="Times" w:hAnsi="Times" w:cs="Times"/>
          <w:lang w:val="en-US"/>
        </w:rPr>
        <w:t>datasets. R</w:t>
      </w:r>
      <w:r w:rsidR="00974845">
        <w:rPr>
          <w:rFonts w:ascii="Times" w:hAnsi="Times" w:cs="Times"/>
          <w:lang w:val="en-US"/>
        </w:rPr>
        <w:t xml:space="preserve">eads with </w:t>
      </w:r>
      <w:r w:rsidR="007457C9">
        <w:rPr>
          <w:rFonts w:ascii="Times" w:hAnsi="Times" w:cs="Times"/>
          <w:lang w:val="en-US"/>
        </w:rPr>
        <w:t>ambiguous</w:t>
      </w:r>
      <w:r w:rsidR="00264EC8">
        <w:rPr>
          <w:rFonts w:ascii="Times" w:hAnsi="Times" w:cs="Times"/>
          <w:lang w:val="en-US"/>
        </w:rPr>
        <w:t xml:space="preserve"> base</w:t>
      </w:r>
      <w:r w:rsidR="007457C9">
        <w:rPr>
          <w:rFonts w:ascii="Times" w:hAnsi="Times" w:cs="Times"/>
          <w:lang w:val="en-US"/>
        </w:rPr>
        <w:t>s</w:t>
      </w:r>
      <w:r w:rsidR="00974845">
        <w:rPr>
          <w:rFonts w:ascii="Times" w:hAnsi="Times" w:cs="Times"/>
          <w:lang w:val="en-US"/>
        </w:rPr>
        <w:t xml:space="preserve"> or homopolymer</w:t>
      </w:r>
      <w:r w:rsidR="007457C9">
        <w:rPr>
          <w:rFonts w:ascii="Times" w:hAnsi="Times" w:cs="Times"/>
          <w:lang w:val="en-US"/>
        </w:rPr>
        <w:t>s</w:t>
      </w:r>
      <w:r w:rsidR="00974845">
        <w:rPr>
          <w:rFonts w:ascii="Times" w:hAnsi="Times" w:cs="Times"/>
          <w:lang w:val="en-US"/>
        </w:rPr>
        <w:t xml:space="preserve"> </w:t>
      </w:r>
      <w:r w:rsidR="007457C9">
        <w:rPr>
          <w:rFonts w:ascii="Times" w:hAnsi="Times" w:cs="Times"/>
          <w:lang w:val="en-US"/>
        </w:rPr>
        <w:t xml:space="preserve">longer </w:t>
      </w:r>
      <w:r w:rsidR="00974845">
        <w:rPr>
          <w:rFonts w:ascii="Times" w:hAnsi="Times" w:cs="Times"/>
          <w:lang w:val="en-US"/>
        </w:rPr>
        <w:t>than 8</w:t>
      </w:r>
      <w:r w:rsidR="007457C9">
        <w:rPr>
          <w:rFonts w:ascii="Times" w:hAnsi="Times" w:cs="Times"/>
          <w:lang w:val="en-US"/>
        </w:rPr>
        <w:t xml:space="preserve"> nucleotides</w:t>
      </w:r>
      <w:r w:rsidR="00974845">
        <w:rPr>
          <w:rFonts w:ascii="Times" w:hAnsi="Times" w:cs="Times"/>
          <w:lang w:val="en-US"/>
        </w:rPr>
        <w:t xml:space="preserve"> were removed, </w:t>
      </w:r>
      <w:r w:rsidR="00974845" w:rsidRPr="00974845">
        <w:rPr>
          <w:rFonts w:ascii="Times" w:hAnsi="Times" w:cs="Times"/>
          <w:lang w:val="en-US"/>
        </w:rPr>
        <w:t>chimeras were identified</w:t>
      </w:r>
      <w:r w:rsidR="007457C9">
        <w:rPr>
          <w:rFonts w:ascii="Times" w:hAnsi="Times" w:cs="Times"/>
          <w:lang w:val="en-US"/>
        </w:rPr>
        <w:t xml:space="preserve"> and subsequently removed,</w:t>
      </w:r>
      <w:r w:rsidR="00974845" w:rsidRPr="00974845">
        <w:rPr>
          <w:rFonts w:ascii="Times" w:hAnsi="Times" w:cs="Times"/>
          <w:lang w:val="en-US"/>
        </w:rPr>
        <w:t xml:space="preserve"> </w:t>
      </w:r>
      <w:r w:rsidR="00974845">
        <w:rPr>
          <w:rFonts w:ascii="Times" w:hAnsi="Times" w:cs="Times"/>
          <w:lang w:val="en-US"/>
        </w:rPr>
        <w:t xml:space="preserve">and </w:t>
      </w:r>
      <w:r w:rsidR="007457C9">
        <w:rPr>
          <w:rFonts w:ascii="Times" w:hAnsi="Times" w:cs="Times"/>
          <w:lang w:val="en-US"/>
        </w:rPr>
        <w:t xml:space="preserve">the </w:t>
      </w:r>
      <w:r w:rsidR="00974845">
        <w:rPr>
          <w:rFonts w:ascii="Times" w:hAnsi="Times" w:cs="Times"/>
          <w:lang w:val="en-US"/>
        </w:rPr>
        <w:t xml:space="preserve">error rate was reported (seq.error command in mothur) </w:t>
      </w:r>
      <w:r w:rsidR="00974845" w:rsidRPr="00974845">
        <w:rPr>
          <w:rFonts w:ascii="Times" w:hAnsi="Times" w:cs="Times"/>
          <w:lang w:val="en-US"/>
        </w:rPr>
        <w:t>using the full length 16S rRNA genes of the mock community species as reference</w:t>
      </w:r>
      <w:r w:rsidR="00974845" w:rsidRPr="00974845" w:rsidDel="009764B9">
        <w:rPr>
          <w:rFonts w:ascii="Times" w:hAnsi="Times" w:cs="Times"/>
          <w:lang w:val="en-US"/>
        </w:rPr>
        <w:t>.</w:t>
      </w:r>
      <w:r w:rsidR="00974845">
        <w:rPr>
          <w:rFonts w:ascii="Times" w:hAnsi="Times" w:cs="Times"/>
          <w:lang w:val="en-US"/>
        </w:rPr>
        <w:t xml:space="preserve"> </w:t>
      </w:r>
      <w:r w:rsidR="00974845" w:rsidRPr="00FE6D95">
        <w:rPr>
          <w:rFonts w:ascii="Times" w:hAnsi="Times" w:cs="Times"/>
          <w:lang w:val="en-US"/>
        </w:rPr>
        <w:t>OTU-clustering</w:t>
      </w:r>
      <w:r w:rsidR="00974845">
        <w:rPr>
          <w:rFonts w:ascii="Times" w:hAnsi="Times" w:cs="Times"/>
          <w:lang w:val="en-US"/>
        </w:rPr>
        <w:t xml:space="preserve"> was performed </w:t>
      </w:r>
      <w:r w:rsidR="00974845" w:rsidRPr="00FE6D95">
        <w:rPr>
          <w:rFonts w:ascii="Times" w:hAnsi="Times" w:cs="Times"/>
          <w:lang w:val="en-US"/>
        </w:rPr>
        <w:t xml:space="preserve">using UPARSE </w:t>
      </w:r>
      <w:r w:rsidR="00974845" w:rsidRPr="00FE6D95">
        <w:rPr>
          <w:rFonts w:ascii="Times" w:hAnsi="Times" w:cs="Times"/>
          <w:lang w:val="en-US"/>
        </w:rPr>
        <w:fldChar w:fldCharType="begin" w:fldLock="1"/>
      </w:r>
      <w:r w:rsidR="00A967E6">
        <w:rPr>
          <w:rFonts w:ascii="Times" w:hAnsi="Times" w:cs="Times"/>
          <w:lang w:val="en-US"/>
        </w:rPr>
        <w:instrText>ADDIN CSL_CITATION { "citationItems" : [ { "id" : "ITEM-1", "itemData" : { "DOI" : "10.1038/nmeth.2604", "ISSN" : "1548-7105", "PMID" : "23955772", "abstract" : "Amplified marker-gene sequences can be used to understand microbial community structure, but they suffer from a high level of sequencing and amplification artifacts. The UPARSE pipeline reports operational taxonomic unit (OTU) sequences with \u22641% incorrect bases in artificial microbial community tests, compared with &gt;3% incorrect bases commonly reported by other methods. The improved accuracy results in far fewer OTUs, consistently closer to the expected number of species in a community.", "author" : [ { "dropping-particle" : "", "family" : "Edgar", "given" : "Robert C", "non-dropping-particle" : "", "parse-names" : false, "suffix" : "" } ], "container-title" : "Nature methods", "id" : "ITEM-1", "issue" : "10", "issued" : { "date-parts" : [ [ "2013", "10" ] ] }, "page" : "996-8", "title" : "UPARSE: highly accurate OTU sequences from microbial amplicon reads.", "type" : "article-journal", "volume" : "10" }, "uris" : [ "http://www.mendeley.com/documents/?uuid=2a185ef9-35f9-4ae8-94af-afa034286f12" ] } ], "mendeley" : { "formattedCitation" : "[8]", "plainTextFormattedCitation" : "[8]", "previouslyFormattedCitation" : "[8]" }, "properties" : { "noteIndex" : 0 }, "schema" : "https://github.com/citation-style-language/schema/raw/master/csl-citation.json" }</w:instrText>
      </w:r>
      <w:r w:rsidR="00974845" w:rsidRPr="00FE6D95">
        <w:rPr>
          <w:rFonts w:ascii="Times" w:hAnsi="Times" w:cs="Times"/>
          <w:lang w:val="en-US"/>
        </w:rPr>
        <w:fldChar w:fldCharType="separate"/>
      </w:r>
      <w:r w:rsidR="00A967E6" w:rsidRPr="00A967E6">
        <w:rPr>
          <w:rFonts w:ascii="Times" w:hAnsi="Times" w:cs="Times"/>
          <w:noProof/>
          <w:lang w:val="en-US"/>
        </w:rPr>
        <w:t>[8]</w:t>
      </w:r>
      <w:r w:rsidR="00974845" w:rsidRPr="00FE6D95">
        <w:rPr>
          <w:rFonts w:ascii="Times" w:hAnsi="Times" w:cs="Times"/>
          <w:lang w:val="en-US"/>
        </w:rPr>
        <w:fldChar w:fldCharType="end"/>
      </w:r>
      <w:r w:rsidR="00974845" w:rsidRPr="00FE6D95">
        <w:rPr>
          <w:rFonts w:ascii="Times" w:hAnsi="Times" w:cs="Times"/>
          <w:lang w:val="en-US"/>
        </w:rPr>
        <w:t xml:space="preserve"> (v7.0.1001_i86linux32 – commands sortbysize, cluster_otus, and usearch_global</w:t>
      </w:r>
      <w:r w:rsidR="001F3F45">
        <w:rPr>
          <w:rFonts w:ascii="Times" w:hAnsi="Times" w:cs="Times"/>
          <w:lang w:val="en-US"/>
        </w:rPr>
        <w:t>)</w:t>
      </w:r>
      <w:r w:rsidR="00974845">
        <w:rPr>
          <w:rFonts w:ascii="Times" w:hAnsi="Times" w:cs="Times"/>
          <w:lang w:val="en-US"/>
        </w:rPr>
        <w:t>.</w:t>
      </w:r>
    </w:p>
    <w:p w14:paraId="3649A558" w14:textId="45F1DEC9" w:rsidR="007457C9" w:rsidRPr="007508D8" w:rsidRDefault="007457C9" w:rsidP="007508D8">
      <w:pPr>
        <w:pStyle w:val="BodyText2"/>
        <w:rPr>
          <w:rFonts w:ascii="Times" w:hAnsi="Times" w:cs="Times"/>
        </w:rPr>
      </w:pPr>
      <w:r w:rsidRPr="007508D8">
        <w:rPr>
          <w:rFonts w:ascii="Times" w:hAnsi="Times" w:cs="Times"/>
        </w:rPr>
        <w:t xml:space="preserve">Following the pipeline outlined above, </w:t>
      </w:r>
      <w:r w:rsidR="00FE3200" w:rsidRPr="007508D8">
        <w:rPr>
          <w:rFonts w:ascii="Times" w:hAnsi="Times" w:cs="Times"/>
        </w:rPr>
        <w:t xml:space="preserve">we compared </w:t>
      </w:r>
      <w:r w:rsidRPr="007508D8">
        <w:rPr>
          <w:rFonts w:ascii="Times" w:hAnsi="Times" w:cs="Times"/>
        </w:rPr>
        <w:t xml:space="preserve">the </w:t>
      </w:r>
      <w:r w:rsidR="00FE3200" w:rsidRPr="007508D8">
        <w:rPr>
          <w:rFonts w:ascii="Times" w:hAnsi="Times" w:cs="Times"/>
        </w:rPr>
        <w:t>paired-end assembl</w:t>
      </w:r>
      <w:r w:rsidRPr="007508D8">
        <w:rPr>
          <w:rFonts w:ascii="Times" w:hAnsi="Times" w:cs="Times"/>
        </w:rPr>
        <w:t xml:space="preserve">y tools as </w:t>
      </w:r>
      <w:r w:rsidR="00FE3200" w:rsidRPr="007508D8">
        <w:rPr>
          <w:rFonts w:ascii="Times" w:hAnsi="Times" w:cs="Times"/>
        </w:rPr>
        <w:t xml:space="preserve">implemented in mothur, QIIME and </w:t>
      </w:r>
      <w:r w:rsidR="00893D7D">
        <w:rPr>
          <w:rFonts w:ascii="Times" w:hAnsi="Times" w:cs="Times"/>
        </w:rPr>
        <w:t xml:space="preserve">USEARCH </w:t>
      </w:r>
      <w:r w:rsidRPr="007508D8">
        <w:rPr>
          <w:rFonts w:ascii="Times" w:hAnsi="Times" w:cs="Times"/>
        </w:rPr>
        <w:t>as well a</w:t>
      </w:r>
      <w:r w:rsidR="00893D7D">
        <w:rPr>
          <w:rFonts w:ascii="Times" w:hAnsi="Times" w:cs="Times"/>
        </w:rPr>
        <w:t>s</w:t>
      </w:r>
      <w:r w:rsidRPr="007508D8">
        <w:rPr>
          <w:rFonts w:ascii="Times" w:hAnsi="Times" w:cs="Times"/>
        </w:rPr>
        <w:t xml:space="preserve"> the</w:t>
      </w:r>
      <w:r w:rsidR="00602B32">
        <w:rPr>
          <w:rFonts w:ascii="Times" w:hAnsi="Times" w:cs="Times"/>
        </w:rPr>
        <w:t xml:space="preserve"> </w:t>
      </w:r>
      <w:r w:rsidR="00FE3200" w:rsidRPr="007508D8">
        <w:rPr>
          <w:rFonts w:ascii="Times" w:hAnsi="Times" w:cs="Times"/>
        </w:rPr>
        <w:t xml:space="preserve">PEAR software, </w:t>
      </w:r>
      <w:r w:rsidRPr="007508D8">
        <w:rPr>
          <w:rFonts w:ascii="Times" w:hAnsi="Times" w:cs="Times"/>
        </w:rPr>
        <w:t xml:space="preserve">by applying each of them on the </w:t>
      </w:r>
      <w:r w:rsidR="002D6C09">
        <w:rPr>
          <w:rFonts w:ascii="Times" w:hAnsi="Times" w:cs="Times"/>
        </w:rPr>
        <w:t xml:space="preserve">MOCK1, </w:t>
      </w:r>
      <w:r w:rsidR="00FE3200" w:rsidRPr="007508D8">
        <w:rPr>
          <w:rFonts w:ascii="Times" w:hAnsi="Times" w:cs="Times"/>
        </w:rPr>
        <w:t>MOCK2</w:t>
      </w:r>
      <w:r w:rsidRPr="007508D8">
        <w:rPr>
          <w:rFonts w:ascii="Times" w:hAnsi="Times" w:cs="Times"/>
        </w:rPr>
        <w:t xml:space="preserve"> </w:t>
      </w:r>
      <w:r w:rsidR="002D6C09">
        <w:rPr>
          <w:rFonts w:ascii="Times" w:hAnsi="Times" w:cs="Times"/>
        </w:rPr>
        <w:t xml:space="preserve">and MOCK3 </w:t>
      </w:r>
      <w:r w:rsidRPr="007508D8">
        <w:rPr>
          <w:rFonts w:ascii="Times" w:hAnsi="Times" w:cs="Times"/>
        </w:rPr>
        <w:t>datasets</w:t>
      </w:r>
      <w:r w:rsidR="00FE3200" w:rsidRPr="007508D8">
        <w:rPr>
          <w:rFonts w:ascii="Times" w:hAnsi="Times" w:cs="Times"/>
        </w:rPr>
        <w:t xml:space="preserve">. </w:t>
      </w:r>
      <w:r w:rsidRPr="007508D8">
        <w:rPr>
          <w:rFonts w:ascii="Times" w:hAnsi="Times" w:cs="Times"/>
        </w:rPr>
        <w:t>Despite the fact that those assembly algorithms cannot be seen as denoising algorithms in a strict sens, applying them will have an effect on the error rate. Indeed, a</w:t>
      </w:r>
      <w:r w:rsidR="00FE3200" w:rsidRPr="007508D8">
        <w:rPr>
          <w:rFonts w:ascii="Times" w:hAnsi="Times" w:cs="Times"/>
        </w:rPr>
        <w:t>s each of these assembl</w:t>
      </w:r>
      <w:r w:rsidRPr="007508D8">
        <w:rPr>
          <w:rFonts w:ascii="Times" w:hAnsi="Times" w:cs="Times"/>
        </w:rPr>
        <w:t>y algorithms</w:t>
      </w:r>
      <w:r w:rsidR="00264EC8" w:rsidRPr="007508D8">
        <w:rPr>
          <w:rFonts w:ascii="Times" w:hAnsi="Times" w:cs="Times"/>
        </w:rPr>
        <w:t xml:space="preserve"> </w:t>
      </w:r>
      <w:r w:rsidR="00FE3200" w:rsidRPr="007508D8">
        <w:rPr>
          <w:rFonts w:ascii="Times" w:hAnsi="Times" w:cs="Times"/>
        </w:rPr>
        <w:t>include</w:t>
      </w:r>
      <w:r w:rsidRPr="007508D8">
        <w:rPr>
          <w:rFonts w:ascii="Times" w:hAnsi="Times" w:cs="Times"/>
        </w:rPr>
        <w:t xml:space="preserve">s or is </w:t>
      </w:r>
      <w:r w:rsidR="00FE3200" w:rsidRPr="007508D8">
        <w:rPr>
          <w:rFonts w:ascii="Times" w:hAnsi="Times" w:cs="Times"/>
        </w:rPr>
        <w:t xml:space="preserve">proceeded by quality checking steps, we </w:t>
      </w:r>
      <w:r w:rsidRPr="007508D8">
        <w:rPr>
          <w:rFonts w:ascii="Times" w:hAnsi="Times" w:cs="Times"/>
        </w:rPr>
        <w:t xml:space="preserve">also </w:t>
      </w:r>
      <w:r w:rsidR="00FE3200" w:rsidRPr="007508D8">
        <w:rPr>
          <w:rFonts w:ascii="Times" w:hAnsi="Times" w:cs="Times"/>
        </w:rPr>
        <w:t>assess</w:t>
      </w:r>
      <w:r w:rsidRPr="007508D8">
        <w:rPr>
          <w:rFonts w:ascii="Times" w:hAnsi="Times" w:cs="Times"/>
        </w:rPr>
        <w:t>ed</w:t>
      </w:r>
      <w:r w:rsidR="00FE3200" w:rsidRPr="007508D8">
        <w:rPr>
          <w:rFonts w:ascii="Times" w:hAnsi="Times" w:cs="Times"/>
        </w:rPr>
        <w:t xml:space="preserve"> their effect on the error rate, number of OTUs and  number of assembled reads. For this analysis, fastq_mergepairs (</w:t>
      </w:r>
      <w:r w:rsidR="002D6C09">
        <w:rPr>
          <w:rFonts w:ascii="Times" w:hAnsi="Times" w:cs="Times"/>
        </w:rPr>
        <w:t>USEARCH</w:t>
      </w:r>
      <w:r w:rsidR="00FE3200" w:rsidRPr="007508D8">
        <w:rPr>
          <w:rFonts w:ascii="Times" w:hAnsi="Times" w:cs="Times"/>
        </w:rPr>
        <w:t>) and mothur (make.contigs), join_paired_ends (QIIME) and PEAR achieved an error rate of 0.00</w:t>
      </w:r>
      <w:r w:rsidR="002D6C09">
        <w:rPr>
          <w:rFonts w:ascii="Times" w:hAnsi="Times" w:cs="Times"/>
        </w:rPr>
        <w:t>27</w:t>
      </w:r>
      <w:r w:rsidR="00FE3200" w:rsidRPr="007508D8">
        <w:rPr>
          <w:rFonts w:ascii="Times" w:hAnsi="Times" w:cs="Times"/>
        </w:rPr>
        <w:t>, 0.00</w:t>
      </w:r>
      <w:r w:rsidR="002D6C09">
        <w:rPr>
          <w:rFonts w:ascii="Times" w:hAnsi="Times" w:cs="Times"/>
        </w:rPr>
        <w:t>29</w:t>
      </w:r>
      <w:r w:rsidR="00FE3200" w:rsidRPr="007508D8">
        <w:rPr>
          <w:rFonts w:ascii="Times" w:hAnsi="Times" w:cs="Times"/>
        </w:rPr>
        <w:t>, 0.003</w:t>
      </w:r>
      <w:r w:rsidR="002D6C09">
        <w:rPr>
          <w:rFonts w:ascii="Times" w:hAnsi="Times" w:cs="Times"/>
        </w:rPr>
        <w:t>1</w:t>
      </w:r>
      <w:r w:rsidR="00FE3200" w:rsidRPr="007508D8">
        <w:rPr>
          <w:rFonts w:ascii="Times" w:hAnsi="Times" w:cs="Times"/>
        </w:rPr>
        <w:t xml:space="preserve"> and 0.0</w:t>
      </w:r>
      <w:r w:rsidR="002D6C09">
        <w:rPr>
          <w:rFonts w:ascii="Times" w:hAnsi="Times" w:cs="Times"/>
        </w:rPr>
        <w:t>097</w:t>
      </w:r>
      <w:r w:rsidR="00FE3200" w:rsidRPr="007508D8">
        <w:rPr>
          <w:rFonts w:ascii="Times" w:hAnsi="Times" w:cs="Times"/>
        </w:rPr>
        <w:t xml:space="preserve">, respectively. </w:t>
      </w:r>
      <w:r w:rsidRPr="007508D8">
        <w:rPr>
          <w:rFonts w:ascii="Times" w:hAnsi="Times" w:cs="Times"/>
        </w:rPr>
        <w:t xml:space="preserve">Those error rates are still significantly higher than the error rate obtained with applying IPED on the output of the mothur make.contigs command, i.e. </w:t>
      </w:r>
      <w:r w:rsidR="00264EC8" w:rsidRPr="007508D8">
        <w:rPr>
          <w:rFonts w:ascii="Times" w:hAnsi="Times" w:cs="Times"/>
        </w:rPr>
        <w:t>0.001</w:t>
      </w:r>
      <w:r w:rsidR="002D6C09">
        <w:rPr>
          <w:rFonts w:ascii="Times" w:hAnsi="Times" w:cs="Times"/>
        </w:rPr>
        <w:t>0</w:t>
      </w:r>
      <w:r w:rsidRPr="007508D8">
        <w:rPr>
          <w:rFonts w:ascii="Times" w:hAnsi="Times" w:cs="Times"/>
        </w:rPr>
        <w:t xml:space="preserve">. </w:t>
      </w:r>
    </w:p>
    <w:p w14:paraId="4C000651" w14:textId="17BE00BA" w:rsidR="008B720C" w:rsidRDefault="008B720C" w:rsidP="003B77E1">
      <w:pPr>
        <w:pStyle w:val="Caption"/>
        <w:keepNext/>
        <w:jc w:val="both"/>
        <w:rPr>
          <w:rFonts w:ascii="Times" w:hAnsi="Times" w:cs="Times"/>
          <w:color w:val="000000" w:themeColor="text1"/>
        </w:rPr>
      </w:pPr>
      <w:r w:rsidRPr="00DE4A66">
        <w:rPr>
          <w:rFonts w:ascii="Times" w:hAnsi="Times" w:cs="Times"/>
          <w:color w:val="000000" w:themeColor="text1"/>
        </w:rPr>
        <w:t>Supplementary</w:t>
      </w:r>
      <w:r w:rsidRPr="008B720C">
        <w:rPr>
          <w:rFonts w:ascii="Times" w:hAnsi="Times" w:cs="Times"/>
          <w:color w:val="000000" w:themeColor="text1"/>
        </w:rPr>
        <w:t xml:space="preserve"> </w:t>
      </w:r>
      <w:r>
        <w:rPr>
          <w:rFonts w:ascii="Times" w:hAnsi="Times" w:cs="Times"/>
          <w:color w:val="000000" w:themeColor="text1"/>
        </w:rPr>
        <w:t>t</w:t>
      </w:r>
      <w:r w:rsidRPr="008B720C">
        <w:rPr>
          <w:rFonts w:ascii="Times" w:hAnsi="Times" w:cs="Times"/>
          <w:color w:val="000000" w:themeColor="text1"/>
        </w:rPr>
        <w:t xml:space="preserve">able </w:t>
      </w:r>
      <w:r w:rsidRPr="008B720C">
        <w:rPr>
          <w:rFonts w:ascii="Times" w:hAnsi="Times" w:cs="Times"/>
          <w:color w:val="000000" w:themeColor="text1"/>
        </w:rPr>
        <w:fldChar w:fldCharType="begin"/>
      </w:r>
      <w:r w:rsidRPr="008B720C">
        <w:rPr>
          <w:rFonts w:ascii="Times" w:hAnsi="Times" w:cs="Times"/>
          <w:color w:val="000000" w:themeColor="text1"/>
        </w:rPr>
        <w:instrText xml:space="preserve"> SEQ Table \* ARABIC </w:instrText>
      </w:r>
      <w:r w:rsidRPr="008B720C">
        <w:rPr>
          <w:rFonts w:ascii="Times" w:hAnsi="Times" w:cs="Times"/>
          <w:color w:val="000000" w:themeColor="text1"/>
        </w:rPr>
        <w:fldChar w:fldCharType="separate"/>
      </w:r>
      <w:r w:rsidRPr="008B720C">
        <w:rPr>
          <w:rFonts w:ascii="Times" w:hAnsi="Times" w:cs="Times"/>
          <w:color w:val="000000" w:themeColor="text1"/>
        </w:rPr>
        <w:t>10</w:t>
      </w:r>
      <w:r w:rsidRPr="008B720C">
        <w:rPr>
          <w:rFonts w:ascii="Times" w:hAnsi="Times" w:cs="Times"/>
          <w:color w:val="000000" w:themeColor="text1"/>
        </w:rPr>
        <w:fldChar w:fldCharType="end"/>
      </w:r>
      <w:r>
        <w:rPr>
          <w:rFonts w:ascii="Times" w:hAnsi="Times" w:cs="Times"/>
          <w:color w:val="000000" w:themeColor="text1"/>
        </w:rPr>
        <w:t xml:space="preserve"> Comparative study between various paired-end merger including PEAR,</w:t>
      </w:r>
      <w:r w:rsidRPr="008B720C">
        <w:t xml:space="preserve"> </w:t>
      </w:r>
      <w:r w:rsidRPr="008B720C">
        <w:rPr>
          <w:rFonts w:ascii="Times" w:hAnsi="Times" w:cs="Times"/>
          <w:color w:val="000000" w:themeColor="text1"/>
        </w:rPr>
        <w:t>fastq_mergepairs</w:t>
      </w:r>
      <w:r>
        <w:rPr>
          <w:rFonts w:ascii="Times" w:hAnsi="Times" w:cs="Times"/>
          <w:color w:val="000000" w:themeColor="text1"/>
        </w:rPr>
        <w:t xml:space="preserve"> (</w:t>
      </w:r>
      <w:r w:rsidR="00004AE6">
        <w:rPr>
          <w:rFonts w:ascii="Times" w:hAnsi="Times" w:cs="Times"/>
          <w:color w:val="000000" w:themeColor="text1"/>
        </w:rPr>
        <w:t>USEARCH</w:t>
      </w:r>
      <w:r>
        <w:rPr>
          <w:rFonts w:ascii="Times" w:hAnsi="Times" w:cs="Times"/>
          <w:color w:val="000000" w:themeColor="text1"/>
        </w:rPr>
        <w:t xml:space="preserve">), </w:t>
      </w:r>
      <w:r w:rsidRPr="008B720C">
        <w:rPr>
          <w:rFonts w:ascii="Times" w:hAnsi="Times" w:cs="Times"/>
          <w:color w:val="000000" w:themeColor="text1"/>
        </w:rPr>
        <w:t>join_paired_ends</w:t>
      </w:r>
      <w:r>
        <w:rPr>
          <w:rFonts w:ascii="Times" w:hAnsi="Times" w:cs="Times"/>
          <w:color w:val="000000" w:themeColor="text1"/>
        </w:rPr>
        <w:t xml:space="preserve"> (QIIME) and make.contigs (mothur), including the number of assembled reads</w:t>
      </w:r>
      <w:r w:rsidR="00004AE6">
        <w:rPr>
          <w:rFonts w:ascii="Times" w:hAnsi="Times" w:cs="Times"/>
          <w:color w:val="000000" w:themeColor="text1"/>
        </w:rPr>
        <w:t xml:space="preserve"> and</w:t>
      </w:r>
      <w:r>
        <w:rPr>
          <w:rFonts w:ascii="Times" w:hAnsi="Times" w:cs="Times"/>
          <w:color w:val="000000" w:themeColor="text1"/>
        </w:rPr>
        <w:t xml:space="preserve"> error rate and the number of OTUs produced after clustering </w:t>
      </w:r>
      <w:r w:rsidR="00004AE6">
        <w:rPr>
          <w:rFonts w:ascii="Times" w:hAnsi="Times" w:cs="Times"/>
          <w:color w:val="000000" w:themeColor="text1"/>
        </w:rPr>
        <w:t xml:space="preserve">using both cluster (mothur) and </w:t>
      </w:r>
      <w:r w:rsidRPr="008B720C">
        <w:rPr>
          <w:rFonts w:ascii="Times" w:hAnsi="Times" w:cs="Times"/>
          <w:color w:val="000000" w:themeColor="text1"/>
        </w:rPr>
        <w:t>cluster_otus</w:t>
      </w:r>
      <w:r>
        <w:rPr>
          <w:rFonts w:ascii="Times" w:hAnsi="Times" w:cs="Times"/>
          <w:color w:val="000000" w:themeColor="text1"/>
        </w:rPr>
        <w:t xml:space="preserve"> </w:t>
      </w:r>
      <w:r>
        <w:rPr>
          <w:rFonts w:ascii="Times" w:hAnsi="Times" w:cs="Times"/>
          <w:color w:val="000000" w:themeColor="text1"/>
        </w:rPr>
        <w:lastRenderedPageBreak/>
        <w:t>(UPARSE).</w:t>
      </w:r>
      <w:r w:rsidR="00264EC8">
        <w:rPr>
          <w:rFonts w:ascii="Times" w:hAnsi="Times" w:cs="Times"/>
          <w:color w:val="000000" w:themeColor="text1"/>
        </w:rPr>
        <w:t xml:space="preserve"> In addition, we also report the corresponding results for make.contigs after being denoised with IPED.</w:t>
      </w:r>
      <w:r>
        <w:rPr>
          <w:rFonts w:ascii="Times" w:hAnsi="Times" w:cs="Times"/>
          <w:color w:val="000000" w:themeColor="text1"/>
        </w:rPr>
        <w:t xml:space="preserve"> </w:t>
      </w:r>
      <w:r w:rsidR="003B77E1">
        <w:rPr>
          <w:rFonts w:ascii="Times" w:hAnsi="Times" w:cs="Times"/>
          <w:color w:val="000000" w:themeColor="text1"/>
        </w:rPr>
        <w:t>We did not report the values when it is not feasible to calculate the OTUs, nor the numbers are over-estimated as in MOCK1 V45.</w:t>
      </w:r>
    </w:p>
    <w:tbl>
      <w:tblPr>
        <w:tblW w:w="9163" w:type="dxa"/>
        <w:tblInd w:w="93" w:type="dxa"/>
        <w:tblLook w:val="04A0" w:firstRow="1" w:lastRow="0" w:firstColumn="1" w:lastColumn="0" w:noHBand="0" w:noVBand="1"/>
      </w:tblPr>
      <w:tblGrid>
        <w:gridCol w:w="701"/>
        <w:gridCol w:w="992"/>
        <w:gridCol w:w="993"/>
        <w:gridCol w:w="650"/>
        <w:gridCol w:w="847"/>
        <w:gridCol w:w="650"/>
        <w:gridCol w:w="650"/>
        <w:gridCol w:w="736"/>
        <w:gridCol w:w="736"/>
        <w:gridCol w:w="736"/>
        <w:gridCol w:w="736"/>
        <w:gridCol w:w="736"/>
      </w:tblGrid>
      <w:tr w:rsidR="003B77E1" w:rsidRPr="003B77E1" w14:paraId="3CC62221" w14:textId="77777777" w:rsidTr="00D10530">
        <w:trPr>
          <w:trHeight w:val="479"/>
        </w:trPr>
        <w:tc>
          <w:tcPr>
            <w:tcW w:w="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30167A" w14:textId="77777777" w:rsidR="003B77E1" w:rsidRPr="003B77E1" w:rsidRDefault="003B77E1" w:rsidP="003B77E1">
            <w:pPr>
              <w:spacing w:after="0" w:line="240" w:lineRule="auto"/>
              <w:jc w:val="center"/>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mock name</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ADB0629" w14:textId="77777777" w:rsidR="003B77E1" w:rsidRPr="003B77E1" w:rsidRDefault="003B77E1" w:rsidP="003B77E1">
            <w:pPr>
              <w:spacing w:after="0" w:line="240" w:lineRule="auto"/>
              <w:jc w:val="center"/>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Region</w:t>
            </w:r>
          </w:p>
        </w:tc>
        <w:tc>
          <w:tcPr>
            <w:tcW w:w="993"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2F882372" w14:textId="77777777" w:rsidR="003B77E1" w:rsidRPr="003B77E1" w:rsidRDefault="003B77E1" w:rsidP="003B77E1">
            <w:pPr>
              <w:spacing w:after="0" w:line="240" w:lineRule="auto"/>
              <w:jc w:val="center"/>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ID</w:t>
            </w:r>
          </w:p>
        </w:tc>
        <w:tc>
          <w:tcPr>
            <w:tcW w:w="2797"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C48A02"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 reads rejected from the original reads</w:t>
            </w:r>
          </w:p>
        </w:tc>
        <w:tc>
          <w:tcPr>
            <w:tcW w:w="3680" w:type="dxa"/>
            <w:gridSpan w:val="5"/>
            <w:tcBorders>
              <w:top w:val="single" w:sz="8" w:space="0" w:color="000000"/>
              <w:left w:val="nil"/>
              <w:bottom w:val="single" w:sz="8" w:space="0" w:color="000000"/>
              <w:right w:val="single" w:sz="8" w:space="0" w:color="000000"/>
            </w:tcBorders>
            <w:shd w:val="clear" w:color="auto" w:fill="auto"/>
            <w:noWrap/>
            <w:vAlign w:val="center"/>
            <w:hideMark/>
          </w:tcPr>
          <w:p w14:paraId="52EF2E0A"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Error Rate</w:t>
            </w:r>
          </w:p>
        </w:tc>
      </w:tr>
      <w:tr w:rsidR="003B77E1" w:rsidRPr="003B77E1" w14:paraId="1726630A" w14:textId="77777777" w:rsidTr="00D10530">
        <w:trPr>
          <w:trHeight w:val="1221"/>
        </w:trPr>
        <w:tc>
          <w:tcPr>
            <w:tcW w:w="701" w:type="dxa"/>
            <w:vMerge/>
            <w:tcBorders>
              <w:top w:val="single" w:sz="8" w:space="0" w:color="auto"/>
              <w:left w:val="single" w:sz="8" w:space="0" w:color="auto"/>
              <w:bottom w:val="single" w:sz="8" w:space="0" w:color="000000"/>
              <w:right w:val="single" w:sz="8" w:space="0" w:color="auto"/>
            </w:tcBorders>
            <w:vAlign w:val="center"/>
            <w:hideMark/>
          </w:tcPr>
          <w:p w14:paraId="1818266E" w14:textId="77777777" w:rsidR="003B77E1" w:rsidRPr="003B77E1" w:rsidRDefault="003B77E1" w:rsidP="003B77E1">
            <w:pPr>
              <w:spacing w:after="0" w:line="240" w:lineRule="auto"/>
              <w:rPr>
                <w:rFonts w:ascii="Times New Roman" w:eastAsia="Times New Roman" w:hAnsi="Times New Roman" w:cs="Times New Roman"/>
                <w:color w:val="000000"/>
                <w:sz w:val="20"/>
                <w:szCs w:val="20"/>
                <w:lang w:eastAsia="en-GB"/>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18706A6" w14:textId="77777777" w:rsidR="003B77E1" w:rsidRPr="003B77E1" w:rsidRDefault="003B77E1" w:rsidP="003B77E1">
            <w:pPr>
              <w:spacing w:after="0" w:line="240" w:lineRule="auto"/>
              <w:rPr>
                <w:rFonts w:ascii="Times New Roman" w:eastAsia="Times New Roman" w:hAnsi="Times New Roman" w:cs="Times New Roman"/>
                <w:color w:val="000000"/>
                <w:sz w:val="20"/>
                <w:szCs w:val="20"/>
                <w:lang w:eastAsia="en-GB"/>
              </w:rPr>
            </w:pPr>
          </w:p>
        </w:tc>
        <w:tc>
          <w:tcPr>
            <w:tcW w:w="993" w:type="dxa"/>
            <w:vMerge/>
            <w:tcBorders>
              <w:top w:val="single" w:sz="8" w:space="0" w:color="auto"/>
              <w:left w:val="single" w:sz="8" w:space="0" w:color="auto"/>
              <w:bottom w:val="single" w:sz="8" w:space="0" w:color="000000"/>
              <w:right w:val="nil"/>
            </w:tcBorders>
            <w:vAlign w:val="center"/>
            <w:hideMark/>
          </w:tcPr>
          <w:p w14:paraId="64171373" w14:textId="77777777" w:rsidR="003B77E1" w:rsidRPr="003B77E1" w:rsidRDefault="003B77E1" w:rsidP="003B77E1">
            <w:pPr>
              <w:spacing w:after="0" w:line="240" w:lineRule="auto"/>
              <w:rPr>
                <w:rFonts w:ascii="Times New Roman" w:eastAsia="Times New Roman" w:hAnsi="Times New Roman" w:cs="Times New Roman"/>
                <w:color w:val="000000"/>
                <w:sz w:val="20"/>
                <w:szCs w:val="20"/>
                <w:lang w:eastAsia="en-GB"/>
              </w:rPr>
            </w:pPr>
          </w:p>
        </w:tc>
        <w:tc>
          <w:tcPr>
            <w:tcW w:w="650" w:type="dxa"/>
            <w:tcBorders>
              <w:top w:val="nil"/>
              <w:left w:val="single" w:sz="8" w:space="0" w:color="auto"/>
              <w:bottom w:val="single" w:sz="8" w:space="0" w:color="auto"/>
              <w:right w:val="single" w:sz="8" w:space="0" w:color="auto"/>
            </w:tcBorders>
            <w:shd w:val="clear" w:color="auto" w:fill="auto"/>
            <w:noWrap/>
            <w:textDirection w:val="btLr"/>
            <w:vAlign w:val="center"/>
            <w:hideMark/>
          </w:tcPr>
          <w:p w14:paraId="64521A70"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PEAR</w:t>
            </w:r>
          </w:p>
        </w:tc>
        <w:tc>
          <w:tcPr>
            <w:tcW w:w="847" w:type="dxa"/>
            <w:tcBorders>
              <w:top w:val="nil"/>
              <w:left w:val="nil"/>
              <w:bottom w:val="single" w:sz="8" w:space="0" w:color="auto"/>
              <w:right w:val="single" w:sz="8" w:space="0" w:color="auto"/>
            </w:tcBorders>
            <w:shd w:val="clear" w:color="auto" w:fill="auto"/>
            <w:noWrap/>
            <w:textDirection w:val="btLr"/>
            <w:vAlign w:val="center"/>
            <w:hideMark/>
          </w:tcPr>
          <w:p w14:paraId="3CCD1799"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USEARCH</w:t>
            </w:r>
          </w:p>
        </w:tc>
        <w:tc>
          <w:tcPr>
            <w:tcW w:w="650" w:type="dxa"/>
            <w:tcBorders>
              <w:top w:val="nil"/>
              <w:left w:val="nil"/>
              <w:bottom w:val="single" w:sz="8" w:space="0" w:color="auto"/>
              <w:right w:val="single" w:sz="8" w:space="0" w:color="auto"/>
            </w:tcBorders>
            <w:shd w:val="clear" w:color="auto" w:fill="auto"/>
            <w:noWrap/>
            <w:textDirection w:val="btLr"/>
            <w:vAlign w:val="center"/>
            <w:hideMark/>
          </w:tcPr>
          <w:p w14:paraId="230F2B6A"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QIIME</w:t>
            </w:r>
          </w:p>
        </w:tc>
        <w:tc>
          <w:tcPr>
            <w:tcW w:w="650" w:type="dxa"/>
            <w:tcBorders>
              <w:top w:val="nil"/>
              <w:left w:val="nil"/>
              <w:bottom w:val="single" w:sz="8" w:space="0" w:color="auto"/>
              <w:right w:val="single" w:sz="8" w:space="0" w:color="auto"/>
            </w:tcBorders>
            <w:shd w:val="clear" w:color="auto" w:fill="auto"/>
            <w:noWrap/>
            <w:textDirection w:val="btLr"/>
            <w:vAlign w:val="center"/>
            <w:hideMark/>
          </w:tcPr>
          <w:p w14:paraId="18014B64"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Mothur</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04B5F28E"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PEAR</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5326E00A"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USEARCH</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156DD127"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QIIME</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30FD7FC3"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Mothur</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081B3755"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szCs w:val="18"/>
                <w:lang w:eastAsia="en-GB"/>
              </w:rPr>
              <w:t>Mothur + IPED</w:t>
            </w:r>
          </w:p>
        </w:tc>
      </w:tr>
      <w:tr w:rsidR="003B77E1" w:rsidRPr="003B77E1" w14:paraId="33A01E13" w14:textId="77777777" w:rsidTr="00D10530">
        <w:trPr>
          <w:trHeight w:val="247"/>
        </w:trPr>
        <w:tc>
          <w:tcPr>
            <w:tcW w:w="701"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36B24216"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MOCK1</w:t>
            </w:r>
          </w:p>
        </w:tc>
        <w:tc>
          <w:tcPr>
            <w:tcW w:w="99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6F9E1C75"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V34</w:t>
            </w:r>
          </w:p>
        </w:tc>
        <w:tc>
          <w:tcPr>
            <w:tcW w:w="993" w:type="dxa"/>
            <w:tcBorders>
              <w:top w:val="nil"/>
              <w:left w:val="nil"/>
              <w:bottom w:val="single" w:sz="8" w:space="0" w:color="auto"/>
              <w:right w:val="single" w:sz="8" w:space="0" w:color="auto"/>
            </w:tcBorders>
            <w:shd w:val="clear" w:color="auto" w:fill="auto"/>
            <w:noWrap/>
            <w:vAlign w:val="center"/>
            <w:hideMark/>
          </w:tcPr>
          <w:p w14:paraId="1FB6A5DF"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130403</w:t>
            </w:r>
          </w:p>
        </w:tc>
        <w:tc>
          <w:tcPr>
            <w:tcW w:w="650" w:type="dxa"/>
            <w:tcBorders>
              <w:top w:val="nil"/>
              <w:left w:val="nil"/>
              <w:bottom w:val="single" w:sz="8" w:space="0" w:color="auto"/>
              <w:right w:val="single" w:sz="8" w:space="0" w:color="auto"/>
            </w:tcBorders>
            <w:shd w:val="clear" w:color="auto" w:fill="auto"/>
            <w:noWrap/>
            <w:vAlign w:val="center"/>
            <w:hideMark/>
          </w:tcPr>
          <w:p w14:paraId="3D062F1C"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w:t>
            </w:r>
          </w:p>
        </w:tc>
        <w:tc>
          <w:tcPr>
            <w:tcW w:w="847" w:type="dxa"/>
            <w:tcBorders>
              <w:top w:val="nil"/>
              <w:left w:val="nil"/>
              <w:bottom w:val="single" w:sz="8" w:space="0" w:color="auto"/>
              <w:right w:val="single" w:sz="8" w:space="0" w:color="auto"/>
            </w:tcBorders>
            <w:shd w:val="clear" w:color="auto" w:fill="auto"/>
            <w:noWrap/>
            <w:vAlign w:val="center"/>
            <w:hideMark/>
          </w:tcPr>
          <w:p w14:paraId="314A098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98</w:t>
            </w:r>
          </w:p>
        </w:tc>
        <w:tc>
          <w:tcPr>
            <w:tcW w:w="650" w:type="dxa"/>
            <w:tcBorders>
              <w:top w:val="nil"/>
              <w:left w:val="nil"/>
              <w:bottom w:val="single" w:sz="8" w:space="0" w:color="auto"/>
              <w:right w:val="single" w:sz="8" w:space="0" w:color="auto"/>
            </w:tcBorders>
            <w:shd w:val="clear" w:color="auto" w:fill="auto"/>
            <w:noWrap/>
            <w:vAlign w:val="center"/>
            <w:hideMark/>
          </w:tcPr>
          <w:p w14:paraId="005B8CE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52</w:t>
            </w:r>
          </w:p>
        </w:tc>
        <w:tc>
          <w:tcPr>
            <w:tcW w:w="650" w:type="dxa"/>
            <w:tcBorders>
              <w:top w:val="nil"/>
              <w:left w:val="nil"/>
              <w:bottom w:val="single" w:sz="8" w:space="0" w:color="auto"/>
              <w:right w:val="single" w:sz="8" w:space="0" w:color="auto"/>
            </w:tcBorders>
            <w:shd w:val="clear" w:color="auto" w:fill="auto"/>
            <w:noWrap/>
            <w:vAlign w:val="center"/>
            <w:hideMark/>
          </w:tcPr>
          <w:p w14:paraId="5338669C"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69</w:t>
            </w:r>
          </w:p>
        </w:tc>
        <w:tc>
          <w:tcPr>
            <w:tcW w:w="736" w:type="dxa"/>
            <w:tcBorders>
              <w:top w:val="nil"/>
              <w:left w:val="nil"/>
              <w:bottom w:val="single" w:sz="8" w:space="0" w:color="auto"/>
              <w:right w:val="single" w:sz="8" w:space="0" w:color="auto"/>
            </w:tcBorders>
            <w:shd w:val="clear" w:color="auto" w:fill="auto"/>
            <w:noWrap/>
            <w:vAlign w:val="center"/>
            <w:hideMark/>
          </w:tcPr>
          <w:p w14:paraId="35C54478"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0.0111</w:t>
            </w:r>
          </w:p>
        </w:tc>
        <w:tc>
          <w:tcPr>
            <w:tcW w:w="736" w:type="dxa"/>
            <w:tcBorders>
              <w:top w:val="nil"/>
              <w:left w:val="nil"/>
              <w:bottom w:val="single" w:sz="8" w:space="0" w:color="auto"/>
              <w:right w:val="single" w:sz="8" w:space="0" w:color="auto"/>
            </w:tcBorders>
            <w:shd w:val="clear" w:color="auto" w:fill="auto"/>
            <w:noWrap/>
            <w:vAlign w:val="center"/>
            <w:hideMark/>
          </w:tcPr>
          <w:p w14:paraId="6BE070A1"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0.0017</w:t>
            </w:r>
          </w:p>
        </w:tc>
        <w:tc>
          <w:tcPr>
            <w:tcW w:w="736" w:type="dxa"/>
            <w:tcBorders>
              <w:top w:val="nil"/>
              <w:left w:val="nil"/>
              <w:bottom w:val="single" w:sz="8" w:space="0" w:color="auto"/>
              <w:right w:val="single" w:sz="8" w:space="0" w:color="auto"/>
            </w:tcBorders>
            <w:shd w:val="clear" w:color="auto" w:fill="auto"/>
            <w:noWrap/>
            <w:vAlign w:val="center"/>
            <w:hideMark/>
          </w:tcPr>
          <w:p w14:paraId="1C4DC3CE"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0.0034</w:t>
            </w:r>
          </w:p>
        </w:tc>
        <w:tc>
          <w:tcPr>
            <w:tcW w:w="736" w:type="dxa"/>
            <w:tcBorders>
              <w:top w:val="nil"/>
              <w:left w:val="nil"/>
              <w:bottom w:val="single" w:sz="8" w:space="0" w:color="auto"/>
              <w:right w:val="single" w:sz="8" w:space="0" w:color="auto"/>
            </w:tcBorders>
            <w:shd w:val="clear" w:color="auto" w:fill="auto"/>
            <w:noWrap/>
            <w:vAlign w:val="center"/>
            <w:hideMark/>
          </w:tcPr>
          <w:p w14:paraId="6E5D7E4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0.0026</w:t>
            </w:r>
          </w:p>
        </w:tc>
        <w:tc>
          <w:tcPr>
            <w:tcW w:w="736" w:type="dxa"/>
            <w:tcBorders>
              <w:top w:val="nil"/>
              <w:left w:val="nil"/>
              <w:bottom w:val="single" w:sz="8" w:space="0" w:color="auto"/>
              <w:right w:val="single" w:sz="8" w:space="0" w:color="auto"/>
            </w:tcBorders>
            <w:shd w:val="clear" w:color="auto" w:fill="auto"/>
            <w:noWrap/>
            <w:vAlign w:val="center"/>
            <w:hideMark/>
          </w:tcPr>
          <w:p w14:paraId="13C2CF87"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0.0002</w:t>
            </w:r>
          </w:p>
        </w:tc>
      </w:tr>
      <w:tr w:rsidR="003B77E1" w:rsidRPr="003B77E1" w14:paraId="30FD1104"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20AE82F1"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1E20854"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376661DF"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130417</w:t>
            </w:r>
          </w:p>
        </w:tc>
        <w:tc>
          <w:tcPr>
            <w:tcW w:w="650" w:type="dxa"/>
            <w:tcBorders>
              <w:top w:val="nil"/>
              <w:left w:val="nil"/>
              <w:bottom w:val="single" w:sz="8" w:space="0" w:color="auto"/>
              <w:right w:val="single" w:sz="8" w:space="0" w:color="auto"/>
            </w:tcBorders>
            <w:shd w:val="clear" w:color="auto" w:fill="auto"/>
            <w:noWrap/>
            <w:vAlign w:val="center"/>
            <w:hideMark/>
          </w:tcPr>
          <w:p w14:paraId="6DC57C4E"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w:t>
            </w:r>
          </w:p>
        </w:tc>
        <w:tc>
          <w:tcPr>
            <w:tcW w:w="847" w:type="dxa"/>
            <w:tcBorders>
              <w:top w:val="nil"/>
              <w:left w:val="nil"/>
              <w:bottom w:val="single" w:sz="8" w:space="0" w:color="auto"/>
              <w:right w:val="single" w:sz="8" w:space="0" w:color="auto"/>
            </w:tcBorders>
            <w:shd w:val="clear" w:color="auto" w:fill="auto"/>
            <w:noWrap/>
            <w:vAlign w:val="center"/>
            <w:hideMark/>
          </w:tcPr>
          <w:p w14:paraId="4C3EA370"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98</w:t>
            </w:r>
          </w:p>
        </w:tc>
        <w:tc>
          <w:tcPr>
            <w:tcW w:w="650" w:type="dxa"/>
            <w:tcBorders>
              <w:top w:val="nil"/>
              <w:left w:val="nil"/>
              <w:bottom w:val="single" w:sz="8" w:space="0" w:color="auto"/>
              <w:right w:val="single" w:sz="8" w:space="0" w:color="auto"/>
            </w:tcBorders>
            <w:shd w:val="clear" w:color="auto" w:fill="auto"/>
            <w:noWrap/>
            <w:vAlign w:val="center"/>
            <w:hideMark/>
          </w:tcPr>
          <w:p w14:paraId="1A10D72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52</w:t>
            </w:r>
          </w:p>
        </w:tc>
        <w:tc>
          <w:tcPr>
            <w:tcW w:w="650" w:type="dxa"/>
            <w:tcBorders>
              <w:top w:val="nil"/>
              <w:left w:val="nil"/>
              <w:bottom w:val="single" w:sz="8" w:space="0" w:color="auto"/>
              <w:right w:val="single" w:sz="8" w:space="0" w:color="auto"/>
            </w:tcBorders>
            <w:shd w:val="clear" w:color="auto" w:fill="auto"/>
            <w:noWrap/>
            <w:vAlign w:val="center"/>
            <w:hideMark/>
          </w:tcPr>
          <w:p w14:paraId="1319E5DB"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69</w:t>
            </w:r>
          </w:p>
        </w:tc>
        <w:tc>
          <w:tcPr>
            <w:tcW w:w="736" w:type="dxa"/>
            <w:tcBorders>
              <w:top w:val="nil"/>
              <w:left w:val="nil"/>
              <w:bottom w:val="single" w:sz="8" w:space="0" w:color="auto"/>
              <w:right w:val="single" w:sz="8" w:space="0" w:color="auto"/>
            </w:tcBorders>
            <w:shd w:val="clear" w:color="auto" w:fill="auto"/>
            <w:noWrap/>
            <w:vAlign w:val="center"/>
            <w:hideMark/>
          </w:tcPr>
          <w:p w14:paraId="6393C65E"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0.0097</w:t>
            </w:r>
          </w:p>
        </w:tc>
        <w:tc>
          <w:tcPr>
            <w:tcW w:w="736" w:type="dxa"/>
            <w:tcBorders>
              <w:top w:val="nil"/>
              <w:left w:val="nil"/>
              <w:bottom w:val="single" w:sz="8" w:space="0" w:color="auto"/>
              <w:right w:val="single" w:sz="8" w:space="0" w:color="auto"/>
            </w:tcBorders>
            <w:shd w:val="clear" w:color="auto" w:fill="auto"/>
            <w:noWrap/>
            <w:vAlign w:val="center"/>
            <w:hideMark/>
          </w:tcPr>
          <w:p w14:paraId="372DECC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0.0017</w:t>
            </w:r>
          </w:p>
        </w:tc>
        <w:tc>
          <w:tcPr>
            <w:tcW w:w="736" w:type="dxa"/>
            <w:tcBorders>
              <w:top w:val="nil"/>
              <w:left w:val="nil"/>
              <w:bottom w:val="single" w:sz="8" w:space="0" w:color="auto"/>
              <w:right w:val="single" w:sz="8" w:space="0" w:color="auto"/>
            </w:tcBorders>
            <w:shd w:val="clear" w:color="auto" w:fill="auto"/>
            <w:noWrap/>
            <w:vAlign w:val="center"/>
            <w:hideMark/>
          </w:tcPr>
          <w:p w14:paraId="77E04B1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0.0029</w:t>
            </w:r>
          </w:p>
        </w:tc>
        <w:tc>
          <w:tcPr>
            <w:tcW w:w="736" w:type="dxa"/>
            <w:tcBorders>
              <w:top w:val="nil"/>
              <w:left w:val="nil"/>
              <w:bottom w:val="single" w:sz="8" w:space="0" w:color="auto"/>
              <w:right w:val="single" w:sz="8" w:space="0" w:color="auto"/>
            </w:tcBorders>
            <w:shd w:val="clear" w:color="auto" w:fill="auto"/>
            <w:noWrap/>
            <w:vAlign w:val="center"/>
            <w:hideMark/>
          </w:tcPr>
          <w:p w14:paraId="72AE1DF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0.0023</w:t>
            </w:r>
          </w:p>
        </w:tc>
        <w:tc>
          <w:tcPr>
            <w:tcW w:w="736" w:type="dxa"/>
            <w:tcBorders>
              <w:top w:val="nil"/>
              <w:left w:val="nil"/>
              <w:bottom w:val="single" w:sz="8" w:space="0" w:color="auto"/>
              <w:right w:val="single" w:sz="8" w:space="0" w:color="auto"/>
            </w:tcBorders>
            <w:shd w:val="clear" w:color="auto" w:fill="auto"/>
            <w:noWrap/>
            <w:vAlign w:val="center"/>
            <w:hideMark/>
          </w:tcPr>
          <w:p w14:paraId="1CC0F17D"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0.0003</w:t>
            </w:r>
          </w:p>
        </w:tc>
      </w:tr>
      <w:tr w:rsidR="003B77E1" w:rsidRPr="003B77E1" w14:paraId="3C4F2595"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7782A0AA"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695A8E45"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5210D84A"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130422</w:t>
            </w:r>
          </w:p>
        </w:tc>
        <w:tc>
          <w:tcPr>
            <w:tcW w:w="650" w:type="dxa"/>
            <w:tcBorders>
              <w:top w:val="nil"/>
              <w:left w:val="nil"/>
              <w:bottom w:val="single" w:sz="8" w:space="0" w:color="auto"/>
              <w:right w:val="single" w:sz="8" w:space="0" w:color="auto"/>
            </w:tcBorders>
            <w:shd w:val="clear" w:color="auto" w:fill="auto"/>
            <w:noWrap/>
            <w:vAlign w:val="center"/>
            <w:hideMark/>
          </w:tcPr>
          <w:p w14:paraId="6B4665F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w:t>
            </w:r>
          </w:p>
        </w:tc>
        <w:tc>
          <w:tcPr>
            <w:tcW w:w="847" w:type="dxa"/>
            <w:tcBorders>
              <w:top w:val="nil"/>
              <w:left w:val="nil"/>
              <w:bottom w:val="single" w:sz="8" w:space="0" w:color="auto"/>
              <w:right w:val="single" w:sz="8" w:space="0" w:color="auto"/>
            </w:tcBorders>
            <w:shd w:val="clear" w:color="auto" w:fill="auto"/>
            <w:noWrap/>
            <w:vAlign w:val="center"/>
            <w:hideMark/>
          </w:tcPr>
          <w:p w14:paraId="06C1F7AB"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97</w:t>
            </w:r>
          </w:p>
        </w:tc>
        <w:tc>
          <w:tcPr>
            <w:tcW w:w="650" w:type="dxa"/>
            <w:tcBorders>
              <w:top w:val="nil"/>
              <w:left w:val="nil"/>
              <w:bottom w:val="single" w:sz="8" w:space="0" w:color="auto"/>
              <w:right w:val="single" w:sz="8" w:space="0" w:color="auto"/>
            </w:tcBorders>
            <w:shd w:val="clear" w:color="auto" w:fill="auto"/>
            <w:noWrap/>
            <w:vAlign w:val="center"/>
            <w:hideMark/>
          </w:tcPr>
          <w:p w14:paraId="5A470D3F"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36</w:t>
            </w:r>
          </w:p>
        </w:tc>
        <w:tc>
          <w:tcPr>
            <w:tcW w:w="650" w:type="dxa"/>
            <w:tcBorders>
              <w:top w:val="nil"/>
              <w:left w:val="nil"/>
              <w:bottom w:val="single" w:sz="8" w:space="0" w:color="auto"/>
              <w:right w:val="single" w:sz="8" w:space="0" w:color="auto"/>
            </w:tcBorders>
            <w:shd w:val="clear" w:color="auto" w:fill="auto"/>
            <w:noWrap/>
            <w:vAlign w:val="center"/>
            <w:hideMark/>
          </w:tcPr>
          <w:p w14:paraId="72D4179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48</w:t>
            </w:r>
          </w:p>
        </w:tc>
        <w:tc>
          <w:tcPr>
            <w:tcW w:w="736" w:type="dxa"/>
            <w:tcBorders>
              <w:top w:val="nil"/>
              <w:left w:val="nil"/>
              <w:bottom w:val="single" w:sz="8" w:space="0" w:color="auto"/>
              <w:right w:val="single" w:sz="8" w:space="0" w:color="auto"/>
            </w:tcBorders>
            <w:shd w:val="clear" w:color="auto" w:fill="auto"/>
            <w:noWrap/>
            <w:vAlign w:val="center"/>
            <w:hideMark/>
          </w:tcPr>
          <w:p w14:paraId="4D9985F8"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0.0075</w:t>
            </w:r>
          </w:p>
        </w:tc>
        <w:tc>
          <w:tcPr>
            <w:tcW w:w="736" w:type="dxa"/>
            <w:tcBorders>
              <w:top w:val="nil"/>
              <w:left w:val="nil"/>
              <w:bottom w:val="single" w:sz="8" w:space="0" w:color="auto"/>
              <w:right w:val="single" w:sz="8" w:space="0" w:color="auto"/>
            </w:tcBorders>
            <w:shd w:val="clear" w:color="auto" w:fill="auto"/>
            <w:noWrap/>
            <w:vAlign w:val="center"/>
            <w:hideMark/>
          </w:tcPr>
          <w:p w14:paraId="15B56904"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0.0019</w:t>
            </w:r>
          </w:p>
        </w:tc>
        <w:tc>
          <w:tcPr>
            <w:tcW w:w="736" w:type="dxa"/>
            <w:tcBorders>
              <w:top w:val="nil"/>
              <w:left w:val="nil"/>
              <w:bottom w:val="single" w:sz="8" w:space="0" w:color="auto"/>
              <w:right w:val="single" w:sz="8" w:space="0" w:color="auto"/>
            </w:tcBorders>
            <w:shd w:val="clear" w:color="auto" w:fill="auto"/>
            <w:noWrap/>
            <w:vAlign w:val="center"/>
            <w:hideMark/>
          </w:tcPr>
          <w:p w14:paraId="6B8A83D6"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0.0030</w:t>
            </w:r>
          </w:p>
        </w:tc>
        <w:tc>
          <w:tcPr>
            <w:tcW w:w="736" w:type="dxa"/>
            <w:tcBorders>
              <w:top w:val="nil"/>
              <w:left w:val="nil"/>
              <w:bottom w:val="single" w:sz="8" w:space="0" w:color="auto"/>
              <w:right w:val="single" w:sz="8" w:space="0" w:color="auto"/>
            </w:tcBorders>
            <w:shd w:val="clear" w:color="auto" w:fill="auto"/>
            <w:noWrap/>
            <w:vAlign w:val="center"/>
            <w:hideMark/>
          </w:tcPr>
          <w:p w14:paraId="3BF08A39"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0.0028</w:t>
            </w:r>
          </w:p>
        </w:tc>
        <w:tc>
          <w:tcPr>
            <w:tcW w:w="736" w:type="dxa"/>
            <w:tcBorders>
              <w:top w:val="nil"/>
              <w:left w:val="nil"/>
              <w:bottom w:val="single" w:sz="8" w:space="0" w:color="auto"/>
              <w:right w:val="single" w:sz="8" w:space="0" w:color="auto"/>
            </w:tcBorders>
            <w:shd w:val="clear" w:color="auto" w:fill="auto"/>
            <w:noWrap/>
            <w:vAlign w:val="center"/>
            <w:hideMark/>
          </w:tcPr>
          <w:p w14:paraId="15F392B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0.0008</w:t>
            </w:r>
          </w:p>
        </w:tc>
      </w:tr>
      <w:tr w:rsidR="003B77E1" w:rsidRPr="003B77E1" w14:paraId="2AF1B5F9"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43618F15"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10BAFD30"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V4</w:t>
            </w:r>
          </w:p>
        </w:tc>
        <w:tc>
          <w:tcPr>
            <w:tcW w:w="993" w:type="dxa"/>
            <w:tcBorders>
              <w:top w:val="nil"/>
              <w:left w:val="nil"/>
              <w:bottom w:val="single" w:sz="8" w:space="0" w:color="auto"/>
              <w:right w:val="single" w:sz="8" w:space="0" w:color="auto"/>
            </w:tcBorders>
            <w:shd w:val="clear" w:color="auto" w:fill="auto"/>
            <w:noWrap/>
            <w:vAlign w:val="center"/>
            <w:hideMark/>
          </w:tcPr>
          <w:p w14:paraId="708FC4C5"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130403</w:t>
            </w:r>
          </w:p>
        </w:tc>
        <w:tc>
          <w:tcPr>
            <w:tcW w:w="650" w:type="dxa"/>
            <w:tcBorders>
              <w:top w:val="nil"/>
              <w:left w:val="nil"/>
              <w:bottom w:val="single" w:sz="8" w:space="0" w:color="auto"/>
              <w:right w:val="single" w:sz="8" w:space="0" w:color="auto"/>
            </w:tcBorders>
            <w:shd w:val="clear" w:color="auto" w:fill="auto"/>
            <w:noWrap/>
            <w:vAlign w:val="center"/>
            <w:hideMark/>
          </w:tcPr>
          <w:p w14:paraId="567CAB75"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w:t>
            </w:r>
          </w:p>
        </w:tc>
        <w:tc>
          <w:tcPr>
            <w:tcW w:w="847" w:type="dxa"/>
            <w:tcBorders>
              <w:top w:val="nil"/>
              <w:left w:val="nil"/>
              <w:bottom w:val="single" w:sz="8" w:space="0" w:color="auto"/>
              <w:right w:val="single" w:sz="8" w:space="0" w:color="auto"/>
            </w:tcBorders>
            <w:shd w:val="clear" w:color="auto" w:fill="auto"/>
            <w:noWrap/>
            <w:vAlign w:val="center"/>
            <w:hideMark/>
          </w:tcPr>
          <w:p w14:paraId="07CA84F1"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30</w:t>
            </w:r>
          </w:p>
        </w:tc>
        <w:tc>
          <w:tcPr>
            <w:tcW w:w="650" w:type="dxa"/>
            <w:tcBorders>
              <w:top w:val="nil"/>
              <w:left w:val="nil"/>
              <w:bottom w:val="single" w:sz="8" w:space="0" w:color="auto"/>
              <w:right w:val="single" w:sz="8" w:space="0" w:color="auto"/>
            </w:tcBorders>
            <w:shd w:val="clear" w:color="auto" w:fill="auto"/>
            <w:noWrap/>
            <w:vAlign w:val="center"/>
            <w:hideMark/>
          </w:tcPr>
          <w:p w14:paraId="7F5AD86E"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84</w:t>
            </w:r>
          </w:p>
        </w:tc>
        <w:tc>
          <w:tcPr>
            <w:tcW w:w="650" w:type="dxa"/>
            <w:tcBorders>
              <w:top w:val="nil"/>
              <w:left w:val="nil"/>
              <w:bottom w:val="single" w:sz="8" w:space="0" w:color="auto"/>
              <w:right w:val="single" w:sz="8" w:space="0" w:color="auto"/>
            </w:tcBorders>
            <w:shd w:val="clear" w:color="auto" w:fill="auto"/>
            <w:noWrap/>
            <w:vAlign w:val="center"/>
            <w:hideMark/>
          </w:tcPr>
          <w:p w14:paraId="5B2DEDB8"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41</w:t>
            </w:r>
          </w:p>
        </w:tc>
        <w:tc>
          <w:tcPr>
            <w:tcW w:w="736" w:type="dxa"/>
            <w:tcBorders>
              <w:top w:val="nil"/>
              <w:left w:val="nil"/>
              <w:bottom w:val="single" w:sz="8" w:space="0" w:color="auto"/>
              <w:right w:val="single" w:sz="8" w:space="0" w:color="auto"/>
            </w:tcBorders>
            <w:shd w:val="clear" w:color="auto" w:fill="auto"/>
            <w:noWrap/>
            <w:vAlign w:val="center"/>
            <w:hideMark/>
          </w:tcPr>
          <w:p w14:paraId="0C058C21"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0.00707</w:t>
            </w:r>
          </w:p>
        </w:tc>
        <w:tc>
          <w:tcPr>
            <w:tcW w:w="736" w:type="dxa"/>
            <w:tcBorders>
              <w:top w:val="nil"/>
              <w:left w:val="nil"/>
              <w:bottom w:val="single" w:sz="8" w:space="0" w:color="auto"/>
              <w:right w:val="single" w:sz="8" w:space="0" w:color="auto"/>
            </w:tcBorders>
            <w:shd w:val="clear" w:color="auto" w:fill="auto"/>
            <w:noWrap/>
            <w:vAlign w:val="center"/>
            <w:hideMark/>
          </w:tcPr>
          <w:p w14:paraId="4BDD912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0.00096</w:t>
            </w:r>
          </w:p>
        </w:tc>
        <w:tc>
          <w:tcPr>
            <w:tcW w:w="736" w:type="dxa"/>
            <w:tcBorders>
              <w:top w:val="nil"/>
              <w:left w:val="nil"/>
              <w:bottom w:val="single" w:sz="8" w:space="0" w:color="auto"/>
              <w:right w:val="single" w:sz="8" w:space="0" w:color="auto"/>
            </w:tcBorders>
            <w:shd w:val="clear" w:color="auto" w:fill="auto"/>
            <w:noWrap/>
            <w:vAlign w:val="center"/>
            <w:hideMark/>
          </w:tcPr>
          <w:p w14:paraId="0E1548E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0.00200</w:t>
            </w:r>
          </w:p>
        </w:tc>
        <w:tc>
          <w:tcPr>
            <w:tcW w:w="736" w:type="dxa"/>
            <w:tcBorders>
              <w:top w:val="nil"/>
              <w:left w:val="nil"/>
              <w:bottom w:val="single" w:sz="8" w:space="0" w:color="auto"/>
              <w:right w:val="single" w:sz="8" w:space="0" w:color="auto"/>
            </w:tcBorders>
            <w:shd w:val="clear" w:color="auto" w:fill="auto"/>
            <w:noWrap/>
            <w:vAlign w:val="center"/>
            <w:hideMark/>
          </w:tcPr>
          <w:p w14:paraId="61998174"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0.00056</w:t>
            </w:r>
          </w:p>
        </w:tc>
        <w:tc>
          <w:tcPr>
            <w:tcW w:w="736" w:type="dxa"/>
            <w:tcBorders>
              <w:top w:val="nil"/>
              <w:left w:val="nil"/>
              <w:bottom w:val="single" w:sz="8" w:space="0" w:color="auto"/>
              <w:right w:val="single" w:sz="8" w:space="0" w:color="auto"/>
            </w:tcBorders>
            <w:shd w:val="clear" w:color="auto" w:fill="auto"/>
            <w:noWrap/>
            <w:vAlign w:val="center"/>
            <w:hideMark/>
          </w:tcPr>
          <w:p w14:paraId="5908354D"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0.00010</w:t>
            </w:r>
          </w:p>
        </w:tc>
      </w:tr>
      <w:tr w:rsidR="003B77E1" w:rsidRPr="003B77E1" w14:paraId="5AA3C069"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15DED39F"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0693D27"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005BB21A"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130417</w:t>
            </w:r>
          </w:p>
        </w:tc>
        <w:tc>
          <w:tcPr>
            <w:tcW w:w="650" w:type="dxa"/>
            <w:tcBorders>
              <w:top w:val="nil"/>
              <w:left w:val="nil"/>
              <w:bottom w:val="single" w:sz="8" w:space="0" w:color="auto"/>
              <w:right w:val="single" w:sz="8" w:space="0" w:color="auto"/>
            </w:tcBorders>
            <w:shd w:val="clear" w:color="auto" w:fill="auto"/>
            <w:noWrap/>
            <w:vAlign w:val="center"/>
            <w:hideMark/>
          </w:tcPr>
          <w:p w14:paraId="58CC340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w:t>
            </w:r>
          </w:p>
        </w:tc>
        <w:tc>
          <w:tcPr>
            <w:tcW w:w="847" w:type="dxa"/>
            <w:tcBorders>
              <w:top w:val="nil"/>
              <w:left w:val="nil"/>
              <w:bottom w:val="single" w:sz="8" w:space="0" w:color="auto"/>
              <w:right w:val="single" w:sz="8" w:space="0" w:color="auto"/>
            </w:tcBorders>
            <w:shd w:val="clear" w:color="auto" w:fill="auto"/>
            <w:noWrap/>
            <w:vAlign w:val="center"/>
            <w:hideMark/>
          </w:tcPr>
          <w:p w14:paraId="2CF42325"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22</w:t>
            </w:r>
          </w:p>
        </w:tc>
        <w:tc>
          <w:tcPr>
            <w:tcW w:w="650" w:type="dxa"/>
            <w:tcBorders>
              <w:top w:val="nil"/>
              <w:left w:val="nil"/>
              <w:bottom w:val="single" w:sz="8" w:space="0" w:color="auto"/>
              <w:right w:val="single" w:sz="8" w:space="0" w:color="auto"/>
            </w:tcBorders>
            <w:shd w:val="clear" w:color="auto" w:fill="auto"/>
            <w:noWrap/>
            <w:vAlign w:val="center"/>
            <w:hideMark/>
          </w:tcPr>
          <w:p w14:paraId="2CF51251"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34</w:t>
            </w:r>
          </w:p>
        </w:tc>
        <w:tc>
          <w:tcPr>
            <w:tcW w:w="650" w:type="dxa"/>
            <w:tcBorders>
              <w:top w:val="nil"/>
              <w:left w:val="nil"/>
              <w:bottom w:val="single" w:sz="8" w:space="0" w:color="auto"/>
              <w:right w:val="single" w:sz="8" w:space="0" w:color="auto"/>
            </w:tcBorders>
            <w:shd w:val="clear" w:color="auto" w:fill="auto"/>
            <w:noWrap/>
            <w:vAlign w:val="center"/>
            <w:hideMark/>
          </w:tcPr>
          <w:p w14:paraId="50CC7907"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31</w:t>
            </w:r>
          </w:p>
        </w:tc>
        <w:tc>
          <w:tcPr>
            <w:tcW w:w="736" w:type="dxa"/>
            <w:tcBorders>
              <w:top w:val="nil"/>
              <w:left w:val="nil"/>
              <w:bottom w:val="single" w:sz="8" w:space="0" w:color="auto"/>
              <w:right w:val="single" w:sz="8" w:space="0" w:color="auto"/>
            </w:tcBorders>
            <w:shd w:val="clear" w:color="auto" w:fill="auto"/>
            <w:noWrap/>
            <w:vAlign w:val="center"/>
            <w:hideMark/>
          </w:tcPr>
          <w:p w14:paraId="4F4BE5F2"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0.00417</w:t>
            </w:r>
          </w:p>
        </w:tc>
        <w:tc>
          <w:tcPr>
            <w:tcW w:w="736" w:type="dxa"/>
            <w:tcBorders>
              <w:top w:val="nil"/>
              <w:left w:val="nil"/>
              <w:bottom w:val="single" w:sz="8" w:space="0" w:color="auto"/>
              <w:right w:val="single" w:sz="8" w:space="0" w:color="auto"/>
            </w:tcBorders>
            <w:shd w:val="clear" w:color="auto" w:fill="auto"/>
            <w:noWrap/>
            <w:vAlign w:val="center"/>
            <w:hideMark/>
          </w:tcPr>
          <w:p w14:paraId="2DC15E0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0.00078</w:t>
            </w:r>
          </w:p>
        </w:tc>
        <w:tc>
          <w:tcPr>
            <w:tcW w:w="736" w:type="dxa"/>
            <w:tcBorders>
              <w:top w:val="nil"/>
              <w:left w:val="nil"/>
              <w:bottom w:val="single" w:sz="8" w:space="0" w:color="auto"/>
              <w:right w:val="single" w:sz="8" w:space="0" w:color="auto"/>
            </w:tcBorders>
            <w:shd w:val="clear" w:color="auto" w:fill="auto"/>
            <w:noWrap/>
            <w:vAlign w:val="center"/>
            <w:hideMark/>
          </w:tcPr>
          <w:p w14:paraId="6E417966"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0.00136</w:t>
            </w:r>
          </w:p>
        </w:tc>
        <w:tc>
          <w:tcPr>
            <w:tcW w:w="736" w:type="dxa"/>
            <w:tcBorders>
              <w:top w:val="nil"/>
              <w:left w:val="nil"/>
              <w:bottom w:val="single" w:sz="8" w:space="0" w:color="auto"/>
              <w:right w:val="single" w:sz="8" w:space="0" w:color="auto"/>
            </w:tcBorders>
            <w:shd w:val="clear" w:color="auto" w:fill="auto"/>
            <w:noWrap/>
            <w:vAlign w:val="center"/>
            <w:hideMark/>
          </w:tcPr>
          <w:p w14:paraId="60DB411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0.00051</w:t>
            </w:r>
          </w:p>
        </w:tc>
        <w:tc>
          <w:tcPr>
            <w:tcW w:w="736" w:type="dxa"/>
            <w:tcBorders>
              <w:top w:val="nil"/>
              <w:left w:val="nil"/>
              <w:bottom w:val="single" w:sz="8" w:space="0" w:color="auto"/>
              <w:right w:val="single" w:sz="8" w:space="0" w:color="auto"/>
            </w:tcBorders>
            <w:shd w:val="clear" w:color="auto" w:fill="auto"/>
            <w:noWrap/>
            <w:vAlign w:val="center"/>
            <w:hideMark/>
          </w:tcPr>
          <w:p w14:paraId="565D76CF"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0.00008</w:t>
            </w:r>
          </w:p>
        </w:tc>
      </w:tr>
      <w:tr w:rsidR="003B77E1" w:rsidRPr="003B77E1" w14:paraId="56460328"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5719547C"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1CAF8CF"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62B7D5EB"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130422</w:t>
            </w:r>
          </w:p>
        </w:tc>
        <w:tc>
          <w:tcPr>
            <w:tcW w:w="650" w:type="dxa"/>
            <w:tcBorders>
              <w:top w:val="nil"/>
              <w:left w:val="nil"/>
              <w:bottom w:val="single" w:sz="8" w:space="0" w:color="auto"/>
              <w:right w:val="single" w:sz="8" w:space="0" w:color="auto"/>
            </w:tcBorders>
            <w:shd w:val="clear" w:color="auto" w:fill="auto"/>
            <w:noWrap/>
            <w:vAlign w:val="center"/>
            <w:hideMark/>
          </w:tcPr>
          <w:p w14:paraId="41968578"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w:t>
            </w:r>
          </w:p>
        </w:tc>
        <w:tc>
          <w:tcPr>
            <w:tcW w:w="847" w:type="dxa"/>
            <w:tcBorders>
              <w:top w:val="nil"/>
              <w:left w:val="nil"/>
              <w:bottom w:val="single" w:sz="8" w:space="0" w:color="auto"/>
              <w:right w:val="single" w:sz="8" w:space="0" w:color="auto"/>
            </w:tcBorders>
            <w:shd w:val="clear" w:color="auto" w:fill="auto"/>
            <w:noWrap/>
            <w:vAlign w:val="center"/>
            <w:hideMark/>
          </w:tcPr>
          <w:p w14:paraId="468B290E"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16</w:t>
            </w:r>
          </w:p>
        </w:tc>
        <w:tc>
          <w:tcPr>
            <w:tcW w:w="650" w:type="dxa"/>
            <w:tcBorders>
              <w:top w:val="nil"/>
              <w:left w:val="nil"/>
              <w:bottom w:val="single" w:sz="8" w:space="0" w:color="auto"/>
              <w:right w:val="single" w:sz="8" w:space="0" w:color="auto"/>
            </w:tcBorders>
            <w:shd w:val="clear" w:color="auto" w:fill="auto"/>
            <w:noWrap/>
            <w:vAlign w:val="center"/>
            <w:hideMark/>
          </w:tcPr>
          <w:p w14:paraId="63B2DD78"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11</w:t>
            </w:r>
          </w:p>
        </w:tc>
        <w:tc>
          <w:tcPr>
            <w:tcW w:w="650" w:type="dxa"/>
            <w:tcBorders>
              <w:top w:val="nil"/>
              <w:left w:val="nil"/>
              <w:bottom w:val="single" w:sz="8" w:space="0" w:color="auto"/>
              <w:right w:val="single" w:sz="8" w:space="0" w:color="auto"/>
            </w:tcBorders>
            <w:shd w:val="clear" w:color="auto" w:fill="auto"/>
            <w:noWrap/>
            <w:vAlign w:val="center"/>
            <w:hideMark/>
          </w:tcPr>
          <w:p w14:paraId="5FE72733"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22</w:t>
            </w:r>
          </w:p>
        </w:tc>
        <w:tc>
          <w:tcPr>
            <w:tcW w:w="736" w:type="dxa"/>
            <w:tcBorders>
              <w:top w:val="nil"/>
              <w:left w:val="nil"/>
              <w:bottom w:val="single" w:sz="8" w:space="0" w:color="auto"/>
              <w:right w:val="single" w:sz="8" w:space="0" w:color="auto"/>
            </w:tcBorders>
            <w:shd w:val="clear" w:color="auto" w:fill="auto"/>
            <w:noWrap/>
            <w:vAlign w:val="center"/>
            <w:hideMark/>
          </w:tcPr>
          <w:p w14:paraId="41D7AADD"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0.00282</w:t>
            </w:r>
          </w:p>
        </w:tc>
        <w:tc>
          <w:tcPr>
            <w:tcW w:w="736" w:type="dxa"/>
            <w:tcBorders>
              <w:top w:val="nil"/>
              <w:left w:val="nil"/>
              <w:bottom w:val="single" w:sz="8" w:space="0" w:color="auto"/>
              <w:right w:val="single" w:sz="8" w:space="0" w:color="auto"/>
            </w:tcBorders>
            <w:shd w:val="clear" w:color="auto" w:fill="auto"/>
            <w:noWrap/>
            <w:vAlign w:val="center"/>
            <w:hideMark/>
          </w:tcPr>
          <w:p w14:paraId="09C2CA3D"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0.00071</w:t>
            </w:r>
          </w:p>
        </w:tc>
        <w:tc>
          <w:tcPr>
            <w:tcW w:w="736" w:type="dxa"/>
            <w:tcBorders>
              <w:top w:val="nil"/>
              <w:left w:val="nil"/>
              <w:bottom w:val="single" w:sz="8" w:space="0" w:color="auto"/>
              <w:right w:val="single" w:sz="8" w:space="0" w:color="auto"/>
            </w:tcBorders>
            <w:shd w:val="clear" w:color="auto" w:fill="auto"/>
            <w:noWrap/>
            <w:vAlign w:val="center"/>
            <w:hideMark/>
          </w:tcPr>
          <w:p w14:paraId="10D5337F"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0.00116</w:t>
            </w:r>
          </w:p>
        </w:tc>
        <w:tc>
          <w:tcPr>
            <w:tcW w:w="736" w:type="dxa"/>
            <w:tcBorders>
              <w:top w:val="nil"/>
              <w:left w:val="nil"/>
              <w:bottom w:val="single" w:sz="8" w:space="0" w:color="auto"/>
              <w:right w:val="single" w:sz="8" w:space="0" w:color="auto"/>
            </w:tcBorders>
            <w:shd w:val="clear" w:color="auto" w:fill="auto"/>
            <w:noWrap/>
            <w:vAlign w:val="center"/>
            <w:hideMark/>
          </w:tcPr>
          <w:p w14:paraId="5E253E7D"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0.00049</w:t>
            </w:r>
          </w:p>
        </w:tc>
        <w:tc>
          <w:tcPr>
            <w:tcW w:w="736" w:type="dxa"/>
            <w:tcBorders>
              <w:top w:val="nil"/>
              <w:left w:val="nil"/>
              <w:bottom w:val="single" w:sz="8" w:space="0" w:color="auto"/>
              <w:right w:val="single" w:sz="8" w:space="0" w:color="auto"/>
            </w:tcBorders>
            <w:shd w:val="clear" w:color="auto" w:fill="auto"/>
            <w:noWrap/>
            <w:vAlign w:val="center"/>
            <w:hideMark/>
          </w:tcPr>
          <w:p w14:paraId="55DB39D2"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0.00008</w:t>
            </w:r>
          </w:p>
        </w:tc>
      </w:tr>
      <w:tr w:rsidR="003B77E1" w:rsidRPr="003B77E1" w14:paraId="3B0EC505"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56F3F583"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681E9694"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V45</w:t>
            </w:r>
          </w:p>
        </w:tc>
        <w:tc>
          <w:tcPr>
            <w:tcW w:w="993" w:type="dxa"/>
            <w:tcBorders>
              <w:top w:val="nil"/>
              <w:left w:val="nil"/>
              <w:bottom w:val="single" w:sz="8" w:space="0" w:color="auto"/>
              <w:right w:val="single" w:sz="8" w:space="0" w:color="auto"/>
            </w:tcBorders>
            <w:shd w:val="clear" w:color="auto" w:fill="auto"/>
            <w:noWrap/>
            <w:vAlign w:val="center"/>
            <w:hideMark/>
          </w:tcPr>
          <w:p w14:paraId="78838C7F"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130403</w:t>
            </w:r>
          </w:p>
        </w:tc>
        <w:tc>
          <w:tcPr>
            <w:tcW w:w="650" w:type="dxa"/>
            <w:tcBorders>
              <w:top w:val="nil"/>
              <w:left w:val="nil"/>
              <w:bottom w:val="single" w:sz="8" w:space="0" w:color="auto"/>
              <w:right w:val="single" w:sz="8" w:space="0" w:color="auto"/>
            </w:tcBorders>
            <w:shd w:val="clear" w:color="auto" w:fill="auto"/>
            <w:noWrap/>
            <w:vAlign w:val="center"/>
            <w:hideMark/>
          </w:tcPr>
          <w:p w14:paraId="69B1D115"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w:t>
            </w:r>
          </w:p>
        </w:tc>
        <w:tc>
          <w:tcPr>
            <w:tcW w:w="847" w:type="dxa"/>
            <w:tcBorders>
              <w:top w:val="nil"/>
              <w:left w:val="nil"/>
              <w:bottom w:val="single" w:sz="8" w:space="0" w:color="auto"/>
              <w:right w:val="single" w:sz="8" w:space="0" w:color="auto"/>
            </w:tcBorders>
            <w:shd w:val="clear" w:color="auto" w:fill="auto"/>
            <w:noWrap/>
            <w:vAlign w:val="center"/>
            <w:hideMark/>
          </w:tcPr>
          <w:p w14:paraId="65AEF083"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79</w:t>
            </w:r>
          </w:p>
        </w:tc>
        <w:tc>
          <w:tcPr>
            <w:tcW w:w="650" w:type="dxa"/>
            <w:tcBorders>
              <w:top w:val="nil"/>
              <w:left w:val="nil"/>
              <w:bottom w:val="single" w:sz="8" w:space="0" w:color="auto"/>
              <w:right w:val="single" w:sz="8" w:space="0" w:color="auto"/>
            </w:tcBorders>
            <w:shd w:val="clear" w:color="auto" w:fill="auto"/>
            <w:noWrap/>
            <w:vAlign w:val="center"/>
            <w:hideMark/>
          </w:tcPr>
          <w:p w14:paraId="034DC249"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64</w:t>
            </w:r>
          </w:p>
        </w:tc>
        <w:tc>
          <w:tcPr>
            <w:tcW w:w="650" w:type="dxa"/>
            <w:tcBorders>
              <w:top w:val="nil"/>
              <w:left w:val="nil"/>
              <w:bottom w:val="single" w:sz="8" w:space="0" w:color="auto"/>
              <w:right w:val="single" w:sz="8" w:space="0" w:color="auto"/>
            </w:tcBorders>
            <w:shd w:val="clear" w:color="auto" w:fill="auto"/>
            <w:noWrap/>
            <w:vAlign w:val="center"/>
            <w:hideMark/>
          </w:tcPr>
          <w:p w14:paraId="59232530"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66</w:t>
            </w:r>
          </w:p>
        </w:tc>
        <w:tc>
          <w:tcPr>
            <w:tcW w:w="736" w:type="dxa"/>
            <w:tcBorders>
              <w:top w:val="nil"/>
              <w:left w:val="nil"/>
              <w:bottom w:val="single" w:sz="8" w:space="0" w:color="auto"/>
              <w:right w:val="single" w:sz="8" w:space="0" w:color="auto"/>
            </w:tcBorders>
            <w:shd w:val="clear" w:color="auto" w:fill="auto"/>
            <w:noWrap/>
            <w:vAlign w:val="center"/>
            <w:hideMark/>
          </w:tcPr>
          <w:p w14:paraId="345684E6"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0.0334</w:t>
            </w:r>
          </w:p>
        </w:tc>
        <w:tc>
          <w:tcPr>
            <w:tcW w:w="736" w:type="dxa"/>
            <w:tcBorders>
              <w:top w:val="nil"/>
              <w:left w:val="nil"/>
              <w:bottom w:val="single" w:sz="8" w:space="0" w:color="auto"/>
              <w:right w:val="single" w:sz="8" w:space="0" w:color="auto"/>
            </w:tcBorders>
            <w:shd w:val="clear" w:color="auto" w:fill="auto"/>
            <w:noWrap/>
            <w:vAlign w:val="center"/>
            <w:hideMark/>
          </w:tcPr>
          <w:p w14:paraId="76352998"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0.0049</w:t>
            </w:r>
          </w:p>
        </w:tc>
        <w:tc>
          <w:tcPr>
            <w:tcW w:w="736" w:type="dxa"/>
            <w:tcBorders>
              <w:top w:val="nil"/>
              <w:left w:val="nil"/>
              <w:bottom w:val="single" w:sz="8" w:space="0" w:color="auto"/>
              <w:right w:val="single" w:sz="8" w:space="0" w:color="auto"/>
            </w:tcBorders>
            <w:shd w:val="clear" w:color="auto" w:fill="auto"/>
            <w:noWrap/>
            <w:vAlign w:val="center"/>
            <w:hideMark/>
          </w:tcPr>
          <w:p w14:paraId="70899557"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0.0075</w:t>
            </w:r>
          </w:p>
        </w:tc>
        <w:tc>
          <w:tcPr>
            <w:tcW w:w="736" w:type="dxa"/>
            <w:tcBorders>
              <w:top w:val="nil"/>
              <w:left w:val="nil"/>
              <w:bottom w:val="single" w:sz="8" w:space="0" w:color="auto"/>
              <w:right w:val="single" w:sz="8" w:space="0" w:color="auto"/>
            </w:tcBorders>
            <w:shd w:val="clear" w:color="auto" w:fill="auto"/>
            <w:noWrap/>
            <w:vAlign w:val="center"/>
            <w:hideMark/>
          </w:tcPr>
          <w:p w14:paraId="693324D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0.0084</w:t>
            </w:r>
          </w:p>
        </w:tc>
        <w:tc>
          <w:tcPr>
            <w:tcW w:w="736" w:type="dxa"/>
            <w:tcBorders>
              <w:top w:val="nil"/>
              <w:left w:val="nil"/>
              <w:bottom w:val="single" w:sz="8" w:space="0" w:color="auto"/>
              <w:right w:val="single" w:sz="8" w:space="0" w:color="auto"/>
            </w:tcBorders>
            <w:shd w:val="clear" w:color="auto" w:fill="auto"/>
            <w:noWrap/>
            <w:vAlign w:val="center"/>
            <w:hideMark/>
          </w:tcPr>
          <w:p w14:paraId="6A18234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0.0022</w:t>
            </w:r>
          </w:p>
        </w:tc>
      </w:tr>
      <w:tr w:rsidR="003B77E1" w:rsidRPr="003B77E1" w14:paraId="59F41184"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40A92350"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33BC8D61"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6388897E"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130417</w:t>
            </w:r>
          </w:p>
        </w:tc>
        <w:tc>
          <w:tcPr>
            <w:tcW w:w="650" w:type="dxa"/>
            <w:tcBorders>
              <w:top w:val="nil"/>
              <w:left w:val="nil"/>
              <w:bottom w:val="single" w:sz="8" w:space="0" w:color="auto"/>
              <w:right w:val="single" w:sz="8" w:space="0" w:color="auto"/>
            </w:tcBorders>
            <w:shd w:val="clear" w:color="auto" w:fill="auto"/>
            <w:noWrap/>
            <w:vAlign w:val="center"/>
            <w:hideMark/>
          </w:tcPr>
          <w:p w14:paraId="080F9D0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11</w:t>
            </w:r>
          </w:p>
        </w:tc>
        <w:tc>
          <w:tcPr>
            <w:tcW w:w="847" w:type="dxa"/>
            <w:tcBorders>
              <w:top w:val="nil"/>
              <w:left w:val="nil"/>
              <w:bottom w:val="single" w:sz="8" w:space="0" w:color="auto"/>
              <w:right w:val="single" w:sz="8" w:space="0" w:color="auto"/>
            </w:tcBorders>
            <w:shd w:val="clear" w:color="auto" w:fill="auto"/>
            <w:noWrap/>
            <w:vAlign w:val="center"/>
            <w:hideMark/>
          </w:tcPr>
          <w:p w14:paraId="5A0747B1"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72</w:t>
            </w:r>
          </w:p>
        </w:tc>
        <w:tc>
          <w:tcPr>
            <w:tcW w:w="650" w:type="dxa"/>
            <w:tcBorders>
              <w:top w:val="nil"/>
              <w:left w:val="nil"/>
              <w:bottom w:val="single" w:sz="8" w:space="0" w:color="auto"/>
              <w:right w:val="single" w:sz="8" w:space="0" w:color="auto"/>
            </w:tcBorders>
            <w:shd w:val="clear" w:color="auto" w:fill="auto"/>
            <w:noWrap/>
            <w:vAlign w:val="center"/>
            <w:hideMark/>
          </w:tcPr>
          <w:p w14:paraId="645635B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63</w:t>
            </w:r>
          </w:p>
        </w:tc>
        <w:tc>
          <w:tcPr>
            <w:tcW w:w="650" w:type="dxa"/>
            <w:tcBorders>
              <w:top w:val="nil"/>
              <w:left w:val="nil"/>
              <w:bottom w:val="single" w:sz="8" w:space="0" w:color="auto"/>
              <w:right w:val="single" w:sz="8" w:space="0" w:color="auto"/>
            </w:tcBorders>
            <w:shd w:val="clear" w:color="auto" w:fill="auto"/>
            <w:noWrap/>
            <w:vAlign w:val="center"/>
            <w:hideMark/>
          </w:tcPr>
          <w:p w14:paraId="5A57238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63</w:t>
            </w:r>
          </w:p>
        </w:tc>
        <w:tc>
          <w:tcPr>
            <w:tcW w:w="736" w:type="dxa"/>
            <w:tcBorders>
              <w:top w:val="nil"/>
              <w:left w:val="nil"/>
              <w:bottom w:val="single" w:sz="8" w:space="0" w:color="auto"/>
              <w:right w:val="single" w:sz="8" w:space="0" w:color="auto"/>
            </w:tcBorders>
            <w:shd w:val="clear" w:color="auto" w:fill="auto"/>
            <w:noWrap/>
            <w:vAlign w:val="center"/>
            <w:hideMark/>
          </w:tcPr>
          <w:p w14:paraId="5BFA52B9"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0.0241</w:t>
            </w:r>
          </w:p>
        </w:tc>
        <w:tc>
          <w:tcPr>
            <w:tcW w:w="736" w:type="dxa"/>
            <w:tcBorders>
              <w:top w:val="nil"/>
              <w:left w:val="nil"/>
              <w:bottom w:val="single" w:sz="8" w:space="0" w:color="auto"/>
              <w:right w:val="single" w:sz="8" w:space="0" w:color="auto"/>
            </w:tcBorders>
            <w:shd w:val="clear" w:color="auto" w:fill="auto"/>
            <w:noWrap/>
            <w:vAlign w:val="center"/>
            <w:hideMark/>
          </w:tcPr>
          <w:p w14:paraId="2D445FE5"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0.0047</w:t>
            </w:r>
          </w:p>
        </w:tc>
        <w:tc>
          <w:tcPr>
            <w:tcW w:w="736" w:type="dxa"/>
            <w:tcBorders>
              <w:top w:val="nil"/>
              <w:left w:val="nil"/>
              <w:bottom w:val="single" w:sz="8" w:space="0" w:color="auto"/>
              <w:right w:val="single" w:sz="8" w:space="0" w:color="auto"/>
            </w:tcBorders>
            <w:shd w:val="clear" w:color="auto" w:fill="auto"/>
            <w:noWrap/>
            <w:vAlign w:val="center"/>
            <w:hideMark/>
          </w:tcPr>
          <w:p w14:paraId="331FA21E"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0.0062</w:t>
            </w:r>
          </w:p>
        </w:tc>
        <w:tc>
          <w:tcPr>
            <w:tcW w:w="736" w:type="dxa"/>
            <w:tcBorders>
              <w:top w:val="nil"/>
              <w:left w:val="nil"/>
              <w:bottom w:val="single" w:sz="8" w:space="0" w:color="auto"/>
              <w:right w:val="single" w:sz="8" w:space="0" w:color="auto"/>
            </w:tcBorders>
            <w:shd w:val="clear" w:color="auto" w:fill="auto"/>
            <w:noWrap/>
            <w:vAlign w:val="center"/>
            <w:hideMark/>
          </w:tcPr>
          <w:p w14:paraId="5F9B2F24"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0.0069</w:t>
            </w:r>
          </w:p>
        </w:tc>
        <w:tc>
          <w:tcPr>
            <w:tcW w:w="736" w:type="dxa"/>
            <w:tcBorders>
              <w:top w:val="nil"/>
              <w:left w:val="nil"/>
              <w:bottom w:val="single" w:sz="8" w:space="0" w:color="auto"/>
              <w:right w:val="single" w:sz="8" w:space="0" w:color="auto"/>
            </w:tcBorders>
            <w:shd w:val="clear" w:color="auto" w:fill="auto"/>
            <w:noWrap/>
            <w:vAlign w:val="center"/>
            <w:hideMark/>
          </w:tcPr>
          <w:p w14:paraId="5F6C548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0.0020</w:t>
            </w:r>
          </w:p>
        </w:tc>
      </w:tr>
      <w:tr w:rsidR="003B77E1" w:rsidRPr="003B77E1" w14:paraId="726CB5C3"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0350D790"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4F6A6449"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3F962E79"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130422</w:t>
            </w:r>
          </w:p>
        </w:tc>
        <w:tc>
          <w:tcPr>
            <w:tcW w:w="650" w:type="dxa"/>
            <w:tcBorders>
              <w:top w:val="nil"/>
              <w:left w:val="nil"/>
              <w:bottom w:val="single" w:sz="8" w:space="0" w:color="auto"/>
              <w:right w:val="single" w:sz="8" w:space="0" w:color="auto"/>
            </w:tcBorders>
            <w:shd w:val="clear" w:color="auto" w:fill="auto"/>
            <w:noWrap/>
            <w:vAlign w:val="center"/>
            <w:hideMark/>
          </w:tcPr>
          <w:p w14:paraId="7F819C4A"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w:t>
            </w:r>
          </w:p>
        </w:tc>
        <w:tc>
          <w:tcPr>
            <w:tcW w:w="847" w:type="dxa"/>
            <w:tcBorders>
              <w:top w:val="nil"/>
              <w:left w:val="nil"/>
              <w:bottom w:val="single" w:sz="8" w:space="0" w:color="auto"/>
              <w:right w:val="single" w:sz="8" w:space="0" w:color="auto"/>
            </w:tcBorders>
            <w:shd w:val="clear" w:color="auto" w:fill="auto"/>
            <w:noWrap/>
            <w:vAlign w:val="center"/>
            <w:hideMark/>
          </w:tcPr>
          <w:p w14:paraId="2A55B5E6"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57</w:t>
            </w:r>
          </w:p>
        </w:tc>
        <w:tc>
          <w:tcPr>
            <w:tcW w:w="650" w:type="dxa"/>
            <w:tcBorders>
              <w:top w:val="nil"/>
              <w:left w:val="nil"/>
              <w:bottom w:val="single" w:sz="8" w:space="0" w:color="auto"/>
              <w:right w:val="single" w:sz="8" w:space="0" w:color="auto"/>
            </w:tcBorders>
            <w:shd w:val="clear" w:color="auto" w:fill="auto"/>
            <w:noWrap/>
            <w:vAlign w:val="center"/>
            <w:hideMark/>
          </w:tcPr>
          <w:p w14:paraId="35300B80"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40</w:t>
            </w:r>
          </w:p>
        </w:tc>
        <w:tc>
          <w:tcPr>
            <w:tcW w:w="650" w:type="dxa"/>
            <w:tcBorders>
              <w:top w:val="nil"/>
              <w:left w:val="nil"/>
              <w:bottom w:val="single" w:sz="8" w:space="0" w:color="auto"/>
              <w:right w:val="single" w:sz="8" w:space="0" w:color="auto"/>
            </w:tcBorders>
            <w:shd w:val="clear" w:color="auto" w:fill="auto"/>
            <w:noWrap/>
            <w:vAlign w:val="center"/>
            <w:hideMark/>
          </w:tcPr>
          <w:p w14:paraId="0F360A4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43</w:t>
            </w:r>
          </w:p>
        </w:tc>
        <w:tc>
          <w:tcPr>
            <w:tcW w:w="736" w:type="dxa"/>
            <w:tcBorders>
              <w:top w:val="nil"/>
              <w:left w:val="nil"/>
              <w:bottom w:val="single" w:sz="8" w:space="0" w:color="auto"/>
              <w:right w:val="single" w:sz="8" w:space="0" w:color="auto"/>
            </w:tcBorders>
            <w:shd w:val="clear" w:color="auto" w:fill="auto"/>
            <w:noWrap/>
            <w:vAlign w:val="center"/>
            <w:hideMark/>
          </w:tcPr>
          <w:p w14:paraId="2734813C"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0.0169</w:t>
            </w:r>
          </w:p>
        </w:tc>
        <w:tc>
          <w:tcPr>
            <w:tcW w:w="736" w:type="dxa"/>
            <w:tcBorders>
              <w:top w:val="nil"/>
              <w:left w:val="nil"/>
              <w:bottom w:val="single" w:sz="8" w:space="0" w:color="auto"/>
              <w:right w:val="single" w:sz="8" w:space="0" w:color="auto"/>
            </w:tcBorders>
            <w:shd w:val="clear" w:color="auto" w:fill="auto"/>
            <w:noWrap/>
            <w:vAlign w:val="center"/>
            <w:hideMark/>
          </w:tcPr>
          <w:p w14:paraId="244EACEC"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0.0042</w:t>
            </w:r>
          </w:p>
        </w:tc>
        <w:tc>
          <w:tcPr>
            <w:tcW w:w="736" w:type="dxa"/>
            <w:tcBorders>
              <w:top w:val="nil"/>
              <w:left w:val="nil"/>
              <w:bottom w:val="single" w:sz="8" w:space="0" w:color="auto"/>
              <w:right w:val="single" w:sz="8" w:space="0" w:color="auto"/>
            </w:tcBorders>
            <w:shd w:val="clear" w:color="auto" w:fill="auto"/>
            <w:noWrap/>
            <w:vAlign w:val="center"/>
            <w:hideMark/>
          </w:tcPr>
          <w:p w14:paraId="794C9034"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0.0060</w:t>
            </w:r>
          </w:p>
        </w:tc>
        <w:tc>
          <w:tcPr>
            <w:tcW w:w="736" w:type="dxa"/>
            <w:tcBorders>
              <w:top w:val="nil"/>
              <w:left w:val="nil"/>
              <w:bottom w:val="single" w:sz="8" w:space="0" w:color="auto"/>
              <w:right w:val="single" w:sz="8" w:space="0" w:color="auto"/>
            </w:tcBorders>
            <w:shd w:val="clear" w:color="auto" w:fill="auto"/>
            <w:noWrap/>
            <w:vAlign w:val="center"/>
            <w:hideMark/>
          </w:tcPr>
          <w:p w14:paraId="09451D1F"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0.0060</w:t>
            </w:r>
          </w:p>
        </w:tc>
        <w:tc>
          <w:tcPr>
            <w:tcW w:w="736" w:type="dxa"/>
            <w:tcBorders>
              <w:top w:val="nil"/>
              <w:left w:val="nil"/>
              <w:bottom w:val="single" w:sz="8" w:space="0" w:color="auto"/>
              <w:right w:val="single" w:sz="8" w:space="0" w:color="auto"/>
            </w:tcBorders>
            <w:shd w:val="clear" w:color="auto" w:fill="auto"/>
            <w:noWrap/>
            <w:vAlign w:val="center"/>
            <w:hideMark/>
          </w:tcPr>
          <w:p w14:paraId="3B7AD5E6"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0.0016</w:t>
            </w:r>
          </w:p>
        </w:tc>
      </w:tr>
      <w:tr w:rsidR="007F6841" w:rsidRPr="007F6841" w14:paraId="227FE92A" w14:textId="77777777" w:rsidTr="00D10530">
        <w:trPr>
          <w:trHeight w:val="247"/>
        </w:trPr>
        <w:tc>
          <w:tcPr>
            <w:tcW w:w="701"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4F85F88B"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MOCK2</w:t>
            </w:r>
          </w:p>
        </w:tc>
        <w:tc>
          <w:tcPr>
            <w:tcW w:w="99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619CCC54"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V4</w:t>
            </w:r>
          </w:p>
        </w:tc>
        <w:tc>
          <w:tcPr>
            <w:tcW w:w="993" w:type="dxa"/>
            <w:tcBorders>
              <w:top w:val="nil"/>
              <w:left w:val="nil"/>
              <w:bottom w:val="single" w:sz="8" w:space="0" w:color="auto"/>
              <w:right w:val="single" w:sz="8" w:space="0" w:color="auto"/>
            </w:tcBorders>
            <w:shd w:val="clear" w:color="auto" w:fill="auto"/>
            <w:noWrap/>
            <w:vAlign w:val="center"/>
            <w:hideMark/>
          </w:tcPr>
          <w:p w14:paraId="57579891"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v4.I.1</w:t>
            </w:r>
          </w:p>
        </w:tc>
        <w:tc>
          <w:tcPr>
            <w:tcW w:w="650" w:type="dxa"/>
            <w:tcBorders>
              <w:top w:val="nil"/>
              <w:left w:val="nil"/>
              <w:bottom w:val="single" w:sz="8" w:space="0" w:color="auto"/>
              <w:right w:val="single" w:sz="8" w:space="0" w:color="auto"/>
            </w:tcBorders>
            <w:shd w:val="clear" w:color="auto" w:fill="auto"/>
            <w:noWrap/>
            <w:vAlign w:val="center"/>
            <w:hideMark/>
          </w:tcPr>
          <w:p w14:paraId="5684DBA6"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16</w:t>
            </w:r>
          </w:p>
        </w:tc>
        <w:tc>
          <w:tcPr>
            <w:tcW w:w="847" w:type="dxa"/>
            <w:tcBorders>
              <w:top w:val="nil"/>
              <w:left w:val="nil"/>
              <w:bottom w:val="single" w:sz="8" w:space="0" w:color="auto"/>
              <w:right w:val="single" w:sz="8" w:space="0" w:color="auto"/>
            </w:tcBorders>
            <w:shd w:val="clear" w:color="auto" w:fill="auto"/>
            <w:noWrap/>
            <w:vAlign w:val="center"/>
            <w:hideMark/>
          </w:tcPr>
          <w:p w14:paraId="41EB5B80"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17</w:t>
            </w:r>
          </w:p>
        </w:tc>
        <w:tc>
          <w:tcPr>
            <w:tcW w:w="650" w:type="dxa"/>
            <w:tcBorders>
              <w:top w:val="nil"/>
              <w:left w:val="nil"/>
              <w:bottom w:val="single" w:sz="8" w:space="0" w:color="auto"/>
              <w:right w:val="single" w:sz="8" w:space="0" w:color="auto"/>
            </w:tcBorders>
            <w:shd w:val="clear" w:color="auto" w:fill="auto"/>
            <w:noWrap/>
            <w:vAlign w:val="center"/>
            <w:hideMark/>
          </w:tcPr>
          <w:p w14:paraId="7D22226D"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17</w:t>
            </w:r>
          </w:p>
        </w:tc>
        <w:tc>
          <w:tcPr>
            <w:tcW w:w="650" w:type="dxa"/>
            <w:tcBorders>
              <w:top w:val="nil"/>
              <w:left w:val="nil"/>
              <w:bottom w:val="single" w:sz="8" w:space="0" w:color="auto"/>
              <w:right w:val="single" w:sz="8" w:space="0" w:color="auto"/>
            </w:tcBorders>
            <w:shd w:val="clear" w:color="auto" w:fill="auto"/>
            <w:noWrap/>
            <w:vAlign w:val="center"/>
            <w:hideMark/>
          </w:tcPr>
          <w:p w14:paraId="218FA32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w:t>
            </w:r>
          </w:p>
        </w:tc>
        <w:tc>
          <w:tcPr>
            <w:tcW w:w="736" w:type="dxa"/>
            <w:tcBorders>
              <w:top w:val="nil"/>
              <w:left w:val="nil"/>
              <w:bottom w:val="single" w:sz="8" w:space="0" w:color="auto"/>
              <w:right w:val="single" w:sz="8" w:space="0" w:color="auto"/>
            </w:tcBorders>
            <w:shd w:val="clear" w:color="auto" w:fill="auto"/>
            <w:noWrap/>
            <w:vAlign w:val="center"/>
            <w:hideMark/>
          </w:tcPr>
          <w:p w14:paraId="1E725301"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0.00080</w:t>
            </w:r>
          </w:p>
        </w:tc>
        <w:tc>
          <w:tcPr>
            <w:tcW w:w="736" w:type="dxa"/>
            <w:tcBorders>
              <w:top w:val="nil"/>
              <w:left w:val="nil"/>
              <w:bottom w:val="single" w:sz="8" w:space="0" w:color="auto"/>
              <w:right w:val="single" w:sz="8" w:space="0" w:color="auto"/>
            </w:tcBorders>
            <w:shd w:val="clear" w:color="auto" w:fill="auto"/>
            <w:noWrap/>
            <w:vAlign w:val="center"/>
            <w:hideMark/>
          </w:tcPr>
          <w:p w14:paraId="22E7065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0.00071</w:t>
            </w:r>
          </w:p>
        </w:tc>
        <w:tc>
          <w:tcPr>
            <w:tcW w:w="736" w:type="dxa"/>
            <w:tcBorders>
              <w:top w:val="nil"/>
              <w:left w:val="nil"/>
              <w:bottom w:val="single" w:sz="8" w:space="0" w:color="auto"/>
              <w:right w:val="single" w:sz="8" w:space="0" w:color="auto"/>
            </w:tcBorders>
            <w:shd w:val="clear" w:color="auto" w:fill="auto"/>
            <w:noWrap/>
            <w:vAlign w:val="center"/>
            <w:hideMark/>
          </w:tcPr>
          <w:p w14:paraId="13E9E057"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0.00079</w:t>
            </w:r>
          </w:p>
        </w:tc>
        <w:tc>
          <w:tcPr>
            <w:tcW w:w="736" w:type="dxa"/>
            <w:tcBorders>
              <w:top w:val="nil"/>
              <w:left w:val="nil"/>
              <w:bottom w:val="single" w:sz="8" w:space="0" w:color="auto"/>
              <w:right w:val="single" w:sz="8" w:space="0" w:color="auto"/>
            </w:tcBorders>
            <w:shd w:val="clear" w:color="auto" w:fill="auto"/>
            <w:noWrap/>
            <w:vAlign w:val="center"/>
            <w:hideMark/>
          </w:tcPr>
          <w:p w14:paraId="0E5022B4"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0.00061</w:t>
            </w:r>
          </w:p>
        </w:tc>
        <w:tc>
          <w:tcPr>
            <w:tcW w:w="736" w:type="dxa"/>
            <w:tcBorders>
              <w:top w:val="nil"/>
              <w:left w:val="nil"/>
              <w:bottom w:val="single" w:sz="8" w:space="0" w:color="auto"/>
              <w:right w:val="single" w:sz="8" w:space="0" w:color="auto"/>
            </w:tcBorders>
            <w:shd w:val="clear" w:color="auto" w:fill="auto"/>
            <w:noWrap/>
            <w:vAlign w:val="center"/>
            <w:hideMark/>
          </w:tcPr>
          <w:p w14:paraId="3350169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0.00004</w:t>
            </w:r>
          </w:p>
        </w:tc>
      </w:tr>
      <w:tr w:rsidR="003B77E1" w:rsidRPr="003B77E1" w14:paraId="1CA69738"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2020B438"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21AE9885"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421DE76E"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v4.I.05</w:t>
            </w:r>
          </w:p>
        </w:tc>
        <w:tc>
          <w:tcPr>
            <w:tcW w:w="650" w:type="dxa"/>
            <w:tcBorders>
              <w:top w:val="nil"/>
              <w:left w:val="nil"/>
              <w:bottom w:val="single" w:sz="8" w:space="0" w:color="auto"/>
              <w:right w:val="single" w:sz="8" w:space="0" w:color="auto"/>
            </w:tcBorders>
            <w:shd w:val="clear" w:color="auto" w:fill="auto"/>
            <w:noWrap/>
            <w:vAlign w:val="center"/>
            <w:hideMark/>
          </w:tcPr>
          <w:p w14:paraId="10443AE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20</w:t>
            </w:r>
          </w:p>
        </w:tc>
        <w:tc>
          <w:tcPr>
            <w:tcW w:w="847" w:type="dxa"/>
            <w:tcBorders>
              <w:top w:val="nil"/>
              <w:left w:val="nil"/>
              <w:bottom w:val="single" w:sz="8" w:space="0" w:color="auto"/>
              <w:right w:val="single" w:sz="8" w:space="0" w:color="auto"/>
            </w:tcBorders>
            <w:shd w:val="clear" w:color="auto" w:fill="auto"/>
            <w:noWrap/>
            <w:vAlign w:val="center"/>
            <w:hideMark/>
          </w:tcPr>
          <w:p w14:paraId="2493B45D"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21</w:t>
            </w:r>
          </w:p>
        </w:tc>
        <w:tc>
          <w:tcPr>
            <w:tcW w:w="650" w:type="dxa"/>
            <w:tcBorders>
              <w:top w:val="nil"/>
              <w:left w:val="nil"/>
              <w:bottom w:val="single" w:sz="8" w:space="0" w:color="auto"/>
              <w:right w:val="single" w:sz="8" w:space="0" w:color="auto"/>
            </w:tcBorders>
            <w:shd w:val="clear" w:color="auto" w:fill="auto"/>
            <w:noWrap/>
            <w:vAlign w:val="center"/>
            <w:hideMark/>
          </w:tcPr>
          <w:p w14:paraId="517B1978"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20</w:t>
            </w:r>
          </w:p>
        </w:tc>
        <w:tc>
          <w:tcPr>
            <w:tcW w:w="650" w:type="dxa"/>
            <w:tcBorders>
              <w:top w:val="nil"/>
              <w:left w:val="nil"/>
              <w:bottom w:val="single" w:sz="8" w:space="0" w:color="auto"/>
              <w:right w:val="single" w:sz="8" w:space="0" w:color="auto"/>
            </w:tcBorders>
            <w:shd w:val="clear" w:color="auto" w:fill="auto"/>
            <w:noWrap/>
            <w:vAlign w:val="center"/>
            <w:hideMark/>
          </w:tcPr>
          <w:p w14:paraId="7A8CE795"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w:t>
            </w:r>
          </w:p>
        </w:tc>
        <w:tc>
          <w:tcPr>
            <w:tcW w:w="736" w:type="dxa"/>
            <w:tcBorders>
              <w:top w:val="nil"/>
              <w:left w:val="nil"/>
              <w:bottom w:val="single" w:sz="8" w:space="0" w:color="auto"/>
              <w:right w:val="single" w:sz="8" w:space="0" w:color="auto"/>
            </w:tcBorders>
            <w:shd w:val="clear" w:color="auto" w:fill="auto"/>
            <w:noWrap/>
            <w:vAlign w:val="center"/>
            <w:hideMark/>
          </w:tcPr>
          <w:p w14:paraId="0A9D3AE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0.00088</w:t>
            </w:r>
          </w:p>
        </w:tc>
        <w:tc>
          <w:tcPr>
            <w:tcW w:w="736" w:type="dxa"/>
            <w:tcBorders>
              <w:top w:val="nil"/>
              <w:left w:val="nil"/>
              <w:bottom w:val="single" w:sz="8" w:space="0" w:color="auto"/>
              <w:right w:val="single" w:sz="8" w:space="0" w:color="auto"/>
            </w:tcBorders>
            <w:shd w:val="clear" w:color="auto" w:fill="auto"/>
            <w:noWrap/>
            <w:vAlign w:val="center"/>
            <w:hideMark/>
          </w:tcPr>
          <w:p w14:paraId="4CE9D92E"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0.00078</w:t>
            </w:r>
          </w:p>
        </w:tc>
        <w:tc>
          <w:tcPr>
            <w:tcW w:w="736" w:type="dxa"/>
            <w:tcBorders>
              <w:top w:val="nil"/>
              <w:left w:val="nil"/>
              <w:bottom w:val="single" w:sz="8" w:space="0" w:color="auto"/>
              <w:right w:val="single" w:sz="8" w:space="0" w:color="auto"/>
            </w:tcBorders>
            <w:shd w:val="clear" w:color="auto" w:fill="auto"/>
            <w:noWrap/>
            <w:vAlign w:val="center"/>
            <w:hideMark/>
          </w:tcPr>
          <w:p w14:paraId="423DA01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0.00087</w:t>
            </w:r>
          </w:p>
        </w:tc>
        <w:tc>
          <w:tcPr>
            <w:tcW w:w="736" w:type="dxa"/>
            <w:tcBorders>
              <w:top w:val="nil"/>
              <w:left w:val="nil"/>
              <w:bottom w:val="single" w:sz="8" w:space="0" w:color="auto"/>
              <w:right w:val="single" w:sz="8" w:space="0" w:color="auto"/>
            </w:tcBorders>
            <w:shd w:val="clear" w:color="auto" w:fill="auto"/>
            <w:noWrap/>
            <w:vAlign w:val="center"/>
            <w:hideMark/>
          </w:tcPr>
          <w:p w14:paraId="5132644C"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0.00068</w:t>
            </w:r>
          </w:p>
        </w:tc>
        <w:tc>
          <w:tcPr>
            <w:tcW w:w="736" w:type="dxa"/>
            <w:tcBorders>
              <w:top w:val="nil"/>
              <w:left w:val="nil"/>
              <w:bottom w:val="single" w:sz="8" w:space="0" w:color="auto"/>
              <w:right w:val="single" w:sz="8" w:space="0" w:color="auto"/>
            </w:tcBorders>
            <w:shd w:val="clear" w:color="auto" w:fill="auto"/>
            <w:noWrap/>
            <w:vAlign w:val="center"/>
            <w:hideMark/>
          </w:tcPr>
          <w:p w14:paraId="153E9353"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0.00004</w:t>
            </w:r>
          </w:p>
        </w:tc>
      </w:tr>
      <w:tr w:rsidR="003B77E1" w:rsidRPr="003B77E1" w14:paraId="2D4B3FB4"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3E03FE6F"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3A44BFEB"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V45</w:t>
            </w:r>
          </w:p>
        </w:tc>
        <w:tc>
          <w:tcPr>
            <w:tcW w:w="993" w:type="dxa"/>
            <w:tcBorders>
              <w:top w:val="nil"/>
              <w:left w:val="nil"/>
              <w:bottom w:val="single" w:sz="8" w:space="0" w:color="auto"/>
              <w:right w:val="single" w:sz="8" w:space="0" w:color="auto"/>
            </w:tcBorders>
            <w:shd w:val="clear" w:color="auto" w:fill="auto"/>
            <w:noWrap/>
            <w:vAlign w:val="center"/>
            <w:hideMark/>
          </w:tcPr>
          <w:p w14:paraId="7A835ACE"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v4.v5.1</w:t>
            </w:r>
          </w:p>
        </w:tc>
        <w:tc>
          <w:tcPr>
            <w:tcW w:w="650" w:type="dxa"/>
            <w:tcBorders>
              <w:top w:val="nil"/>
              <w:left w:val="nil"/>
              <w:bottom w:val="single" w:sz="8" w:space="0" w:color="auto"/>
              <w:right w:val="single" w:sz="8" w:space="0" w:color="auto"/>
            </w:tcBorders>
            <w:shd w:val="clear" w:color="auto" w:fill="auto"/>
            <w:noWrap/>
            <w:vAlign w:val="center"/>
            <w:hideMark/>
          </w:tcPr>
          <w:p w14:paraId="1C3F992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27</w:t>
            </w:r>
          </w:p>
        </w:tc>
        <w:tc>
          <w:tcPr>
            <w:tcW w:w="847" w:type="dxa"/>
            <w:tcBorders>
              <w:top w:val="nil"/>
              <w:left w:val="nil"/>
              <w:bottom w:val="single" w:sz="8" w:space="0" w:color="auto"/>
              <w:right w:val="single" w:sz="8" w:space="0" w:color="auto"/>
            </w:tcBorders>
            <w:shd w:val="clear" w:color="auto" w:fill="auto"/>
            <w:noWrap/>
            <w:vAlign w:val="center"/>
            <w:hideMark/>
          </w:tcPr>
          <w:p w14:paraId="4EE27069"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69</w:t>
            </w:r>
          </w:p>
        </w:tc>
        <w:tc>
          <w:tcPr>
            <w:tcW w:w="650" w:type="dxa"/>
            <w:tcBorders>
              <w:top w:val="nil"/>
              <w:left w:val="nil"/>
              <w:bottom w:val="single" w:sz="8" w:space="0" w:color="auto"/>
              <w:right w:val="single" w:sz="8" w:space="0" w:color="auto"/>
            </w:tcBorders>
            <w:shd w:val="clear" w:color="auto" w:fill="auto"/>
            <w:noWrap/>
            <w:vAlign w:val="center"/>
            <w:hideMark/>
          </w:tcPr>
          <w:p w14:paraId="5FFF5BC9"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44</w:t>
            </w:r>
          </w:p>
        </w:tc>
        <w:tc>
          <w:tcPr>
            <w:tcW w:w="650" w:type="dxa"/>
            <w:tcBorders>
              <w:top w:val="nil"/>
              <w:left w:val="nil"/>
              <w:bottom w:val="single" w:sz="8" w:space="0" w:color="auto"/>
              <w:right w:val="single" w:sz="8" w:space="0" w:color="auto"/>
            </w:tcBorders>
            <w:shd w:val="clear" w:color="auto" w:fill="auto"/>
            <w:noWrap/>
            <w:vAlign w:val="center"/>
            <w:hideMark/>
          </w:tcPr>
          <w:p w14:paraId="62712095"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16</w:t>
            </w:r>
          </w:p>
        </w:tc>
        <w:tc>
          <w:tcPr>
            <w:tcW w:w="736" w:type="dxa"/>
            <w:tcBorders>
              <w:top w:val="nil"/>
              <w:left w:val="nil"/>
              <w:bottom w:val="single" w:sz="8" w:space="0" w:color="auto"/>
              <w:right w:val="single" w:sz="8" w:space="0" w:color="auto"/>
            </w:tcBorders>
            <w:shd w:val="clear" w:color="auto" w:fill="auto"/>
            <w:noWrap/>
            <w:vAlign w:val="center"/>
            <w:hideMark/>
          </w:tcPr>
          <w:p w14:paraId="28FBE9EB"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0.0124</w:t>
            </w:r>
          </w:p>
        </w:tc>
        <w:tc>
          <w:tcPr>
            <w:tcW w:w="736" w:type="dxa"/>
            <w:tcBorders>
              <w:top w:val="nil"/>
              <w:left w:val="nil"/>
              <w:bottom w:val="single" w:sz="8" w:space="0" w:color="auto"/>
              <w:right w:val="single" w:sz="8" w:space="0" w:color="auto"/>
            </w:tcBorders>
            <w:shd w:val="clear" w:color="auto" w:fill="auto"/>
            <w:noWrap/>
            <w:vAlign w:val="center"/>
            <w:hideMark/>
          </w:tcPr>
          <w:p w14:paraId="6349A486"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0.0082</w:t>
            </w:r>
          </w:p>
        </w:tc>
        <w:tc>
          <w:tcPr>
            <w:tcW w:w="736" w:type="dxa"/>
            <w:tcBorders>
              <w:top w:val="nil"/>
              <w:left w:val="nil"/>
              <w:bottom w:val="single" w:sz="8" w:space="0" w:color="auto"/>
              <w:right w:val="single" w:sz="8" w:space="0" w:color="auto"/>
            </w:tcBorders>
            <w:shd w:val="clear" w:color="auto" w:fill="auto"/>
            <w:noWrap/>
            <w:vAlign w:val="center"/>
            <w:hideMark/>
          </w:tcPr>
          <w:p w14:paraId="1B39A5D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0.0072</w:t>
            </w:r>
          </w:p>
        </w:tc>
        <w:tc>
          <w:tcPr>
            <w:tcW w:w="736" w:type="dxa"/>
            <w:tcBorders>
              <w:top w:val="nil"/>
              <w:left w:val="nil"/>
              <w:bottom w:val="single" w:sz="8" w:space="0" w:color="auto"/>
              <w:right w:val="single" w:sz="8" w:space="0" w:color="auto"/>
            </w:tcBorders>
            <w:shd w:val="clear" w:color="auto" w:fill="auto"/>
            <w:noWrap/>
            <w:vAlign w:val="center"/>
            <w:hideMark/>
          </w:tcPr>
          <w:p w14:paraId="0D9ADD14"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0.0066</w:t>
            </w:r>
          </w:p>
        </w:tc>
        <w:tc>
          <w:tcPr>
            <w:tcW w:w="736" w:type="dxa"/>
            <w:tcBorders>
              <w:top w:val="nil"/>
              <w:left w:val="nil"/>
              <w:bottom w:val="single" w:sz="8" w:space="0" w:color="auto"/>
              <w:right w:val="single" w:sz="8" w:space="0" w:color="auto"/>
            </w:tcBorders>
            <w:shd w:val="clear" w:color="auto" w:fill="auto"/>
            <w:noWrap/>
            <w:vAlign w:val="center"/>
            <w:hideMark/>
          </w:tcPr>
          <w:p w14:paraId="09200ACE"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0.0041</w:t>
            </w:r>
          </w:p>
        </w:tc>
      </w:tr>
      <w:tr w:rsidR="003B77E1" w:rsidRPr="003B77E1" w14:paraId="3A48EF0D"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3AD79F14"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7CFE8F10"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4CC35FFC"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8D69BD">
              <w:rPr>
                <w:rFonts w:ascii="Times New Roman" w:eastAsia="Times New Roman" w:hAnsi="Times New Roman" w:cs="Times New Roman"/>
                <w:color w:val="000000"/>
                <w:sz w:val="18"/>
                <w:szCs w:val="20"/>
                <w:lang w:eastAsia="en-GB"/>
              </w:rPr>
              <w:t>v4.v5.I.11</w:t>
            </w:r>
          </w:p>
        </w:tc>
        <w:tc>
          <w:tcPr>
            <w:tcW w:w="650" w:type="dxa"/>
            <w:tcBorders>
              <w:top w:val="nil"/>
              <w:left w:val="nil"/>
              <w:bottom w:val="single" w:sz="8" w:space="0" w:color="auto"/>
              <w:right w:val="single" w:sz="8" w:space="0" w:color="auto"/>
            </w:tcBorders>
            <w:shd w:val="clear" w:color="auto" w:fill="auto"/>
            <w:noWrap/>
            <w:vAlign w:val="center"/>
            <w:hideMark/>
          </w:tcPr>
          <w:p w14:paraId="7E461418"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28</w:t>
            </w:r>
          </w:p>
        </w:tc>
        <w:tc>
          <w:tcPr>
            <w:tcW w:w="847" w:type="dxa"/>
            <w:tcBorders>
              <w:top w:val="nil"/>
              <w:left w:val="nil"/>
              <w:bottom w:val="single" w:sz="8" w:space="0" w:color="auto"/>
              <w:right w:val="single" w:sz="8" w:space="0" w:color="auto"/>
            </w:tcBorders>
            <w:shd w:val="clear" w:color="auto" w:fill="auto"/>
            <w:noWrap/>
            <w:vAlign w:val="center"/>
            <w:hideMark/>
          </w:tcPr>
          <w:p w14:paraId="617DDCD8"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35</w:t>
            </w:r>
          </w:p>
        </w:tc>
        <w:tc>
          <w:tcPr>
            <w:tcW w:w="650" w:type="dxa"/>
            <w:tcBorders>
              <w:top w:val="nil"/>
              <w:left w:val="nil"/>
              <w:bottom w:val="single" w:sz="8" w:space="0" w:color="auto"/>
              <w:right w:val="single" w:sz="8" w:space="0" w:color="auto"/>
            </w:tcBorders>
            <w:shd w:val="clear" w:color="auto" w:fill="auto"/>
            <w:noWrap/>
            <w:vAlign w:val="center"/>
            <w:hideMark/>
          </w:tcPr>
          <w:p w14:paraId="348E3B89"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45</w:t>
            </w:r>
          </w:p>
        </w:tc>
        <w:tc>
          <w:tcPr>
            <w:tcW w:w="650" w:type="dxa"/>
            <w:tcBorders>
              <w:top w:val="nil"/>
              <w:left w:val="nil"/>
              <w:bottom w:val="single" w:sz="8" w:space="0" w:color="auto"/>
              <w:right w:val="single" w:sz="8" w:space="0" w:color="auto"/>
            </w:tcBorders>
            <w:shd w:val="clear" w:color="auto" w:fill="auto"/>
            <w:noWrap/>
            <w:vAlign w:val="center"/>
            <w:hideMark/>
          </w:tcPr>
          <w:p w14:paraId="4F8ED448"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w:t>
            </w:r>
          </w:p>
        </w:tc>
        <w:tc>
          <w:tcPr>
            <w:tcW w:w="736" w:type="dxa"/>
            <w:tcBorders>
              <w:top w:val="nil"/>
              <w:left w:val="nil"/>
              <w:bottom w:val="single" w:sz="8" w:space="0" w:color="auto"/>
              <w:right w:val="single" w:sz="8" w:space="0" w:color="auto"/>
            </w:tcBorders>
            <w:shd w:val="clear" w:color="auto" w:fill="auto"/>
            <w:noWrap/>
            <w:vAlign w:val="center"/>
            <w:hideMark/>
          </w:tcPr>
          <w:p w14:paraId="35729C02"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0.0092</w:t>
            </w:r>
          </w:p>
        </w:tc>
        <w:tc>
          <w:tcPr>
            <w:tcW w:w="736" w:type="dxa"/>
            <w:tcBorders>
              <w:top w:val="nil"/>
              <w:left w:val="nil"/>
              <w:bottom w:val="single" w:sz="8" w:space="0" w:color="auto"/>
              <w:right w:val="single" w:sz="8" w:space="0" w:color="auto"/>
            </w:tcBorders>
            <w:shd w:val="clear" w:color="auto" w:fill="auto"/>
            <w:noWrap/>
            <w:vAlign w:val="center"/>
            <w:hideMark/>
          </w:tcPr>
          <w:p w14:paraId="08D7C801"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0.0085</w:t>
            </w:r>
          </w:p>
        </w:tc>
        <w:tc>
          <w:tcPr>
            <w:tcW w:w="736" w:type="dxa"/>
            <w:tcBorders>
              <w:top w:val="nil"/>
              <w:left w:val="nil"/>
              <w:bottom w:val="single" w:sz="8" w:space="0" w:color="auto"/>
              <w:right w:val="single" w:sz="8" w:space="0" w:color="auto"/>
            </w:tcBorders>
            <w:shd w:val="clear" w:color="auto" w:fill="auto"/>
            <w:noWrap/>
            <w:vAlign w:val="center"/>
            <w:hideMark/>
          </w:tcPr>
          <w:p w14:paraId="59208895"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0.0034</w:t>
            </w:r>
          </w:p>
        </w:tc>
        <w:tc>
          <w:tcPr>
            <w:tcW w:w="736" w:type="dxa"/>
            <w:tcBorders>
              <w:top w:val="nil"/>
              <w:left w:val="nil"/>
              <w:bottom w:val="single" w:sz="8" w:space="0" w:color="auto"/>
              <w:right w:val="single" w:sz="8" w:space="0" w:color="auto"/>
            </w:tcBorders>
            <w:shd w:val="clear" w:color="auto" w:fill="auto"/>
            <w:noWrap/>
            <w:vAlign w:val="center"/>
            <w:hideMark/>
          </w:tcPr>
          <w:p w14:paraId="50249B23"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0.0033</w:t>
            </w:r>
          </w:p>
        </w:tc>
        <w:tc>
          <w:tcPr>
            <w:tcW w:w="736" w:type="dxa"/>
            <w:tcBorders>
              <w:top w:val="nil"/>
              <w:left w:val="nil"/>
              <w:bottom w:val="single" w:sz="8" w:space="0" w:color="auto"/>
              <w:right w:val="single" w:sz="8" w:space="0" w:color="auto"/>
            </w:tcBorders>
            <w:shd w:val="clear" w:color="auto" w:fill="auto"/>
            <w:noWrap/>
            <w:vAlign w:val="center"/>
            <w:hideMark/>
          </w:tcPr>
          <w:p w14:paraId="276073D8"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0.0031</w:t>
            </w:r>
          </w:p>
        </w:tc>
      </w:tr>
      <w:tr w:rsidR="003B77E1" w:rsidRPr="003B77E1" w14:paraId="3FA260E3" w14:textId="77777777" w:rsidTr="00D10530">
        <w:trPr>
          <w:trHeight w:val="247"/>
        </w:trPr>
        <w:tc>
          <w:tcPr>
            <w:tcW w:w="701"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14:paraId="1B078770"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MOCK3</w:t>
            </w:r>
          </w:p>
        </w:tc>
        <w:tc>
          <w:tcPr>
            <w:tcW w:w="992"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14:paraId="0AE392A1"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V34</w:t>
            </w:r>
          </w:p>
        </w:tc>
        <w:tc>
          <w:tcPr>
            <w:tcW w:w="993" w:type="dxa"/>
            <w:tcBorders>
              <w:top w:val="nil"/>
              <w:left w:val="nil"/>
              <w:bottom w:val="single" w:sz="8" w:space="0" w:color="auto"/>
              <w:right w:val="single" w:sz="8" w:space="0" w:color="auto"/>
            </w:tcBorders>
            <w:shd w:val="clear" w:color="auto" w:fill="auto"/>
            <w:noWrap/>
            <w:vAlign w:val="center"/>
            <w:hideMark/>
          </w:tcPr>
          <w:p w14:paraId="577CF424"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M1</w:t>
            </w:r>
          </w:p>
        </w:tc>
        <w:tc>
          <w:tcPr>
            <w:tcW w:w="650" w:type="dxa"/>
            <w:tcBorders>
              <w:top w:val="nil"/>
              <w:left w:val="nil"/>
              <w:bottom w:val="single" w:sz="8" w:space="0" w:color="auto"/>
              <w:right w:val="single" w:sz="8" w:space="0" w:color="auto"/>
            </w:tcBorders>
            <w:shd w:val="clear" w:color="auto" w:fill="auto"/>
            <w:noWrap/>
            <w:vAlign w:val="center"/>
            <w:hideMark/>
          </w:tcPr>
          <w:p w14:paraId="6FAEF81F"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21</w:t>
            </w:r>
          </w:p>
        </w:tc>
        <w:tc>
          <w:tcPr>
            <w:tcW w:w="847" w:type="dxa"/>
            <w:tcBorders>
              <w:top w:val="nil"/>
              <w:left w:val="nil"/>
              <w:bottom w:val="single" w:sz="8" w:space="0" w:color="auto"/>
              <w:right w:val="single" w:sz="8" w:space="0" w:color="auto"/>
            </w:tcBorders>
            <w:shd w:val="clear" w:color="auto" w:fill="auto"/>
            <w:noWrap/>
            <w:vAlign w:val="center"/>
            <w:hideMark/>
          </w:tcPr>
          <w:p w14:paraId="26719E7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47</w:t>
            </w:r>
          </w:p>
        </w:tc>
        <w:tc>
          <w:tcPr>
            <w:tcW w:w="650" w:type="dxa"/>
            <w:tcBorders>
              <w:top w:val="nil"/>
              <w:left w:val="nil"/>
              <w:bottom w:val="single" w:sz="8" w:space="0" w:color="auto"/>
              <w:right w:val="single" w:sz="8" w:space="0" w:color="auto"/>
            </w:tcBorders>
            <w:shd w:val="clear" w:color="auto" w:fill="auto"/>
            <w:noWrap/>
            <w:vAlign w:val="center"/>
            <w:hideMark/>
          </w:tcPr>
          <w:p w14:paraId="6FD8458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58</w:t>
            </w:r>
          </w:p>
        </w:tc>
        <w:tc>
          <w:tcPr>
            <w:tcW w:w="650" w:type="dxa"/>
            <w:tcBorders>
              <w:top w:val="nil"/>
              <w:left w:val="nil"/>
              <w:bottom w:val="single" w:sz="8" w:space="0" w:color="auto"/>
              <w:right w:val="single" w:sz="8" w:space="0" w:color="auto"/>
            </w:tcBorders>
            <w:shd w:val="clear" w:color="auto" w:fill="auto"/>
            <w:noWrap/>
            <w:vAlign w:val="center"/>
            <w:hideMark/>
          </w:tcPr>
          <w:p w14:paraId="56EFCB71"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43</w:t>
            </w:r>
          </w:p>
        </w:tc>
        <w:tc>
          <w:tcPr>
            <w:tcW w:w="736" w:type="dxa"/>
            <w:tcBorders>
              <w:top w:val="nil"/>
              <w:left w:val="nil"/>
              <w:bottom w:val="single" w:sz="8" w:space="0" w:color="auto"/>
              <w:right w:val="single" w:sz="8" w:space="0" w:color="auto"/>
            </w:tcBorders>
            <w:shd w:val="clear" w:color="auto" w:fill="auto"/>
            <w:noWrap/>
            <w:vAlign w:val="center"/>
            <w:hideMark/>
          </w:tcPr>
          <w:p w14:paraId="485C9CDF"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0.0054</w:t>
            </w:r>
          </w:p>
        </w:tc>
        <w:tc>
          <w:tcPr>
            <w:tcW w:w="736" w:type="dxa"/>
            <w:tcBorders>
              <w:top w:val="nil"/>
              <w:left w:val="nil"/>
              <w:bottom w:val="single" w:sz="8" w:space="0" w:color="auto"/>
              <w:right w:val="single" w:sz="8" w:space="0" w:color="auto"/>
            </w:tcBorders>
            <w:shd w:val="clear" w:color="auto" w:fill="auto"/>
            <w:noWrap/>
            <w:vAlign w:val="center"/>
            <w:hideMark/>
          </w:tcPr>
          <w:p w14:paraId="23FAE34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0.0014</w:t>
            </w:r>
          </w:p>
        </w:tc>
        <w:tc>
          <w:tcPr>
            <w:tcW w:w="736" w:type="dxa"/>
            <w:tcBorders>
              <w:top w:val="nil"/>
              <w:left w:val="nil"/>
              <w:bottom w:val="single" w:sz="8" w:space="0" w:color="auto"/>
              <w:right w:val="single" w:sz="8" w:space="0" w:color="auto"/>
            </w:tcBorders>
            <w:shd w:val="clear" w:color="auto" w:fill="auto"/>
            <w:noWrap/>
            <w:vAlign w:val="center"/>
            <w:hideMark/>
          </w:tcPr>
          <w:p w14:paraId="6AEE6446"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0.0014</w:t>
            </w:r>
          </w:p>
        </w:tc>
        <w:tc>
          <w:tcPr>
            <w:tcW w:w="736" w:type="dxa"/>
            <w:tcBorders>
              <w:top w:val="nil"/>
              <w:left w:val="nil"/>
              <w:bottom w:val="single" w:sz="8" w:space="0" w:color="auto"/>
              <w:right w:val="single" w:sz="8" w:space="0" w:color="auto"/>
            </w:tcBorders>
            <w:shd w:val="clear" w:color="auto" w:fill="auto"/>
            <w:noWrap/>
            <w:vAlign w:val="center"/>
            <w:hideMark/>
          </w:tcPr>
          <w:p w14:paraId="5689BBD4"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0.0015</w:t>
            </w:r>
          </w:p>
        </w:tc>
        <w:tc>
          <w:tcPr>
            <w:tcW w:w="736" w:type="dxa"/>
            <w:tcBorders>
              <w:top w:val="nil"/>
              <w:left w:val="nil"/>
              <w:bottom w:val="single" w:sz="8" w:space="0" w:color="auto"/>
              <w:right w:val="single" w:sz="8" w:space="0" w:color="auto"/>
            </w:tcBorders>
            <w:shd w:val="clear" w:color="auto" w:fill="auto"/>
            <w:noWrap/>
            <w:vAlign w:val="center"/>
            <w:hideMark/>
          </w:tcPr>
          <w:p w14:paraId="7CF78B27"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0.0004</w:t>
            </w:r>
          </w:p>
        </w:tc>
      </w:tr>
      <w:tr w:rsidR="003B77E1" w:rsidRPr="003B77E1" w14:paraId="6A1601AA" w14:textId="77777777" w:rsidTr="00D10530">
        <w:trPr>
          <w:trHeight w:val="247"/>
        </w:trPr>
        <w:tc>
          <w:tcPr>
            <w:tcW w:w="701" w:type="dxa"/>
            <w:vMerge/>
            <w:tcBorders>
              <w:top w:val="nil"/>
              <w:left w:val="single" w:sz="8" w:space="0" w:color="auto"/>
              <w:bottom w:val="single" w:sz="8" w:space="0" w:color="auto"/>
              <w:right w:val="single" w:sz="8" w:space="0" w:color="auto"/>
            </w:tcBorders>
            <w:vAlign w:val="center"/>
            <w:hideMark/>
          </w:tcPr>
          <w:p w14:paraId="536BB8C2"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auto"/>
              <w:right w:val="single" w:sz="8" w:space="0" w:color="auto"/>
            </w:tcBorders>
            <w:vAlign w:val="center"/>
            <w:hideMark/>
          </w:tcPr>
          <w:p w14:paraId="669BD193"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single" w:sz="8" w:space="0" w:color="auto"/>
              <w:right w:val="single" w:sz="8" w:space="0" w:color="auto"/>
            </w:tcBorders>
            <w:shd w:val="clear" w:color="auto" w:fill="auto"/>
            <w:noWrap/>
            <w:vAlign w:val="center"/>
            <w:hideMark/>
          </w:tcPr>
          <w:p w14:paraId="02C3F236"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M2</w:t>
            </w:r>
          </w:p>
        </w:tc>
        <w:tc>
          <w:tcPr>
            <w:tcW w:w="650" w:type="dxa"/>
            <w:tcBorders>
              <w:top w:val="nil"/>
              <w:left w:val="nil"/>
              <w:bottom w:val="single" w:sz="8" w:space="0" w:color="auto"/>
              <w:right w:val="single" w:sz="8" w:space="0" w:color="auto"/>
            </w:tcBorders>
            <w:shd w:val="clear" w:color="auto" w:fill="auto"/>
            <w:noWrap/>
            <w:vAlign w:val="center"/>
            <w:hideMark/>
          </w:tcPr>
          <w:p w14:paraId="322FB41F"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22</w:t>
            </w:r>
          </w:p>
        </w:tc>
        <w:tc>
          <w:tcPr>
            <w:tcW w:w="847" w:type="dxa"/>
            <w:tcBorders>
              <w:top w:val="nil"/>
              <w:left w:val="nil"/>
              <w:bottom w:val="single" w:sz="8" w:space="0" w:color="auto"/>
              <w:right w:val="single" w:sz="8" w:space="0" w:color="auto"/>
            </w:tcBorders>
            <w:shd w:val="clear" w:color="auto" w:fill="auto"/>
            <w:noWrap/>
            <w:vAlign w:val="center"/>
            <w:hideMark/>
          </w:tcPr>
          <w:p w14:paraId="6B1DCD12"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49</w:t>
            </w:r>
          </w:p>
        </w:tc>
        <w:tc>
          <w:tcPr>
            <w:tcW w:w="650" w:type="dxa"/>
            <w:tcBorders>
              <w:top w:val="nil"/>
              <w:left w:val="nil"/>
              <w:bottom w:val="single" w:sz="8" w:space="0" w:color="auto"/>
              <w:right w:val="single" w:sz="8" w:space="0" w:color="auto"/>
            </w:tcBorders>
            <w:shd w:val="clear" w:color="auto" w:fill="auto"/>
            <w:noWrap/>
            <w:vAlign w:val="center"/>
            <w:hideMark/>
          </w:tcPr>
          <w:p w14:paraId="71512B2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60</w:t>
            </w:r>
          </w:p>
        </w:tc>
        <w:tc>
          <w:tcPr>
            <w:tcW w:w="650" w:type="dxa"/>
            <w:tcBorders>
              <w:top w:val="nil"/>
              <w:left w:val="nil"/>
              <w:bottom w:val="single" w:sz="8" w:space="0" w:color="auto"/>
              <w:right w:val="single" w:sz="8" w:space="0" w:color="auto"/>
            </w:tcBorders>
            <w:shd w:val="clear" w:color="auto" w:fill="auto"/>
            <w:noWrap/>
            <w:vAlign w:val="center"/>
            <w:hideMark/>
          </w:tcPr>
          <w:p w14:paraId="51F0EACE"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52</w:t>
            </w:r>
          </w:p>
        </w:tc>
        <w:tc>
          <w:tcPr>
            <w:tcW w:w="736" w:type="dxa"/>
            <w:tcBorders>
              <w:top w:val="nil"/>
              <w:left w:val="nil"/>
              <w:bottom w:val="single" w:sz="8" w:space="0" w:color="auto"/>
              <w:right w:val="single" w:sz="8" w:space="0" w:color="auto"/>
            </w:tcBorders>
            <w:shd w:val="clear" w:color="auto" w:fill="auto"/>
            <w:noWrap/>
            <w:vAlign w:val="center"/>
            <w:hideMark/>
          </w:tcPr>
          <w:p w14:paraId="226CBBE0"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0.0053</w:t>
            </w:r>
          </w:p>
        </w:tc>
        <w:tc>
          <w:tcPr>
            <w:tcW w:w="736" w:type="dxa"/>
            <w:tcBorders>
              <w:top w:val="nil"/>
              <w:left w:val="nil"/>
              <w:bottom w:val="single" w:sz="8" w:space="0" w:color="auto"/>
              <w:right w:val="single" w:sz="8" w:space="0" w:color="auto"/>
            </w:tcBorders>
            <w:shd w:val="clear" w:color="auto" w:fill="auto"/>
            <w:noWrap/>
            <w:vAlign w:val="center"/>
            <w:hideMark/>
          </w:tcPr>
          <w:p w14:paraId="40704E73"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0.0014</w:t>
            </w:r>
          </w:p>
        </w:tc>
        <w:tc>
          <w:tcPr>
            <w:tcW w:w="736" w:type="dxa"/>
            <w:tcBorders>
              <w:top w:val="nil"/>
              <w:left w:val="nil"/>
              <w:bottom w:val="single" w:sz="8" w:space="0" w:color="auto"/>
              <w:right w:val="single" w:sz="8" w:space="0" w:color="auto"/>
            </w:tcBorders>
            <w:shd w:val="clear" w:color="auto" w:fill="auto"/>
            <w:noWrap/>
            <w:vAlign w:val="center"/>
            <w:hideMark/>
          </w:tcPr>
          <w:p w14:paraId="2F7E75F5"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0.0014</w:t>
            </w:r>
          </w:p>
        </w:tc>
        <w:tc>
          <w:tcPr>
            <w:tcW w:w="736" w:type="dxa"/>
            <w:tcBorders>
              <w:top w:val="nil"/>
              <w:left w:val="nil"/>
              <w:bottom w:val="single" w:sz="8" w:space="0" w:color="auto"/>
              <w:right w:val="single" w:sz="8" w:space="0" w:color="auto"/>
            </w:tcBorders>
            <w:shd w:val="clear" w:color="auto" w:fill="auto"/>
            <w:noWrap/>
            <w:vAlign w:val="center"/>
            <w:hideMark/>
          </w:tcPr>
          <w:p w14:paraId="21800C3A"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0.0015</w:t>
            </w:r>
          </w:p>
        </w:tc>
        <w:tc>
          <w:tcPr>
            <w:tcW w:w="736" w:type="dxa"/>
            <w:tcBorders>
              <w:top w:val="nil"/>
              <w:left w:val="nil"/>
              <w:bottom w:val="single" w:sz="8" w:space="0" w:color="auto"/>
              <w:right w:val="single" w:sz="8" w:space="0" w:color="auto"/>
            </w:tcBorders>
            <w:shd w:val="clear" w:color="auto" w:fill="auto"/>
            <w:noWrap/>
            <w:vAlign w:val="center"/>
            <w:hideMark/>
          </w:tcPr>
          <w:p w14:paraId="4861C6D7"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0.0006</w:t>
            </w:r>
          </w:p>
        </w:tc>
      </w:tr>
      <w:tr w:rsidR="003B77E1" w:rsidRPr="003B77E1" w14:paraId="1D860FD7" w14:textId="77777777" w:rsidTr="00D10530">
        <w:trPr>
          <w:trHeight w:val="247"/>
        </w:trPr>
        <w:tc>
          <w:tcPr>
            <w:tcW w:w="701" w:type="dxa"/>
            <w:vMerge/>
            <w:tcBorders>
              <w:top w:val="nil"/>
              <w:left w:val="single" w:sz="8" w:space="0" w:color="auto"/>
              <w:bottom w:val="single" w:sz="8" w:space="0" w:color="auto"/>
              <w:right w:val="single" w:sz="8" w:space="0" w:color="auto"/>
            </w:tcBorders>
            <w:vAlign w:val="center"/>
            <w:hideMark/>
          </w:tcPr>
          <w:p w14:paraId="694AD59C"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vMerge/>
            <w:tcBorders>
              <w:top w:val="nil"/>
              <w:left w:val="single" w:sz="8" w:space="0" w:color="auto"/>
              <w:bottom w:val="single" w:sz="8" w:space="0" w:color="auto"/>
              <w:right w:val="single" w:sz="8" w:space="0" w:color="auto"/>
            </w:tcBorders>
            <w:vAlign w:val="center"/>
            <w:hideMark/>
          </w:tcPr>
          <w:p w14:paraId="76F1AF5D" w14:textId="77777777" w:rsidR="003B77E1" w:rsidRPr="003B77E1" w:rsidRDefault="003B77E1" w:rsidP="003B77E1">
            <w:pPr>
              <w:spacing w:after="0" w:line="240" w:lineRule="auto"/>
              <w:rPr>
                <w:rFonts w:ascii="Times New Roman" w:eastAsia="Times New Roman" w:hAnsi="Times New Roman" w:cs="Times New Roman"/>
                <w:b/>
                <w:bCs/>
                <w:color w:val="000000"/>
                <w:sz w:val="20"/>
                <w:szCs w:val="20"/>
                <w:lang w:eastAsia="en-GB"/>
              </w:rPr>
            </w:pPr>
          </w:p>
        </w:tc>
        <w:tc>
          <w:tcPr>
            <w:tcW w:w="993" w:type="dxa"/>
            <w:tcBorders>
              <w:top w:val="nil"/>
              <w:left w:val="nil"/>
              <w:bottom w:val="nil"/>
              <w:right w:val="single" w:sz="8" w:space="0" w:color="auto"/>
            </w:tcBorders>
            <w:shd w:val="clear" w:color="auto" w:fill="auto"/>
            <w:noWrap/>
            <w:vAlign w:val="center"/>
            <w:hideMark/>
          </w:tcPr>
          <w:p w14:paraId="30E17FFE" w14:textId="77777777" w:rsidR="003B77E1" w:rsidRPr="003B77E1" w:rsidRDefault="003B77E1"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M3</w:t>
            </w:r>
          </w:p>
        </w:tc>
        <w:tc>
          <w:tcPr>
            <w:tcW w:w="650" w:type="dxa"/>
            <w:tcBorders>
              <w:top w:val="nil"/>
              <w:left w:val="nil"/>
              <w:bottom w:val="nil"/>
              <w:right w:val="single" w:sz="8" w:space="0" w:color="auto"/>
            </w:tcBorders>
            <w:shd w:val="clear" w:color="auto" w:fill="auto"/>
            <w:noWrap/>
            <w:vAlign w:val="center"/>
            <w:hideMark/>
          </w:tcPr>
          <w:p w14:paraId="55F7FAD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20</w:t>
            </w:r>
          </w:p>
        </w:tc>
        <w:tc>
          <w:tcPr>
            <w:tcW w:w="847" w:type="dxa"/>
            <w:tcBorders>
              <w:top w:val="nil"/>
              <w:left w:val="nil"/>
              <w:bottom w:val="nil"/>
              <w:right w:val="single" w:sz="8" w:space="0" w:color="auto"/>
            </w:tcBorders>
            <w:shd w:val="clear" w:color="auto" w:fill="auto"/>
            <w:noWrap/>
            <w:vAlign w:val="center"/>
            <w:hideMark/>
          </w:tcPr>
          <w:p w14:paraId="255E82C4"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47</w:t>
            </w:r>
          </w:p>
        </w:tc>
        <w:tc>
          <w:tcPr>
            <w:tcW w:w="650" w:type="dxa"/>
            <w:tcBorders>
              <w:top w:val="nil"/>
              <w:left w:val="nil"/>
              <w:bottom w:val="nil"/>
              <w:right w:val="single" w:sz="8" w:space="0" w:color="auto"/>
            </w:tcBorders>
            <w:shd w:val="clear" w:color="auto" w:fill="auto"/>
            <w:noWrap/>
            <w:vAlign w:val="center"/>
            <w:hideMark/>
          </w:tcPr>
          <w:p w14:paraId="35CB5453"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88</w:t>
            </w:r>
          </w:p>
        </w:tc>
        <w:tc>
          <w:tcPr>
            <w:tcW w:w="650" w:type="dxa"/>
            <w:tcBorders>
              <w:top w:val="nil"/>
              <w:left w:val="nil"/>
              <w:bottom w:val="nil"/>
              <w:right w:val="single" w:sz="8" w:space="0" w:color="auto"/>
            </w:tcBorders>
            <w:shd w:val="clear" w:color="auto" w:fill="auto"/>
            <w:noWrap/>
            <w:vAlign w:val="center"/>
            <w:hideMark/>
          </w:tcPr>
          <w:p w14:paraId="546EB3B1" w14:textId="77777777" w:rsidR="003B77E1" w:rsidRPr="003B77E1" w:rsidRDefault="003B77E1"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51</w:t>
            </w:r>
          </w:p>
        </w:tc>
        <w:tc>
          <w:tcPr>
            <w:tcW w:w="736" w:type="dxa"/>
            <w:tcBorders>
              <w:top w:val="nil"/>
              <w:left w:val="nil"/>
              <w:bottom w:val="nil"/>
              <w:right w:val="single" w:sz="8" w:space="0" w:color="auto"/>
            </w:tcBorders>
            <w:shd w:val="clear" w:color="auto" w:fill="auto"/>
            <w:noWrap/>
            <w:vAlign w:val="center"/>
            <w:hideMark/>
          </w:tcPr>
          <w:p w14:paraId="35F06857"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0.0051</w:t>
            </w:r>
          </w:p>
        </w:tc>
        <w:tc>
          <w:tcPr>
            <w:tcW w:w="736" w:type="dxa"/>
            <w:tcBorders>
              <w:top w:val="nil"/>
              <w:left w:val="nil"/>
              <w:bottom w:val="nil"/>
              <w:right w:val="single" w:sz="8" w:space="0" w:color="auto"/>
            </w:tcBorders>
            <w:shd w:val="clear" w:color="auto" w:fill="auto"/>
            <w:noWrap/>
            <w:vAlign w:val="center"/>
            <w:hideMark/>
          </w:tcPr>
          <w:p w14:paraId="62DF9FAE"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0.0013</w:t>
            </w:r>
          </w:p>
        </w:tc>
        <w:tc>
          <w:tcPr>
            <w:tcW w:w="736" w:type="dxa"/>
            <w:tcBorders>
              <w:top w:val="nil"/>
              <w:left w:val="nil"/>
              <w:bottom w:val="nil"/>
              <w:right w:val="single" w:sz="8" w:space="0" w:color="auto"/>
            </w:tcBorders>
            <w:shd w:val="clear" w:color="auto" w:fill="auto"/>
            <w:noWrap/>
            <w:vAlign w:val="center"/>
            <w:hideMark/>
          </w:tcPr>
          <w:p w14:paraId="37FDBA64"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0.0011</w:t>
            </w:r>
          </w:p>
        </w:tc>
        <w:tc>
          <w:tcPr>
            <w:tcW w:w="736" w:type="dxa"/>
            <w:tcBorders>
              <w:top w:val="nil"/>
              <w:left w:val="nil"/>
              <w:bottom w:val="nil"/>
              <w:right w:val="single" w:sz="8" w:space="0" w:color="auto"/>
            </w:tcBorders>
            <w:shd w:val="clear" w:color="auto" w:fill="auto"/>
            <w:noWrap/>
            <w:vAlign w:val="center"/>
            <w:hideMark/>
          </w:tcPr>
          <w:p w14:paraId="1BE4628D"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0.0014</w:t>
            </w:r>
          </w:p>
        </w:tc>
        <w:tc>
          <w:tcPr>
            <w:tcW w:w="736" w:type="dxa"/>
            <w:tcBorders>
              <w:top w:val="nil"/>
              <w:left w:val="nil"/>
              <w:bottom w:val="nil"/>
              <w:right w:val="single" w:sz="8" w:space="0" w:color="auto"/>
            </w:tcBorders>
            <w:shd w:val="clear" w:color="auto" w:fill="auto"/>
            <w:noWrap/>
            <w:vAlign w:val="center"/>
            <w:hideMark/>
          </w:tcPr>
          <w:p w14:paraId="23A574FF" w14:textId="77777777" w:rsidR="003B77E1" w:rsidRPr="003B77E1" w:rsidRDefault="003B77E1" w:rsidP="003B77E1">
            <w:pPr>
              <w:spacing w:after="0" w:line="240" w:lineRule="auto"/>
              <w:jc w:val="right"/>
              <w:rPr>
                <w:rFonts w:ascii="Times New Roman" w:eastAsia="Times New Roman" w:hAnsi="Times New Roman" w:cs="Times New Roman"/>
                <w:color w:val="000000"/>
                <w:sz w:val="16"/>
                <w:szCs w:val="16"/>
                <w:lang w:eastAsia="en-GB"/>
              </w:rPr>
            </w:pPr>
            <w:r w:rsidRPr="003B77E1">
              <w:rPr>
                <w:rFonts w:ascii="Times New Roman" w:eastAsia="Times New Roman" w:hAnsi="Times New Roman" w:cs="Times New Roman"/>
                <w:color w:val="000000"/>
                <w:sz w:val="16"/>
                <w:szCs w:val="16"/>
                <w:lang w:eastAsia="en-GB"/>
              </w:rPr>
              <w:t>0.0005</w:t>
            </w:r>
          </w:p>
        </w:tc>
      </w:tr>
      <w:tr w:rsidR="003B77E1" w:rsidRPr="003B77E1" w14:paraId="523BAFEB" w14:textId="77777777" w:rsidTr="008D69BD">
        <w:trPr>
          <w:trHeight w:val="247"/>
        </w:trPr>
        <w:tc>
          <w:tcPr>
            <w:tcW w:w="2686" w:type="dxa"/>
            <w:gridSpan w:val="3"/>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3B1A5D3C" w14:textId="77777777" w:rsidR="003B77E1" w:rsidRPr="007F6841" w:rsidRDefault="003B77E1" w:rsidP="003B77E1">
            <w:pPr>
              <w:spacing w:after="0" w:line="240" w:lineRule="auto"/>
              <w:jc w:val="center"/>
              <w:rPr>
                <w:rFonts w:ascii="Times New Roman" w:eastAsia="Times New Roman" w:hAnsi="Times New Roman" w:cs="Times New Roman"/>
                <w:b/>
                <w:color w:val="000000"/>
                <w:sz w:val="20"/>
                <w:szCs w:val="20"/>
                <w:lang w:eastAsia="en-GB"/>
              </w:rPr>
            </w:pPr>
            <w:r w:rsidRPr="007F6841">
              <w:rPr>
                <w:rFonts w:ascii="Times New Roman" w:eastAsia="Times New Roman" w:hAnsi="Times New Roman" w:cs="Times New Roman"/>
                <w:b/>
                <w:color w:val="000000"/>
                <w:sz w:val="20"/>
                <w:szCs w:val="20"/>
                <w:lang w:eastAsia="en-GB"/>
              </w:rPr>
              <w:t>Average</w:t>
            </w:r>
          </w:p>
        </w:tc>
        <w:tc>
          <w:tcPr>
            <w:tcW w:w="650" w:type="dxa"/>
            <w:tcBorders>
              <w:top w:val="single" w:sz="8" w:space="0" w:color="000000"/>
              <w:left w:val="nil"/>
              <w:bottom w:val="single" w:sz="8" w:space="0" w:color="000000"/>
              <w:right w:val="single" w:sz="8" w:space="0" w:color="000000"/>
            </w:tcBorders>
            <w:shd w:val="clear" w:color="auto" w:fill="auto"/>
            <w:noWrap/>
            <w:vAlign w:val="bottom"/>
            <w:hideMark/>
          </w:tcPr>
          <w:p w14:paraId="7D778E20" w14:textId="77777777" w:rsidR="003B77E1" w:rsidRPr="007F6841" w:rsidRDefault="003B77E1" w:rsidP="003B77E1">
            <w:pPr>
              <w:spacing w:after="0" w:line="240" w:lineRule="auto"/>
              <w:jc w:val="right"/>
              <w:rPr>
                <w:rFonts w:ascii="Times New Roman" w:eastAsia="Times New Roman" w:hAnsi="Times New Roman" w:cs="Times New Roman"/>
                <w:b/>
                <w:color w:val="000000"/>
                <w:sz w:val="20"/>
                <w:szCs w:val="20"/>
                <w:lang w:eastAsia="en-GB"/>
              </w:rPr>
            </w:pPr>
            <w:r w:rsidRPr="007F6841">
              <w:rPr>
                <w:rFonts w:ascii="Times New Roman" w:eastAsia="Times New Roman" w:hAnsi="Times New Roman" w:cs="Times New Roman"/>
                <w:b/>
                <w:color w:val="000000"/>
                <w:sz w:val="20"/>
                <w:szCs w:val="20"/>
                <w:lang w:eastAsia="en-GB"/>
              </w:rPr>
              <w:t>14</w:t>
            </w:r>
          </w:p>
        </w:tc>
        <w:tc>
          <w:tcPr>
            <w:tcW w:w="847" w:type="dxa"/>
            <w:tcBorders>
              <w:top w:val="single" w:sz="8" w:space="0" w:color="000000"/>
              <w:left w:val="nil"/>
              <w:bottom w:val="single" w:sz="8" w:space="0" w:color="000000"/>
              <w:right w:val="single" w:sz="8" w:space="0" w:color="000000"/>
            </w:tcBorders>
            <w:shd w:val="clear" w:color="auto" w:fill="auto"/>
            <w:noWrap/>
            <w:vAlign w:val="bottom"/>
            <w:hideMark/>
          </w:tcPr>
          <w:p w14:paraId="6E945ED4" w14:textId="77777777" w:rsidR="003B77E1" w:rsidRPr="007F6841" w:rsidRDefault="003B77E1" w:rsidP="003B77E1">
            <w:pPr>
              <w:spacing w:after="0" w:line="240" w:lineRule="auto"/>
              <w:jc w:val="right"/>
              <w:rPr>
                <w:rFonts w:ascii="Times New Roman" w:eastAsia="Times New Roman" w:hAnsi="Times New Roman" w:cs="Times New Roman"/>
                <w:b/>
                <w:color w:val="000000"/>
                <w:sz w:val="20"/>
                <w:szCs w:val="20"/>
                <w:lang w:eastAsia="en-GB"/>
              </w:rPr>
            </w:pPr>
            <w:r w:rsidRPr="007F6841">
              <w:rPr>
                <w:rFonts w:ascii="Times New Roman" w:eastAsia="Times New Roman" w:hAnsi="Times New Roman" w:cs="Times New Roman"/>
                <w:b/>
                <w:color w:val="000000"/>
                <w:sz w:val="20"/>
                <w:szCs w:val="20"/>
                <w:lang w:eastAsia="en-GB"/>
              </w:rPr>
              <w:t>53</w:t>
            </w:r>
          </w:p>
        </w:tc>
        <w:tc>
          <w:tcPr>
            <w:tcW w:w="650" w:type="dxa"/>
            <w:tcBorders>
              <w:top w:val="single" w:sz="8" w:space="0" w:color="000000"/>
              <w:left w:val="nil"/>
              <w:bottom w:val="single" w:sz="8" w:space="0" w:color="000000"/>
              <w:right w:val="single" w:sz="8" w:space="0" w:color="000000"/>
            </w:tcBorders>
            <w:shd w:val="clear" w:color="auto" w:fill="auto"/>
            <w:noWrap/>
            <w:vAlign w:val="bottom"/>
            <w:hideMark/>
          </w:tcPr>
          <w:p w14:paraId="4D06D8EF" w14:textId="77777777" w:rsidR="003B77E1" w:rsidRPr="007F6841" w:rsidRDefault="003B77E1" w:rsidP="003B77E1">
            <w:pPr>
              <w:spacing w:after="0" w:line="240" w:lineRule="auto"/>
              <w:jc w:val="right"/>
              <w:rPr>
                <w:rFonts w:ascii="Times New Roman" w:eastAsia="Times New Roman" w:hAnsi="Times New Roman" w:cs="Times New Roman"/>
                <w:b/>
                <w:color w:val="000000"/>
                <w:sz w:val="20"/>
                <w:szCs w:val="20"/>
                <w:lang w:eastAsia="en-GB"/>
              </w:rPr>
            </w:pPr>
            <w:r w:rsidRPr="007F6841">
              <w:rPr>
                <w:rFonts w:ascii="Times New Roman" w:eastAsia="Times New Roman" w:hAnsi="Times New Roman" w:cs="Times New Roman"/>
                <w:b/>
                <w:color w:val="000000"/>
                <w:sz w:val="20"/>
                <w:szCs w:val="20"/>
                <w:lang w:eastAsia="en-GB"/>
              </w:rPr>
              <w:t>48</w:t>
            </w:r>
          </w:p>
        </w:tc>
        <w:tc>
          <w:tcPr>
            <w:tcW w:w="650" w:type="dxa"/>
            <w:tcBorders>
              <w:top w:val="single" w:sz="8" w:space="0" w:color="000000"/>
              <w:left w:val="nil"/>
              <w:bottom w:val="single" w:sz="8" w:space="0" w:color="000000"/>
              <w:right w:val="single" w:sz="8" w:space="0" w:color="000000"/>
            </w:tcBorders>
            <w:shd w:val="clear" w:color="auto" w:fill="auto"/>
            <w:noWrap/>
            <w:vAlign w:val="bottom"/>
            <w:hideMark/>
          </w:tcPr>
          <w:p w14:paraId="1ABD34A6" w14:textId="77777777" w:rsidR="003B77E1" w:rsidRPr="007F6841" w:rsidRDefault="003B77E1" w:rsidP="003B77E1">
            <w:pPr>
              <w:spacing w:after="0" w:line="240" w:lineRule="auto"/>
              <w:jc w:val="right"/>
              <w:rPr>
                <w:rFonts w:ascii="Times New Roman" w:eastAsia="Times New Roman" w:hAnsi="Times New Roman" w:cs="Times New Roman"/>
                <w:b/>
                <w:color w:val="000000"/>
                <w:sz w:val="20"/>
                <w:szCs w:val="20"/>
                <w:lang w:eastAsia="en-GB"/>
              </w:rPr>
            </w:pPr>
            <w:r w:rsidRPr="007F6841">
              <w:rPr>
                <w:rFonts w:ascii="Times New Roman" w:eastAsia="Times New Roman" w:hAnsi="Times New Roman" w:cs="Times New Roman"/>
                <w:b/>
                <w:color w:val="000000"/>
                <w:sz w:val="20"/>
                <w:szCs w:val="20"/>
                <w:lang w:eastAsia="en-GB"/>
              </w:rPr>
              <w:t>39</w:t>
            </w:r>
          </w:p>
        </w:tc>
        <w:tc>
          <w:tcPr>
            <w:tcW w:w="736" w:type="dxa"/>
            <w:tcBorders>
              <w:top w:val="single" w:sz="8" w:space="0" w:color="000000"/>
              <w:left w:val="nil"/>
              <w:bottom w:val="single" w:sz="8" w:space="0" w:color="000000"/>
              <w:right w:val="single" w:sz="8" w:space="0" w:color="000000"/>
            </w:tcBorders>
            <w:shd w:val="clear" w:color="auto" w:fill="auto"/>
            <w:noWrap/>
            <w:vAlign w:val="bottom"/>
            <w:hideMark/>
          </w:tcPr>
          <w:p w14:paraId="67998664" w14:textId="77777777" w:rsidR="003B77E1" w:rsidRPr="007F6841" w:rsidRDefault="003B77E1" w:rsidP="003B77E1">
            <w:pPr>
              <w:spacing w:after="0" w:line="240" w:lineRule="auto"/>
              <w:jc w:val="right"/>
              <w:rPr>
                <w:rFonts w:ascii="Times New Roman" w:eastAsia="Times New Roman" w:hAnsi="Times New Roman" w:cs="Times New Roman"/>
                <w:b/>
                <w:color w:val="000000"/>
                <w:sz w:val="18"/>
                <w:szCs w:val="20"/>
                <w:lang w:eastAsia="en-GB"/>
              </w:rPr>
            </w:pPr>
            <w:r w:rsidRPr="007F6841">
              <w:rPr>
                <w:rFonts w:ascii="Times New Roman" w:eastAsia="Times New Roman" w:hAnsi="Times New Roman" w:cs="Times New Roman"/>
                <w:b/>
                <w:color w:val="000000"/>
                <w:sz w:val="18"/>
                <w:szCs w:val="20"/>
                <w:lang w:eastAsia="en-GB"/>
              </w:rPr>
              <w:t>0.0097</w:t>
            </w:r>
          </w:p>
        </w:tc>
        <w:tc>
          <w:tcPr>
            <w:tcW w:w="736" w:type="dxa"/>
            <w:tcBorders>
              <w:top w:val="single" w:sz="8" w:space="0" w:color="000000"/>
              <w:left w:val="nil"/>
              <w:bottom w:val="single" w:sz="8" w:space="0" w:color="000000"/>
              <w:right w:val="single" w:sz="8" w:space="0" w:color="000000"/>
            </w:tcBorders>
            <w:shd w:val="clear" w:color="auto" w:fill="auto"/>
            <w:noWrap/>
            <w:vAlign w:val="bottom"/>
            <w:hideMark/>
          </w:tcPr>
          <w:p w14:paraId="07C58C1D" w14:textId="77777777" w:rsidR="003B77E1" w:rsidRPr="007F6841" w:rsidRDefault="003B77E1" w:rsidP="003B77E1">
            <w:pPr>
              <w:spacing w:after="0" w:line="240" w:lineRule="auto"/>
              <w:jc w:val="right"/>
              <w:rPr>
                <w:rFonts w:ascii="Times New Roman" w:eastAsia="Times New Roman" w:hAnsi="Times New Roman" w:cs="Times New Roman"/>
                <w:b/>
                <w:color w:val="000000"/>
                <w:sz w:val="18"/>
                <w:szCs w:val="20"/>
                <w:lang w:eastAsia="en-GB"/>
              </w:rPr>
            </w:pPr>
            <w:r w:rsidRPr="007F6841">
              <w:rPr>
                <w:rFonts w:ascii="Times New Roman" w:eastAsia="Times New Roman" w:hAnsi="Times New Roman" w:cs="Times New Roman"/>
                <w:b/>
                <w:color w:val="000000"/>
                <w:sz w:val="18"/>
                <w:szCs w:val="20"/>
                <w:lang w:eastAsia="en-GB"/>
              </w:rPr>
              <w:t>0.0027</w:t>
            </w:r>
          </w:p>
        </w:tc>
        <w:tc>
          <w:tcPr>
            <w:tcW w:w="736" w:type="dxa"/>
            <w:tcBorders>
              <w:top w:val="single" w:sz="8" w:space="0" w:color="000000"/>
              <w:left w:val="nil"/>
              <w:bottom w:val="single" w:sz="8" w:space="0" w:color="000000"/>
              <w:right w:val="single" w:sz="8" w:space="0" w:color="000000"/>
            </w:tcBorders>
            <w:shd w:val="clear" w:color="auto" w:fill="auto"/>
            <w:noWrap/>
            <w:vAlign w:val="bottom"/>
            <w:hideMark/>
          </w:tcPr>
          <w:p w14:paraId="409CE996" w14:textId="77777777" w:rsidR="003B77E1" w:rsidRPr="007F6841" w:rsidRDefault="003B77E1" w:rsidP="003B77E1">
            <w:pPr>
              <w:spacing w:after="0" w:line="240" w:lineRule="auto"/>
              <w:jc w:val="right"/>
              <w:rPr>
                <w:rFonts w:ascii="Times New Roman" w:eastAsia="Times New Roman" w:hAnsi="Times New Roman" w:cs="Times New Roman"/>
                <w:b/>
                <w:color w:val="000000"/>
                <w:sz w:val="18"/>
                <w:szCs w:val="20"/>
                <w:lang w:eastAsia="en-GB"/>
              </w:rPr>
            </w:pPr>
            <w:r w:rsidRPr="007F6841">
              <w:rPr>
                <w:rFonts w:ascii="Times New Roman" w:eastAsia="Times New Roman" w:hAnsi="Times New Roman" w:cs="Times New Roman"/>
                <w:b/>
                <w:color w:val="000000"/>
                <w:sz w:val="18"/>
                <w:szCs w:val="20"/>
                <w:lang w:eastAsia="en-GB"/>
              </w:rPr>
              <w:t>0.0031</w:t>
            </w:r>
          </w:p>
        </w:tc>
        <w:tc>
          <w:tcPr>
            <w:tcW w:w="736" w:type="dxa"/>
            <w:tcBorders>
              <w:top w:val="single" w:sz="8" w:space="0" w:color="000000"/>
              <w:left w:val="nil"/>
              <w:bottom w:val="single" w:sz="8" w:space="0" w:color="000000"/>
              <w:right w:val="single" w:sz="8" w:space="0" w:color="000000"/>
            </w:tcBorders>
            <w:shd w:val="clear" w:color="auto" w:fill="auto"/>
            <w:noWrap/>
            <w:vAlign w:val="bottom"/>
            <w:hideMark/>
          </w:tcPr>
          <w:p w14:paraId="5EB9EA0B" w14:textId="77777777" w:rsidR="003B77E1" w:rsidRPr="007F6841" w:rsidRDefault="003B77E1" w:rsidP="003B77E1">
            <w:pPr>
              <w:spacing w:after="0" w:line="240" w:lineRule="auto"/>
              <w:jc w:val="right"/>
              <w:rPr>
                <w:rFonts w:ascii="Times New Roman" w:eastAsia="Times New Roman" w:hAnsi="Times New Roman" w:cs="Times New Roman"/>
                <w:b/>
                <w:color w:val="000000"/>
                <w:sz w:val="18"/>
                <w:szCs w:val="20"/>
                <w:lang w:eastAsia="en-GB"/>
              </w:rPr>
            </w:pPr>
            <w:r w:rsidRPr="007F6841">
              <w:rPr>
                <w:rFonts w:ascii="Times New Roman" w:eastAsia="Times New Roman" w:hAnsi="Times New Roman" w:cs="Times New Roman"/>
                <w:b/>
                <w:color w:val="000000"/>
                <w:sz w:val="18"/>
                <w:szCs w:val="20"/>
                <w:lang w:eastAsia="en-GB"/>
              </w:rPr>
              <w:t>0.0029</w:t>
            </w:r>
          </w:p>
        </w:tc>
        <w:tc>
          <w:tcPr>
            <w:tcW w:w="736" w:type="dxa"/>
            <w:tcBorders>
              <w:top w:val="single" w:sz="8" w:space="0" w:color="000000"/>
              <w:left w:val="nil"/>
              <w:bottom w:val="single" w:sz="8" w:space="0" w:color="000000"/>
              <w:right w:val="single" w:sz="8" w:space="0" w:color="000000"/>
            </w:tcBorders>
            <w:shd w:val="clear" w:color="auto" w:fill="auto"/>
            <w:noWrap/>
            <w:vAlign w:val="bottom"/>
            <w:hideMark/>
          </w:tcPr>
          <w:p w14:paraId="1D549DF0" w14:textId="77777777" w:rsidR="003B77E1" w:rsidRPr="007F6841" w:rsidRDefault="003B77E1" w:rsidP="003B77E1">
            <w:pPr>
              <w:spacing w:after="0" w:line="240" w:lineRule="auto"/>
              <w:jc w:val="right"/>
              <w:rPr>
                <w:rFonts w:ascii="Times New Roman" w:eastAsia="Times New Roman" w:hAnsi="Times New Roman" w:cs="Times New Roman"/>
                <w:b/>
                <w:color w:val="000000"/>
                <w:sz w:val="18"/>
                <w:szCs w:val="20"/>
                <w:lang w:eastAsia="en-GB"/>
              </w:rPr>
            </w:pPr>
            <w:r w:rsidRPr="007F6841">
              <w:rPr>
                <w:rFonts w:ascii="Times New Roman" w:eastAsia="Times New Roman" w:hAnsi="Times New Roman" w:cs="Times New Roman"/>
                <w:b/>
                <w:color w:val="000000"/>
                <w:sz w:val="18"/>
                <w:szCs w:val="20"/>
                <w:lang w:eastAsia="en-GB"/>
              </w:rPr>
              <w:t>0.0010</w:t>
            </w:r>
          </w:p>
        </w:tc>
      </w:tr>
      <w:tr w:rsidR="00D10530" w:rsidRPr="003B77E1" w14:paraId="4C2BD697" w14:textId="77777777" w:rsidTr="00651D5D">
        <w:trPr>
          <w:trHeight w:val="1221"/>
        </w:trPr>
        <w:tc>
          <w:tcPr>
            <w:tcW w:w="701" w:type="dxa"/>
            <w:tcBorders>
              <w:top w:val="nil"/>
              <w:left w:val="single" w:sz="8" w:space="0" w:color="auto"/>
              <w:bottom w:val="single" w:sz="8" w:space="0" w:color="auto"/>
              <w:right w:val="single" w:sz="8" w:space="0" w:color="auto"/>
            </w:tcBorders>
            <w:shd w:val="clear" w:color="auto" w:fill="auto"/>
            <w:vAlign w:val="center"/>
            <w:hideMark/>
          </w:tcPr>
          <w:p w14:paraId="56D898E5" w14:textId="77777777" w:rsidR="003B77E1" w:rsidRPr="003B77E1" w:rsidRDefault="003B77E1" w:rsidP="003B77E1">
            <w:pPr>
              <w:spacing w:after="0" w:line="240" w:lineRule="auto"/>
              <w:jc w:val="center"/>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mock name</w:t>
            </w:r>
          </w:p>
        </w:tc>
        <w:tc>
          <w:tcPr>
            <w:tcW w:w="992" w:type="dxa"/>
            <w:tcBorders>
              <w:top w:val="nil"/>
              <w:left w:val="single" w:sz="8" w:space="0" w:color="auto"/>
              <w:bottom w:val="single" w:sz="8" w:space="0" w:color="auto"/>
              <w:right w:val="nil"/>
            </w:tcBorders>
            <w:shd w:val="clear" w:color="auto" w:fill="auto"/>
            <w:noWrap/>
            <w:vAlign w:val="center"/>
            <w:hideMark/>
          </w:tcPr>
          <w:p w14:paraId="4E6E70D1" w14:textId="77777777" w:rsidR="003B77E1" w:rsidRPr="003B77E1" w:rsidRDefault="003B77E1" w:rsidP="003B77E1">
            <w:pPr>
              <w:spacing w:after="0" w:line="240" w:lineRule="auto"/>
              <w:jc w:val="center"/>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ID</w:t>
            </w:r>
          </w:p>
        </w:tc>
        <w:tc>
          <w:tcPr>
            <w:tcW w:w="993" w:type="dxa"/>
            <w:tcBorders>
              <w:top w:val="nil"/>
              <w:left w:val="single" w:sz="8" w:space="0" w:color="auto"/>
              <w:bottom w:val="single" w:sz="8" w:space="0" w:color="auto"/>
              <w:right w:val="single" w:sz="8" w:space="0" w:color="auto"/>
            </w:tcBorders>
            <w:shd w:val="clear" w:color="auto" w:fill="auto"/>
            <w:noWrap/>
            <w:textDirection w:val="btLr"/>
            <w:vAlign w:val="center"/>
            <w:hideMark/>
          </w:tcPr>
          <w:p w14:paraId="7DEAE3C7"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PEAR</w:t>
            </w:r>
          </w:p>
        </w:tc>
        <w:tc>
          <w:tcPr>
            <w:tcW w:w="650" w:type="dxa"/>
            <w:tcBorders>
              <w:top w:val="nil"/>
              <w:left w:val="nil"/>
              <w:bottom w:val="single" w:sz="8" w:space="0" w:color="auto"/>
              <w:right w:val="single" w:sz="8" w:space="0" w:color="auto"/>
            </w:tcBorders>
            <w:shd w:val="clear" w:color="auto" w:fill="auto"/>
            <w:noWrap/>
            <w:textDirection w:val="btLr"/>
            <w:vAlign w:val="center"/>
            <w:hideMark/>
          </w:tcPr>
          <w:p w14:paraId="3731520A"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USEARCH</w:t>
            </w:r>
          </w:p>
        </w:tc>
        <w:tc>
          <w:tcPr>
            <w:tcW w:w="847" w:type="dxa"/>
            <w:tcBorders>
              <w:top w:val="nil"/>
              <w:left w:val="nil"/>
              <w:bottom w:val="single" w:sz="8" w:space="0" w:color="auto"/>
              <w:right w:val="single" w:sz="8" w:space="0" w:color="auto"/>
            </w:tcBorders>
            <w:shd w:val="clear" w:color="auto" w:fill="auto"/>
            <w:noWrap/>
            <w:textDirection w:val="btLr"/>
            <w:vAlign w:val="center"/>
            <w:hideMark/>
          </w:tcPr>
          <w:p w14:paraId="7A251023"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QIIME</w:t>
            </w:r>
          </w:p>
        </w:tc>
        <w:tc>
          <w:tcPr>
            <w:tcW w:w="650" w:type="dxa"/>
            <w:tcBorders>
              <w:top w:val="nil"/>
              <w:left w:val="nil"/>
              <w:bottom w:val="single" w:sz="8" w:space="0" w:color="auto"/>
              <w:right w:val="single" w:sz="8" w:space="0" w:color="auto"/>
            </w:tcBorders>
            <w:shd w:val="clear" w:color="auto" w:fill="auto"/>
            <w:noWrap/>
            <w:textDirection w:val="btLr"/>
            <w:vAlign w:val="center"/>
            <w:hideMark/>
          </w:tcPr>
          <w:p w14:paraId="7AE90BFE"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Mothur</w:t>
            </w:r>
          </w:p>
        </w:tc>
        <w:tc>
          <w:tcPr>
            <w:tcW w:w="650" w:type="dxa"/>
            <w:tcBorders>
              <w:top w:val="nil"/>
              <w:left w:val="nil"/>
              <w:bottom w:val="single" w:sz="8" w:space="0" w:color="auto"/>
              <w:right w:val="single" w:sz="8" w:space="0" w:color="auto"/>
            </w:tcBorders>
            <w:shd w:val="clear" w:color="auto" w:fill="auto"/>
            <w:noWrap/>
            <w:textDirection w:val="btLr"/>
            <w:vAlign w:val="center"/>
            <w:hideMark/>
          </w:tcPr>
          <w:p w14:paraId="597E0416"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szCs w:val="18"/>
                <w:lang w:eastAsia="en-GB"/>
              </w:rPr>
              <w:t>Mothur + IPED</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526FA0B9"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PEAR</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1F75C628"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USEARCH</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043FA40F"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QIIME</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1885776B"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lang w:eastAsia="en-GB"/>
              </w:rPr>
              <w:t>Mothur</w:t>
            </w:r>
          </w:p>
        </w:tc>
        <w:tc>
          <w:tcPr>
            <w:tcW w:w="736" w:type="dxa"/>
            <w:tcBorders>
              <w:top w:val="nil"/>
              <w:left w:val="nil"/>
              <w:bottom w:val="single" w:sz="8" w:space="0" w:color="auto"/>
              <w:right w:val="single" w:sz="8" w:space="0" w:color="auto"/>
            </w:tcBorders>
            <w:shd w:val="clear" w:color="auto" w:fill="auto"/>
            <w:noWrap/>
            <w:textDirection w:val="btLr"/>
            <w:vAlign w:val="center"/>
            <w:hideMark/>
          </w:tcPr>
          <w:p w14:paraId="5342FE8A" w14:textId="77777777" w:rsidR="003B77E1" w:rsidRPr="003B77E1" w:rsidRDefault="003B77E1" w:rsidP="003B77E1">
            <w:pPr>
              <w:spacing w:after="0" w:line="240" w:lineRule="auto"/>
              <w:jc w:val="center"/>
              <w:rPr>
                <w:rFonts w:ascii="Times New Roman" w:eastAsia="Times New Roman" w:hAnsi="Times New Roman" w:cs="Times New Roman"/>
                <w:b/>
                <w:bCs/>
                <w:color w:val="000000"/>
                <w:sz w:val="18"/>
                <w:szCs w:val="18"/>
                <w:lang w:eastAsia="en-GB"/>
              </w:rPr>
            </w:pPr>
            <w:r w:rsidRPr="003B77E1">
              <w:rPr>
                <w:rFonts w:ascii="Times New Roman" w:eastAsia="Times New Roman" w:hAnsi="Times New Roman" w:cs="Times New Roman"/>
                <w:b/>
                <w:bCs/>
                <w:color w:val="000000"/>
                <w:sz w:val="18"/>
                <w:szCs w:val="18"/>
                <w:lang w:eastAsia="en-GB"/>
              </w:rPr>
              <w:t>Mothur + IPED</w:t>
            </w:r>
          </w:p>
        </w:tc>
      </w:tr>
      <w:tr w:rsidR="00651D5D" w:rsidRPr="003B77E1" w14:paraId="41FEB14E" w14:textId="77777777" w:rsidTr="00651D5D">
        <w:trPr>
          <w:trHeight w:val="247"/>
        </w:trPr>
        <w:tc>
          <w:tcPr>
            <w:tcW w:w="1693"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4CCE38B" w14:textId="22D67B0C" w:rsidR="00651D5D" w:rsidRPr="003B77E1" w:rsidRDefault="00651D5D" w:rsidP="00651D5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
                <w:bCs/>
                <w:color w:val="000000"/>
                <w:sz w:val="20"/>
                <w:szCs w:val="20"/>
                <w:lang w:eastAsia="en-GB"/>
              </w:rPr>
              <w:t>Clustering algorithm</w:t>
            </w:r>
          </w:p>
        </w:tc>
        <w:tc>
          <w:tcPr>
            <w:tcW w:w="3790" w:type="dxa"/>
            <w:gridSpan w:val="5"/>
            <w:tcBorders>
              <w:top w:val="single" w:sz="8" w:space="0" w:color="auto"/>
              <w:left w:val="nil"/>
              <w:bottom w:val="single" w:sz="8" w:space="0" w:color="auto"/>
              <w:right w:val="single" w:sz="8" w:space="0" w:color="auto"/>
            </w:tcBorders>
            <w:shd w:val="clear" w:color="auto" w:fill="auto"/>
            <w:noWrap/>
            <w:vAlign w:val="center"/>
          </w:tcPr>
          <w:p w14:paraId="17CC2E93" w14:textId="701854C6" w:rsidR="00651D5D" w:rsidRPr="003B77E1" w:rsidRDefault="00651D5D" w:rsidP="00651D5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Mothur Clustering (cluster)</w:t>
            </w:r>
          </w:p>
        </w:tc>
        <w:tc>
          <w:tcPr>
            <w:tcW w:w="3680" w:type="dxa"/>
            <w:gridSpan w:val="5"/>
            <w:tcBorders>
              <w:top w:val="single" w:sz="8" w:space="0" w:color="auto"/>
              <w:left w:val="nil"/>
              <w:bottom w:val="single" w:sz="8" w:space="0" w:color="auto"/>
              <w:right w:val="single" w:sz="8" w:space="0" w:color="auto"/>
            </w:tcBorders>
            <w:shd w:val="clear" w:color="auto" w:fill="auto"/>
            <w:noWrap/>
            <w:vAlign w:val="center"/>
          </w:tcPr>
          <w:p w14:paraId="634DFD63" w14:textId="7A38FBEA" w:rsidR="00651D5D" w:rsidRPr="003B77E1" w:rsidRDefault="00651D5D" w:rsidP="00651D5D">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UPARSE clustering (</w:t>
            </w:r>
            <w:r w:rsidRPr="008B720C">
              <w:rPr>
                <w:rFonts w:ascii="Times" w:hAnsi="Times" w:cs="Times"/>
                <w:color w:val="000000" w:themeColor="text1"/>
              </w:rPr>
              <w:t>cluster_otus</w:t>
            </w:r>
            <w:r>
              <w:rPr>
                <w:rFonts w:ascii="Times" w:hAnsi="Times" w:cs="Times"/>
                <w:color w:val="000000" w:themeColor="text1"/>
              </w:rPr>
              <w:t>)</w:t>
            </w:r>
          </w:p>
        </w:tc>
      </w:tr>
      <w:tr w:rsidR="00651D5D" w:rsidRPr="003B77E1" w14:paraId="498866CC" w14:textId="77777777" w:rsidTr="00651D5D">
        <w:trPr>
          <w:trHeight w:val="247"/>
        </w:trPr>
        <w:tc>
          <w:tcPr>
            <w:tcW w:w="701"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14:paraId="421392D6" w14:textId="77777777" w:rsidR="00D10530" w:rsidRPr="003B77E1" w:rsidRDefault="00D10530"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MOCK1</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03F4E673"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130403</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653980EC" w14:textId="5968C792"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9245</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6A13D1F2" w14:textId="2574DBF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w:t>
            </w:r>
          </w:p>
        </w:tc>
        <w:tc>
          <w:tcPr>
            <w:tcW w:w="847" w:type="dxa"/>
            <w:tcBorders>
              <w:top w:val="single" w:sz="8" w:space="0" w:color="auto"/>
              <w:left w:val="nil"/>
              <w:bottom w:val="single" w:sz="8" w:space="0" w:color="auto"/>
              <w:right w:val="single" w:sz="8" w:space="0" w:color="auto"/>
            </w:tcBorders>
            <w:shd w:val="clear" w:color="auto" w:fill="auto"/>
            <w:noWrap/>
            <w:vAlign w:val="center"/>
            <w:hideMark/>
          </w:tcPr>
          <w:p w14:paraId="156A268E" w14:textId="72555E8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112</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2455CFCF" w14:textId="7ECE7F8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58</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0B11F0D9" w14:textId="004C66AE"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45</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4A517499" w14:textId="77A60D3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6894</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31F2DB2A" w14:textId="40296F5D"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4CCE9BF8" w14:textId="35CC5C53"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105</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2D425E66" w14:textId="7425D3A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51</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662C38B5" w14:textId="7F3DAF59"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43</w:t>
            </w:r>
          </w:p>
        </w:tc>
      </w:tr>
      <w:tr w:rsidR="00D10530" w:rsidRPr="003B77E1" w14:paraId="2801CCF4"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10DC814B"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7658E446"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130417</w:t>
            </w:r>
          </w:p>
        </w:tc>
        <w:tc>
          <w:tcPr>
            <w:tcW w:w="993" w:type="dxa"/>
            <w:tcBorders>
              <w:top w:val="nil"/>
              <w:left w:val="nil"/>
              <w:bottom w:val="single" w:sz="8" w:space="0" w:color="auto"/>
              <w:right w:val="single" w:sz="8" w:space="0" w:color="auto"/>
            </w:tcBorders>
            <w:shd w:val="clear" w:color="auto" w:fill="auto"/>
            <w:noWrap/>
            <w:vAlign w:val="center"/>
            <w:hideMark/>
          </w:tcPr>
          <w:p w14:paraId="4B3A3CF4" w14:textId="5C7FFC5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5705</w:t>
            </w:r>
          </w:p>
        </w:tc>
        <w:tc>
          <w:tcPr>
            <w:tcW w:w="650" w:type="dxa"/>
            <w:tcBorders>
              <w:top w:val="nil"/>
              <w:left w:val="nil"/>
              <w:bottom w:val="single" w:sz="8" w:space="0" w:color="auto"/>
              <w:right w:val="single" w:sz="8" w:space="0" w:color="auto"/>
            </w:tcBorders>
            <w:shd w:val="clear" w:color="auto" w:fill="auto"/>
            <w:noWrap/>
            <w:vAlign w:val="center"/>
            <w:hideMark/>
          </w:tcPr>
          <w:p w14:paraId="1441294C" w14:textId="4922544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w:t>
            </w:r>
          </w:p>
        </w:tc>
        <w:tc>
          <w:tcPr>
            <w:tcW w:w="847" w:type="dxa"/>
            <w:tcBorders>
              <w:top w:val="nil"/>
              <w:left w:val="nil"/>
              <w:bottom w:val="single" w:sz="8" w:space="0" w:color="auto"/>
              <w:right w:val="single" w:sz="8" w:space="0" w:color="auto"/>
            </w:tcBorders>
            <w:shd w:val="clear" w:color="auto" w:fill="auto"/>
            <w:noWrap/>
            <w:vAlign w:val="center"/>
            <w:hideMark/>
          </w:tcPr>
          <w:p w14:paraId="22D9F51E" w14:textId="0BA4B5A8"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48</w:t>
            </w:r>
          </w:p>
        </w:tc>
        <w:tc>
          <w:tcPr>
            <w:tcW w:w="650" w:type="dxa"/>
            <w:tcBorders>
              <w:top w:val="nil"/>
              <w:left w:val="nil"/>
              <w:bottom w:val="single" w:sz="8" w:space="0" w:color="auto"/>
              <w:right w:val="single" w:sz="8" w:space="0" w:color="auto"/>
            </w:tcBorders>
            <w:shd w:val="clear" w:color="auto" w:fill="auto"/>
            <w:noWrap/>
            <w:vAlign w:val="center"/>
            <w:hideMark/>
          </w:tcPr>
          <w:p w14:paraId="1E9D55B2" w14:textId="5F01D65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52</w:t>
            </w:r>
          </w:p>
        </w:tc>
        <w:tc>
          <w:tcPr>
            <w:tcW w:w="650" w:type="dxa"/>
            <w:tcBorders>
              <w:top w:val="nil"/>
              <w:left w:val="nil"/>
              <w:bottom w:val="single" w:sz="8" w:space="0" w:color="auto"/>
              <w:right w:val="single" w:sz="8" w:space="0" w:color="auto"/>
            </w:tcBorders>
            <w:shd w:val="clear" w:color="auto" w:fill="auto"/>
            <w:noWrap/>
            <w:vAlign w:val="center"/>
            <w:hideMark/>
          </w:tcPr>
          <w:p w14:paraId="14ED4052" w14:textId="4222DFAC"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39</w:t>
            </w:r>
          </w:p>
        </w:tc>
        <w:tc>
          <w:tcPr>
            <w:tcW w:w="736" w:type="dxa"/>
            <w:tcBorders>
              <w:top w:val="nil"/>
              <w:left w:val="nil"/>
              <w:bottom w:val="single" w:sz="8" w:space="0" w:color="auto"/>
              <w:right w:val="single" w:sz="8" w:space="0" w:color="auto"/>
            </w:tcBorders>
            <w:shd w:val="clear" w:color="auto" w:fill="auto"/>
            <w:noWrap/>
            <w:vAlign w:val="center"/>
            <w:hideMark/>
          </w:tcPr>
          <w:p w14:paraId="6CC9352C" w14:textId="4374DB5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4167</w:t>
            </w:r>
          </w:p>
        </w:tc>
        <w:tc>
          <w:tcPr>
            <w:tcW w:w="736" w:type="dxa"/>
            <w:tcBorders>
              <w:top w:val="nil"/>
              <w:left w:val="nil"/>
              <w:bottom w:val="single" w:sz="8" w:space="0" w:color="auto"/>
              <w:right w:val="single" w:sz="8" w:space="0" w:color="auto"/>
            </w:tcBorders>
            <w:shd w:val="clear" w:color="auto" w:fill="auto"/>
            <w:noWrap/>
            <w:vAlign w:val="center"/>
            <w:hideMark/>
          </w:tcPr>
          <w:p w14:paraId="7E09B957" w14:textId="69C0B273"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w:t>
            </w:r>
          </w:p>
        </w:tc>
        <w:tc>
          <w:tcPr>
            <w:tcW w:w="736" w:type="dxa"/>
            <w:tcBorders>
              <w:top w:val="nil"/>
              <w:left w:val="nil"/>
              <w:bottom w:val="single" w:sz="8" w:space="0" w:color="auto"/>
              <w:right w:val="single" w:sz="8" w:space="0" w:color="auto"/>
            </w:tcBorders>
            <w:shd w:val="clear" w:color="auto" w:fill="auto"/>
            <w:noWrap/>
            <w:vAlign w:val="center"/>
            <w:hideMark/>
          </w:tcPr>
          <w:p w14:paraId="56182F12" w14:textId="09F0B38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53</w:t>
            </w:r>
          </w:p>
        </w:tc>
        <w:tc>
          <w:tcPr>
            <w:tcW w:w="736" w:type="dxa"/>
            <w:tcBorders>
              <w:top w:val="nil"/>
              <w:left w:val="nil"/>
              <w:bottom w:val="single" w:sz="8" w:space="0" w:color="auto"/>
              <w:right w:val="single" w:sz="8" w:space="0" w:color="auto"/>
            </w:tcBorders>
            <w:shd w:val="clear" w:color="auto" w:fill="auto"/>
            <w:noWrap/>
            <w:vAlign w:val="center"/>
            <w:hideMark/>
          </w:tcPr>
          <w:p w14:paraId="78D2B81A" w14:textId="592132AE"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45</w:t>
            </w:r>
          </w:p>
        </w:tc>
        <w:tc>
          <w:tcPr>
            <w:tcW w:w="736" w:type="dxa"/>
            <w:tcBorders>
              <w:top w:val="nil"/>
              <w:left w:val="nil"/>
              <w:bottom w:val="single" w:sz="8" w:space="0" w:color="auto"/>
              <w:right w:val="single" w:sz="8" w:space="0" w:color="auto"/>
            </w:tcBorders>
            <w:shd w:val="clear" w:color="auto" w:fill="auto"/>
            <w:noWrap/>
            <w:vAlign w:val="center"/>
            <w:hideMark/>
          </w:tcPr>
          <w:p w14:paraId="46EDB33C" w14:textId="0DB9789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40</w:t>
            </w:r>
          </w:p>
        </w:tc>
      </w:tr>
      <w:tr w:rsidR="00D10530" w:rsidRPr="003B77E1" w14:paraId="4AED41E8"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68208368"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425E13A8"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130422</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2E24FCEF" w14:textId="017ED3B0"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2798</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5C081BB0" w14:textId="01053FF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w:t>
            </w:r>
          </w:p>
        </w:tc>
        <w:tc>
          <w:tcPr>
            <w:tcW w:w="847" w:type="dxa"/>
            <w:tcBorders>
              <w:top w:val="single" w:sz="8" w:space="0" w:color="auto"/>
              <w:left w:val="nil"/>
              <w:bottom w:val="single" w:sz="8" w:space="0" w:color="auto"/>
              <w:right w:val="single" w:sz="8" w:space="0" w:color="auto"/>
            </w:tcBorders>
            <w:shd w:val="clear" w:color="auto" w:fill="auto"/>
            <w:noWrap/>
            <w:vAlign w:val="center"/>
            <w:hideMark/>
          </w:tcPr>
          <w:p w14:paraId="3E1B17FD" w14:textId="1CF2657E"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111</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307411B7" w14:textId="2F75F816"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83</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6FD853EC" w14:textId="38FDC90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61</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591878A6" w14:textId="0FD7A41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2168</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1AD95225" w14:textId="65B57C3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1E31271E" w14:textId="74C4C1D9"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57</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5EB65CEC" w14:textId="29CFE1B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71</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1517BE53" w14:textId="30CC4AA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55</w:t>
            </w:r>
          </w:p>
        </w:tc>
      </w:tr>
      <w:tr w:rsidR="00D10530" w:rsidRPr="003B77E1" w14:paraId="48DEEE61"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0B062D43"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07031DDD"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130403</w:t>
            </w:r>
          </w:p>
        </w:tc>
        <w:tc>
          <w:tcPr>
            <w:tcW w:w="993" w:type="dxa"/>
            <w:tcBorders>
              <w:top w:val="single" w:sz="8" w:space="0" w:color="auto"/>
              <w:left w:val="nil"/>
              <w:bottom w:val="single" w:sz="8" w:space="0" w:color="auto"/>
              <w:right w:val="single" w:sz="8" w:space="0" w:color="auto"/>
            </w:tcBorders>
            <w:shd w:val="solid" w:color="auto" w:fill="auto"/>
            <w:noWrap/>
            <w:vAlign w:val="center"/>
            <w:hideMark/>
          </w:tcPr>
          <w:p w14:paraId="1D9D5572" w14:textId="704A6579"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37E3A5B2" w14:textId="054C0A6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204</w:t>
            </w:r>
          </w:p>
        </w:tc>
        <w:tc>
          <w:tcPr>
            <w:tcW w:w="847" w:type="dxa"/>
            <w:tcBorders>
              <w:top w:val="single" w:sz="8" w:space="0" w:color="auto"/>
              <w:left w:val="nil"/>
              <w:bottom w:val="single" w:sz="8" w:space="0" w:color="auto"/>
              <w:right w:val="single" w:sz="8" w:space="0" w:color="auto"/>
            </w:tcBorders>
            <w:shd w:val="clear" w:color="auto" w:fill="auto"/>
            <w:noWrap/>
            <w:vAlign w:val="center"/>
            <w:hideMark/>
          </w:tcPr>
          <w:p w14:paraId="335868BE" w14:textId="39233F33"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665</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61B71B03" w14:textId="5D36FE6D"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165</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489421B3" w14:textId="16E08A4B"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135</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75DDA12C" w14:textId="318F618E"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53907</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527D0A52" w14:textId="27D06D58"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191</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2201D6DD" w14:textId="44F38971"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1035</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3B9CA56A" w14:textId="0956B22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158</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0382B824" w14:textId="2CD306D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124</w:t>
            </w:r>
          </w:p>
        </w:tc>
      </w:tr>
      <w:tr w:rsidR="00D10530" w:rsidRPr="003B77E1" w14:paraId="42B68637"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2B6BED03"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66704389"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130417</w:t>
            </w:r>
          </w:p>
        </w:tc>
        <w:tc>
          <w:tcPr>
            <w:tcW w:w="993" w:type="dxa"/>
            <w:tcBorders>
              <w:top w:val="single" w:sz="8" w:space="0" w:color="auto"/>
              <w:left w:val="nil"/>
              <w:bottom w:val="single" w:sz="8" w:space="0" w:color="auto"/>
              <w:right w:val="single" w:sz="8" w:space="0" w:color="auto"/>
            </w:tcBorders>
            <w:shd w:val="solid" w:color="auto" w:fill="auto"/>
            <w:noWrap/>
            <w:vAlign w:val="center"/>
            <w:hideMark/>
          </w:tcPr>
          <w:p w14:paraId="7BDBC87D" w14:textId="32E65848"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39A76EED" w14:textId="1E8168D8"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168</w:t>
            </w:r>
          </w:p>
        </w:tc>
        <w:tc>
          <w:tcPr>
            <w:tcW w:w="847" w:type="dxa"/>
            <w:tcBorders>
              <w:top w:val="single" w:sz="8" w:space="0" w:color="auto"/>
              <w:left w:val="nil"/>
              <w:bottom w:val="single" w:sz="8" w:space="0" w:color="auto"/>
              <w:right w:val="single" w:sz="8" w:space="0" w:color="auto"/>
            </w:tcBorders>
            <w:shd w:val="clear" w:color="auto" w:fill="auto"/>
            <w:noWrap/>
            <w:vAlign w:val="center"/>
            <w:hideMark/>
          </w:tcPr>
          <w:p w14:paraId="67575C2D" w14:textId="413981EC"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1294</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1D7821A3" w14:textId="0C008AE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142</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24AF2449" w14:textId="5DA5F4C6"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118</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6E0FD597" w14:textId="6468FE1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25755</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7081F039" w14:textId="4DFFF3B1"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157</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43E9A9FA" w14:textId="53643195"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1279</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762AAB9E" w14:textId="33BAA885"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139</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5E06B765" w14:textId="178C1CD8"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112</w:t>
            </w:r>
          </w:p>
        </w:tc>
      </w:tr>
      <w:tr w:rsidR="00D10530" w:rsidRPr="003B77E1" w14:paraId="6F53FD0E"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6F47D4BA"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31B8E13A"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130422</w:t>
            </w:r>
          </w:p>
        </w:tc>
        <w:tc>
          <w:tcPr>
            <w:tcW w:w="993" w:type="dxa"/>
            <w:tcBorders>
              <w:top w:val="single" w:sz="8" w:space="0" w:color="auto"/>
              <w:left w:val="nil"/>
              <w:bottom w:val="single" w:sz="8" w:space="0" w:color="auto"/>
              <w:right w:val="single" w:sz="8" w:space="0" w:color="auto"/>
            </w:tcBorders>
            <w:shd w:val="solid" w:color="auto" w:fill="auto"/>
            <w:noWrap/>
            <w:vAlign w:val="center"/>
            <w:hideMark/>
          </w:tcPr>
          <w:p w14:paraId="1CA53913" w14:textId="7DE3B1A6"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098B60ED" w14:textId="18FFD5AE"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147</w:t>
            </w:r>
          </w:p>
        </w:tc>
        <w:tc>
          <w:tcPr>
            <w:tcW w:w="847" w:type="dxa"/>
            <w:tcBorders>
              <w:top w:val="single" w:sz="8" w:space="0" w:color="auto"/>
              <w:left w:val="nil"/>
              <w:bottom w:val="single" w:sz="8" w:space="0" w:color="auto"/>
              <w:right w:val="single" w:sz="8" w:space="0" w:color="auto"/>
            </w:tcBorders>
            <w:shd w:val="clear" w:color="auto" w:fill="auto"/>
            <w:noWrap/>
            <w:vAlign w:val="center"/>
            <w:hideMark/>
          </w:tcPr>
          <w:p w14:paraId="43122177" w14:textId="29669295"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852</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299AA301" w14:textId="53AA53F0"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123</w:t>
            </w:r>
          </w:p>
        </w:tc>
        <w:tc>
          <w:tcPr>
            <w:tcW w:w="650" w:type="dxa"/>
            <w:tcBorders>
              <w:top w:val="single" w:sz="8" w:space="0" w:color="auto"/>
              <w:left w:val="nil"/>
              <w:bottom w:val="single" w:sz="8" w:space="0" w:color="auto"/>
              <w:right w:val="single" w:sz="8" w:space="0" w:color="auto"/>
            </w:tcBorders>
            <w:shd w:val="clear" w:color="auto" w:fill="auto"/>
            <w:noWrap/>
            <w:vAlign w:val="center"/>
            <w:hideMark/>
          </w:tcPr>
          <w:p w14:paraId="2C6C2FDC" w14:textId="16A9E38A"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109</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4D74E43C" w14:textId="7FF246D9"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14586</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1864BF6B" w14:textId="49BDCC1F"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142</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6C103BBE" w14:textId="43CA1BE7"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1297</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45D0D9FD" w14:textId="18D35321"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116</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14:paraId="7847A363" w14:textId="006949B0" w:rsidR="00D10530" w:rsidRPr="003B77E1" w:rsidRDefault="00D10530" w:rsidP="00D10530">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102</w:t>
            </w:r>
          </w:p>
        </w:tc>
      </w:tr>
      <w:tr w:rsidR="00D10530" w:rsidRPr="003B77E1" w14:paraId="69E5236C"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041FF81A"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597DB437"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130403</w:t>
            </w:r>
          </w:p>
        </w:tc>
        <w:tc>
          <w:tcPr>
            <w:tcW w:w="993" w:type="dxa"/>
            <w:tcBorders>
              <w:top w:val="nil"/>
              <w:left w:val="nil"/>
              <w:bottom w:val="single" w:sz="8" w:space="0" w:color="auto"/>
              <w:right w:val="single" w:sz="8" w:space="0" w:color="auto"/>
            </w:tcBorders>
            <w:shd w:val="clear" w:color="000000" w:fill="000000"/>
            <w:noWrap/>
            <w:vAlign w:val="center"/>
            <w:hideMark/>
          </w:tcPr>
          <w:p w14:paraId="467799B7" w14:textId="49EF2956"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nil"/>
              <w:left w:val="nil"/>
              <w:bottom w:val="single" w:sz="8" w:space="0" w:color="auto"/>
              <w:right w:val="single" w:sz="8" w:space="0" w:color="auto"/>
            </w:tcBorders>
            <w:shd w:val="clear" w:color="000000" w:fill="000000"/>
            <w:noWrap/>
            <w:vAlign w:val="center"/>
            <w:hideMark/>
          </w:tcPr>
          <w:p w14:paraId="7550E55B" w14:textId="7A83D14C"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847" w:type="dxa"/>
            <w:tcBorders>
              <w:top w:val="nil"/>
              <w:left w:val="nil"/>
              <w:bottom w:val="single" w:sz="8" w:space="0" w:color="auto"/>
              <w:right w:val="single" w:sz="8" w:space="0" w:color="auto"/>
            </w:tcBorders>
            <w:shd w:val="clear" w:color="000000" w:fill="000000"/>
            <w:noWrap/>
            <w:vAlign w:val="center"/>
            <w:hideMark/>
          </w:tcPr>
          <w:p w14:paraId="3B7BD922" w14:textId="0374CE17" w:rsidR="00D10530" w:rsidRPr="003B77E1" w:rsidRDefault="00D10530" w:rsidP="003B77E1">
            <w:pPr>
              <w:spacing w:after="0" w:line="240" w:lineRule="auto"/>
              <w:rPr>
                <w:rFonts w:ascii="Times New Roman" w:eastAsia="Times New Roman" w:hAnsi="Times New Roman" w:cs="Times New Roman"/>
                <w:b/>
                <w:bCs/>
                <w:color w:val="FF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nil"/>
              <w:left w:val="nil"/>
              <w:bottom w:val="single" w:sz="8" w:space="0" w:color="auto"/>
              <w:right w:val="single" w:sz="8" w:space="0" w:color="auto"/>
            </w:tcBorders>
            <w:shd w:val="clear" w:color="000000" w:fill="000000"/>
            <w:noWrap/>
            <w:vAlign w:val="center"/>
            <w:hideMark/>
          </w:tcPr>
          <w:p w14:paraId="1945B79C" w14:textId="7942D855"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nil"/>
              <w:left w:val="nil"/>
              <w:bottom w:val="single" w:sz="8" w:space="0" w:color="auto"/>
              <w:right w:val="single" w:sz="8" w:space="0" w:color="auto"/>
            </w:tcBorders>
            <w:shd w:val="clear" w:color="000000" w:fill="000000"/>
            <w:noWrap/>
            <w:vAlign w:val="center"/>
            <w:hideMark/>
          </w:tcPr>
          <w:p w14:paraId="22A18F60" w14:textId="7D87CB7E"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2B061617" w14:textId="78B2B115"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238A3D62" w14:textId="12E46530"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0961A7F4" w14:textId="3442C263" w:rsidR="00D10530" w:rsidRPr="003B77E1" w:rsidRDefault="00D10530" w:rsidP="003B77E1">
            <w:pPr>
              <w:spacing w:after="0" w:line="240" w:lineRule="auto"/>
              <w:rPr>
                <w:rFonts w:ascii="Times New Roman" w:eastAsia="Times New Roman" w:hAnsi="Times New Roman" w:cs="Times New Roman"/>
                <w:b/>
                <w:bCs/>
                <w:color w:val="FF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0274FCD5" w14:textId="1F5A1B33"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5D142BE7" w14:textId="434B4217"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r>
      <w:tr w:rsidR="00D10530" w:rsidRPr="003B77E1" w14:paraId="71E731B0"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168CC34C"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312D0504"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130417</w:t>
            </w:r>
          </w:p>
        </w:tc>
        <w:tc>
          <w:tcPr>
            <w:tcW w:w="993" w:type="dxa"/>
            <w:tcBorders>
              <w:top w:val="nil"/>
              <w:left w:val="nil"/>
              <w:bottom w:val="single" w:sz="8" w:space="0" w:color="auto"/>
              <w:right w:val="single" w:sz="8" w:space="0" w:color="auto"/>
            </w:tcBorders>
            <w:shd w:val="clear" w:color="000000" w:fill="000000"/>
            <w:noWrap/>
            <w:vAlign w:val="center"/>
            <w:hideMark/>
          </w:tcPr>
          <w:p w14:paraId="27262C18" w14:textId="7C7DDBD6"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nil"/>
              <w:left w:val="nil"/>
              <w:bottom w:val="single" w:sz="8" w:space="0" w:color="auto"/>
              <w:right w:val="single" w:sz="8" w:space="0" w:color="auto"/>
            </w:tcBorders>
            <w:shd w:val="clear" w:color="000000" w:fill="000000"/>
            <w:noWrap/>
            <w:vAlign w:val="center"/>
            <w:hideMark/>
          </w:tcPr>
          <w:p w14:paraId="7E764CB0" w14:textId="3911FB9C"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847" w:type="dxa"/>
            <w:tcBorders>
              <w:top w:val="nil"/>
              <w:left w:val="nil"/>
              <w:bottom w:val="single" w:sz="8" w:space="0" w:color="auto"/>
              <w:right w:val="single" w:sz="8" w:space="0" w:color="auto"/>
            </w:tcBorders>
            <w:shd w:val="clear" w:color="000000" w:fill="000000"/>
            <w:noWrap/>
            <w:vAlign w:val="center"/>
            <w:hideMark/>
          </w:tcPr>
          <w:p w14:paraId="1B68F014" w14:textId="32F670E4"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b/>
                <w:bCs/>
                <w:color w:val="FF0000"/>
                <w:sz w:val="20"/>
                <w:szCs w:val="20"/>
                <w:lang w:eastAsia="en-GB"/>
              </w:rPr>
              <w:t> </w:t>
            </w:r>
          </w:p>
        </w:tc>
        <w:tc>
          <w:tcPr>
            <w:tcW w:w="650" w:type="dxa"/>
            <w:tcBorders>
              <w:top w:val="nil"/>
              <w:left w:val="nil"/>
              <w:bottom w:val="single" w:sz="8" w:space="0" w:color="auto"/>
              <w:right w:val="single" w:sz="8" w:space="0" w:color="auto"/>
            </w:tcBorders>
            <w:shd w:val="clear" w:color="000000" w:fill="000000"/>
            <w:noWrap/>
            <w:vAlign w:val="center"/>
            <w:hideMark/>
          </w:tcPr>
          <w:p w14:paraId="23CEF793" w14:textId="793A95B7"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nil"/>
              <w:left w:val="nil"/>
              <w:bottom w:val="single" w:sz="8" w:space="0" w:color="auto"/>
              <w:right w:val="single" w:sz="8" w:space="0" w:color="auto"/>
            </w:tcBorders>
            <w:shd w:val="clear" w:color="000000" w:fill="000000"/>
            <w:noWrap/>
            <w:vAlign w:val="center"/>
            <w:hideMark/>
          </w:tcPr>
          <w:p w14:paraId="55FC80BE" w14:textId="13CFB976"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52E3D7A8" w14:textId="693472F0"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09D531AF" w14:textId="20826F87"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52DFBE65" w14:textId="01144B76"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b/>
                <w:bCs/>
                <w:color w:val="FF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6C980EE4" w14:textId="401A68DC"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nil"/>
              <w:left w:val="nil"/>
              <w:bottom w:val="single" w:sz="8" w:space="0" w:color="auto"/>
              <w:right w:val="single" w:sz="8" w:space="0" w:color="auto"/>
            </w:tcBorders>
            <w:shd w:val="clear" w:color="000000" w:fill="000000"/>
            <w:noWrap/>
            <w:vAlign w:val="center"/>
            <w:hideMark/>
          </w:tcPr>
          <w:p w14:paraId="208037BE" w14:textId="320C877C" w:rsidR="00D10530" w:rsidRPr="003B77E1" w:rsidRDefault="00D10530" w:rsidP="003B77E1">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r>
      <w:tr w:rsidR="00D10530" w:rsidRPr="003B77E1" w14:paraId="35766E8B" w14:textId="77777777" w:rsidTr="00D10530">
        <w:trPr>
          <w:trHeight w:val="247"/>
        </w:trPr>
        <w:tc>
          <w:tcPr>
            <w:tcW w:w="701" w:type="dxa"/>
            <w:vMerge/>
            <w:tcBorders>
              <w:top w:val="nil"/>
              <w:left w:val="single" w:sz="8" w:space="0" w:color="auto"/>
              <w:bottom w:val="single" w:sz="8" w:space="0" w:color="000000"/>
              <w:right w:val="single" w:sz="8" w:space="0" w:color="auto"/>
            </w:tcBorders>
            <w:vAlign w:val="center"/>
            <w:hideMark/>
          </w:tcPr>
          <w:p w14:paraId="4D6A1995"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7A645180"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130422</w:t>
            </w:r>
          </w:p>
        </w:tc>
        <w:tc>
          <w:tcPr>
            <w:tcW w:w="993" w:type="dxa"/>
            <w:tcBorders>
              <w:top w:val="single" w:sz="8" w:space="0" w:color="auto"/>
              <w:left w:val="nil"/>
              <w:bottom w:val="single" w:sz="8" w:space="0" w:color="auto"/>
              <w:right w:val="single" w:sz="8" w:space="0" w:color="auto"/>
            </w:tcBorders>
            <w:shd w:val="solid" w:color="auto" w:fill="auto"/>
            <w:noWrap/>
            <w:vAlign w:val="center"/>
            <w:hideMark/>
          </w:tcPr>
          <w:p w14:paraId="75979CAC" w14:textId="62D69D8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single" w:sz="8" w:space="0" w:color="auto"/>
              <w:left w:val="nil"/>
              <w:bottom w:val="single" w:sz="8" w:space="0" w:color="auto"/>
              <w:right w:val="single" w:sz="8" w:space="0" w:color="auto"/>
            </w:tcBorders>
            <w:shd w:val="solid" w:color="auto" w:fill="auto"/>
            <w:noWrap/>
            <w:vAlign w:val="center"/>
            <w:hideMark/>
          </w:tcPr>
          <w:p w14:paraId="54627861" w14:textId="67BB783D"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847" w:type="dxa"/>
            <w:tcBorders>
              <w:top w:val="single" w:sz="8" w:space="0" w:color="auto"/>
              <w:left w:val="nil"/>
              <w:bottom w:val="single" w:sz="8" w:space="0" w:color="auto"/>
              <w:right w:val="single" w:sz="8" w:space="0" w:color="auto"/>
            </w:tcBorders>
            <w:shd w:val="solid" w:color="auto" w:fill="auto"/>
            <w:noWrap/>
            <w:vAlign w:val="center"/>
            <w:hideMark/>
          </w:tcPr>
          <w:p w14:paraId="60B111DB" w14:textId="1B5E6372"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single" w:sz="8" w:space="0" w:color="auto"/>
              <w:left w:val="nil"/>
              <w:bottom w:val="single" w:sz="8" w:space="0" w:color="auto"/>
              <w:right w:val="single" w:sz="8" w:space="0" w:color="auto"/>
            </w:tcBorders>
            <w:shd w:val="solid" w:color="auto" w:fill="auto"/>
            <w:noWrap/>
            <w:vAlign w:val="center"/>
            <w:hideMark/>
          </w:tcPr>
          <w:p w14:paraId="0406D8A0" w14:textId="6B534EF2"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650" w:type="dxa"/>
            <w:tcBorders>
              <w:top w:val="single" w:sz="8" w:space="0" w:color="auto"/>
              <w:left w:val="nil"/>
              <w:bottom w:val="single" w:sz="8" w:space="0" w:color="auto"/>
              <w:right w:val="single" w:sz="8" w:space="0" w:color="auto"/>
            </w:tcBorders>
            <w:shd w:val="solid" w:color="auto" w:fill="auto"/>
            <w:noWrap/>
            <w:vAlign w:val="center"/>
            <w:hideMark/>
          </w:tcPr>
          <w:p w14:paraId="15B13257" w14:textId="3EAC3515"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single" w:sz="8" w:space="0" w:color="auto"/>
              <w:left w:val="nil"/>
              <w:bottom w:val="single" w:sz="8" w:space="0" w:color="auto"/>
              <w:right w:val="single" w:sz="8" w:space="0" w:color="auto"/>
            </w:tcBorders>
            <w:shd w:val="solid" w:color="auto" w:fill="auto"/>
            <w:noWrap/>
            <w:vAlign w:val="center"/>
            <w:hideMark/>
          </w:tcPr>
          <w:p w14:paraId="49E500A2" w14:textId="3380C8D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single" w:sz="8" w:space="0" w:color="auto"/>
              <w:left w:val="nil"/>
              <w:bottom w:val="single" w:sz="8" w:space="0" w:color="auto"/>
              <w:right w:val="single" w:sz="8" w:space="0" w:color="auto"/>
            </w:tcBorders>
            <w:shd w:val="solid" w:color="auto" w:fill="auto"/>
            <w:noWrap/>
            <w:vAlign w:val="center"/>
            <w:hideMark/>
          </w:tcPr>
          <w:p w14:paraId="71561633" w14:textId="1107E4D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single" w:sz="8" w:space="0" w:color="auto"/>
              <w:left w:val="nil"/>
              <w:bottom w:val="single" w:sz="8" w:space="0" w:color="auto"/>
              <w:right w:val="single" w:sz="8" w:space="0" w:color="auto"/>
            </w:tcBorders>
            <w:shd w:val="solid" w:color="auto" w:fill="auto"/>
            <w:noWrap/>
            <w:vAlign w:val="center"/>
            <w:hideMark/>
          </w:tcPr>
          <w:p w14:paraId="0E9E8A15" w14:textId="76CDA6E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single" w:sz="8" w:space="0" w:color="auto"/>
              <w:left w:val="nil"/>
              <w:bottom w:val="single" w:sz="8" w:space="0" w:color="auto"/>
              <w:right w:val="single" w:sz="8" w:space="0" w:color="auto"/>
            </w:tcBorders>
            <w:shd w:val="solid" w:color="auto" w:fill="auto"/>
            <w:noWrap/>
            <w:vAlign w:val="center"/>
            <w:hideMark/>
          </w:tcPr>
          <w:p w14:paraId="7323FC27" w14:textId="123076B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c>
          <w:tcPr>
            <w:tcW w:w="736" w:type="dxa"/>
            <w:tcBorders>
              <w:top w:val="single" w:sz="8" w:space="0" w:color="auto"/>
              <w:left w:val="nil"/>
              <w:bottom w:val="single" w:sz="8" w:space="0" w:color="auto"/>
              <w:right w:val="single" w:sz="8" w:space="0" w:color="auto"/>
            </w:tcBorders>
            <w:shd w:val="solid" w:color="auto" w:fill="auto"/>
            <w:noWrap/>
            <w:vAlign w:val="center"/>
            <w:hideMark/>
          </w:tcPr>
          <w:p w14:paraId="468D4AAB" w14:textId="052DA15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 </w:t>
            </w:r>
          </w:p>
        </w:tc>
      </w:tr>
      <w:tr w:rsidR="00D10530" w:rsidRPr="003B77E1" w14:paraId="740C50D0" w14:textId="77777777" w:rsidTr="00D10530">
        <w:trPr>
          <w:trHeight w:val="247"/>
        </w:trPr>
        <w:tc>
          <w:tcPr>
            <w:tcW w:w="701" w:type="dxa"/>
            <w:vMerge w:val="restart"/>
            <w:tcBorders>
              <w:top w:val="nil"/>
              <w:left w:val="single" w:sz="8" w:space="0" w:color="auto"/>
              <w:bottom w:val="nil"/>
              <w:right w:val="single" w:sz="8" w:space="0" w:color="auto"/>
            </w:tcBorders>
            <w:shd w:val="clear" w:color="auto" w:fill="auto"/>
            <w:noWrap/>
            <w:textDirection w:val="btLr"/>
            <w:vAlign w:val="center"/>
            <w:hideMark/>
          </w:tcPr>
          <w:p w14:paraId="1B7B9DF8" w14:textId="77777777" w:rsidR="00D10530" w:rsidRPr="003B77E1" w:rsidRDefault="00D10530"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MOCK2</w:t>
            </w:r>
          </w:p>
        </w:tc>
        <w:tc>
          <w:tcPr>
            <w:tcW w:w="992" w:type="dxa"/>
            <w:tcBorders>
              <w:top w:val="nil"/>
              <w:left w:val="nil"/>
              <w:bottom w:val="single" w:sz="8" w:space="0" w:color="auto"/>
              <w:right w:val="single" w:sz="8" w:space="0" w:color="auto"/>
            </w:tcBorders>
            <w:shd w:val="clear" w:color="auto" w:fill="auto"/>
            <w:noWrap/>
            <w:vAlign w:val="center"/>
            <w:hideMark/>
          </w:tcPr>
          <w:p w14:paraId="7067F3E7"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v4.I.1</w:t>
            </w:r>
          </w:p>
        </w:tc>
        <w:tc>
          <w:tcPr>
            <w:tcW w:w="993" w:type="dxa"/>
            <w:tcBorders>
              <w:top w:val="nil"/>
              <w:left w:val="nil"/>
              <w:bottom w:val="single" w:sz="8" w:space="0" w:color="auto"/>
              <w:right w:val="single" w:sz="8" w:space="0" w:color="auto"/>
            </w:tcBorders>
            <w:shd w:val="clear" w:color="auto" w:fill="auto"/>
            <w:noWrap/>
            <w:vAlign w:val="center"/>
            <w:hideMark/>
          </w:tcPr>
          <w:p w14:paraId="5F04E9B0" w14:textId="13D4B0DB"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63</w:t>
            </w:r>
          </w:p>
        </w:tc>
        <w:tc>
          <w:tcPr>
            <w:tcW w:w="650" w:type="dxa"/>
            <w:tcBorders>
              <w:top w:val="nil"/>
              <w:left w:val="nil"/>
              <w:bottom w:val="single" w:sz="8" w:space="0" w:color="auto"/>
              <w:right w:val="single" w:sz="8" w:space="0" w:color="auto"/>
            </w:tcBorders>
            <w:shd w:val="clear" w:color="auto" w:fill="auto"/>
            <w:noWrap/>
            <w:vAlign w:val="center"/>
            <w:hideMark/>
          </w:tcPr>
          <w:p w14:paraId="5A86000B" w14:textId="22C55D25"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43</w:t>
            </w:r>
          </w:p>
        </w:tc>
        <w:tc>
          <w:tcPr>
            <w:tcW w:w="847" w:type="dxa"/>
            <w:tcBorders>
              <w:top w:val="nil"/>
              <w:left w:val="nil"/>
              <w:bottom w:val="single" w:sz="8" w:space="0" w:color="auto"/>
              <w:right w:val="single" w:sz="8" w:space="0" w:color="auto"/>
            </w:tcBorders>
            <w:shd w:val="clear" w:color="auto" w:fill="auto"/>
            <w:noWrap/>
            <w:vAlign w:val="center"/>
            <w:hideMark/>
          </w:tcPr>
          <w:p w14:paraId="61BC908B" w14:textId="0D38E1D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1497</w:t>
            </w:r>
          </w:p>
        </w:tc>
        <w:tc>
          <w:tcPr>
            <w:tcW w:w="650" w:type="dxa"/>
            <w:tcBorders>
              <w:top w:val="nil"/>
              <w:left w:val="nil"/>
              <w:bottom w:val="single" w:sz="8" w:space="0" w:color="auto"/>
              <w:right w:val="single" w:sz="8" w:space="0" w:color="auto"/>
            </w:tcBorders>
            <w:shd w:val="clear" w:color="auto" w:fill="auto"/>
            <w:noWrap/>
            <w:vAlign w:val="center"/>
            <w:hideMark/>
          </w:tcPr>
          <w:p w14:paraId="1A020994" w14:textId="3AF527C8"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58</w:t>
            </w:r>
          </w:p>
        </w:tc>
        <w:tc>
          <w:tcPr>
            <w:tcW w:w="650" w:type="dxa"/>
            <w:tcBorders>
              <w:top w:val="nil"/>
              <w:left w:val="nil"/>
              <w:bottom w:val="single" w:sz="8" w:space="0" w:color="auto"/>
              <w:right w:val="single" w:sz="8" w:space="0" w:color="auto"/>
            </w:tcBorders>
            <w:shd w:val="clear" w:color="auto" w:fill="auto"/>
            <w:noWrap/>
            <w:vAlign w:val="center"/>
            <w:hideMark/>
          </w:tcPr>
          <w:p w14:paraId="5B362784" w14:textId="3457B75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55</w:t>
            </w:r>
          </w:p>
        </w:tc>
        <w:tc>
          <w:tcPr>
            <w:tcW w:w="736" w:type="dxa"/>
            <w:tcBorders>
              <w:top w:val="nil"/>
              <w:left w:val="nil"/>
              <w:bottom w:val="single" w:sz="8" w:space="0" w:color="auto"/>
              <w:right w:val="single" w:sz="8" w:space="0" w:color="auto"/>
            </w:tcBorders>
            <w:shd w:val="clear" w:color="auto" w:fill="auto"/>
            <w:noWrap/>
            <w:vAlign w:val="center"/>
            <w:hideMark/>
          </w:tcPr>
          <w:p w14:paraId="4796C7FF" w14:textId="5D9396D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51</w:t>
            </w:r>
          </w:p>
        </w:tc>
        <w:tc>
          <w:tcPr>
            <w:tcW w:w="736" w:type="dxa"/>
            <w:tcBorders>
              <w:top w:val="nil"/>
              <w:left w:val="nil"/>
              <w:bottom w:val="single" w:sz="8" w:space="0" w:color="auto"/>
              <w:right w:val="single" w:sz="8" w:space="0" w:color="auto"/>
            </w:tcBorders>
            <w:shd w:val="clear" w:color="auto" w:fill="auto"/>
            <w:noWrap/>
            <w:vAlign w:val="center"/>
            <w:hideMark/>
          </w:tcPr>
          <w:p w14:paraId="7E8361B1" w14:textId="05055975"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36</w:t>
            </w:r>
          </w:p>
        </w:tc>
        <w:tc>
          <w:tcPr>
            <w:tcW w:w="736" w:type="dxa"/>
            <w:tcBorders>
              <w:top w:val="nil"/>
              <w:left w:val="nil"/>
              <w:bottom w:val="single" w:sz="8" w:space="0" w:color="auto"/>
              <w:right w:val="single" w:sz="8" w:space="0" w:color="auto"/>
            </w:tcBorders>
            <w:shd w:val="clear" w:color="auto" w:fill="auto"/>
            <w:noWrap/>
            <w:vAlign w:val="center"/>
            <w:hideMark/>
          </w:tcPr>
          <w:p w14:paraId="1147BE43" w14:textId="3F41DA0D"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77</w:t>
            </w:r>
          </w:p>
        </w:tc>
        <w:tc>
          <w:tcPr>
            <w:tcW w:w="736" w:type="dxa"/>
            <w:tcBorders>
              <w:top w:val="nil"/>
              <w:left w:val="nil"/>
              <w:bottom w:val="single" w:sz="8" w:space="0" w:color="auto"/>
              <w:right w:val="single" w:sz="8" w:space="0" w:color="auto"/>
            </w:tcBorders>
            <w:shd w:val="clear" w:color="auto" w:fill="auto"/>
            <w:noWrap/>
            <w:vAlign w:val="center"/>
            <w:hideMark/>
          </w:tcPr>
          <w:p w14:paraId="085AC6AB" w14:textId="0D518FF1"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32</w:t>
            </w:r>
          </w:p>
        </w:tc>
        <w:tc>
          <w:tcPr>
            <w:tcW w:w="736" w:type="dxa"/>
            <w:tcBorders>
              <w:top w:val="nil"/>
              <w:left w:val="nil"/>
              <w:bottom w:val="single" w:sz="8" w:space="0" w:color="auto"/>
              <w:right w:val="single" w:sz="8" w:space="0" w:color="auto"/>
            </w:tcBorders>
            <w:shd w:val="clear" w:color="auto" w:fill="auto"/>
            <w:noWrap/>
            <w:vAlign w:val="center"/>
            <w:hideMark/>
          </w:tcPr>
          <w:p w14:paraId="1D8435B0" w14:textId="16919C0C"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29</w:t>
            </w:r>
          </w:p>
        </w:tc>
      </w:tr>
      <w:tr w:rsidR="00D10530" w:rsidRPr="003B77E1" w14:paraId="44256F7E" w14:textId="77777777" w:rsidTr="00D10530">
        <w:trPr>
          <w:trHeight w:val="247"/>
        </w:trPr>
        <w:tc>
          <w:tcPr>
            <w:tcW w:w="701" w:type="dxa"/>
            <w:vMerge/>
            <w:tcBorders>
              <w:top w:val="nil"/>
              <w:left w:val="single" w:sz="8" w:space="0" w:color="auto"/>
              <w:bottom w:val="nil"/>
              <w:right w:val="single" w:sz="8" w:space="0" w:color="auto"/>
            </w:tcBorders>
            <w:vAlign w:val="center"/>
            <w:hideMark/>
          </w:tcPr>
          <w:p w14:paraId="17853E64"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6DB73B59"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v4.I.05</w:t>
            </w:r>
          </w:p>
        </w:tc>
        <w:tc>
          <w:tcPr>
            <w:tcW w:w="993" w:type="dxa"/>
            <w:tcBorders>
              <w:top w:val="nil"/>
              <w:left w:val="nil"/>
              <w:bottom w:val="single" w:sz="8" w:space="0" w:color="auto"/>
              <w:right w:val="single" w:sz="8" w:space="0" w:color="auto"/>
            </w:tcBorders>
            <w:shd w:val="clear" w:color="auto" w:fill="auto"/>
            <w:noWrap/>
            <w:vAlign w:val="center"/>
            <w:hideMark/>
          </w:tcPr>
          <w:p w14:paraId="296CA7F0" w14:textId="33AAB85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68</w:t>
            </w:r>
          </w:p>
        </w:tc>
        <w:tc>
          <w:tcPr>
            <w:tcW w:w="650" w:type="dxa"/>
            <w:tcBorders>
              <w:top w:val="nil"/>
              <w:left w:val="nil"/>
              <w:bottom w:val="single" w:sz="8" w:space="0" w:color="auto"/>
              <w:right w:val="single" w:sz="8" w:space="0" w:color="auto"/>
            </w:tcBorders>
            <w:shd w:val="clear" w:color="auto" w:fill="auto"/>
            <w:noWrap/>
            <w:vAlign w:val="center"/>
            <w:hideMark/>
          </w:tcPr>
          <w:p w14:paraId="48737D86" w14:textId="1A9BB699"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52</w:t>
            </w:r>
          </w:p>
        </w:tc>
        <w:tc>
          <w:tcPr>
            <w:tcW w:w="847" w:type="dxa"/>
            <w:tcBorders>
              <w:top w:val="nil"/>
              <w:left w:val="nil"/>
              <w:bottom w:val="single" w:sz="8" w:space="0" w:color="auto"/>
              <w:right w:val="single" w:sz="8" w:space="0" w:color="auto"/>
            </w:tcBorders>
            <w:shd w:val="clear" w:color="auto" w:fill="auto"/>
            <w:noWrap/>
            <w:vAlign w:val="center"/>
            <w:hideMark/>
          </w:tcPr>
          <w:p w14:paraId="11A367A2" w14:textId="673E14D2"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2156</w:t>
            </w:r>
          </w:p>
        </w:tc>
        <w:tc>
          <w:tcPr>
            <w:tcW w:w="650" w:type="dxa"/>
            <w:tcBorders>
              <w:top w:val="nil"/>
              <w:left w:val="nil"/>
              <w:bottom w:val="single" w:sz="8" w:space="0" w:color="auto"/>
              <w:right w:val="single" w:sz="8" w:space="0" w:color="auto"/>
            </w:tcBorders>
            <w:shd w:val="clear" w:color="auto" w:fill="auto"/>
            <w:noWrap/>
            <w:vAlign w:val="center"/>
            <w:hideMark/>
          </w:tcPr>
          <w:p w14:paraId="44CB5F2F" w14:textId="648D7FF6"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57</w:t>
            </w:r>
          </w:p>
        </w:tc>
        <w:tc>
          <w:tcPr>
            <w:tcW w:w="650" w:type="dxa"/>
            <w:tcBorders>
              <w:top w:val="nil"/>
              <w:left w:val="nil"/>
              <w:bottom w:val="single" w:sz="8" w:space="0" w:color="auto"/>
              <w:right w:val="single" w:sz="8" w:space="0" w:color="auto"/>
            </w:tcBorders>
            <w:shd w:val="clear" w:color="auto" w:fill="auto"/>
            <w:noWrap/>
            <w:vAlign w:val="center"/>
            <w:hideMark/>
          </w:tcPr>
          <w:p w14:paraId="490F63CB" w14:textId="0A911941"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52</w:t>
            </w:r>
          </w:p>
        </w:tc>
        <w:tc>
          <w:tcPr>
            <w:tcW w:w="736" w:type="dxa"/>
            <w:tcBorders>
              <w:top w:val="nil"/>
              <w:left w:val="nil"/>
              <w:bottom w:val="single" w:sz="8" w:space="0" w:color="auto"/>
              <w:right w:val="single" w:sz="8" w:space="0" w:color="auto"/>
            </w:tcBorders>
            <w:shd w:val="clear" w:color="auto" w:fill="auto"/>
            <w:noWrap/>
            <w:vAlign w:val="center"/>
            <w:hideMark/>
          </w:tcPr>
          <w:p w14:paraId="6E7434CA" w14:textId="595EF20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50</w:t>
            </w:r>
          </w:p>
        </w:tc>
        <w:tc>
          <w:tcPr>
            <w:tcW w:w="736" w:type="dxa"/>
            <w:tcBorders>
              <w:top w:val="nil"/>
              <w:left w:val="nil"/>
              <w:bottom w:val="single" w:sz="8" w:space="0" w:color="auto"/>
              <w:right w:val="single" w:sz="8" w:space="0" w:color="auto"/>
            </w:tcBorders>
            <w:shd w:val="clear" w:color="auto" w:fill="auto"/>
            <w:noWrap/>
            <w:vAlign w:val="center"/>
            <w:hideMark/>
          </w:tcPr>
          <w:p w14:paraId="7B1A259C" w14:textId="5170D20C"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36</w:t>
            </w:r>
          </w:p>
        </w:tc>
        <w:tc>
          <w:tcPr>
            <w:tcW w:w="736" w:type="dxa"/>
            <w:tcBorders>
              <w:top w:val="nil"/>
              <w:left w:val="nil"/>
              <w:bottom w:val="single" w:sz="8" w:space="0" w:color="auto"/>
              <w:right w:val="single" w:sz="8" w:space="0" w:color="auto"/>
            </w:tcBorders>
            <w:shd w:val="clear" w:color="auto" w:fill="auto"/>
            <w:noWrap/>
            <w:vAlign w:val="center"/>
            <w:hideMark/>
          </w:tcPr>
          <w:p w14:paraId="3521D805" w14:textId="0A4CFC4D"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89</w:t>
            </w:r>
          </w:p>
        </w:tc>
        <w:tc>
          <w:tcPr>
            <w:tcW w:w="736" w:type="dxa"/>
            <w:tcBorders>
              <w:top w:val="nil"/>
              <w:left w:val="nil"/>
              <w:bottom w:val="single" w:sz="8" w:space="0" w:color="auto"/>
              <w:right w:val="single" w:sz="8" w:space="0" w:color="auto"/>
            </w:tcBorders>
            <w:shd w:val="clear" w:color="auto" w:fill="auto"/>
            <w:noWrap/>
            <w:vAlign w:val="center"/>
            <w:hideMark/>
          </w:tcPr>
          <w:p w14:paraId="6E690584" w14:textId="7D86464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31</w:t>
            </w:r>
          </w:p>
        </w:tc>
        <w:tc>
          <w:tcPr>
            <w:tcW w:w="736" w:type="dxa"/>
            <w:tcBorders>
              <w:top w:val="nil"/>
              <w:left w:val="nil"/>
              <w:bottom w:val="single" w:sz="8" w:space="0" w:color="auto"/>
              <w:right w:val="single" w:sz="8" w:space="0" w:color="auto"/>
            </w:tcBorders>
            <w:shd w:val="clear" w:color="auto" w:fill="auto"/>
            <w:noWrap/>
            <w:vAlign w:val="center"/>
            <w:hideMark/>
          </w:tcPr>
          <w:p w14:paraId="4E0580A7" w14:textId="6FB475FB"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26</w:t>
            </w:r>
          </w:p>
        </w:tc>
      </w:tr>
      <w:tr w:rsidR="00D10530" w:rsidRPr="003B77E1" w14:paraId="37AF64C4" w14:textId="77777777" w:rsidTr="00D10530">
        <w:trPr>
          <w:trHeight w:val="247"/>
        </w:trPr>
        <w:tc>
          <w:tcPr>
            <w:tcW w:w="701" w:type="dxa"/>
            <w:vMerge/>
            <w:tcBorders>
              <w:top w:val="nil"/>
              <w:left w:val="single" w:sz="8" w:space="0" w:color="auto"/>
              <w:bottom w:val="nil"/>
              <w:right w:val="single" w:sz="8" w:space="0" w:color="auto"/>
            </w:tcBorders>
            <w:vAlign w:val="center"/>
            <w:hideMark/>
          </w:tcPr>
          <w:p w14:paraId="6B331308"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auto"/>
              <w:right w:val="single" w:sz="8" w:space="0" w:color="auto"/>
            </w:tcBorders>
            <w:shd w:val="clear" w:color="auto" w:fill="auto"/>
            <w:noWrap/>
            <w:vAlign w:val="center"/>
            <w:hideMark/>
          </w:tcPr>
          <w:p w14:paraId="216E0714"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v4.v5.1</w:t>
            </w:r>
          </w:p>
        </w:tc>
        <w:tc>
          <w:tcPr>
            <w:tcW w:w="993" w:type="dxa"/>
            <w:tcBorders>
              <w:top w:val="nil"/>
              <w:left w:val="nil"/>
              <w:bottom w:val="single" w:sz="8" w:space="0" w:color="auto"/>
              <w:right w:val="single" w:sz="8" w:space="0" w:color="auto"/>
            </w:tcBorders>
            <w:shd w:val="clear" w:color="auto" w:fill="auto"/>
            <w:noWrap/>
            <w:vAlign w:val="center"/>
            <w:hideMark/>
          </w:tcPr>
          <w:p w14:paraId="151256C5" w14:textId="352EE391"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185</w:t>
            </w:r>
          </w:p>
        </w:tc>
        <w:tc>
          <w:tcPr>
            <w:tcW w:w="650" w:type="dxa"/>
            <w:tcBorders>
              <w:top w:val="nil"/>
              <w:left w:val="nil"/>
              <w:bottom w:val="single" w:sz="8" w:space="0" w:color="auto"/>
              <w:right w:val="single" w:sz="8" w:space="0" w:color="auto"/>
            </w:tcBorders>
            <w:shd w:val="clear" w:color="auto" w:fill="auto"/>
            <w:noWrap/>
            <w:vAlign w:val="center"/>
            <w:hideMark/>
          </w:tcPr>
          <w:p w14:paraId="7B97887F" w14:textId="53D366D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59</w:t>
            </w:r>
          </w:p>
        </w:tc>
        <w:tc>
          <w:tcPr>
            <w:tcW w:w="847" w:type="dxa"/>
            <w:tcBorders>
              <w:top w:val="nil"/>
              <w:left w:val="nil"/>
              <w:bottom w:val="single" w:sz="8" w:space="0" w:color="auto"/>
              <w:right w:val="single" w:sz="8" w:space="0" w:color="auto"/>
            </w:tcBorders>
            <w:shd w:val="clear" w:color="auto" w:fill="auto"/>
            <w:noWrap/>
            <w:vAlign w:val="center"/>
            <w:hideMark/>
          </w:tcPr>
          <w:p w14:paraId="7F5C7488" w14:textId="387F1EE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567</w:t>
            </w:r>
          </w:p>
        </w:tc>
        <w:tc>
          <w:tcPr>
            <w:tcW w:w="650" w:type="dxa"/>
            <w:tcBorders>
              <w:top w:val="nil"/>
              <w:left w:val="nil"/>
              <w:bottom w:val="single" w:sz="8" w:space="0" w:color="auto"/>
              <w:right w:val="single" w:sz="8" w:space="0" w:color="auto"/>
            </w:tcBorders>
            <w:shd w:val="clear" w:color="auto" w:fill="auto"/>
            <w:noWrap/>
            <w:vAlign w:val="center"/>
            <w:hideMark/>
          </w:tcPr>
          <w:p w14:paraId="18EF841D" w14:textId="743BCE7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54</w:t>
            </w:r>
          </w:p>
        </w:tc>
        <w:tc>
          <w:tcPr>
            <w:tcW w:w="650" w:type="dxa"/>
            <w:tcBorders>
              <w:top w:val="nil"/>
              <w:left w:val="nil"/>
              <w:bottom w:val="single" w:sz="8" w:space="0" w:color="auto"/>
              <w:right w:val="single" w:sz="8" w:space="0" w:color="auto"/>
            </w:tcBorders>
            <w:shd w:val="clear" w:color="auto" w:fill="auto"/>
            <w:noWrap/>
            <w:vAlign w:val="center"/>
            <w:hideMark/>
          </w:tcPr>
          <w:p w14:paraId="37AC0602" w14:textId="51E38DC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29</w:t>
            </w:r>
          </w:p>
        </w:tc>
        <w:tc>
          <w:tcPr>
            <w:tcW w:w="736" w:type="dxa"/>
            <w:tcBorders>
              <w:top w:val="nil"/>
              <w:left w:val="nil"/>
              <w:bottom w:val="single" w:sz="8" w:space="0" w:color="auto"/>
              <w:right w:val="single" w:sz="8" w:space="0" w:color="auto"/>
            </w:tcBorders>
            <w:shd w:val="clear" w:color="auto" w:fill="auto"/>
            <w:noWrap/>
            <w:vAlign w:val="center"/>
            <w:hideMark/>
          </w:tcPr>
          <w:p w14:paraId="5D6F3A6A" w14:textId="3E63E1B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60</w:t>
            </w:r>
          </w:p>
        </w:tc>
        <w:tc>
          <w:tcPr>
            <w:tcW w:w="736" w:type="dxa"/>
            <w:tcBorders>
              <w:top w:val="nil"/>
              <w:left w:val="nil"/>
              <w:bottom w:val="single" w:sz="8" w:space="0" w:color="auto"/>
              <w:right w:val="single" w:sz="8" w:space="0" w:color="auto"/>
            </w:tcBorders>
            <w:shd w:val="clear" w:color="auto" w:fill="auto"/>
            <w:noWrap/>
            <w:vAlign w:val="center"/>
            <w:hideMark/>
          </w:tcPr>
          <w:p w14:paraId="0F20DD7C" w14:textId="19C46FE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23</w:t>
            </w:r>
          </w:p>
        </w:tc>
        <w:tc>
          <w:tcPr>
            <w:tcW w:w="736" w:type="dxa"/>
            <w:tcBorders>
              <w:top w:val="nil"/>
              <w:left w:val="nil"/>
              <w:bottom w:val="single" w:sz="8" w:space="0" w:color="auto"/>
              <w:right w:val="single" w:sz="8" w:space="0" w:color="auto"/>
            </w:tcBorders>
            <w:shd w:val="clear" w:color="auto" w:fill="auto"/>
            <w:noWrap/>
            <w:vAlign w:val="center"/>
            <w:hideMark/>
          </w:tcPr>
          <w:p w14:paraId="7ADDA3E0" w14:textId="13442B15"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71</w:t>
            </w:r>
          </w:p>
        </w:tc>
        <w:tc>
          <w:tcPr>
            <w:tcW w:w="736" w:type="dxa"/>
            <w:tcBorders>
              <w:top w:val="nil"/>
              <w:left w:val="nil"/>
              <w:bottom w:val="single" w:sz="8" w:space="0" w:color="auto"/>
              <w:right w:val="single" w:sz="8" w:space="0" w:color="auto"/>
            </w:tcBorders>
            <w:shd w:val="clear" w:color="auto" w:fill="auto"/>
            <w:noWrap/>
            <w:vAlign w:val="center"/>
            <w:hideMark/>
          </w:tcPr>
          <w:p w14:paraId="23E4D3AB" w14:textId="54B4C55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44</w:t>
            </w:r>
          </w:p>
        </w:tc>
        <w:tc>
          <w:tcPr>
            <w:tcW w:w="736" w:type="dxa"/>
            <w:tcBorders>
              <w:top w:val="nil"/>
              <w:left w:val="nil"/>
              <w:bottom w:val="single" w:sz="8" w:space="0" w:color="auto"/>
              <w:right w:val="single" w:sz="8" w:space="0" w:color="auto"/>
            </w:tcBorders>
            <w:shd w:val="clear" w:color="auto" w:fill="auto"/>
            <w:noWrap/>
            <w:vAlign w:val="center"/>
            <w:hideMark/>
          </w:tcPr>
          <w:p w14:paraId="1C991460" w14:textId="1891D57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25</w:t>
            </w:r>
          </w:p>
        </w:tc>
      </w:tr>
      <w:tr w:rsidR="00D10530" w:rsidRPr="003B77E1" w14:paraId="6A12BCF8" w14:textId="77777777" w:rsidTr="00D10530">
        <w:trPr>
          <w:trHeight w:val="247"/>
        </w:trPr>
        <w:tc>
          <w:tcPr>
            <w:tcW w:w="701" w:type="dxa"/>
            <w:vMerge/>
            <w:tcBorders>
              <w:top w:val="nil"/>
              <w:left w:val="single" w:sz="8" w:space="0" w:color="auto"/>
              <w:bottom w:val="nil"/>
              <w:right w:val="single" w:sz="8" w:space="0" w:color="auto"/>
            </w:tcBorders>
            <w:vAlign w:val="center"/>
            <w:hideMark/>
          </w:tcPr>
          <w:p w14:paraId="5EB98E64"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nil"/>
              <w:right w:val="single" w:sz="8" w:space="0" w:color="auto"/>
            </w:tcBorders>
            <w:shd w:val="clear" w:color="auto" w:fill="auto"/>
            <w:noWrap/>
            <w:vAlign w:val="center"/>
            <w:hideMark/>
          </w:tcPr>
          <w:p w14:paraId="0F986E58"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8D69BD">
              <w:rPr>
                <w:rFonts w:ascii="Times New Roman" w:eastAsia="Times New Roman" w:hAnsi="Times New Roman" w:cs="Times New Roman"/>
                <w:color w:val="000000"/>
                <w:sz w:val="18"/>
                <w:szCs w:val="20"/>
                <w:lang w:eastAsia="en-GB"/>
              </w:rPr>
              <w:t>v4.v5.I.11</w:t>
            </w:r>
          </w:p>
        </w:tc>
        <w:tc>
          <w:tcPr>
            <w:tcW w:w="993" w:type="dxa"/>
            <w:tcBorders>
              <w:top w:val="nil"/>
              <w:left w:val="nil"/>
              <w:bottom w:val="nil"/>
              <w:right w:val="single" w:sz="8" w:space="0" w:color="auto"/>
            </w:tcBorders>
            <w:shd w:val="clear" w:color="auto" w:fill="auto"/>
            <w:noWrap/>
            <w:vAlign w:val="center"/>
            <w:hideMark/>
          </w:tcPr>
          <w:p w14:paraId="65CDDB8A" w14:textId="6F58A54E"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1092</w:t>
            </w:r>
          </w:p>
        </w:tc>
        <w:tc>
          <w:tcPr>
            <w:tcW w:w="650" w:type="dxa"/>
            <w:tcBorders>
              <w:top w:val="nil"/>
              <w:left w:val="nil"/>
              <w:bottom w:val="nil"/>
              <w:right w:val="single" w:sz="8" w:space="0" w:color="auto"/>
            </w:tcBorders>
            <w:shd w:val="clear" w:color="auto" w:fill="auto"/>
            <w:noWrap/>
            <w:vAlign w:val="center"/>
            <w:hideMark/>
          </w:tcPr>
          <w:p w14:paraId="256C3877" w14:textId="128ACC03"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669</w:t>
            </w:r>
          </w:p>
        </w:tc>
        <w:tc>
          <w:tcPr>
            <w:tcW w:w="847" w:type="dxa"/>
            <w:tcBorders>
              <w:top w:val="nil"/>
              <w:left w:val="nil"/>
              <w:bottom w:val="nil"/>
              <w:right w:val="single" w:sz="8" w:space="0" w:color="auto"/>
            </w:tcBorders>
            <w:shd w:val="clear" w:color="auto" w:fill="auto"/>
            <w:noWrap/>
            <w:vAlign w:val="center"/>
            <w:hideMark/>
          </w:tcPr>
          <w:p w14:paraId="43BF0652" w14:textId="1F45D94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6593</w:t>
            </w:r>
          </w:p>
        </w:tc>
        <w:tc>
          <w:tcPr>
            <w:tcW w:w="650" w:type="dxa"/>
            <w:tcBorders>
              <w:top w:val="nil"/>
              <w:left w:val="nil"/>
              <w:bottom w:val="nil"/>
              <w:right w:val="single" w:sz="8" w:space="0" w:color="auto"/>
            </w:tcBorders>
            <w:shd w:val="clear" w:color="auto" w:fill="auto"/>
            <w:noWrap/>
            <w:vAlign w:val="center"/>
            <w:hideMark/>
          </w:tcPr>
          <w:p w14:paraId="12625082" w14:textId="019654C9"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200</w:t>
            </w:r>
          </w:p>
        </w:tc>
        <w:tc>
          <w:tcPr>
            <w:tcW w:w="650" w:type="dxa"/>
            <w:tcBorders>
              <w:top w:val="nil"/>
              <w:left w:val="nil"/>
              <w:bottom w:val="nil"/>
              <w:right w:val="single" w:sz="8" w:space="0" w:color="auto"/>
            </w:tcBorders>
            <w:shd w:val="clear" w:color="auto" w:fill="auto"/>
            <w:noWrap/>
            <w:vAlign w:val="center"/>
            <w:hideMark/>
          </w:tcPr>
          <w:p w14:paraId="60B74119" w14:textId="3D5BC6F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133</w:t>
            </w:r>
          </w:p>
        </w:tc>
        <w:tc>
          <w:tcPr>
            <w:tcW w:w="736" w:type="dxa"/>
            <w:tcBorders>
              <w:top w:val="nil"/>
              <w:left w:val="nil"/>
              <w:bottom w:val="nil"/>
              <w:right w:val="single" w:sz="8" w:space="0" w:color="auto"/>
            </w:tcBorders>
            <w:shd w:val="clear" w:color="auto" w:fill="auto"/>
            <w:noWrap/>
            <w:vAlign w:val="center"/>
            <w:hideMark/>
          </w:tcPr>
          <w:p w14:paraId="71494CEC" w14:textId="3B258A86"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208</w:t>
            </w:r>
          </w:p>
        </w:tc>
        <w:tc>
          <w:tcPr>
            <w:tcW w:w="736" w:type="dxa"/>
            <w:tcBorders>
              <w:top w:val="nil"/>
              <w:left w:val="nil"/>
              <w:bottom w:val="nil"/>
              <w:right w:val="single" w:sz="8" w:space="0" w:color="auto"/>
            </w:tcBorders>
            <w:shd w:val="clear" w:color="auto" w:fill="auto"/>
            <w:noWrap/>
            <w:vAlign w:val="center"/>
            <w:hideMark/>
          </w:tcPr>
          <w:p w14:paraId="2418E8B5" w14:textId="77AC85A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33</w:t>
            </w:r>
          </w:p>
        </w:tc>
        <w:tc>
          <w:tcPr>
            <w:tcW w:w="736" w:type="dxa"/>
            <w:tcBorders>
              <w:top w:val="nil"/>
              <w:left w:val="nil"/>
              <w:bottom w:val="nil"/>
              <w:right w:val="single" w:sz="8" w:space="0" w:color="auto"/>
            </w:tcBorders>
            <w:shd w:val="clear" w:color="auto" w:fill="auto"/>
            <w:noWrap/>
            <w:vAlign w:val="center"/>
            <w:hideMark/>
          </w:tcPr>
          <w:p w14:paraId="6AA41BAD" w14:textId="17CD867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295</w:t>
            </w:r>
          </w:p>
        </w:tc>
        <w:tc>
          <w:tcPr>
            <w:tcW w:w="736" w:type="dxa"/>
            <w:tcBorders>
              <w:top w:val="nil"/>
              <w:left w:val="nil"/>
              <w:bottom w:val="nil"/>
              <w:right w:val="single" w:sz="8" w:space="0" w:color="auto"/>
            </w:tcBorders>
            <w:shd w:val="clear" w:color="auto" w:fill="auto"/>
            <w:noWrap/>
            <w:vAlign w:val="center"/>
            <w:hideMark/>
          </w:tcPr>
          <w:p w14:paraId="34C6B755" w14:textId="146E3E8B"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92</w:t>
            </w:r>
          </w:p>
        </w:tc>
        <w:tc>
          <w:tcPr>
            <w:tcW w:w="736" w:type="dxa"/>
            <w:tcBorders>
              <w:top w:val="nil"/>
              <w:left w:val="nil"/>
              <w:bottom w:val="nil"/>
              <w:right w:val="single" w:sz="8" w:space="0" w:color="auto"/>
            </w:tcBorders>
            <w:shd w:val="clear" w:color="auto" w:fill="auto"/>
            <w:noWrap/>
            <w:vAlign w:val="center"/>
            <w:hideMark/>
          </w:tcPr>
          <w:p w14:paraId="4673F88B" w14:textId="21517489"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46</w:t>
            </w:r>
          </w:p>
        </w:tc>
      </w:tr>
      <w:tr w:rsidR="00D10530" w:rsidRPr="003B77E1" w14:paraId="42CF6109" w14:textId="77777777" w:rsidTr="00D10530">
        <w:trPr>
          <w:trHeight w:val="247"/>
        </w:trPr>
        <w:tc>
          <w:tcPr>
            <w:tcW w:w="701" w:type="dxa"/>
            <w:vMerge w:val="restart"/>
            <w:tcBorders>
              <w:top w:val="single" w:sz="8" w:space="0" w:color="000000"/>
              <w:left w:val="single" w:sz="8" w:space="0" w:color="000000"/>
              <w:bottom w:val="single" w:sz="8" w:space="0" w:color="000000"/>
              <w:right w:val="single" w:sz="8" w:space="0" w:color="000000"/>
            </w:tcBorders>
            <w:shd w:val="clear" w:color="auto" w:fill="auto"/>
            <w:noWrap/>
            <w:textDirection w:val="btLr"/>
            <w:vAlign w:val="center"/>
            <w:hideMark/>
          </w:tcPr>
          <w:p w14:paraId="6BE85314" w14:textId="77777777" w:rsidR="00D10530" w:rsidRPr="003B77E1" w:rsidRDefault="00D10530" w:rsidP="003B77E1">
            <w:pPr>
              <w:spacing w:after="0" w:line="240" w:lineRule="auto"/>
              <w:jc w:val="center"/>
              <w:rPr>
                <w:rFonts w:ascii="Times New Roman" w:eastAsia="Times New Roman" w:hAnsi="Times New Roman" w:cs="Times New Roman"/>
                <w:b/>
                <w:bCs/>
                <w:color w:val="000000"/>
                <w:sz w:val="20"/>
                <w:szCs w:val="20"/>
                <w:lang w:eastAsia="en-GB"/>
              </w:rPr>
            </w:pPr>
            <w:r w:rsidRPr="003B77E1">
              <w:rPr>
                <w:rFonts w:ascii="Times New Roman" w:eastAsia="Times New Roman" w:hAnsi="Times New Roman" w:cs="Times New Roman"/>
                <w:b/>
                <w:bCs/>
                <w:color w:val="000000"/>
                <w:sz w:val="20"/>
                <w:szCs w:val="20"/>
                <w:lang w:eastAsia="en-GB"/>
              </w:rPr>
              <w:t>MOCK3</w:t>
            </w:r>
          </w:p>
        </w:tc>
        <w:tc>
          <w:tcPr>
            <w:tcW w:w="992" w:type="dxa"/>
            <w:tcBorders>
              <w:top w:val="single" w:sz="8" w:space="0" w:color="000000"/>
              <w:left w:val="nil"/>
              <w:bottom w:val="single" w:sz="8" w:space="0" w:color="000000"/>
              <w:right w:val="single" w:sz="8" w:space="0" w:color="000000"/>
            </w:tcBorders>
            <w:shd w:val="clear" w:color="auto" w:fill="auto"/>
            <w:noWrap/>
            <w:vAlign w:val="center"/>
            <w:hideMark/>
          </w:tcPr>
          <w:p w14:paraId="4AC81010"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M1</w:t>
            </w:r>
          </w:p>
        </w:tc>
        <w:tc>
          <w:tcPr>
            <w:tcW w:w="993" w:type="dxa"/>
            <w:tcBorders>
              <w:top w:val="single" w:sz="8" w:space="0" w:color="000000"/>
              <w:left w:val="nil"/>
              <w:bottom w:val="single" w:sz="8" w:space="0" w:color="000000"/>
              <w:right w:val="single" w:sz="8" w:space="0" w:color="000000"/>
            </w:tcBorders>
            <w:shd w:val="clear" w:color="auto" w:fill="auto"/>
            <w:noWrap/>
            <w:vAlign w:val="center"/>
            <w:hideMark/>
          </w:tcPr>
          <w:p w14:paraId="781D21EE" w14:textId="3F7103CE"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1417</w:t>
            </w:r>
          </w:p>
        </w:tc>
        <w:tc>
          <w:tcPr>
            <w:tcW w:w="650" w:type="dxa"/>
            <w:tcBorders>
              <w:top w:val="single" w:sz="8" w:space="0" w:color="000000"/>
              <w:left w:val="nil"/>
              <w:bottom w:val="single" w:sz="8" w:space="0" w:color="000000"/>
              <w:right w:val="single" w:sz="8" w:space="0" w:color="000000"/>
            </w:tcBorders>
            <w:shd w:val="clear" w:color="auto" w:fill="auto"/>
            <w:noWrap/>
            <w:vAlign w:val="center"/>
            <w:hideMark/>
          </w:tcPr>
          <w:p w14:paraId="10ABABCA" w14:textId="730314C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101</w:t>
            </w:r>
          </w:p>
        </w:tc>
        <w:tc>
          <w:tcPr>
            <w:tcW w:w="847" w:type="dxa"/>
            <w:tcBorders>
              <w:top w:val="single" w:sz="8" w:space="0" w:color="000000"/>
              <w:left w:val="nil"/>
              <w:bottom w:val="single" w:sz="8" w:space="0" w:color="000000"/>
              <w:right w:val="single" w:sz="8" w:space="0" w:color="000000"/>
            </w:tcBorders>
            <w:shd w:val="clear" w:color="auto" w:fill="auto"/>
            <w:noWrap/>
            <w:vAlign w:val="center"/>
            <w:hideMark/>
          </w:tcPr>
          <w:p w14:paraId="24EA0F52" w14:textId="29ED7CDB"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97</w:t>
            </w:r>
          </w:p>
        </w:tc>
        <w:tc>
          <w:tcPr>
            <w:tcW w:w="650" w:type="dxa"/>
            <w:tcBorders>
              <w:top w:val="single" w:sz="8" w:space="0" w:color="000000"/>
              <w:left w:val="nil"/>
              <w:bottom w:val="single" w:sz="8" w:space="0" w:color="000000"/>
              <w:right w:val="single" w:sz="8" w:space="0" w:color="000000"/>
            </w:tcBorders>
            <w:shd w:val="clear" w:color="auto" w:fill="auto"/>
            <w:noWrap/>
            <w:vAlign w:val="center"/>
            <w:hideMark/>
          </w:tcPr>
          <w:p w14:paraId="425A7356" w14:textId="061A759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85</w:t>
            </w:r>
          </w:p>
        </w:tc>
        <w:tc>
          <w:tcPr>
            <w:tcW w:w="650" w:type="dxa"/>
            <w:tcBorders>
              <w:top w:val="single" w:sz="8" w:space="0" w:color="000000"/>
              <w:left w:val="nil"/>
              <w:bottom w:val="single" w:sz="8" w:space="0" w:color="000000"/>
              <w:right w:val="single" w:sz="8" w:space="0" w:color="000000"/>
            </w:tcBorders>
            <w:shd w:val="clear" w:color="auto" w:fill="auto"/>
            <w:noWrap/>
            <w:vAlign w:val="center"/>
            <w:hideMark/>
          </w:tcPr>
          <w:p w14:paraId="23078D13" w14:textId="641DD0CB"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83</w:t>
            </w:r>
          </w:p>
        </w:tc>
        <w:tc>
          <w:tcPr>
            <w:tcW w:w="736" w:type="dxa"/>
            <w:tcBorders>
              <w:top w:val="single" w:sz="8" w:space="0" w:color="000000"/>
              <w:left w:val="nil"/>
              <w:bottom w:val="single" w:sz="8" w:space="0" w:color="000000"/>
              <w:right w:val="single" w:sz="8" w:space="0" w:color="000000"/>
            </w:tcBorders>
            <w:shd w:val="clear" w:color="auto" w:fill="auto"/>
            <w:noWrap/>
            <w:vAlign w:val="center"/>
            <w:hideMark/>
          </w:tcPr>
          <w:p w14:paraId="73BBDBC7" w14:textId="372DE95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1095</w:t>
            </w:r>
          </w:p>
        </w:tc>
        <w:tc>
          <w:tcPr>
            <w:tcW w:w="736" w:type="dxa"/>
            <w:tcBorders>
              <w:top w:val="single" w:sz="8" w:space="0" w:color="000000"/>
              <w:left w:val="nil"/>
              <w:bottom w:val="single" w:sz="8" w:space="0" w:color="000000"/>
              <w:right w:val="single" w:sz="8" w:space="0" w:color="000000"/>
            </w:tcBorders>
            <w:shd w:val="clear" w:color="auto" w:fill="auto"/>
            <w:noWrap/>
            <w:vAlign w:val="center"/>
            <w:hideMark/>
          </w:tcPr>
          <w:p w14:paraId="08EB653F" w14:textId="5B9E5FB2"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41</w:t>
            </w:r>
          </w:p>
        </w:tc>
        <w:tc>
          <w:tcPr>
            <w:tcW w:w="736" w:type="dxa"/>
            <w:tcBorders>
              <w:top w:val="single" w:sz="8" w:space="0" w:color="000000"/>
              <w:left w:val="nil"/>
              <w:bottom w:val="single" w:sz="8" w:space="0" w:color="000000"/>
              <w:right w:val="single" w:sz="8" w:space="0" w:color="000000"/>
            </w:tcBorders>
            <w:shd w:val="clear" w:color="auto" w:fill="auto"/>
            <w:noWrap/>
            <w:vAlign w:val="center"/>
            <w:hideMark/>
          </w:tcPr>
          <w:p w14:paraId="4997D06B" w14:textId="140C1DD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30</w:t>
            </w:r>
          </w:p>
        </w:tc>
        <w:tc>
          <w:tcPr>
            <w:tcW w:w="736" w:type="dxa"/>
            <w:tcBorders>
              <w:top w:val="single" w:sz="8" w:space="0" w:color="000000"/>
              <w:left w:val="nil"/>
              <w:bottom w:val="single" w:sz="8" w:space="0" w:color="000000"/>
              <w:right w:val="single" w:sz="8" w:space="0" w:color="000000"/>
            </w:tcBorders>
            <w:shd w:val="clear" w:color="auto" w:fill="auto"/>
            <w:noWrap/>
            <w:vAlign w:val="center"/>
            <w:hideMark/>
          </w:tcPr>
          <w:p w14:paraId="60236AFE" w14:textId="6978689C"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42</w:t>
            </w:r>
          </w:p>
        </w:tc>
        <w:tc>
          <w:tcPr>
            <w:tcW w:w="736" w:type="dxa"/>
            <w:tcBorders>
              <w:top w:val="single" w:sz="8" w:space="0" w:color="000000"/>
              <w:left w:val="nil"/>
              <w:bottom w:val="single" w:sz="8" w:space="0" w:color="000000"/>
              <w:right w:val="single" w:sz="8" w:space="0" w:color="000000"/>
            </w:tcBorders>
            <w:shd w:val="clear" w:color="auto" w:fill="auto"/>
            <w:noWrap/>
            <w:vAlign w:val="center"/>
            <w:hideMark/>
          </w:tcPr>
          <w:p w14:paraId="49CC6F1C" w14:textId="2967318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39</w:t>
            </w:r>
          </w:p>
        </w:tc>
      </w:tr>
      <w:tr w:rsidR="00D10530" w:rsidRPr="003B77E1" w14:paraId="52A56B82" w14:textId="77777777" w:rsidTr="00D10530">
        <w:trPr>
          <w:trHeight w:val="247"/>
        </w:trPr>
        <w:tc>
          <w:tcPr>
            <w:tcW w:w="701" w:type="dxa"/>
            <w:vMerge/>
            <w:tcBorders>
              <w:top w:val="single" w:sz="8" w:space="0" w:color="000000"/>
              <w:left w:val="single" w:sz="8" w:space="0" w:color="000000"/>
              <w:bottom w:val="single" w:sz="8" w:space="0" w:color="000000"/>
              <w:right w:val="single" w:sz="8" w:space="0" w:color="000000"/>
            </w:tcBorders>
            <w:vAlign w:val="center"/>
            <w:hideMark/>
          </w:tcPr>
          <w:p w14:paraId="28CA6446"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000000"/>
              <w:right w:val="single" w:sz="8" w:space="0" w:color="000000"/>
            </w:tcBorders>
            <w:shd w:val="clear" w:color="auto" w:fill="auto"/>
            <w:noWrap/>
            <w:vAlign w:val="center"/>
            <w:hideMark/>
          </w:tcPr>
          <w:p w14:paraId="77758846"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M2</w:t>
            </w:r>
          </w:p>
        </w:tc>
        <w:tc>
          <w:tcPr>
            <w:tcW w:w="993" w:type="dxa"/>
            <w:tcBorders>
              <w:top w:val="nil"/>
              <w:left w:val="nil"/>
              <w:bottom w:val="single" w:sz="8" w:space="0" w:color="000000"/>
              <w:right w:val="single" w:sz="8" w:space="0" w:color="000000"/>
            </w:tcBorders>
            <w:shd w:val="clear" w:color="auto" w:fill="auto"/>
            <w:noWrap/>
            <w:vAlign w:val="center"/>
            <w:hideMark/>
          </w:tcPr>
          <w:p w14:paraId="72F9E421" w14:textId="0A6F5DD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2388</w:t>
            </w:r>
          </w:p>
        </w:tc>
        <w:tc>
          <w:tcPr>
            <w:tcW w:w="650" w:type="dxa"/>
            <w:tcBorders>
              <w:top w:val="nil"/>
              <w:left w:val="nil"/>
              <w:bottom w:val="single" w:sz="8" w:space="0" w:color="000000"/>
              <w:right w:val="single" w:sz="8" w:space="0" w:color="000000"/>
            </w:tcBorders>
            <w:shd w:val="clear" w:color="auto" w:fill="auto"/>
            <w:noWrap/>
            <w:vAlign w:val="center"/>
            <w:hideMark/>
          </w:tcPr>
          <w:p w14:paraId="77B1CC2F" w14:textId="72B73B0E"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148</w:t>
            </w:r>
          </w:p>
        </w:tc>
        <w:tc>
          <w:tcPr>
            <w:tcW w:w="847" w:type="dxa"/>
            <w:tcBorders>
              <w:top w:val="nil"/>
              <w:left w:val="nil"/>
              <w:bottom w:val="single" w:sz="8" w:space="0" w:color="000000"/>
              <w:right w:val="single" w:sz="8" w:space="0" w:color="000000"/>
            </w:tcBorders>
            <w:shd w:val="clear" w:color="auto" w:fill="auto"/>
            <w:noWrap/>
            <w:vAlign w:val="center"/>
            <w:hideMark/>
          </w:tcPr>
          <w:p w14:paraId="7AF30D33" w14:textId="093AE1B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146</w:t>
            </w:r>
          </w:p>
        </w:tc>
        <w:tc>
          <w:tcPr>
            <w:tcW w:w="650" w:type="dxa"/>
            <w:tcBorders>
              <w:top w:val="nil"/>
              <w:left w:val="nil"/>
              <w:bottom w:val="single" w:sz="8" w:space="0" w:color="000000"/>
              <w:right w:val="single" w:sz="8" w:space="0" w:color="000000"/>
            </w:tcBorders>
            <w:shd w:val="clear" w:color="auto" w:fill="auto"/>
            <w:noWrap/>
            <w:vAlign w:val="center"/>
            <w:hideMark/>
          </w:tcPr>
          <w:p w14:paraId="594E4D8B" w14:textId="747CA40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123</w:t>
            </w:r>
          </w:p>
        </w:tc>
        <w:tc>
          <w:tcPr>
            <w:tcW w:w="650" w:type="dxa"/>
            <w:tcBorders>
              <w:top w:val="nil"/>
              <w:left w:val="nil"/>
              <w:bottom w:val="single" w:sz="8" w:space="0" w:color="000000"/>
              <w:right w:val="single" w:sz="8" w:space="0" w:color="000000"/>
            </w:tcBorders>
            <w:shd w:val="clear" w:color="auto" w:fill="auto"/>
            <w:noWrap/>
            <w:vAlign w:val="center"/>
            <w:hideMark/>
          </w:tcPr>
          <w:p w14:paraId="2C01BC9E" w14:textId="6B3C2182"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113</w:t>
            </w:r>
          </w:p>
        </w:tc>
        <w:tc>
          <w:tcPr>
            <w:tcW w:w="736" w:type="dxa"/>
            <w:tcBorders>
              <w:top w:val="nil"/>
              <w:left w:val="nil"/>
              <w:bottom w:val="single" w:sz="8" w:space="0" w:color="000000"/>
              <w:right w:val="single" w:sz="8" w:space="0" w:color="000000"/>
            </w:tcBorders>
            <w:shd w:val="clear" w:color="auto" w:fill="auto"/>
            <w:noWrap/>
            <w:vAlign w:val="center"/>
            <w:hideMark/>
          </w:tcPr>
          <w:p w14:paraId="59ADBB2F" w14:textId="79AE5485"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1862</w:t>
            </w:r>
          </w:p>
        </w:tc>
        <w:tc>
          <w:tcPr>
            <w:tcW w:w="736" w:type="dxa"/>
            <w:tcBorders>
              <w:top w:val="nil"/>
              <w:left w:val="nil"/>
              <w:bottom w:val="single" w:sz="8" w:space="0" w:color="000000"/>
              <w:right w:val="single" w:sz="8" w:space="0" w:color="000000"/>
            </w:tcBorders>
            <w:shd w:val="clear" w:color="auto" w:fill="auto"/>
            <w:noWrap/>
            <w:vAlign w:val="center"/>
            <w:hideMark/>
          </w:tcPr>
          <w:p w14:paraId="78F2E658" w14:textId="43A5662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60</w:t>
            </w:r>
          </w:p>
        </w:tc>
        <w:tc>
          <w:tcPr>
            <w:tcW w:w="736" w:type="dxa"/>
            <w:tcBorders>
              <w:top w:val="nil"/>
              <w:left w:val="nil"/>
              <w:bottom w:val="single" w:sz="8" w:space="0" w:color="000000"/>
              <w:right w:val="single" w:sz="8" w:space="0" w:color="000000"/>
            </w:tcBorders>
            <w:shd w:val="clear" w:color="auto" w:fill="auto"/>
            <w:noWrap/>
            <w:vAlign w:val="center"/>
            <w:hideMark/>
          </w:tcPr>
          <w:p w14:paraId="197BA9DE" w14:textId="381F302C"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48</w:t>
            </w:r>
          </w:p>
        </w:tc>
        <w:tc>
          <w:tcPr>
            <w:tcW w:w="736" w:type="dxa"/>
            <w:tcBorders>
              <w:top w:val="nil"/>
              <w:left w:val="nil"/>
              <w:bottom w:val="single" w:sz="8" w:space="0" w:color="000000"/>
              <w:right w:val="single" w:sz="8" w:space="0" w:color="000000"/>
            </w:tcBorders>
            <w:shd w:val="clear" w:color="auto" w:fill="auto"/>
            <w:noWrap/>
            <w:vAlign w:val="center"/>
            <w:hideMark/>
          </w:tcPr>
          <w:p w14:paraId="383072B4" w14:textId="3A4B54B2"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55</w:t>
            </w:r>
          </w:p>
        </w:tc>
        <w:tc>
          <w:tcPr>
            <w:tcW w:w="736" w:type="dxa"/>
            <w:tcBorders>
              <w:top w:val="nil"/>
              <w:left w:val="nil"/>
              <w:bottom w:val="single" w:sz="8" w:space="0" w:color="000000"/>
              <w:right w:val="single" w:sz="8" w:space="0" w:color="000000"/>
            </w:tcBorders>
            <w:shd w:val="clear" w:color="auto" w:fill="auto"/>
            <w:noWrap/>
            <w:vAlign w:val="center"/>
            <w:hideMark/>
          </w:tcPr>
          <w:p w14:paraId="35AD410D" w14:textId="652CA129"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47</w:t>
            </w:r>
          </w:p>
        </w:tc>
      </w:tr>
      <w:tr w:rsidR="00D10530" w:rsidRPr="003B77E1" w14:paraId="0AF8D357" w14:textId="77777777" w:rsidTr="00D10530">
        <w:trPr>
          <w:trHeight w:val="247"/>
        </w:trPr>
        <w:tc>
          <w:tcPr>
            <w:tcW w:w="701" w:type="dxa"/>
            <w:vMerge/>
            <w:tcBorders>
              <w:top w:val="single" w:sz="8" w:space="0" w:color="000000"/>
              <w:left w:val="single" w:sz="8" w:space="0" w:color="000000"/>
              <w:bottom w:val="single" w:sz="8" w:space="0" w:color="000000"/>
              <w:right w:val="single" w:sz="8" w:space="0" w:color="000000"/>
            </w:tcBorders>
            <w:vAlign w:val="center"/>
            <w:hideMark/>
          </w:tcPr>
          <w:p w14:paraId="2F1A47A0" w14:textId="77777777" w:rsidR="00D10530" w:rsidRPr="003B77E1" w:rsidRDefault="00D10530" w:rsidP="003B77E1">
            <w:pPr>
              <w:spacing w:after="0" w:line="240" w:lineRule="auto"/>
              <w:rPr>
                <w:rFonts w:ascii="Times New Roman" w:eastAsia="Times New Roman" w:hAnsi="Times New Roman" w:cs="Times New Roman"/>
                <w:b/>
                <w:bCs/>
                <w:color w:val="000000"/>
                <w:sz w:val="20"/>
                <w:szCs w:val="20"/>
                <w:lang w:eastAsia="en-GB"/>
              </w:rPr>
            </w:pPr>
          </w:p>
        </w:tc>
        <w:tc>
          <w:tcPr>
            <w:tcW w:w="992" w:type="dxa"/>
            <w:tcBorders>
              <w:top w:val="nil"/>
              <w:left w:val="nil"/>
              <w:bottom w:val="single" w:sz="8" w:space="0" w:color="000000"/>
              <w:right w:val="single" w:sz="8" w:space="0" w:color="000000"/>
            </w:tcBorders>
            <w:shd w:val="clear" w:color="auto" w:fill="auto"/>
            <w:noWrap/>
            <w:vAlign w:val="center"/>
            <w:hideMark/>
          </w:tcPr>
          <w:p w14:paraId="1E3A8019" w14:textId="77777777" w:rsidR="00D10530" w:rsidRPr="003B77E1" w:rsidRDefault="00D10530" w:rsidP="00B80A95">
            <w:pPr>
              <w:spacing w:after="0" w:line="240" w:lineRule="auto"/>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M3</w:t>
            </w:r>
          </w:p>
        </w:tc>
        <w:tc>
          <w:tcPr>
            <w:tcW w:w="993" w:type="dxa"/>
            <w:tcBorders>
              <w:top w:val="nil"/>
              <w:left w:val="nil"/>
              <w:bottom w:val="single" w:sz="8" w:space="0" w:color="000000"/>
              <w:right w:val="single" w:sz="8" w:space="0" w:color="000000"/>
            </w:tcBorders>
            <w:shd w:val="clear" w:color="auto" w:fill="auto"/>
            <w:noWrap/>
            <w:vAlign w:val="center"/>
            <w:hideMark/>
          </w:tcPr>
          <w:p w14:paraId="4550F0AF" w14:textId="49A6F38C"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830</w:t>
            </w:r>
          </w:p>
        </w:tc>
        <w:tc>
          <w:tcPr>
            <w:tcW w:w="650" w:type="dxa"/>
            <w:tcBorders>
              <w:top w:val="nil"/>
              <w:left w:val="nil"/>
              <w:bottom w:val="single" w:sz="8" w:space="0" w:color="000000"/>
              <w:right w:val="single" w:sz="8" w:space="0" w:color="000000"/>
            </w:tcBorders>
            <w:shd w:val="clear" w:color="auto" w:fill="auto"/>
            <w:noWrap/>
            <w:vAlign w:val="center"/>
            <w:hideMark/>
          </w:tcPr>
          <w:p w14:paraId="4D2E4CDB" w14:textId="6014A04C"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74</w:t>
            </w:r>
          </w:p>
        </w:tc>
        <w:tc>
          <w:tcPr>
            <w:tcW w:w="847" w:type="dxa"/>
            <w:tcBorders>
              <w:top w:val="nil"/>
              <w:left w:val="nil"/>
              <w:bottom w:val="single" w:sz="8" w:space="0" w:color="000000"/>
              <w:right w:val="single" w:sz="8" w:space="0" w:color="000000"/>
            </w:tcBorders>
            <w:shd w:val="clear" w:color="auto" w:fill="auto"/>
            <w:noWrap/>
            <w:vAlign w:val="center"/>
            <w:hideMark/>
          </w:tcPr>
          <w:p w14:paraId="04473AE3" w14:textId="1B539C84"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40</w:t>
            </w:r>
          </w:p>
        </w:tc>
        <w:tc>
          <w:tcPr>
            <w:tcW w:w="650" w:type="dxa"/>
            <w:tcBorders>
              <w:top w:val="nil"/>
              <w:left w:val="nil"/>
              <w:bottom w:val="single" w:sz="8" w:space="0" w:color="000000"/>
              <w:right w:val="single" w:sz="8" w:space="0" w:color="000000"/>
            </w:tcBorders>
            <w:shd w:val="clear" w:color="auto" w:fill="auto"/>
            <w:noWrap/>
            <w:vAlign w:val="center"/>
            <w:hideMark/>
          </w:tcPr>
          <w:p w14:paraId="3BAADB53" w14:textId="5A3441AF"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61</w:t>
            </w:r>
          </w:p>
        </w:tc>
        <w:tc>
          <w:tcPr>
            <w:tcW w:w="650" w:type="dxa"/>
            <w:tcBorders>
              <w:top w:val="nil"/>
              <w:left w:val="nil"/>
              <w:bottom w:val="single" w:sz="8" w:space="0" w:color="000000"/>
              <w:right w:val="single" w:sz="8" w:space="0" w:color="000000"/>
            </w:tcBorders>
            <w:shd w:val="clear" w:color="auto" w:fill="auto"/>
            <w:noWrap/>
            <w:vAlign w:val="center"/>
            <w:hideMark/>
          </w:tcPr>
          <w:p w14:paraId="24ACD639" w14:textId="2E10028E"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57</w:t>
            </w:r>
          </w:p>
        </w:tc>
        <w:tc>
          <w:tcPr>
            <w:tcW w:w="736" w:type="dxa"/>
            <w:tcBorders>
              <w:top w:val="nil"/>
              <w:left w:val="nil"/>
              <w:bottom w:val="single" w:sz="8" w:space="0" w:color="000000"/>
              <w:right w:val="single" w:sz="8" w:space="0" w:color="000000"/>
            </w:tcBorders>
            <w:shd w:val="clear" w:color="auto" w:fill="auto"/>
            <w:noWrap/>
            <w:vAlign w:val="center"/>
            <w:hideMark/>
          </w:tcPr>
          <w:p w14:paraId="15A2FEBC" w14:textId="01CAF265"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654</w:t>
            </w:r>
          </w:p>
        </w:tc>
        <w:tc>
          <w:tcPr>
            <w:tcW w:w="736" w:type="dxa"/>
            <w:tcBorders>
              <w:top w:val="nil"/>
              <w:left w:val="nil"/>
              <w:bottom w:val="single" w:sz="8" w:space="0" w:color="000000"/>
              <w:right w:val="single" w:sz="8" w:space="0" w:color="000000"/>
            </w:tcBorders>
            <w:shd w:val="clear" w:color="auto" w:fill="auto"/>
            <w:noWrap/>
            <w:vAlign w:val="center"/>
            <w:hideMark/>
          </w:tcPr>
          <w:p w14:paraId="2913245A" w14:textId="5F9D12D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31</w:t>
            </w:r>
          </w:p>
        </w:tc>
        <w:tc>
          <w:tcPr>
            <w:tcW w:w="736" w:type="dxa"/>
            <w:tcBorders>
              <w:top w:val="nil"/>
              <w:left w:val="nil"/>
              <w:bottom w:val="single" w:sz="8" w:space="0" w:color="000000"/>
              <w:right w:val="single" w:sz="8" w:space="0" w:color="000000"/>
            </w:tcBorders>
            <w:shd w:val="clear" w:color="auto" w:fill="auto"/>
            <w:noWrap/>
            <w:vAlign w:val="center"/>
            <w:hideMark/>
          </w:tcPr>
          <w:p w14:paraId="5E66510F" w14:textId="7C357467"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15</w:t>
            </w:r>
          </w:p>
        </w:tc>
        <w:tc>
          <w:tcPr>
            <w:tcW w:w="736" w:type="dxa"/>
            <w:tcBorders>
              <w:top w:val="nil"/>
              <w:left w:val="nil"/>
              <w:bottom w:val="single" w:sz="8" w:space="0" w:color="000000"/>
              <w:right w:val="single" w:sz="8" w:space="0" w:color="000000"/>
            </w:tcBorders>
            <w:shd w:val="clear" w:color="auto" w:fill="auto"/>
            <w:noWrap/>
            <w:vAlign w:val="center"/>
            <w:hideMark/>
          </w:tcPr>
          <w:p w14:paraId="1640876A" w14:textId="33A9424A"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33</w:t>
            </w:r>
          </w:p>
        </w:tc>
        <w:tc>
          <w:tcPr>
            <w:tcW w:w="736" w:type="dxa"/>
            <w:tcBorders>
              <w:top w:val="nil"/>
              <w:left w:val="nil"/>
              <w:bottom w:val="single" w:sz="8" w:space="0" w:color="000000"/>
              <w:right w:val="single" w:sz="8" w:space="0" w:color="000000"/>
            </w:tcBorders>
            <w:shd w:val="clear" w:color="auto" w:fill="auto"/>
            <w:noWrap/>
            <w:vAlign w:val="center"/>
            <w:hideMark/>
          </w:tcPr>
          <w:p w14:paraId="4497B49D" w14:textId="44EB6370" w:rsidR="00D10530" w:rsidRPr="003B77E1" w:rsidRDefault="00D10530" w:rsidP="003B77E1">
            <w:pPr>
              <w:spacing w:after="0" w:line="240" w:lineRule="auto"/>
              <w:jc w:val="right"/>
              <w:rPr>
                <w:rFonts w:ascii="Times New Roman" w:eastAsia="Times New Roman" w:hAnsi="Times New Roman" w:cs="Times New Roman"/>
                <w:color w:val="000000"/>
                <w:sz w:val="20"/>
                <w:szCs w:val="20"/>
                <w:lang w:eastAsia="en-GB"/>
              </w:rPr>
            </w:pPr>
            <w:r w:rsidRPr="003B77E1">
              <w:rPr>
                <w:rFonts w:ascii="Times New Roman" w:eastAsia="Times New Roman" w:hAnsi="Times New Roman" w:cs="Times New Roman"/>
                <w:color w:val="000000"/>
                <w:sz w:val="20"/>
                <w:szCs w:val="20"/>
                <w:lang w:eastAsia="en-GB"/>
              </w:rPr>
              <w:t>28</w:t>
            </w:r>
          </w:p>
        </w:tc>
      </w:tr>
    </w:tbl>
    <w:p w14:paraId="41F78511" w14:textId="72B9417F" w:rsidR="003B77E1" w:rsidRPr="00004AE6" w:rsidRDefault="003B77E1" w:rsidP="003B77E1"/>
    <w:p w14:paraId="7D2BF54F" w14:textId="4FB2BB71" w:rsidR="008D69BD" w:rsidRPr="00264EC8" w:rsidRDefault="008D69BD" w:rsidP="008D69BD">
      <w:pPr>
        <w:jc w:val="both"/>
        <w:rPr>
          <w:rFonts w:ascii="Times" w:hAnsi="Times" w:cs="Times"/>
          <w:bCs/>
          <w:sz w:val="18"/>
        </w:rPr>
      </w:pPr>
      <w:r w:rsidRPr="00264EC8">
        <w:rPr>
          <w:rFonts w:ascii="Times" w:hAnsi="Times" w:cs="Times"/>
        </w:rPr>
        <w:lastRenderedPageBreak/>
        <w:t>Important to notice is that these assembly algorithms had a different profile when it comes to the number of assembled reads, where the percentage of reads removed were on average 5</w:t>
      </w:r>
      <w:r>
        <w:rPr>
          <w:rFonts w:ascii="Times" w:hAnsi="Times" w:cs="Times"/>
        </w:rPr>
        <w:t>3</w:t>
      </w:r>
      <w:r w:rsidRPr="00264EC8">
        <w:rPr>
          <w:rFonts w:ascii="Times" w:hAnsi="Times" w:cs="Times"/>
        </w:rPr>
        <w:t>%, 3</w:t>
      </w:r>
      <w:r>
        <w:rPr>
          <w:rFonts w:ascii="Times" w:hAnsi="Times" w:cs="Times"/>
        </w:rPr>
        <w:t>9</w:t>
      </w:r>
      <w:r w:rsidRPr="00264EC8">
        <w:rPr>
          <w:rFonts w:ascii="Times" w:hAnsi="Times" w:cs="Times"/>
        </w:rPr>
        <w:t>%, 4</w:t>
      </w:r>
      <w:r>
        <w:rPr>
          <w:rFonts w:ascii="Times" w:hAnsi="Times" w:cs="Times"/>
        </w:rPr>
        <w:t>8</w:t>
      </w:r>
      <w:r w:rsidRPr="00264EC8">
        <w:rPr>
          <w:rFonts w:ascii="Times" w:hAnsi="Times" w:cs="Times"/>
        </w:rPr>
        <w:t>% and 1</w:t>
      </w:r>
      <w:r>
        <w:rPr>
          <w:rFonts w:ascii="Times" w:hAnsi="Times" w:cs="Times"/>
        </w:rPr>
        <w:t>4</w:t>
      </w:r>
      <w:r w:rsidRPr="00264EC8">
        <w:rPr>
          <w:rFonts w:ascii="Times" w:hAnsi="Times" w:cs="Times"/>
        </w:rPr>
        <w:t>% respectively. The different algorithms implemented in each approach as well as the different quality checks proposed by each tool accounted for these differences in the number of assembled reads. Upon investigating the downstream analysis, UPARSE clustering approach was applied on the MOCK1 (V34 and V4 samples) dataset as well as the MOCK2 dataset, and the resulting number of OTUs arereported below after applying rarefication, as described before. The number of OTUs were on average 30, 29, 131, and 192 for fastq_mergepairs, make.contig, join_paired_ends and PEAR respectively</w:t>
      </w:r>
      <w:r>
        <w:rPr>
          <w:rFonts w:ascii="Times" w:hAnsi="Times" w:cs="Times"/>
        </w:rPr>
        <w:t>. Similar level was reported for MOCK3</w:t>
      </w:r>
      <w:r w:rsidRPr="00264EC8">
        <w:rPr>
          <w:rFonts w:ascii="Times" w:hAnsi="Times" w:cs="Times"/>
          <w:bCs/>
          <w:sz w:val="18"/>
        </w:rPr>
        <w:t>.</w:t>
      </w:r>
    </w:p>
    <w:p w14:paraId="4377905B" w14:textId="66BC232E" w:rsidR="00E518E1" w:rsidRPr="00E9696D" w:rsidRDefault="00E518E1" w:rsidP="00E9696D">
      <w:pPr>
        <w:jc w:val="both"/>
        <w:rPr>
          <w:rFonts w:ascii="Times" w:hAnsi="Times" w:cs="Times"/>
          <w:b/>
          <w:sz w:val="28"/>
          <w:lang w:val="en-US"/>
        </w:rPr>
      </w:pPr>
      <w:r w:rsidRPr="00E9696D">
        <w:rPr>
          <w:rFonts w:ascii="Times" w:hAnsi="Times" w:cs="Times"/>
          <w:b/>
          <w:sz w:val="28"/>
          <w:lang w:val="en-US"/>
        </w:rPr>
        <w:br w:type="page"/>
      </w:r>
    </w:p>
    <w:p w14:paraId="06821455" w14:textId="26D1E2B2" w:rsidR="008D34CD" w:rsidRPr="00932871" w:rsidRDefault="008D34CD" w:rsidP="008D34CD">
      <w:pPr>
        <w:pStyle w:val="ListParagraph"/>
        <w:numPr>
          <w:ilvl w:val="0"/>
          <w:numId w:val="2"/>
        </w:numPr>
        <w:outlineLvl w:val="0"/>
        <w:rPr>
          <w:rFonts w:ascii="Times" w:hAnsi="Times" w:cs="Times"/>
          <w:b/>
          <w:sz w:val="28"/>
          <w:lang w:val="en-US"/>
        </w:rPr>
      </w:pPr>
      <w:bookmarkStart w:id="70" w:name="_Toc414456266"/>
      <w:bookmarkStart w:id="71" w:name="_Toc414531924"/>
      <w:bookmarkStart w:id="72" w:name="_Toc438141395"/>
      <w:bookmarkStart w:id="73" w:name="_Toc438152295"/>
      <w:r>
        <w:rPr>
          <w:rFonts w:ascii="Times" w:hAnsi="Times" w:cs="Times"/>
          <w:b/>
          <w:sz w:val="28"/>
          <w:lang w:val="en-US"/>
        </w:rPr>
        <w:lastRenderedPageBreak/>
        <w:t>MOCK</w:t>
      </w:r>
      <w:r w:rsidR="00C06B75">
        <w:rPr>
          <w:rFonts w:ascii="Times" w:hAnsi="Times" w:cs="Times"/>
          <w:b/>
          <w:sz w:val="28"/>
          <w:lang w:val="en-US"/>
        </w:rPr>
        <w:t>4</w:t>
      </w:r>
      <w:r>
        <w:rPr>
          <w:rFonts w:ascii="Times" w:hAnsi="Times" w:cs="Times"/>
          <w:b/>
          <w:sz w:val="28"/>
          <w:lang w:val="en-US"/>
        </w:rPr>
        <w:t xml:space="preserve"> </w:t>
      </w:r>
      <w:r w:rsidR="004A1FD1">
        <w:rPr>
          <w:rFonts w:ascii="Times" w:hAnsi="Times" w:cs="Times"/>
          <w:b/>
          <w:sz w:val="28"/>
          <w:lang w:val="en-US"/>
        </w:rPr>
        <w:t xml:space="preserve">Data </w:t>
      </w:r>
      <w:r>
        <w:rPr>
          <w:rFonts w:ascii="Times" w:hAnsi="Times" w:cs="Times"/>
          <w:b/>
          <w:sz w:val="28"/>
          <w:lang w:val="en-US"/>
        </w:rPr>
        <w:t>Analysis</w:t>
      </w:r>
      <w:bookmarkEnd w:id="70"/>
      <w:bookmarkEnd w:id="71"/>
      <w:bookmarkEnd w:id="72"/>
      <w:bookmarkEnd w:id="73"/>
    </w:p>
    <w:p w14:paraId="3F595784" w14:textId="63556820" w:rsidR="008D34CD" w:rsidRPr="008D34CD" w:rsidRDefault="008D34CD" w:rsidP="00867481">
      <w:pPr>
        <w:jc w:val="both"/>
        <w:rPr>
          <w:rFonts w:ascii="Times" w:hAnsi="Times" w:cs="Times"/>
        </w:rPr>
      </w:pPr>
      <w:r w:rsidRPr="008D34CD">
        <w:rPr>
          <w:rFonts w:ascii="Times" w:hAnsi="Times" w:cs="Times"/>
        </w:rPr>
        <w:t xml:space="preserve">We examined the effect of applying </w:t>
      </w:r>
      <w:r>
        <w:rPr>
          <w:rFonts w:ascii="Times" w:hAnsi="Times" w:cs="Times"/>
        </w:rPr>
        <w:t>IPED on</w:t>
      </w:r>
      <w:r w:rsidRPr="008D34CD">
        <w:rPr>
          <w:rFonts w:ascii="Times" w:hAnsi="Times" w:cs="Times"/>
        </w:rPr>
        <w:t xml:space="preserve"> </w:t>
      </w:r>
      <w:r w:rsidR="00C15070">
        <w:rPr>
          <w:rFonts w:ascii="Times" w:hAnsi="Times" w:cs="Times"/>
        </w:rPr>
        <w:t xml:space="preserve">a </w:t>
      </w:r>
      <w:r w:rsidR="00867481">
        <w:rPr>
          <w:rFonts w:ascii="Times" w:hAnsi="Times" w:cs="Times"/>
        </w:rPr>
        <w:t>fo</w:t>
      </w:r>
      <w:r w:rsidR="004E39E4">
        <w:rPr>
          <w:rFonts w:ascii="Times" w:hAnsi="Times" w:cs="Times"/>
        </w:rPr>
        <w:t>u</w:t>
      </w:r>
      <w:r w:rsidR="00867481">
        <w:rPr>
          <w:rFonts w:ascii="Times" w:hAnsi="Times" w:cs="Times"/>
        </w:rPr>
        <w:t>rth</w:t>
      </w:r>
      <w:r w:rsidR="00867481" w:rsidRPr="008D34CD">
        <w:rPr>
          <w:rFonts w:ascii="Times" w:hAnsi="Times" w:cs="Times"/>
        </w:rPr>
        <w:t xml:space="preserve"> </w:t>
      </w:r>
      <w:r w:rsidRPr="008D34CD">
        <w:rPr>
          <w:rFonts w:ascii="Times" w:hAnsi="Times" w:cs="Times"/>
        </w:rPr>
        <w:t xml:space="preserve">mock community - called </w:t>
      </w:r>
      <w:r w:rsidR="00867481" w:rsidRPr="008D34CD">
        <w:rPr>
          <w:rFonts w:ascii="Times" w:hAnsi="Times" w:cs="Times"/>
        </w:rPr>
        <w:t>MOCK</w:t>
      </w:r>
      <w:r w:rsidR="00867481">
        <w:rPr>
          <w:rFonts w:ascii="Times" w:hAnsi="Times" w:cs="Times"/>
        </w:rPr>
        <w:t>4</w:t>
      </w:r>
      <w:r w:rsidR="00867481" w:rsidRPr="008D34CD">
        <w:rPr>
          <w:rFonts w:ascii="Times" w:hAnsi="Times" w:cs="Times"/>
        </w:rPr>
        <w:t xml:space="preserve"> </w:t>
      </w:r>
      <w:r w:rsidRPr="008D34CD">
        <w:rPr>
          <w:rFonts w:ascii="Times" w:hAnsi="Times" w:cs="Times"/>
        </w:rPr>
        <w:t>- consist</w:t>
      </w:r>
      <w:r w:rsidR="00C15070">
        <w:rPr>
          <w:rFonts w:ascii="Times" w:hAnsi="Times" w:cs="Times"/>
        </w:rPr>
        <w:t>ing</w:t>
      </w:r>
      <w:r w:rsidRPr="008D34CD">
        <w:rPr>
          <w:rFonts w:ascii="Times" w:hAnsi="Times" w:cs="Times"/>
        </w:rPr>
        <w:t xml:space="preserve"> of 73 samples recently published in Schirmer et al </w:t>
      </w:r>
      <w:r w:rsidRPr="008D34CD">
        <w:rPr>
          <w:rFonts w:ascii="Times" w:hAnsi="Times" w:cs="Times"/>
        </w:rPr>
        <w:fldChar w:fldCharType="begin" w:fldLock="1"/>
      </w:r>
      <w:r w:rsidR="00A967E6">
        <w:rPr>
          <w:rFonts w:ascii="Times" w:hAnsi="Times" w:cs="Times"/>
        </w:rPr>
        <w:instrText>ADDIN CSL_CITATION { "citationItems" : [ { "id" : "ITEM-1", "itemData" : { "DOI" : "10.1093/nar/gku1341", "ISSN" : "0305-1048", "PMID" : "25586220", "abstract" : "With read lengths of currently up to 2 \u00d7 300 bp, high throughput and low sequencing costs Illumina's MiSeq is becoming one of the most utilized sequencing platforms worldwide. The platform is manageable and affordable even for smaller labs. This enables quick turnaround on a broad range of applications such as targeted gene sequencing, metagenomics, small genome sequencing and clinical molecular diagnostics. However, Illumina error profiles are still poorly understood and programs are therefore not designed for the idiosyncrasies of Illumina data. A better knowledge of the error patterns is essential for sequence analysis and vital if we are to draw valid conclusions. Studying true genetic variation in a population sample is fundamental for understanding diseases, evolution and origin. We conducted a large study on the error patterns for the MiSeq based on 16S rRNA amplicon sequencing data. We tested state-of-the-art library preparation methods for amplicon sequencing and showed that the library preparation method and the choice of primers are the most significant sources of bias and cause distinct error patterns. Furthermore we tested the efficiency of various error correction strategies and identified quality trimming (Sickle) combined with error correction (BayesHammer) followed by read overlapping (PANDAseq) as the most successful approach, reducing substitution error rates on average by 93%.", "author" : [ { "dropping-particle" : "", "family" : "Schirmer", "given" : "M.", "non-dropping-particle" : "", "parse-names" : false, "suffix" : "" }, { "dropping-particle" : "", "family" : "Ijaz", "given" : "U. Z.", "non-dropping-particle" : "", "parse-names" : false, "suffix" : "" }, { "dropping-particle" : "", "family" : "D'Amore", "given" : "R.", "non-dropping-particle" : "", "parse-names" : false, "suffix" : "" }, { "dropping-particle" : "", "family" : "Hall", "given" : "N.", "non-dropping-particle" : "", "parse-names" : false, "suffix" : "" }, { "dropping-particle" : "", "family" : "Sloan", "given" : "W. T.", "non-dropping-particle" : "", "parse-names" : false, "suffix" : "" }, { "dropping-particle" : "", "family" : "Quince", "given" : "C.", "non-dropping-particle" : "", "parse-names" : false, "suffix" : "" } ], "container-title" : "Nucleic Acids Research", "id" : "ITEM-1", "issued" : { "date-parts" : [ [ "2015", "1", "13" ] ] }, "title" : "Insight into biases and sequencing errors for amplicon sequencing with the Illumina MiSeq platform", "type" : "article-journal" }, "uris" : [ "http://www.mendeley.com/documents/?uuid=f4b22c1f-d887-4bf3-b109-90e1745bc912" ] } ], "mendeley" : { "formattedCitation" : "[12]", "plainTextFormattedCitation" : "[12]", "previouslyFormattedCitation" : "[12]" }, "properties" : { "noteIndex" : 0 }, "schema" : "https://github.com/citation-style-language/schema/raw/master/csl-citation.json" }</w:instrText>
      </w:r>
      <w:r w:rsidRPr="008D34CD">
        <w:rPr>
          <w:rFonts w:ascii="Times" w:hAnsi="Times" w:cs="Times"/>
        </w:rPr>
        <w:fldChar w:fldCharType="separate"/>
      </w:r>
      <w:r w:rsidR="00A967E6" w:rsidRPr="00A967E6">
        <w:rPr>
          <w:rFonts w:ascii="Times" w:hAnsi="Times" w:cs="Times"/>
          <w:noProof/>
        </w:rPr>
        <w:t>[12]</w:t>
      </w:r>
      <w:r w:rsidRPr="008D34CD">
        <w:rPr>
          <w:rFonts w:ascii="Times" w:hAnsi="Times" w:cs="Times"/>
        </w:rPr>
        <w:fldChar w:fldCharType="end"/>
      </w:r>
      <w:r w:rsidRPr="008D34CD">
        <w:rPr>
          <w:rFonts w:ascii="Times" w:hAnsi="Times" w:cs="Times"/>
        </w:rPr>
        <w:t>. Their microbial composition ranges from single species to diverse mock communities (49 bacteria and 10 archaea) with either even or uneven abundance distributions. Five different Illumina MiSeq library preparations were used to amplify the V4 and the V34 region. Contigs constructed via merging both reads resulted in different lengths, ranging from 25</w:t>
      </w:r>
      <w:r w:rsidR="00AC0853">
        <w:rPr>
          <w:rFonts w:ascii="Times" w:hAnsi="Times" w:cs="Times"/>
        </w:rPr>
        <w:t>3</w:t>
      </w:r>
      <w:r w:rsidRPr="008D34CD">
        <w:rPr>
          <w:rFonts w:ascii="Times" w:hAnsi="Times" w:cs="Times"/>
        </w:rPr>
        <w:t xml:space="preserve"> nucleotides (i.e. </w:t>
      </w:r>
      <w:r w:rsidR="00AC0853">
        <w:rPr>
          <w:rFonts w:ascii="Times" w:hAnsi="Times" w:cs="Times"/>
        </w:rPr>
        <w:t xml:space="preserve">almost </w:t>
      </w:r>
      <w:r w:rsidRPr="008D34CD">
        <w:rPr>
          <w:rFonts w:ascii="Times" w:hAnsi="Times" w:cs="Times"/>
        </w:rPr>
        <w:t>completely overlapping reads) to 450 nucleotides (partially overlapping reads). A detailed description of MOCK3 can be found in the original publication.</w:t>
      </w:r>
      <w:r>
        <w:rPr>
          <w:rFonts w:ascii="Times" w:hAnsi="Times" w:cs="Times"/>
        </w:rPr>
        <w:t xml:space="preserve"> From the results we can observe t</w:t>
      </w:r>
      <w:r w:rsidRPr="008D34CD">
        <w:rPr>
          <w:rFonts w:ascii="Times" w:hAnsi="Times" w:cs="Times"/>
        </w:rPr>
        <w:t xml:space="preserve">he same trend in lowering the error rate when </w:t>
      </w:r>
      <w:r w:rsidR="00C15070">
        <w:rPr>
          <w:rFonts w:ascii="Times" w:hAnsi="Times" w:cs="Times"/>
        </w:rPr>
        <w:t>applying</w:t>
      </w:r>
      <w:r w:rsidRPr="008D34CD">
        <w:rPr>
          <w:rFonts w:ascii="Times" w:hAnsi="Times" w:cs="Times"/>
        </w:rPr>
        <w:t xml:space="preserve"> IPED. Indeed, when both reads are almost completely overlapping (contig length ranging between 253 and 292), IPED was able to reduce the error rate from 0.0041 to 0.0032, while the effect was more prominent when dealing with contigs have a smaller overlap between both reads (contig length ranging between 330 and 450), showing a decrease in the error rate from 0.0065 to 0.0033</w:t>
      </w:r>
      <w:r w:rsidR="004E39E4">
        <w:rPr>
          <w:rFonts w:ascii="Times" w:hAnsi="Times" w:cs="Times"/>
        </w:rPr>
        <w:t>.</w:t>
      </w:r>
    </w:p>
    <w:p w14:paraId="4B5A418E" w14:textId="43E1E892" w:rsidR="008D34CD" w:rsidRPr="0001619E" w:rsidRDefault="00DE4A66" w:rsidP="0001619E">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8D34CD" w:rsidRPr="0001619E">
        <w:rPr>
          <w:rFonts w:ascii="Times" w:hAnsi="Times" w:cs="Times"/>
          <w:color w:val="000000" w:themeColor="text1"/>
        </w:rPr>
        <w:t xml:space="preserve">able </w:t>
      </w:r>
      <w:r w:rsidR="008D34CD" w:rsidRPr="0001619E">
        <w:rPr>
          <w:rFonts w:ascii="Times" w:hAnsi="Times" w:cs="Times"/>
          <w:color w:val="000000" w:themeColor="text1"/>
        </w:rPr>
        <w:fldChar w:fldCharType="begin"/>
      </w:r>
      <w:r w:rsidR="008D34CD" w:rsidRPr="0001619E">
        <w:rPr>
          <w:rFonts w:ascii="Times" w:hAnsi="Times" w:cs="Times"/>
          <w:color w:val="000000" w:themeColor="text1"/>
        </w:rPr>
        <w:instrText xml:space="preserve"> SEQ Table \* ARABIC </w:instrText>
      </w:r>
      <w:r w:rsidR="008D34CD" w:rsidRPr="0001619E">
        <w:rPr>
          <w:rFonts w:ascii="Times" w:hAnsi="Times" w:cs="Times"/>
          <w:color w:val="000000" w:themeColor="text1"/>
        </w:rPr>
        <w:fldChar w:fldCharType="separate"/>
      </w:r>
      <w:r w:rsidR="008B720C">
        <w:rPr>
          <w:rFonts w:ascii="Times" w:hAnsi="Times" w:cs="Times"/>
          <w:noProof/>
          <w:color w:val="000000" w:themeColor="text1"/>
        </w:rPr>
        <w:t>11</w:t>
      </w:r>
      <w:r w:rsidR="008D34CD" w:rsidRPr="0001619E">
        <w:rPr>
          <w:rFonts w:ascii="Times" w:hAnsi="Times" w:cs="Times"/>
          <w:color w:val="000000" w:themeColor="text1"/>
        </w:rPr>
        <w:fldChar w:fldCharType="end"/>
      </w:r>
      <w:r w:rsidR="008D34CD" w:rsidRPr="0001619E">
        <w:rPr>
          <w:rFonts w:ascii="Times" w:hAnsi="Times" w:cs="Times"/>
          <w:color w:val="000000" w:themeColor="text1"/>
        </w:rPr>
        <w:t xml:space="preserve"> Illustra</w:t>
      </w:r>
      <w:r w:rsidR="00FE6C6E" w:rsidRPr="0001619E">
        <w:rPr>
          <w:rFonts w:ascii="Times" w:hAnsi="Times" w:cs="Times"/>
          <w:color w:val="000000" w:themeColor="text1"/>
        </w:rPr>
        <w:t xml:space="preserve">tion of </w:t>
      </w:r>
      <w:r w:rsidR="005A4192">
        <w:rPr>
          <w:rFonts w:ascii="Times" w:hAnsi="Times"/>
          <w:color w:val="000000" w:themeColor="text1"/>
        </w:rPr>
        <w:t>the</w:t>
      </w:r>
      <w:r w:rsidR="008D34CD" w:rsidRPr="0001619E">
        <w:rPr>
          <w:rFonts w:ascii="Times" w:hAnsi="Times"/>
          <w:color w:val="000000" w:themeColor="text1"/>
        </w:rPr>
        <w:t xml:space="preserve"> </w:t>
      </w:r>
      <w:r w:rsidR="00FE6C6E" w:rsidRPr="0001619E">
        <w:rPr>
          <w:rFonts w:ascii="Times" w:hAnsi="Times" w:cs="Times"/>
          <w:color w:val="000000" w:themeColor="text1"/>
        </w:rPr>
        <w:t xml:space="preserve">MOCK3 samples, showing </w:t>
      </w:r>
      <w:r w:rsidR="005A4192">
        <w:rPr>
          <w:rFonts w:ascii="Times" w:hAnsi="Times"/>
          <w:color w:val="000000" w:themeColor="text1"/>
        </w:rPr>
        <w:t>the</w:t>
      </w:r>
      <w:r w:rsidR="008D34CD" w:rsidRPr="0001619E">
        <w:rPr>
          <w:rFonts w:ascii="Times" w:hAnsi="Times" w:cs="Times"/>
          <w:color w:val="000000" w:themeColor="text1"/>
        </w:rPr>
        <w:t xml:space="preserve"> amplified region as well as the average length of the produced reads after pre</w:t>
      </w:r>
      <w:r w:rsidR="00FE6C6E" w:rsidRPr="0001619E">
        <w:rPr>
          <w:rFonts w:ascii="Times" w:hAnsi="Times" w:cs="Times"/>
          <w:color w:val="000000" w:themeColor="text1"/>
        </w:rPr>
        <w:t>-</w:t>
      </w:r>
      <w:r w:rsidR="008D34CD" w:rsidRPr="0001619E">
        <w:rPr>
          <w:rFonts w:ascii="Times" w:hAnsi="Times" w:cs="Times"/>
          <w:color w:val="000000" w:themeColor="text1"/>
        </w:rPr>
        <w:t>processing (See above)</w:t>
      </w:r>
      <w:r w:rsidR="00FE6C6E" w:rsidRPr="0001619E">
        <w:rPr>
          <w:rFonts w:ascii="Times" w:hAnsi="Times" w:cs="Times"/>
          <w:color w:val="000000" w:themeColor="text1"/>
        </w:rPr>
        <w:t xml:space="preserve"> together with the error rate with</w:t>
      </w:r>
      <w:r w:rsidR="005A4192">
        <w:rPr>
          <w:rFonts w:ascii="Times" w:hAnsi="Times" w:cs="Times"/>
          <w:color w:val="000000" w:themeColor="text1"/>
        </w:rPr>
        <w:t xml:space="preserve"> versus </w:t>
      </w:r>
      <w:r w:rsidR="00FE6C6E" w:rsidRPr="0001619E">
        <w:rPr>
          <w:rFonts w:ascii="Times" w:hAnsi="Times" w:cs="Times"/>
          <w:color w:val="000000" w:themeColor="text1"/>
        </w:rPr>
        <w:t>without IPED</w:t>
      </w:r>
      <w:r w:rsidR="008D34CD" w:rsidRPr="0001619E">
        <w:rPr>
          <w:rFonts w:ascii="Times" w:hAnsi="Times" w:cs="Times"/>
          <w:color w:val="000000" w:themeColor="text1"/>
        </w:rPr>
        <w:t>.</w:t>
      </w:r>
      <w:r w:rsidR="00FE6C6E" w:rsidRPr="0001619E">
        <w:rPr>
          <w:rFonts w:ascii="Times" w:hAnsi="Times" w:cs="Times"/>
          <w:color w:val="000000" w:themeColor="text1"/>
        </w:rPr>
        <w:t xml:space="preserve"> </w:t>
      </w:r>
      <w:r w:rsidR="005A4192">
        <w:rPr>
          <w:rFonts w:ascii="Times" w:hAnsi="Times" w:cs="Times"/>
          <w:color w:val="000000" w:themeColor="text1"/>
        </w:rPr>
        <w:t>Sample</w:t>
      </w:r>
      <w:r w:rsidR="00FE6C6E" w:rsidRPr="0001619E">
        <w:rPr>
          <w:rFonts w:ascii="Times" w:hAnsi="Times" w:cs="Times"/>
          <w:color w:val="000000" w:themeColor="text1"/>
        </w:rPr>
        <w:t xml:space="preserve"> with metaID 54 was missing and metaID 36, 38 and 48 were </w:t>
      </w:r>
      <w:r w:rsidR="005A4192">
        <w:rPr>
          <w:rFonts w:ascii="Times" w:hAnsi="Times" w:cs="Times"/>
          <w:color w:val="000000" w:themeColor="text1"/>
        </w:rPr>
        <w:t>excluded</w:t>
      </w:r>
      <w:r w:rsidR="00FE6C6E" w:rsidRPr="0001619E">
        <w:rPr>
          <w:rFonts w:ascii="Times" w:hAnsi="Times" w:cs="Times"/>
          <w:color w:val="000000" w:themeColor="text1"/>
        </w:rPr>
        <w:t xml:space="preserve"> as they exceeded 2 million reads per </w:t>
      </w:r>
      <w:r w:rsidR="005A4192">
        <w:rPr>
          <w:rFonts w:ascii="Times" w:hAnsi="Times" w:cs="Times"/>
          <w:color w:val="000000" w:themeColor="text1"/>
        </w:rPr>
        <w:t>sample</w:t>
      </w:r>
      <w:r w:rsidR="00C02D3C">
        <w:rPr>
          <w:rFonts w:ascii="Times" w:hAnsi="Times" w:cs="Times"/>
          <w:color w:val="000000" w:themeColor="text1"/>
        </w:rPr>
        <w:t xml:space="preserve"> (with exceeding 600,000 unique reads).</w:t>
      </w:r>
      <w:r w:rsidR="00FE6C6E" w:rsidRPr="0001619E">
        <w:rPr>
          <w:rFonts w:ascii="Times" w:hAnsi="Times" w:cs="Times"/>
          <w:color w:val="000000" w:themeColor="text1"/>
        </w:rPr>
        <w:t xml:space="preserve"> </w:t>
      </w:r>
    </w:p>
    <w:tbl>
      <w:tblPr>
        <w:tblW w:w="8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849"/>
        <w:gridCol w:w="849"/>
        <w:gridCol w:w="957"/>
        <w:gridCol w:w="896"/>
        <w:gridCol w:w="849"/>
        <w:gridCol w:w="890"/>
        <w:gridCol w:w="849"/>
        <w:gridCol w:w="937"/>
        <w:gridCol w:w="849"/>
      </w:tblGrid>
      <w:tr w:rsidR="008D34CD" w:rsidRPr="008D34CD" w14:paraId="6D774109" w14:textId="77777777" w:rsidTr="007508D8">
        <w:trPr>
          <w:trHeight w:val="688"/>
        </w:trPr>
        <w:tc>
          <w:tcPr>
            <w:tcW w:w="849" w:type="dxa"/>
            <w:hideMark/>
          </w:tcPr>
          <w:p w14:paraId="3D50B0AB"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Meta ID</w:t>
            </w:r>
          </w:p>
        </w:tc>
        <w:tc>
          <w:tcPr>
            <w:tcW w:w="849" w:type="dxa"/>
            <w:hideMark/>
          </w:tcPr>
          <w:p w14:paraId="5B9656ED"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Region</w:t>
            </w:r>
          </w:p>
        </w:tc>
        <w:tc>
          <w:tcPr>
            <w:tcW w:w="849" w:type="dxa"/>
            <w:hideMark/>
          </w:tcPr>
          <w:p w14:paraId="3191B4E4"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ave. Length</w:t>
            </w:r>
          </w:p>
        </w:tc>
        <w:tc>
          <w:tcPr>
            <w:tcW w:w="957" w:type="dxa"/>
            <w:hideMark/>
          </w:tcPr>
          <w:p w14:paraId="3DD54CCB" w14:textId="124C0CB6"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Without IPED</w:t>
            </w:r>
          </w:p>
        </w:tc>
        <w:tc>
          <w:tcPr>
            <w:tcW w:w="896" w:type="dxa"/>
            <w:tcBorders>
              <w:right w:val="single" w:sz="18" w:space="0" w:color="auto"/>
            </w:tcBorders>
            <w:hideMark/>
          </w:tcPr>
          <w:p w14:paraId="3AEFE9E7"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IPED</w:t>
            </w:r>
          </w:p>
        </w:tc>
        <w:tc>
          <w:tcPr>
            <w:tcW w:w="849" w:type="dxa"/>
            <w:tcBorders>
              <w:left w:val="single" w:sz="18" w:space="0" w:color="auto"/>
            </w:tcBorders>
            <w:hideMark/>
          </w:tcPr>
          <w:p w14:paraId="20ED1AD0"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Meta ID</w:t>
            </w:r>
          </w:p>
        </w:tc>
        <w:tc>
          <w:tcPr>
            <w:tcW w:w="890" w:type="dxa"/>
            <w:hideMark/>
          </w:tcPr>
          <w:p w14:paraId="432A5383"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Region</w:t>
            </w:r>
          </w:p>
        </w:tc>
        <w:tc>
          <w:tcPr>
            <w:tcW w:w="849" w:type="dxa"/>
            <w:hideMark/>
          </w:tcPr>
          <w:p w14:paraId="49D29A09"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ave. Length</w:t>
            </w:r>
          </w:p>
        </w:tc>
        <w:tc>
          <w:tcPr>
            <w:tcW w:w="937" w:type="dxa"/>
            <w:hideMark/>
          </w:tcPr>
          <w:p w14:paraId="2F6C361E" w14:textId="4CF2A42F"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Without IPED</w:t>
            </w:r>
          </w:p>
        </w:tc>
        <w:tc>
          <w:tcPr>
            <w:tcW w:w="849" w:type="dxa"/>
            <w:hideMark/>
          </w:tcPr>
          <w:p w14:paraId="6564F77C"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IPED</w:t>
            </w:r>
          </w:p>
        </w:tc>
      </w:tr>
      <w:tr w:rsidR="008D34CD" w:rsidRPr="008D34CD" w14:paraId="0453BDAD" w14:textId="77777777" w:rsidTr="007508D8">
        <w:trPr>
          <w:trHeight w:val="163"/>
        </w:trPr>
        <w:tc>
          <w:tcPr>
            <w:tcW w:w="849" w:type="dxa"/>
            <w:noWrap/>
            <w:hideMark/>
          </w:tcPr>
          <w:p w14:paraId="1306F32E"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19</w:t>
            </w:r>
          </w:p>
        </w:tc>
        <w:tc>
          <w:tcPr>
            <w:tcW w:w="849" w:type="dxa"/>
            <w:noWrap/>
            <w:hideMark/>
          </w:tcPr>
          <w:p w14:paraId="0CABD766"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773138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54C234E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0.0082</w:t>
            </w:r>
          </w:p>
        </w:tc>
        <w:tc>
          <w:tcPr>
            <w:tcW w:w="896" w:type="dxa"/>
            <w:tcBorders>
              <w:right w:val="single" w:sz="18" w:space="0" w:color="auto"/>
            </w:tcBorders>
            <w:hideMark/>
          </w:tcPr>
          <w:p w14:paraId="3975827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0.0078</w:t>
            </w:r>
          </w:p>
        </w:tc>
        <w:tc>
          <w:tcPr>
            <w:tcW w:w="849" w:type="dxa"/>
            <w:tcBorders>
              <w:left w:val="single" w:sz="18" w:space="0" w:color="auto"/>
            </w:tcBorders>
            <w:noWrap/>
            <w:hideMark/>
          </w:tcPr>
          <w:p w14:paraId="6C1A5682"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62</w:t>
            </w:r>
          </w:p>
        </w:tc>
        <w:tc>
          <w:tcPr>
            <w:tcW w:w="890" w:type="dxa"/>
            <w:noWrap/>
            <w:hideMark/>
          </w:tcPr>
          <w:p w14:paraId="4975A62C"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4174C3D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378B0C5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0.0057</w:t>
            </w:r>
          </w:p>
        </w:tc>
        <w:tc>
          <w:tcPr>
            <w:tcW w:w="849" w:type="dxa"/>
            <w:hideMark/>
          </w:tcPr>
          <w:p w14:paraId="6C6546A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0.0055</w:t>
            </w:r>
          </w:p>
        </w:tc>
      </w:tr>
      <w:tr w:rsidR="008D34CD" w:rsidRPr="008D34CD" w14:paraId="1BA7F428" w14:textId="77777777" w:rsidTr="007508D8">
        <w:trPr>
          <w:trHeight w:val="163"/>
        </w:trPr>
        <w:tc>
          <w:tcPr>
            <w:tcW w:w="849" w:type="dxa"/>
            <w:noWrap/>
            <w:hideMark/>
          </w:tcPr>
          <w:p w14:paraId="1BA03CE3"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20</w:t>
            </w:r>
          </w:p>
        </w:tc>
        <w:tc>
          <w:tcPr>
            <w:tcW w:w="849" w:type="dxa"/>
            <w:noWrap/>
            <w:hideMark/>
          </w:tcPr>
          <w:p w14:paraId="6D4C9C4A"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2F14BC3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498480A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0.0081</w:t>
            </w:r>
          </w:p>
        </w:tc>
        <w:tc>
          <w:tcPr>
            <w:tcW w:w="896" w:type="dxa"/>
            <w:tcBorders>
              <w:right w:val="single" w:sz="18" w:space="0" w:color="auto"/>
            </w:tcBorders>
            <w:hideMark/>
          </w:tcPr>
          <w:p w14:paraId="7B47C91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0.0076</w:t>
            </w:r>
          </w:p>
        </w:tc>
        <w:tc>
          <w:tcPr>
            <w:tcW w:w="849" w:type="dxa"/>
            <w:tcBorders>
              <w:left w:val="single" w:sz="18" w:space="0" w:color="auto"/>
            </w:tcBorders>
            <w:noWrap/>
            <w:hideMark/>
          </w:tcPr>
          <w:p w14:paraId="0BF9D245"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64</w:t>
            </w:r>
          </w:p>
        </w:tc>
        <w:tc>
          <w:tcPr>
            <w:tcW w:w="890" w:type="dxa"/>
            <w:noWrap/>
            <w:hideMark/>
          </w:tcPr>
          <w:p w14:paraId="0A0457FE"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3B0643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010193F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0.0058</w:t>
            </w:r>
          </w:p>
        </w:tc>
        <w:tc>
          <w:tcPr>
            <w:tcW w:w="849" w:type="dxa"/>
            <w:hideMark/>
          </w:tcPr>
          <w:p w14:paraId="3496E3A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0.0057</w:t>
            </w:r>
          </w:p>
        </w:tc>
      </w:tr>
      <w:tr w:rsidR="008D34CD" w:rsidRPr="008D34CD" w14:paraId="7F65016B" w14:textId="77777777" w:rsidTr="007508D8">
        <w:trPr>
          <w:trHeight w:val="163"/>
        </w:trPr>
        <w:tc>
          <w:tcPr>
            <w:tcW w:w="849" w:type="dxa"/>
            <w:noWrap/>
            <w:hideMark/>
          </w:tcPr>
          <w:p w14:paraId="154E5EE4"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21</w:t>
            </w:r>
          </w:p>
        </w:tc>
        <w:tc>
          <w:tcPr>
            <w:tcW w:w="849" w:type="dxa"/>
            <w:noWrap/>
            <w:hideMark/>
          </w:tcPr>
          <w:p w14:paraId="7A9AFD12"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26EB927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365F99B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0.0081</w:t>
            </w:r>
          </w:p>
        </w:tc>
        <w:tc>
          <w:tcPr>
            <w:tcW w:w="896" w:type="dxa"/>
            <w:tcBorders>
              <w:right w:val="single" w:sz="18" w:space="0" w:color="auto"/>
            </w:tcBorders>
            <w:hideMark/>
          </w:tcPr>
          <w:p w14:paraId="0C98757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0.0078</w:t>
            </w:r>
          </w:p>
        </w:tc>
        <w:tc>
          <w:tcPr>
            <w:tcW w:w="849" w:type="dxa"/>
            <w:tcBorders>
              <w:left w:val="single" w:sz="18" w:space="0" w:color="auto"/>
            </w:tcBorders>
            <w:noWrap/>
            <w:hideMark/>
          </w:tcPr>
          <w:p w14:paraId="4FE03A37"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65</w:t>
            </w:r>
          </w:p>
        </w:tc>
        <w:tc>
          <w:tcPr>
            <w:tcW w:w="890" w:type="dxa"/>
            <w:noWrap/>
            <w:hideMark/>
          </w:tcPr>
          <w:p w14:paraId="682628D8"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1AF9D0A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7CC60C2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0.0056</w:t>
            </w:r>
          </w:p>
        </w:tc>
        <w:tc>
          <w:tcPr>
            <w:tcW w:w="849" w:type="dxa"/>
            <w:hideMark/>
          </w:tcPr>
          <w:p w14:paraId="54CE0A1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0.0055</w:t>
            </w:r>
          </w:p>
        </w:tc>
      </w:tr>
      <w:tr w:rsidR="008D34CD" w:rsidRPr="008D34CD" w14:paraId="56CB1402" w14:textId="77777777" w:rsidTr="007508D8">
        <w:trPr>
          <w:trHeight w:val="163"/>
        </w:trPr>
        <w:tc>
          <w:tcPr>
            <w:tcW w:w="849" w:type="dxa"/>
            <w:noWrap/>
            <w:hideMark/>
          </w:tcPr>
          <w:p w14:paraId="60F45E81"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22</w:t>
            </w:r>
          </w:p>
        </w:tc>
        <w:tc>
          <w:tcPr>
            <w:tcW w:w="849" w:type="dxa"/>
            <w:noWrap/>
            <w:hideMark/>
          </w:tcPr>
          <w:p w14:paraId="19DA65A4"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A79F1D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633F6D7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0.0082</w:t>
            </w:r>
          </w:p>
        </w:tc>
        <w:tc>
          <w:tcPr>
            <w:tcW w:w="896" w:type="dxa"/>
            <w:tcBorders>
              <w:right w:val="single" w:sz="18" w:space="0" w:color="auto"/>
            </w:tcBorders>
            <w:hideMark/>
          </w:tcPr>
          <w:p w14:paraId="135850F2"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0.0075</w:t>
            </w:r>
          </w:p>
        </w:tc>
        <w:tc>
          <w:tcPr>
            <w:tcW w:w="849" w:type="dxa"/>
            <w:tcBorders>
              <w:left w:val="single" w:sz="18" w:space="0" w:color="auto"/>
            </w:tcBorders>
            <w:noWrap/>
            <w:hideMark/>
          </w:tcPr>
          <w:p w14:paraId="3E26030B"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66</w:t>
            </w:r>
          </w:p>
        </w:tc>
        <w:tc>
          <w:tcPr>
            <w:tcW w:w="890" w:type="dxa"/>
            <w:noWrap/>
            <w:hideMark/>
          </w:tcPr>
          <w:p w14:paraId="534FA080"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0CD30B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4AD354C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0.0059</w:t>
            </w:r>
          </w:p>
        </w:tc>
        <w:tc>
          <w:tcPr>
            <w:tcW w:w="849" w:type="dxa"/>
            <w:hideMark/>
          </w:tcPr>
          <w:p w14:paraId="2868C7F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0.0058</w:t>
            </w:r>
          </w:p>
        </w:tc>
      </w:tr>
      <w:tr w:rsidR="008D34CD" w:rsidRPr="008D34CD" w14:paraId="626C386A" w14:textId="77777777" w:rsidTr="007508D8">
        <w:trPr>
          <w:trHeight w:val="163"/>
        </w:trPr>
        <w:tc>
          <w:tcPr>
            <w:tcW w:w="849" w:type="dxa"/>
            <w:noWrap/>
            <w:hideMark/>
          </w:tcPr>
          <w:p w14:paraId="47CB780D"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23</w:t>
            </w:r>
          </w:p>
        </w:tc>
        <w:tc>
          <w:tcPr>
            <w:tcW w:w="849" w:type="dxa"/>
            <w:noWrap/>
            <w:hideMark/>
          </w:tcPr>
          <w:p w14:paraId="63C97711"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42E9BA0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1B92FCE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0.0077</w:t>
            </w:r>
          </w:p>
        </w:tc>
        <w:tc>
          <w:tcPr>
            <w:tcW w:w="896" w:type="dxa"/>
            <w:tcBorders>
              <w:right w:val="single" w:sz="18" w:space="0" w:color="auto"/>
            </w:tcBorders>
            <w:hideMark/>
          </w:tcPr>
          <w:p w14:paraId="70FE147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0.0050</w:t>
            </w:r>
          </w:p>
        </w:tc>
        <w:tc>
          <w:tcPr>
            <w:tcW w:w="849" w:type="dxa"/>
            <w:tcBorders>
              <w:left w:val="single" w:sz="18" w:space="0" w:color="auto"/>
            </w:tcBorders>
            <w:noWrap/>
            <w:hideMark/>
          </w:tcPr>
          <w:p w14:paraId="5E652467"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67</w:t>
            </w:r>
          </w:p>
        </w:tc>
        <w:tc>
          <w:tcPr>
            <w:tcW w:w="890" w:type="dxa"/>
            <w:noWrap/>
            <w:hideMark/>
          </w:tcPr>
          <w:p w14:paraId="69325C35"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4C08407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739DB539"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0.0057</w:t>
            </w:r>
          </w:p>
        </w:tc>
        <w:tc>
          <w:tcPr>
            <w:tcW w:w="849" w:type="dxa"/>
            <w:hideMark/>
          </w:tcPr>
          <w:p w14:paraId="043E3B0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0.0055</w:t>
            </w:r>
          </w:p>
        </w:tc>
      </w:tr>
      <w:tr w:rsidR="008D34CD" w:rsidRPr="008D34CD" w14:paraId="23F52DA3" w14:textId="77777777" w:rsidTr="007508D8">
        <w:trPr>
          <w:trHeight w:val="163"/>
        </w:trPr>
        <w:tc>
          <w:tcPr>
            <w:tcW w:w="849" w:type="dxa"/>
            <w:noWrap/>
            <w:hideMark/>
          </w:tcPr>
          <w:p w14:paraId="6CBD1A6A"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24</w:t>
            </w:r>
          </w:p>
        </w:tc>
        <w:tc>
          <w:tcPr>
            <w:tcW w:w="849" w:type="dxa"/>
            <w:noWrap/>
            <w:hideMark/>
          </w:tcPr>
          <w:p w14:paraId="2DAB4188"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1DFDBCF9"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2A4769A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0.0077</w:t>
            </w:r>
          </w:p>
        </w:tc>
        <w:tc>
          <w:tcPr>
            <w:tcW w:w="896" w:type="dxa"/>
            <w:tcBorders>
              <w:right w:val="single" w:sz="18" w:space="0" w:color="auto"/>
            </w:tcBorders>
            <w:hideMark/>
          </w:tcPr>
          <w:p w14:paraId="10AC492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0.0054</w:t>
            </w:r>
          </w:p>
        </w:tc>
        <w:tc>
          <w:tcPr>
            <w:tcW w:w="849" w:type="dxa"/>
            <w:tcBorders>
              <w:left w:val="single" w:sz="18" w:space="0" w:color="auto"/>
            </w:tcBorders>
            <w:noWrap/>
            <w:hideMark/>
          </w:tcPr>
          <w:p w14:paraId="3C7EA306"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68</w:t>
            </w:r>
          </w:p>
        </w:tc>
        <w:tc>
          <w:tcPr>
            <w:tcW w:w="890" w:type="dxa"/>
            <w:noWrap/>
            <w:hideMark/>
          </w:tcPr>
          <w:p w14:paraId="6140F8D1"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1496496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648A1E2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0.0048</w:t>
            </w:r>
          </w:p>
        </w:tc>
        <w:tc>
          <w:tcPr>
            <w:tcW w:w="849" w:type="dxa"/>
            <w:hideMark/>
          </w:tcPr>
          <w:p w14:paraId="21B47B9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0.0042</w:t>
            </w:r>
          </w:p>
        </w:tc>
      </w:tr>
      <w:tr w:rsidR="008D34CD" w:rsidRPr="008D34CD" w14:paraId="2EC660CA" w14:textId="77777777" w:rsidTr="007508D8">
        <w:trPr>
          <w:trHeight w:val="163"/>
        </w:trPr>
        <w:tc>
          <w:tcPr>
            <w:tcW w:w="849" w:type="dxa"/>
            <w:noWrap/>
            <w:hideMark/>
          </w:tcPr>
          <w:p w14:paraId="0FE49664"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25</w:t>
            </w:r>
          </w:p>
        </w:tc>
        <w:tc>
          <w:tcPr>
            <w:tcW w:w="849" w:type="dxa"/>
            <w:noWrap/>
            <w:hideMark/>
          </w:tcPr>
          <w:p w14:paraId="4F6A3B71"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97731F9"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2CC4E1B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0.0077</w:t>
            </w:r>
          </w:p>
        </w:tc>
        <w:tc>
          <w:tcPr>
            <w:tcW w:w="896" w:type="dxa"/>
            <w:tcBorders>
              <w:right w:val="single" w:sz="18" w:space="0" w:color="auto"/>
            </w:tcBorders>
            <w:hideMark/>
          </w:tcPr>
          <w:p w14:paraId="1814158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0.0046</w:t>
            </w:r>
          </w:p>
        </w:tc>
        <w:tc>
          <w:tcPr>
            <w:tcW w:w="849" w:type="dxa"/>
            <w:tcBorders>
              <w:left w:val="single" w:sz="18" w:space="0" w:color="auto"/>
            </w:tcBorders>
            <w:noWrap/>
            <w:hideMark/>
          </w:tcPr>
          <w:p w14:paraId="558AB309"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69</w:t>
            </w:r>
          </w:p>
        </w:tc>
        <w:tc>
          <w:tcPr>
            <w:tcW w:w="890" w:type="dxa"/>
            <w:noWrap/>
            <w:hideMark/>
          </w:tcPr>
          <w:p w14:paraId="450335B0"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272F7D7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63ED714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0.0047</w:t>
            </w:r>
          </w:p>
        </w:tc>
        <w:tc>
          <w:tcPr>
            <w:tcW w:w="849" w:type="dxa"/>
            <w:hideMark/>
          </w:tcPr>
          <w:p w14:paraId="2720C23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0.0037</w:t>
            </w:r>
          </w:p>
        </w:tc>
      </w:tr>
      <w:tr w:rsidR="008D34CD" w:rsidRPr="008D34CD" w14:paraId="619D59F9" w14:textId="77777777" w:rsidTr="007508D8">
        <w:trPr>
          <w:trHeight w:val="163"/>
        </w:trPr>
        <w:tc>
          <w:tcPr>
            <w:tcW w:w="849" w:type="dxa"/>
            <w:noWrap/>
            <w:hideMark/>
          </w:tcPr>
          <w:p w14:paraId="0B7BE573"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26</w:t>
            </w:r>
          </w:p>
        </w:tc>
        <w:tc>
          <w:tcPr>
            <w:tcW w:w="849" w:type="dxa"/>
            <w:noWrap/>
            <w:hideMark/>
          </w:tcPr>
          <w:p w14:paraId="2B1E2BDE"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F85BB3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086CF9F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0.0078</w:t>
            </w:r>
          </w:p>
        </w:tc>
        <w:tc>
          <w:tcPr>
            <w:tcW w:w="896" w:type="dxa"/>
            <w:tcBorders>
              <w:right w:val="single" w:sz="18" w:space="0" w:color="auto"/>
            </w:tcBorders>
            <w:hideMark/>
          </w:tcPr>
          <w:p w14:paraId="57BE344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0.0056</w:t>
            </w:r>
          </w:p>
        </w:tc>
        <w:tc>
          <w:tcPr>
            <w:tcW w:w="849" w:type="dxa"/>
            <w:tcBorders>
              <w:left w:val="single" w:sz="18" w:space="0" w:color="auto"/>
            </w:tcBorders>
            <w:noWrap/>
            <w:hideMark/>
          </w:tcPr>
          <w:p w14:paraId="36E930F6"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71</w:t>
            </w:r>
          </w:p>
        </w:tc>
        <w:tc>
          <w:tcPr>
            <w:tcW w:w="890" w:type="dxa"/>
            <w:noWrap/>
            <w:hideMark/>
          </w:tcPr>
          <w:p w14:paraId="2B080FAE"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F4E568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2B5A94D2"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0.0046</w:t>
            </w:r>
          </w:p>
        </w:tc>
        <w:tc>
          <w:tcPr>
            <w:tcW w:w="849" w:type="dxa"/>
            <w:hideMark/>
          </w:tcPr>
          <w:p w14:paraId="4D0C080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0.0035</w:t>
            </w:r>
          </w:p>
        </w:tc>
      </w:tr>
      <w:tr w:rsidR="008D34CD" w:rsidRPr="008D34CD" w14:paraId="4E205396" w14:textId="77777777" w:rsidTr="007508D8">
        <w:trPr>
          <w:trHeight w:val="163"/>
        </w:trPr>
        <w:tc>
          <w:tcPr>
            <w:tcW w:w="849" w:type="dxa"/>
            <w:noWrap/>
            <w:hideMark/>
          </w:tcPr>
          <w:p w14:paraId="6C918656"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27</w:t>
            </w:r>
          </w:p>
        </w:tc>
        <w:tc>
          <w:tcPr>
            <w:tcW w:w="849" w:type="dxa"/>
            <w:noWrap/>
            <w:hideMark/>
          </w:tcPr>
          <w:p w14:paraId="25DB8C20"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729B7D4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275</w:t>
            </w:r>
          </w:p>
        </w:tc>
        <w:tc>
          <w:tcPr>
            <w:tcW w:w="957" w:type="dxa"/>
            <w:hideMark/>
          </w:tcPr>
          <w:p w14:paraId="52218B2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0.0053</w:t>
            </w:r>
          </w:p>
        </w:tc>
        <w:tc>
          <w:tcPr>
            <w:tcW w:w="896" w:type="dxa"/>
            <w:tcBorders>
              <w:right w:val="single" w:sz="18" w:space="0" w:color="auto"/>
            </w:tcBorders>
            <w:hideMark/>
          </w:tcPr>
          <w:p w14:paraId="6BE3E46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0.0042</w:t>
            </w:r>
          </w:p>
        </w:tc>
        <w:tc>
          <w:tcPr>
            <w:tcW w:w="849" w:type="dxa"/>
            <w:tcBorders>
              <w:left w:val="single" w:sz="18" w:space="0" w:color="auto"/>
            </w:tcBorders>
            <w:noWrap/>
            <w:hideMark/>
          </w:tcPr>
          <w:p w14:paraId="20BF2F92"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74</w:t>
            </w:r>
          </w:p>
        </w:tc>
        <w:tc>
          <w:tcPr>
            <w:tcW w:w="890" w:type="dxa"/>
            <w:noWrap/>
            <w:hideMark/>
          </w:tcPr>
          <w:p w14:paraId="6190C52F"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09E9916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607C543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0.0061</w:t>
            </w:r>
          </w:p>
        </w:tc>
        <w:tc>
          <w:tcPr>
            <w:tcW w:w="849" w:type="dxa"/>
            <w:hideMark/>
          </w:tcPr>
          <w:p w14:paraId="1CB7B17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0.0058</w:t>
            </w:r>
          </w:p>
        </w:tc>
      </w:tr>
      <w:tr w:rsidR="008D34CD" w:rsidRPr="008D34CD" w14:paraId="129A5715" w14:textId="77777777" w:rsidTr="007508D8">
        <w:trPr>
          <w:trHeight w:val="163"/>
        </w:trPr>
        <w:tc>
          <w:tcPr>
            <w:tcW w:w="849" w:type="dxa"/>
            <w:noWrap/>
            <w:hideMark/>
          </w:tcPr>
          <w:p w14:paraId="49337928"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28</w:t>
            </w:r>
          </w:p>
        </w:tc>
        <w:tc>
          <w:tcPr>
            <w:tcW w:w="849" w:type="dxa"/>
            <w:noWrap/>
            <w:hideMark/>
          </w:tcPr>
          <w:p w14:paraId="56BBE14D"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00BF24C9"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275</w:t>
            </w:r>
          </w:p>
        </w:tc>
        <w:tc>
          <w:tcPr>
            <w:tcW w:w="957" w:type="dxa"/>
            <w:hideMark/>
          </w:tcPr>
          <w:p w14:paraId="3FF2F66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0.0041</w:t>
            </w:r>
          </w:p>
        </w:tc>
        <w:tc>
          <w:tcPr>
            <w:tcW w:w="896" w:type="dxa"/>
            <w:tcBorders>
              <w:right w:val="single" w:sz="18" w:space="0" w:color="auto"/>
            </w:tcBorders>
            <w:hideMark/>
          </w:tcPr>
          <w:p w14:paraId="66E2CC6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0.0040</w:t>
            </w:r>
          </w:p>
        </w:tc>
        <w:tc>
          <w:tcPr>
            <w:tcW w:w="849" w:type="dxa"/>
            <w:tcBorders>
              <w:left w:val="single" w:sz="18" w:space="0" w:color="auto"/>
            </w:tcBorders>
            <w:noWrap/>
            <w:hideMark/>
          </w:tcPr>
          <w:p w14:paraId="25C805E0"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75</w:t>
            </w:r>
          </w:p>
        </w:tc>
        <w:tc>
          <w:tcPr>
            <w:tcW w:w="890" w:type="dxa"/>
            <w:noWrap/>
            <w:hideMark/>
          </w:tcPr>
          <w:p w14:paraId="05962B49"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D0738E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491DF3C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0.0058</w:t>
            </w:r>
          </w:p>
        </w:tc>
        <w:tc>
          <w:tcPr>
            <w:tcW w:w="849" w:type="dxa"/>
            <w:hideMark/>
          </w:tcPr>
          <w:p w14:paraId="1D1D92E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0.0056</w:t>
            </w:r>
          </w:p>
        </w:tc>
      </w:tr>
      <w:tr w:rsidR="008D34CD" w:rsidRPr="008D34CD" w14:paraId="4526F0A7" w14:textId="77777777" w:rsidTr="007508D8">
        <w:trPr>
          <w:trHeight w:val="163"/>
        </w:trPr>
        <w:tc>
          <w:tcPr>
            <w:tcW w:w="849" w:type="dxa"/>
            <w:noWrap/>
            <w:hideMark/>
          </w:tcPr>
          <w:p w14:paraId="460B70F5"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29</w:t>
            </w:r>
          </w:p>
        </w:tc>
        <w:tc>
          <w:tcPr>
            <w:tcW w:w="849" w:type="dxa"/>
            <w:noWrap/>
            <w:hideMark/>
          </w:tcPr>
          <w:p w14:paraId="3FF946EA"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592245A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275</w:t>
            </w:r>
          </w:p>
        </w:tc>
        <w:tc>
          <w:tcPr>
            <w:tcW w:w="957" w:type="dxa"/>
            <w:hideMark/>
          </w:tcPr>
          <w:p w14:paraId="12D76F9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0.0024</w:t>
            </w:r>
          </w:p>
        </w:tc>
        <w:tc>
          <w:tcPr>
            <w:tcW w:w="896" w:type="dxa"/>
            <w:tcBorders>
              <w:right w:val="single" w:sz="18" w:space="0" w:color="auto"/>
            </w:tcBorders>
            <w:hideMark/>
          </w:tcPr>
          <w:p w14:paraId="6DE1A03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0.0017</w:t>
            </w:r>
          </w:p>
        </w:tc>
        <w:tc>
          <w:tcPr>
            <w:tcW w:w="849" w:type="dxa"/>
            <w:tcBorders>
              <w:left w:val="single" w:sz="18" w:space="0" w:color="auto"/>
            </w:tcBorders>
            <w:noWrap/>
            <w:hideMark/>
          </w:tcPr>
          <w:p w14:paraId="03CD4BEF"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76</w:t>
            </w:r>
          </w:p>
        </w:tc>
        <w:tc>
          <w:tcPr>
            <w:tcW w:w="890" w:type="dxa"/>
            <w:noWrap/>
            <w:hideMark/>
          </w:tcPr>
          <w:p w14:paraId="75E6C864"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1A2A9D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485ADDE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0.0058</w:t>
            </w:r>
          </w:p>
        </w:tc>
        <w:tc>
          <w:tcPr>
            <w:tcW w:w="849" w:type="dxa"/>
            <w:hideMark/>
          </w:tcPr>
          <w:p w14:paraId="60FF81E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0.0000</w:t>
            </w:r>
          </w:p>
        </w:tc>
      </w:tr>
      <w:tr w:rsidR="008D34CD" w:rsidRPr="008D34CD" w14:paraId="56F09BD1" w14:textId="77777777" w:rsidTr="007508D8">
        <w:trPr>
          <w:trHeight w:val="163"/>
        </w:trPr>
        <w:tc>
          <w:tcPr>
            <w:tcW w:w="849" w:type="dxa"/>
            <w:noWrap/>
            <w:hideMark/>
          </w:tcPr>
          <w:p w14:paraId="01EB14EF"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30</w:t>
            </w:r>
          </w:p>
        </w:tc>
        <w:tc>
          <w:tcPr>
            <w:tcW w:w="849" w:type="dxa"/>
            <w:noWrap/>
            <w:hideMark/>
          </w:tcPr>
          <w:p w14:paraId="328EB545"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27CCE47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275</w:t>
            </w:r>
          </w:p>
        </w:tc>
        <w:tc>
          <w:tcPr>
            <w:tcW w:w="957" w:type="dxa"/>
            <w:hideMark/>
          </w:tcPr>
          <w:p w14:paraId="7A66B11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0.0046</w:t>
            </w:r>
          </w:p>
        </w:tc>
        <w:tc>
          <w:tcPr>
            <w:tcW w:w="896" w:type="dxa"/>
            <w:tcBorders>
              <w:right w:val="single" w:sz="18" w:space="0" w:color="auto"/>
            </w:tcBorders>
            <w:hideMark/>
          </w:tcPr>
          <w:p w14:paraId="50A531E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0.0047</w:t>
            </w:r>
          </w:p>
        </w:tc>
        <w:tc>
          <w:tcPr>
            <w:tcW w:w="849" w:type="dxa"/>
            <w:tcBorders>
              <w:left w:val="single" w:sz="18" w:space="0" w:color="auto"/>
            </w:tcBorders>
            <w:noWrap/>
            <w:hideMark/>
          </w:tcPr>
          <w:p w14:paraId="6C781D58"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77</w:t>
            </w:r>
          </w:p>
        </w:tc>
        <w:tc>
          <w:tcPr>
            <w:tcW w:w="890" w:type="dxa"/>
            <w:noWrap/>
            <w:hideMark/>
          </w:tcPr>
          <w:p w14:paraId="570A9C2C"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4D1630B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37" w:type="dxa"/>
            <w:hideMark/>
          </w:tcPr>
          <w:p w14:paraId="675758B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0.0013</w:t>
            </w:r>
          </w:p>
        </w:tc>
        <w:tc>
          <w:tcPr>
            <w:tcW w:w="849" w:type="dxa"/>
            <w:hideMark/>
          </w:tcPr>
          <w:p w14:paraId="1CF3FAF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0.0008</w:t>
            </w:r>
          </w:p>
        </w:tc>
      </w:tr>
      <w:tr w:rsidR="008D34CD" w:rsidRPr="008D34CD" w14:paraId="639CB2CC" w14:textId="77777777" w:rsidTr="007508D8">
        <w:trPr>
          <w:trHeight w:val="163"/>
        </w:trPr>
        <w:tc>
          <w:tcPr>
            <w:tcW w:w="849" w:type="dxa"/>
            <w:noWrap/>
            <w:hideMark/>
          </w:tcPr>
          <w:p w14:paraId="67968DF2"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31</w:t>
            </w:r>
          </w:p>
        </w:tc>
        <w:tc>
          <w:tcPr>
            <w:tcW w:w="849" w:type="dxa"/>
            <w:noWrap/>
            <w:hideMark/>
          </w:tcPr>
          <w:p w14:paraId="15D061C5"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764388C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275</w:t>
            </w:r>
          </w:p>
        </w:tc>
        <w:tc>
          <w:tcPr>
            <w:tcW w:w="957" w:type="dxa"/>
            <w:hideMark/>
          </w:tcPr>
          <w:p w14:paraId="17E2F55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0.0047</w:t>
            </w:r>
          </w:p>
        </w:tc>
        <w:tc>
          <w:tcPr>
            <w:tcW w:w="896" w:type="dxa"/>
            <w:tcBorders>
              <w:right w:val="single" w:sz="18" w:space="0" w:color="auto"/>
            </w:tcBorders>
            <w:hideMark/>
          </w:tcPr>
          <w:p w14:paraId="78EAC32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0.0043</w:t>
            </w:r>
          </w:p>
        </w:tc>
        <w:tc>
          <w:tcPr>
            <w:tcW w:w="849" w:type="dxa"/>
            <w:tcBorders>
              <w:left w:val="single" w:sz="18" w:space="0" w:color="auto"/>
            </w:tcBorders>
            <w:noWrap/>
            <w:hideMark/>
          </w:tcPr>
          <w:p w14:paraId="614E7481"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78</w:t>
            </w:r>
          </w:p>
        </w:tc>
        <w:tc>
          <w:tcPr>
            <w:tcW w:w="890" w:type="dxa"/>
            <w:noWrap/>
            <w:hideMark/>
          </w:tcPr>
          <w:p w14:paraId="19D86CEE"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1ED7A7C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37" w:type="dxa"/>
            <w:hideMark/>
          </w:tcPr>
          <w:p w14:paraId="524D25E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0.0020</w:t>
            </w:r>
          </w:p>
        </w:tc>
        <w:tc>
          <w:tcPr>
            <w:tcW w:w="849" w:type="dxa"/>
            <w:hideMark/>
          </w:tcPr>
          <w:p w14:paraId="74B5201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0.0017</w:t>
            </w:r>
          </w:p>
        </w:tc>
      </w:tr>
      <w:tr w:rsidR="008D34CD" w:rsidRPr="008D34CD" w14:paraId="1C7ECEA7" w14:textId="77777777" w:rsidTr="007508D8">
        <w:trPr>
          <w:trHeight w:val="163"/>
        </w:trPr>
        <w:tc>
          <w:tcPr>
            <w:tcW w:w="849" w:type="dxa"/>
            <w:noWrap/>
            <w:hideMark/>
          </w:tcPr>
          <w:p w14:paraId="0D842EFA"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32</w:t>
            </w:r>
          </w:p>
        </w:tc>
        <w:tc>
          <w:tcPr>
            <w:tcW w:w="849" w:type="dxa"/>
            <w:noWrap/>
            <w:hideMark/>
          </w:tcPr>
          <w:p w14:paraId="230AF1C2"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75E9572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275</w:t>
            </w:r>
          </w:p>
        </w:tc>
        <w:tc>
          <w:tcPr>
            <w:tcW w:w="957" w:type="dxa"/>
            <w:hideMark/>
          </w:tcPr>
          <w:p w14:paraId="13C1251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0.0032</w:t>
            </w:r>
          </w:p>
        </w:tc>
        <w:tc>
          <w:tcPr>
            <w:tcW w:w="896" w:type="dxa"/>
            <w:tcBorders>
              <w:right w:val="single" w:sz="18" w:space="0" w:color="auto"/>
            </w:tcBorders>
            <w:hideMark/>
          </w:tcPr>
          <w:p w14:paraId="73B7FC5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0.0030</w:t>
            </w:r>
          </w:p>
        </w:tc>
        <w:tc>
          <w:tcPr>
            <w:tcW w:w="849" w:type="dxa"/>
            <w:tcBorders>
              <w:left w:val="single" w:sz="18" w:space="0" w:color="auto"/>
            </w:tcBorders>
            <w:noWrap/>
            <w:hideMark/>
          </w:tcPr>
          <w:p w14:paraId="745805B8"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79</w:t>
            </w:r>
          </w:p>
        </w:tc>
        <w:tc>
          <w:tcPr>
            <w:tcW w:w="890" w:type="dxa"/>
            <w:noWrap/>
            <w:hideMark/>
          </w:tcPr>
          <w:p w14:paraId="6FE05090"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0B7F93B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37" w:type="dxa"/>
            <w:hideMark/>
          </w:tcPr>
          <w:p w14:paraId="38534AA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0.0019</w:t>
            </w:r>
          </w:p>
        </w:tc>
        <w:tc>
          <w:tcPr>
            <w:tcW w:w="849" w:type="dxa"/>
            <w:hideMark/>
          </w:tcPr>
          <w:p w14:paraId="6E6464E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0.0016</w:t>
            </w:r>
          </w:p>
        </w:tc>
      </w:tr>
      <w:tr w:rsidR="008D34CD" w:rsidRPr="008D34CD" w14:paraId="5D12B3DD" w14:textId="77777777" w:rsidTr="007508D8">
        <w:trPr>
          <w:trHeight w:val="163"/>
        </w:trPr>
        <w:tc>
          <w:tcPr>
            <w:tcW w:w="849" w:type="dxa"/>
            <w:noWrap/>
            <w:hideMark/>
          </w:tcPr>
          <w:p w14:paraId="47CA9816"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33</w:t>
            </w:r>
          </w:p>
        </w:tc>
        <w:tc>
          <w:tcPr>
            <w:tcW w:w="849" w:type="dxa"/>
            <w:noWrap/>
            <w:hideMark/>
          </w:tcPr>
          <w:p w14:paraId="42395F68"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2E0DE35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275</w:t>
            </w:r>
          </w:p>
        </w:tc>
        <w:tc>
          <w:tcPr>
            <w:tcW w:w="957" w:type="dxa"/>
            <w:hideMark/>
          </w:tcPr>
          <w:p w14:paraId="65D729D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0.0024</w:t>
            </w:r>
          </w:p>
        </w:tc>
        <w:tc>
          <w:tcPr>
            <w:tcW w:w="896" w:type="dxa"/>
            <w:tcBorders>
              <w:right w:val="single" w:sz="18" w:space="0" w:color="auto"/>
            </w:tcBorders>
            <w:hideMark/>
          </w:tcPr>
          <w:p w14:paraId="0A6C0D0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0.0015</w:t>
            </w:r>
          </w:p>
        </w:tc>
        <w:tc>
          <w:tcPr>
            <w:tcW w:w="849" w:type="dxa"/>
            <w:tcBorders>
              <w:left w:val="single" w:sz="18" w:space="0" w:color="auto"/>
            </w:tcBorders>
            <w:noWrap/>
            <w:hideMark/>
          </w:tcPr>
          <w:p w14:paraId="6E3C4757"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80</w:t>
            </w:r>
          </w:p>
        </w:tc>
        <w:tc>
          <w:tcPr>
            <w:tcW w:w="890" w:type="dxa"/>
            <w:noWrap/>
            <w:hideMark/>
          </w:tcPr>
          <w:p w14:paraId="1989BC3C"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5407055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37" w:type="dxa"/>
            <w:hideMark/>
          </w:tcPr>
          <w:p w14:paraId="2C65AA2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0.0020</w:t>
            </w:r>
          </w:p>
        </w:tc>
        <w:tc>
          <w:tcPr>
            <w:tcW w:w="849" w:type="dxa"/>
            <w:hideMark/>
          </w:tcPr>
          <w:p w14:paraId="533CC30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0.0017</w:t>
            </w:r>
          </w:p>
        </w:tc>
      </w:tr>
      <w:tr w:rsidR="008D34CD" w:rsidRPr="008D34CD" w14:paraId="53A14139" w14:textId="77777777" w:rsidTr="007508D8">
        <w:trPr>
          <w:trHeight w:val="163"/>
        </w:trPr>
        <w:tc>
          <w:tcPr>
            <w:tcW w:w="849" w:type="dxa"/>
            <w:noWrap/>
            <w:hideMark/>
          </w:tcPr>
          <w:p w14:paraId="318B1AB3"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34</w:t>
            </w:r>
          </w:p>
        </w:tc>
        <w:tc>
          <w:tcPr>
            <w:tcW w:w="849" w:type="dxa"/>
            <w:noWrap/>
            <w:hideMark/>
          </w:tcPr>
          <w:p w14:paraId="408C10B5"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5869B4C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275</w:t>
            </w:r>
          </w:p>
        </w:tc>
        <w:tc>
          <w:tcPr>
            <w:tcW w:w="957" w:type="dxa"/>
            <w:hideMark/>
          </w:tcPr>
          <w:p w14:paraId="6A4881D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0.0038</w:t>
            </w:r>
          </w:p>
        </w:tc>
        <w:tc>
          <w:tcPr>
            <w:tcW w:w="896" w:type="dxa"/>
            <w:tcBorders>
              <w:right w:val="single" w:sz="18" w:space="0" w:color="auto"/>
            </w:tcBorders>
            <w:hideMark/>
          </w:tcPr>
          <w:p w14:paraId="7AAA0F9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0.0036</w:t>
            </w:r>
          </w:p>
        </w:tc>
        <w:tc>
          <w:tcPr>
            <w:tcW w:w="849" w:type="dxa"/>
            <w:tcBorders>
              <w:left w:val="single" w:sz="18" w:space="0" w:color="auto"/>
            </w:tcBorders>
            <w:noWrap/>
            <w:hideMark/>
          </w:tcPr>
          <w:p w14:paraId="6925D333"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81</w:t>
            </w:r>
          </w:p>
        </w:tc>
        <w:tc>
          <w:tcPr>
            <w:tcW w:w="890" w:type="dxa"/>
            <w:noWrap/>
            <w:hideMark/>
          </w:tcPr>
          <w:p w14:paraId="6B242B35"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59A8EB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37" w:type="dxa"/>
            <w:hideMark/>
          </w:tcPr>
          <w:p w14:paraId="75628D2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0.0020</w:t>
            </w:r>
          </w:p>
        </w:tc>
        <w:tc>
          <w:tcPr>
            <w:tcW w:w="849" w:type="dxa"/>
            <w:hideMark/>
          </w:tcPr>
          <w:p w14:paraId="60CDD64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0.0017</w:t>
            </w:r>
          </w:p>
        </w:tc>
      </w:tr>
      <w:tr w:rsidR="008D34CD" w:rsidRPr="008D34CD" w14:paraId="466E7B74" w14:textId="77777777" w:rsidTr="007508D8">
        <w:trPr>
          <w:trHeight w:val="163"/>
        </w:trPr>
        <w:tc>
          <w:tcPr>
            <w:tcW w:w="849" w:type="dxa"/>
            <w:noWrap/>
            <w:hideMark/>
          </w:tcPr>
          <w:p w14:paraId="6C4FF7BA"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35</w:t>
            </w:r>
          </w:p>
        </w:tc>
        <w:tc>
          <w:tcPr>
            <w:tcW w:w="849" w:type="dxa"/>
            <w:noWrap/>
            <w:hideMark/>
          </w:tcPr>
          <w:p w14:paraId="52DF9A79"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735F03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1B4C78A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0.0063</w:t>
            </w:r>
          </w:p>
        </w:tc>
        <w:tc>
          <w:tcPr>
            <w:tcW w:w="896" w:type="dxa"/>
            <w:tcBorders>
              <w:right w:val="single" w:sz="18" w:space="0" w:color="auto"/>
            </w:tcBorders>
            <w:hideMark/>
          </w:tcPr>
          <w:p w14:paraId="5FBD1A8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0.0046</w:t>
            </w:r>
          </w:p>
        </w:tc>
        <w:tc>
          <w:tcPr>
            <w:tcW w:w="849" w:type="dxa"/>
            <w:tcBorders>
              <w:left w:val="single" w:sz="18" w:space="0" w:color="auto"/>
            </w:tcBorders>
            <w:noWrap/>
            <w:hideMark/>
          </w:tcPr>
          <w:p w14:paraId="74B04712"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82</w:t>
            </w:r>
          </w:p>
        </w:tc>
        <w:tc>
          <w:tcPr>
            <w:tcW w:w="890" w:type="dxa"/>
            <w:noWrap/>
            <w:hideMark/>
          </w:tcPr>
          <w:p w14:paraId="29A3720E"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7E5B47F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37" w:type="dxa"/>
            <w:hideMark/>
          </w:tcPr>
          <w:p w14:paraId="0EE3E5F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0.0020</w:t>
            </w:r>
          </w:p>
        </w:tc>
        <w:tc>
          <w:tcPr>
            <w:tcW w:w="849" w:type="dxa"/>
            <w:hideMark/>
          </w:tcPr>
          <w:p w14:paraId="57FAAA92"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0.0015</w:t>
            </w:r>
          </w:p>
        </w:tc>
      </w:tr>
      <w:tr w:rsidR="008D34CD" w:rsidRPr="008D34CD" w14:paraId="0EE9B9D8" w14:textId="77777777" w:rsidTr="007508D8">
        <w:trPr>
          <w:trHeight w:val="163"/>
        </w:trPr>
        <w:tc>
          <w:tcPr>
            <w:tcW w:w="849" w:type="dxa"/>
            <w:noWrap/>
            <w:hideMark/>
          </w:tcPr>
          <w:p w14:paraId="1782F7DF"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37</w:t>
            </w:r>
          </w:p>
        </w:tc>
        <w:tc>
          <w:tcPr>
            <w:tcW w:w="849" w:type="dxa"/>
            <w:noWrap/>
            <w:hideMark/>
          </w:tcPr>
          <w:p w14:paraId="166BDA9D"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42AE802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3B76CD6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0.0074</w:t>
            </w:r>
          </w:p>
        </w:tc>
        <w:tc>
          <w:tcPr>
            <w:tcW w:w="896" w:type="dxa"/>
            <w:tcBorders>
              <w:right w:val="single" w:sz="18" w:space="0" w:color="auto"/>
            </w:tcBorders>
            <w:hideMark/>
          </w:tcPr>
          <w:p w14:paraId="57B1D61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0.0056</w:t>
            </w:r>
          </w:p>
        </w:tc>
        <w:tc>
          <w:tcPr>
            <w:tcW w:w="849" w:type="dxa"/>
            <w:tcBorders>
              <w:left w:val="single" w:sz="18" w:space="0" w:color="auto"/>
            </w:tcBorders>
            <w:noWrap/>
            <w:hideMark/>
          </w:tcPr>
          <w:p w14:paraId="5C6EC748"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83</w:t>
            </w:r>
          </w:p>
        </w:tc>
        <w:tc>
          <w:tcPr>
            <w:tcW w:w="890" w:type="dxa"/>
            <w:noWrap/>
            <w:hideMark/>
          </w:tcPr>
          <w:p w14:paraId="20E00553"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4D3917C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37" w:type="dxa"/>
            <w:hideMark/>
          </w:tcPr>
          <w:p w14:paraId="2251B982"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0.0025</w:t>
            </w:r>
          </w:p>
        </w:tc>
        <w:tc>
          <w:tcPr>
            <w:tcW w:w="849" w:type="dxa"/>
            <w:hideMark/>
          </w:tcPr>
          <w:p w14:paraId="34467B02"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0.0019</w:t>
            </w:r>
          </w:p>
        </w:tc>
      </w:tr>
      <w:tr w:rsidR="008D34CD" w:rsidRPr="008D34CD" w14:paraId="715D5CEA" w14:textId="77777777" w:rsidTr="007508D8">
        <w:trPr>
          <w:trHeight w:val="163"/>
        </w:trPr>
        <w:tc>
          <w:tcPr>
            <w:tcW w:w="849" w:type="dxa"/>
            <w:noWrap/>
            <w:hideMark/>
          </w:tcPr>
          <w:p w14:paraId="378B5D33"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39</w:t>
            </w:r>
          </w:p>
        </w:tc>
        <w:tc>
          <w:tcPr>
            <w:tcW w:w="849" w:type="dxa"/>
            <w:noWrap/>
            <w:hideMark/>
          </w:tcPr>
          <w:p w14:paraId="78833D2C"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5DCEC46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6051BA8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0.0022</w:t>
            </w:r>
          </w:p>
        </w:tc>
        <w:tc>
          <w:tcPr>
            <w:tcW w:w="896" w:type="dxa"/>
            <w:tcBorders>
              <w:right w:val="single" w:sz="18" w:space="0" w:color="auto"/>
            </w:tcBorders>
            <w:hideMark/>
          </w:tcPr>
          <w:p w14:paraId="3A6E74D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0.0018</w:t>
            </w:r>
          </w:p>
        </w:tc>
        <w:tc>
          <w:tcPr>
            <w:tcW w:w="849" w:type="dxa"/>
            <w:tcBorders>
              <w:left w:val="single" w:sz="18" w:space="0" w:color="auto"/>
            </w:tcBorders>
            <w:noWrap/>
            <w:hideMark/>
          </w:tcPr>
          <w:p w14:paraId="3A85FA42"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85</w:t>
            </w:r>
          </w:p>
        </w:tc>
        <w:tc>
          <w:tcPr>
            <w:tcW w:w="890" w:type="dxa"/>
            <w:noWrap/>
            <w:hideMark/>
          </w:tcPr>
          <w:p w14:paraId="40DE83C1"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3714B6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37" w:type="dxa"/>
            <w:hideMark/>
          </w:tcPr>
          <w:p w14:paraId="1C672C9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0.0020</w:t>
            </w:r>
          </w:p>
        </w:tc>
        <w:tc>
          <w:tcPr>
            <w:tcW w:w="849" w:type="dxa"/>
            <w:hideMark/>
          </w:tcPr>
          <w:p w14:paraId="3D25E20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0.0015</w:t>
            </w:r>
          </w:p>
        </w:tc>
      </w:tr>
      <w:tr w:rsidR="008D34CD" w:rsidRPr="008D34CD" w14:paraId="6DD0DED0" w14:textId="77777777" w:rsidTr="007508D8">
        <w:trPr>
          <w:trHeight w:val="163"/>
        </w:trPr>
        <w:tc>
          <w:tcPr>
            <w:tcW w:w="849" w:type="dxa"/>
            <w:noWrap/>
            <w:hideMark/>
          </w:tcPr>
          <w:p w14:paraId="25C2818F"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40</w:t>
            </w:r>
          </w:p>
        </w:tc>
        <w:tc>
          <w:tcPr>
            <w:tcW w:w="849" w:type="dxa"/>
            <w:noWrap/>
            <w:hideMark/>
          </w:tcPr>
          <w:p w14:paraId="31F10ADD"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073A97C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6DDE734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0.0029</w:t>
            </w:r>
          </w:p>
        </w:tc>
        <w:tc>
          <w:tcPr>
            <w:tcW w:w="896" w:type="dxa"/>
            <w:tcBorders>
              <w:right w:val="single" w:sz="18" w:space="0" w:color="auto"/>
            </w:tcBorders>
            <w:hideMark/>
          </w:tcPr>
          <w:p w14:paraId="09FA5D6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0.0025</w:t>
            </w:r>
          </w:p>
        </w:tc>
        <w:tc>
          <w:tcPr>
            <w:tcW w:w="849" w:type="dxa"/>
            <w:tcBorders>
              <w:left w:val="single" w:sz="18" w:space="0" w:color="auto"/>
            </w:tcBorders>
            <w:noWrap/>
            <w:hideMark/>
          </w:tcPr>
          <w:p w14:paraId="64DD87F0"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86</w:t>
            </w:r>
          </w:p>
        </w:tc>
        <w:tc>
          <w:tcPr>
            <w:tcW w:w="890" w:type="dxa"/>
            <w:noWrap/>
            <w:hideMark/>
          </w:tcPr>
          <w:p w14:paraId="21B4EE63"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52A0A8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28E2D09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0.0071</w:t>
            </w:r>
          </w:p>
        </w:tc>
        <w:tc>
          <w:tcPr>
            <w:tcW w:w="849" w:type="dxa"/>
            <w:hideMark/>
          </w:tcPr>
          <w:p w14:paraId="2068C16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0.0043</w:t>
            </w:r>
          </w:p>
        </w:tc>
      </w:tr>
      <w:tr w:rsidR="008D34CD" w:rsidRPr="008D34CD" w14:paraId="059314A1" w14:textId="77777777" w:rsidTr="007508D8">
        <w:trPr>
          <w:trHeight w:val="163"/>
        </w:trPr>
        <w:tc>
          <w:tcPr>
            <w:tcW w:w="849" w:type="dxa"/>
            <w:noWrap/>
            <w:hideMark/>
          </w:tcPr>
          <w:p w14:paraId="0100D391"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41</w:t>
            </w:r>
          </w:p>
        </w:tc>
        <w:tc>
          <w:tcPr>
            <w:tcW w:w="849" w:type="dxa"/>
            <w:noWrap/>
            <w:hideMark/>
          </w:tcPr>
          <w:p w14:paraId="17C11AD9"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62FC10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510C6EB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0.0022</w:t>
            </w:r>
          </w:p>
        </w:tc>
        <w:tc>
          <w:tcPr>
            <w:tcW w:w="896" w:type="dxa"/>
            <w:tcBorders>
              <w:right w:val="single" w:sz="18" w:space="0" w:color="auto"/>
            </w:tcBorders>
            <w:hideMark/>
          </w:tcPr>
          <w:p w14:paraId="64FF28F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0.0019</w:t>
            </w:r>
          </w:p>
        </w:tc>
        <w:tc>
          <w:tcPr>
            <w:tcW w:w="849" w:type="dxa"/>
            <w:tcBorders>
              <w:left w:val="single" w:sz="18" w:space="0" w:color="auto"/>
            </w:tcBorders>
            <w:noWrap/>
            <w:hideMark/>
          </w:tcPr>
          <w:p w14:paraId="2BD322BC"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87</w:t>
            </w:r>
          </w:p>
        </w:tc>
        <w:tc>
          <w:tcPr>
            <w:tcW w:w="890" w:type="dxa"/>
            <w:noWrap/>
            <w:hideMark/>
          </w:tcPr>
          <w:p w14:paraId="5DE85711"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5612009"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6A16D29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0.0070</w:t>
            </w:r>
          </w:p>
        </w:tc>
        <w:tc>
          <w:tcPr>
            <w:tcW w:w="849" w:type="dxa"/>
            <w:hideMark/>
          </w:tcPr>
          <w:p w14:paraId="08998BC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0.0034</w:t>
            </w:r>
          </w:p>
        </w:tc>
      </w:tr>
      <w:tr w:rsidR="008D34CD" w:rsidRPr="008D34CD" w14:paraId="36FB84FB" w14:textId="77777777" w:rsidTr="007508D8">
        <w:trPr>
          <w:trHeight w:val="163"/>
        </w:trPr>
        <w:tc>
          <w:tcPr>
            <w:tcW w:w="849" w:type="dxa"/>
            <w:noWrap/>
            <w:hideMark/>
          </w:tcPr>
          <w:p w14:paraId="768B09BA"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42</w:t>
            </w:r>
          </w:p>
        </w:tc>
        <w:tc>
          <w:tcPr>
            <w:tcW w:w="849" w:type="dxa"/>
            <w:noWrap/>
            <w:hideMark/>
          </w:tcPr>
          <w:p w14:paraId="4F0108F9"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75C2219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338F24E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0.0022</w:t>
            </w:r>
          </w:p>
        </w:tc>
        <w:tc>
          <w:tcPr>
            <w:tcW w:w="896" w:type="dxa"/>
            <w:tcBorders>
              <w:right w:val="single" w:sz="18" w:space="0" w:color="auto"/>
            </w:tcBorders>
            <w:hideMark/>
          </w:tcPr>
          <w:p w14:paraId="1587683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0.0017</w:t>
            </w:r>
          </w:p>
        </w:tc>
        <w:tc>
          <w:tcPr>
            <w:tcW w:w="849" w:type="dxa"/>
            <w:tcBorders>
              <w:left w:val="single" w:sz="18" w:space="0" w:color="auto"/>
            </w:tcBorders>
            <w:noWrap/>
            <w:hideMark/>
          </w:tcPr>
          <w:p w14:paraId="06B6E074"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88</w:t>
            </w:r>
          </w:p>
        </w:tc>
        <w:tc>
          <w:tcPr>
            <w:tcW w:w="890" w:type="dxa"/>
            <w:noWrap/>
            <w:hideMark/>
          </w:tcPr>
          <w:p w14:paraId="30CD7205"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549C064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00A9B12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0.0081</w:t>
            </w:r>
          </w:p>
        </w:tc>
        <w:tc>
          <w:tcPr>
            <w:tcW w:w="849" w:type="dxa"/>
            <w:hideMark/>
          </w:tcPr>
          <w:p w14:paraId="08FEEDF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0.0048</w:t>
            </w:r>
          </w:p>
        </w:tc>
      </w:tr>
      <w:tr w:rsidR="008D34CD" w:rsidRPr="008D34CD" w14:paraId="6181244E" w14:textId="77777777" w:rsidTr="007508D8">
        <w:trPr>
          <w:trHeight w:val="163"/>
        </w:trPr>
        <w:tc>
          <w:tcPr>
            <w:tcW w:w="849" w:type="dxa"/>
            <w:noWrap/>
            <w:hideMark/>
          </w:tcPr>
          <w:p w14:paraId="6A296045"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43</w:t>
            </w:r>
          </w:p>
        </w:tc>
        <w:tc>
          <w:tcPr>
            <w:tcW w:w="849" w:type="dxa"/>
            <w:noWrap/>
            <w:hideMark/>
          </w:tcPr>
          <w:p w14:paraId="505F1972"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B60173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6067429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0.0019</w:t>
            </w:r>
          </w:p>
        </w:tc>
        <w:tc>
          <w:tcPr>
            <w:tcW w:w="896" w:type="dxa"/>
            <w:tcBorders>
              <w:right w:val="single" w:sz="18" w:space="0" w:color="auto"/>
            </w:tcBorders>
            <w:hideMark/>
          </w:tcPr>
          <w:p w14:paraId="74718752"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0.0014</w:t>
            </w:r>
          </w:p>
        </w:tc>
        <w:tc>
          <w:tcPr>
            <w:tcW w:w="849" w:type="dxa"/>
            <w:tcBorders>
              <w:left w:val="single" w:sz="18" w:space="0" w:color="auto"/>
            </w:tcBorders>
            <w:noWrap/>
            <w:hideMark/>
          </w:tcPr>
          <w:p w14:paraId="42613C0A"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89</w:t>
            </w:r>
          </w:p>
        </w:tc>
        <w:tc>
          <w:tcPr>
            <w:tcW w:w="890" w:type="dxa"/>
            <w:noWrap/>
            <w:hideMark/>
          </w:tcPr>
          <w:p w14:paraId="27493103"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DEA10B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5790010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0.0063</w:t>
            </w:r>
          </w:p>
        </w:tc>
        <w:tc>
          <w:tcPr>
            <w:tcW w:w="849" w:type="dxa"/>
            <w:hideMark/>
          </w:tcPr>
          <w:p w14:paraId="4A84BE3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0.0026</w:t>
            </w:r>
          </w:p>
        </w:tc>
      </w:tr>
      <w:tr w:rsidR="008D34CD" w:rsidRPr="008D34CD" w14:paraId="0B8A5634" w14:textId="77777777" w:rsidTr="007508D8">
        <w:trPr>
          <w:trHeight w:val="163"/>
        </w:trPr>
        <w:tc>
          <w:tcPr>
            <w:tcW w:w="849" w:type="dxa"/>
            <w:noWrap/>
            <w:hideMark/>
          </w:tcPr>
          <w:p w14:paraId="325AC19E"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44</w:t>
            </w:r>
          </w:p>
        </w:tc>
        <w:tc>
          <w:tcPr>
            <w:tcW w:w="849" w:type="dxa"/>
            <w:noWrap/>
            <w:hideMark/>
          </w:tcPr>
          <w:p w14:paraId="5EC298D9"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A6E9D7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309CAA6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0.0023</w:t>
            </w:r>
          </w:p>
        </w:tc>
        <w:tc>
          <w:tcPr>
            <w:tcW w:w="896" w:type="dxa"/>
            <w:tcBorders>
              <w:right w:val="single" w:sz="18" w:space="0" w:color="auto"/>
            </w:tcBorders>
            <w:hideMark/>
          </w:tcPr>
          <w:p w14:paraId="054179F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0.0015</w:t>
            </w:r>
          </w:p>
        </w:tc>
        <w:tc>
          <w:tcPr>
            <w:tcW w:w="849" w:type="dxa"/>
            <w:tcBorders>
              <w:left w:val="single" w:sz="18" w:space="0" w:color="auto"/>
            </w:tcBorders>
            <w:noWrap/>
            <w:hideMark/>
          </w:tcPr>
          <w:p w14:paraId="3BF10F69"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90</w:t>
            </w:r>
          </w:p>
        </w:tc>
        <w:tc>
          <w:tcPr>
            <w:tcW w:w="890" w:type="dxa"/>
            <w:noWrap/>
            <w:hideMark/>
          </w:tcPr>
          <w:p w14:paraId="29E913B3"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DA58AB9"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02C7CD1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0.0064</w:t>
            </w:r>
          </w:p>
        </w:tc>
        <w:tc>
          <w:tcPr>
            <w:tcW w:w="849" w:type="dxa"/>
            <w:hideMark/>
          </w:tcPr>
          <w:p w14:paraId="4614158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0.0027</w:t>
            </w:r>
          </w:p>
        </w:tc>
      </w:tr>
      <w:tr w:rsidR="008D34CD" w:rsidRPr="008D34CD" w14:paraId="13229DC0" w14:textId="77777777" w:rsidTr="007508D8">
        <w:trPr>
          <w:trHeight w:val="163"/>
        </w:trPr>
        <w:tc>
          <w:tcPr>
            <w:tcW w:w="849" w:type="dxa"/>
            <w:noWrap/>
            <w:hideMark/>
          </w:tcPr>
          <w:p w14:paraId="5519CCED"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45</w:t>
            </w:r>
          </w:p>
        </w:tc>
        <w:tc>
          <w:tcPr>
            <w:tcW w:w="849" w:type="dxa"/>
            <w:noWrap/>
            <w:hideMark/>
          </w:tcPr>
          <w:p w14:paraId="59D7773D"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3A06428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1D32964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0.0022</w:t>
            </w:r>
          </w:p>
        </w:tc>
        <w:tc>
          <w:tcPr>
            <w:tcW w:w="896" w:type="dxa"/>
            <w:tcBorders>
              <w:right w:val="single" w:sz="18" w:space="0" w:color="auto"/>
            </w:tcBorders>
            <w:hideMark/>
          </w:tcPr>
          <w:p w14:paraId="38BAD5F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0.0014</w:t>
            </w:r>
          </w:p>
        </w:tc>
        <w:tc>
          <w:tcPr>
            <w:tcW w:w="849" w:type="dxa"/>
            <w:tcBorders>
              <w:left w:val="single" w:sz="18" w:space="0" w:color="auto"/>
            </w:tcBorders>
            <w:noWrap/>
            <w:hideMark/>
          </w:tcPr>
          <w:p w14:paraId="72B02259"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91</w:t>
            </w:r>
          </w:p>
        </w:tc>
        <w:tc>
          <w:tcPr>
            <w:tcW w:w="890" w:type="dxa"/>
            <w:noWrap/>
            <w:hideMark/>
          </w:tcPr>
          <w:p w14:paraId="6A22AF8F"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4FB5EB1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1109ECDD"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0.0063</w:t>
            </w:r>
          </w:p>
        </w:tc>
        <w:tc>
          <w:tcPr>
            <w:tcW w:w="849" w:type="dxa"/>
            <w:hideMark/>
          </w:tcPr>
          <w:p w14:paraId="44D0A3A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0.0028</w:t>
            </w:r>
          </w:p>
        </w:tc>
      </w:tr>
      <w:tr w:rsidR="008D34CD" w:rsidRPr="008D34CD" w14:paraId="56C85294" w14:textId="77777777" w:rsidTr="007508D8">
        <w:trPr>
          <w:trHeight w:val="163"/>
        </w:trPr>
        <w:tc>
          <w:tcPr>
            <w:tcW w:w="849" w:type="dxa"/>
            <w:noWrap/>
            <w:hideMark/>
          </w:tcPr>
          <w:p w14:paraId="320A9A0E"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46</w:t>
            </w:r>
          </w:p>
        </w:tc>
        <w:tc>
          <w:tcPr>
            <w:tcW w:w="849" w:type="dxa"/>
            <w:noWrap/>
            <w:hideMark/>
          </w:tcPr>
          <w:p w14:paraId="5BC4D39D"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28F727A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2CB8B73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0.0021</w:t>
            </w:r>
          </w:p>
        </w:tc>
        <w:tc>
          <w:tcPr>
            <w:tcW w:w="896" w:type="dxa"/>
            <w:tcBorders>
              <w:right w:val="single" w:sz="18" w:space="0" w:color="auto"/>
            </w:tcBorders>
            <w:hideMark/>
          </w:tcPr>
          <w:p w14:paraId="45597D6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0.0014</w:t>
            </w:r>
          </w:p>
        </w:tc>
        <w:tc>
          <w:tcPr>
            <w:tcW w:w="849" w:type="dxa"/>
            <w:tcBorders>
              <w:left w:val="single" w:sz="18" w:space="0" w:color="auto"/>
            </w:tcBorders>
            <w:noWrap/>
            <w:hideMark/>
          </w:tcPr>
          <w:p w14:paraId="152C38F3"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93</w:t>
            </w:r>
          </w:p>
        </w:tc>
        <w:tc>
          <w:tcPr>
            <w:tcW w:w="890" w:type="dxa"/>
            <w:noWrap/>
            <w:hideMark/>
          </w:tcPr>
          <w:p w14:paraId="5C919107"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57758FB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54170E9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0.0054</w:t>
            </w:r>
          </w:p>
        </w:tc>
        <w:tc>
          <w:tcPr>
            <w:tcW w:w="849" w:type="dxa"/>
            <w:hideMark/>
          </w:tcPr>
          <w:p w14:paraId="13985A2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0.0014</w:t>
            </w:r>
          </w:p>
        </w:tc>
      </w:tr>
      <w:tr w:rsidR="008D34CD" w:rsidRPr="008D34CD" w14:paraId="399BAFD3" w14:textId="77777777" w:rsidTr="007508D8">
        <w:trPr>
          <w:trHeight w:val="163"/>
        </w:trPr>
        <w:tc>
          <w:tcPr>
            <w:tcW w:w="849" w:type="dxa"/>
            <w:noWrap/>
            <w:hideMark/>
          </w:tcPr>
          <w:p w14:paraId="5E14D6A0"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47</w:t>
            </w:r>
          </w:p>
        </w:tc>
        <w:tc>
          <w:tcPr>
            <w:tcW w:w="849" w:type="dxa"/>
            <w:noWrap/>
            <w:hideMark/>
          </w:tcPr>
          <w:p w14:paraId="607A9050"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58FF453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253</w:t>
            </w:r>
          </w:p>
        </w:tc>
        <w:tc>
          <w:tcPr>
            <w:tcW w:w="957" w:type="dxa"/>
            <w:hideMark/>
          </w:tcPr>
          <w:p w14:paraId="5410693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0.0015</w:t>
            </w:r>
          </w:p>
        </w:tc>
        <w:tc>
          <w:tcPr>
            <w:tcW w:w="896" w:type="dxa"/>
            <w:tcBorders>
              <w:right w:val="single" w:sz="18" w:space="0" w:color="auto"/>
            </w:tcBorders>
            <w:hideMark/>
          </w:tcPr>
          <w:p w14:paraId="14A128F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0.0009</w:t>
            </w:r>
          </w:p>
        </w:tc>
        <w:tc>
          <w:tcPr>
            <w:tcW w:w="849" w:type="dxa"/>
            <w:tcBorders>
              <w:left w:val="single" w:sz="18" w:space="0" w:color="auto"/>
            </w:tcBorders>
            <w:noWrap/>
            <w:hideMark/>
          </w:tcPr>
          <w:p w14:paraId="05AD583C"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94</w:t>
            </w:r>
          </w:p>
        </w:tc>
        <w:tc>
          <w:tcPr>
            <w:tcW w:w="890" w:type="dxa"/>
            <w:noWrap/>
            <w:hideMark/>
          </w:tcPr>
          <w:p w14:paraId="661EBABB"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43EE75F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2E30835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0.0055</w:t>
            </w:r>
          </w:p>
        </w:tc>
        <w:tc>
          <w:tcPr>
            <w:tcW w:w="849" w:type="dxa"/>
            <w:hideMark/>
          </w:tcPr>
          <w:p w14:paraId="162C393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0.0016</w:t>
            </w:r>
          </w:p>
        </w:tc>
      </w:tr>
      <w:tr w:rsidR="008D34CD" w:rsidRPr="008D34CD" w14:paraId="597A15CA" w14:textId="77777777" w:rsidTr="007508D8">
        <w:trPr>
          <w:trHeight w:val="163"/>
        </w:trPr>
        <w:tc>
          <w:tcPr>
            <w:tcW w:w="849" w:type="dxa"/>
            <w:noWrap/>
            <w:hideMark/>
          </w:tcPr>
          <w:p w14:paraId="24B4F803"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49</w:t>
            </w:r>
          </w:p>
        </w:tc>
        <w:tc>
          <w:tcPr>
            <w:tcW w:w="849" w:type="dxa"/>
            <w:noWrap/>
            <w:hideMark/>
          </w:tcPr>
          <w:p w14:paraId="4D9B5412"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5AF50D3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0609705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0.0065</w:t>
            </w:r>
          </w:p>
        </w:tc>
        <w:tc>
          <w:tcPr>
            <w:tcW w:w="896" w:type="dxa"/>
            <w:tcBorders>
              <w:right w:val="single" w:sz="18" w:space="0" w:color="auto"/>
            </w:tcBorders>
            <w:hideMark/>
          </w:tcPr>
          <w:p w14:paraId="3327A6A1"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0.0034</w:t>
            </w:r>
          </w:p>
        </w:tc>
        <w:tc>
          <w:tcPr>
            <w:tcW w:w="849" w:type="dxa"/>
            <w:tcBorders>
              <w:left w:val="single" w:sz="18" w:space="0" w:color="auto"/>
            </w:tcBorders>
            <w:noWrap/>
            <w:hideMark/>
          </w:tcPr>
          <w:p w14:paraId="13302CFB"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96</w:t>
            </w:r>
          </w:p>
        </w:tc>
        <w:tc>
          <w:tcPr>
            <w:tcW w:w="890" w:type="dxa"/>
            <w:noWrap/>
            <w:hideMark/>
          </w:tcPr>
          <w:p w14:paraId="3A3A5F64"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C6A60B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37" w:type="dxa"/>
            <w:hideMark/>
          </w:tcPr>
          <w:p w14:paraId="480DEB3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0.0057</w:t>
            </w:r>
          </w:p>
        </w:tc>
        <w:tc>
          <w:tcPr>
            <w:tcW w:w="849" w:type="dxa"/>
            <w:hideMark/>
          </w:tcPr>
          <w:p w14:paraId="590615A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0.0018</w:t>
            </w:r>
          </w:p>
        </w:tc>
      </w:tr>
      <w:tr w:rsidR="008D34CD" w:rsidRPr="008D34CD" w14:paraId="62D51CEF" w14:textId="77777777" w:rsidTr="007508D8">
        <w:trPr>
          <w:trHeight w:val="163"/>
        </w:trPr>
        <w:tc>
          <w:tcPr>
            <w:tcW w:w="849" w:type="dxa"/>
            <w:noWrap/>
            <w:hideMark/>
          </w:tcPr>
          <w:p w14:paraId="3BA2C9F7"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50</w:t>
            </w:r>
          </w:p>
        </w:tc>
        <w:tc>
          <w:tcPr>
            <w:tcW w:w="849" w:type="dxa"/>
            <w:noWrap/>
            <w:hideMark/>
          </w:tcPr>
          <w:p w14:paraId="6F2ACB90"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16S</w:t>
            </w:r>
          </w:p>
        </w:tc>
        <w:tc>
          <w:tcPr>
            <w:tcW w:w="849" w:type="dxa"/>
            <w:noWrap/>
            <w:hideMark/>
          </w:tcPr>
          <w:p w14:paraId="57D0546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330</w:t>
            </w:r>
          </w:p>
        </w:tc>
        <w:tc>
          <w:tcPr>
            <w:tcW w:w="957" w:type="dxa"/>
            <w:hideMark/>
          </w:tcPr>
          <w:p w14:paraId="6E433F2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0.0017</w:t>
            </w:r>
          </w:p>
        </w:tc>
        <w:tc>
          <w:tcPr>
            <w:tcW w:w="896" w:type="dxa"/>
            <w:tcBorders>
              <w:right w:val="single" w:sz="18" w:space="0" w:color="auto"/>
            </w:tcBorders>
            <w:hideMark/>
          </w:tcPr>
          <w:p w14:paraId="24DA6A1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0.0015</w:t>
            </w:r>
          </w:p>
        </w:tc>
        <w:tc>
          <w:tcPr>
            <w:tcW w:w="849" w:type="dxa"/>
            <w:tcBorders>
              <w:left w:val="single" w:sz="18" w:space="0" w:color="auto"/>
            </w:tcBorders>
            <w:noWrap/>
            <w:hideMark/>
          </w:tcPr>
          <w:p w14:paraId="6A242980"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97</w:t>
            </w:r>
          </w:p>
        </w:tc>
        <w:tc>
          <w:tcPr>
            <w:tcW w:w="890" w:type="dxa"/>
            <w:noWrap/>
            <w:hideMark/>
          </w:tcPr>
          <w:p w14:paraId="08590219"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59B2307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450</w:t>
            </w:r>
          </w:p>
        </w:tc>
        <w:tc>
          <w:tcPr>
            <w:tcW w:w="937" w:type="dxa"/>
            <w:hideMark/>
          </w:tcPr>
          <w:p w14:paraId="23F9B4E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0.0097</w:t>
            </w:r>
          </w:p>
        </w:tc>
        <w:tc>
          <w:tcPr>
            <w:tcW w:w="849" w:type="dxa"/>
            <w:hideMark/>
          </w:tcPr>
          <w:p w14:paraId="3D9D9E7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0.0056</w:t>
            </w:r>
          </w:p>
        </w:tc>
      </w:tr>
      <w:tr w:rsidR="008D34CD" w:rsidRPr="008D34CD" w14:paraId="30EAAF44" w14:textId="77777777" w:rsidTr="007508D8">
        <w:trPr>
          <w:trHeight w:val="163"/>
        </w:trPr>
        <w:tc>
          <w:tcPr>
            <w:tcW w:w="849" w:type="dxa"/>
            <w:noWrap/>
            <w:hideMark/>
          </w:tcPr>
          <w:p w14:paraId="24C3F7A2"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51</w:t>
            </w:r>
          </w:p>
        </w:tc>
        <w:tc>
          <w:tcPr>
            <w:tcW w:w="849" w:type="dxa"/>
            <w:noWrap/>
            <w:hideMark/>
          </w:tcPr>
          <w:p w14:paraId="0CFFD088"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16S</w:t>
            </w:r>
          </w:p>
        </w:tc>
        <w:tc>
          <w:tcPr>
            <w:tcW w:w="849" w:type="dxa"/>
            <w:noWrap/>
            <w:hideMark/>
          </w:tcPr>
          <w:p w14:paraId="4CEF9A3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330</w:t>
            </w:r>
          </w:p>
        </w:tc>
        <w:tc>
          <w:tcPr>
            <w:tcW w:w="957" w:type="dxa"/>
            <w:hideMark/>
          </w:tcPr>
          <w:p w14:paraId="1EFD162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0.0056</w:t>
            </w:r>
          </w:p>
        </w:tc>
        <w:tc>
          <w:tcPr>
            <w:tcW w:w="896" w:type="dxa"/>
            <w:tcBorders>
              <w:right w:val="single" w:sz="18" w:space="0" w:color="auto"/>
            </w:tcBorders>
            <w:hideMark/>
          </w:tcPr>
          <w:p w14:paraId="6E471FD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0.0036</w:t>
            </w:r>
          </w:p>
        </w:tc>
        <w:tc>
          <w:tcPr>
            <w:tcW w:w="849" w:type="dxa"/>
            <w:tcBorders>
              <w:left w:val="single" w:sz="18" w:space="0" w:color="auto"/>
            </w:tcBorders>
            <w:noWrap/>
            <w:hideMark/>
          </w:tcPr>
          <w:p w14:paraId="399D8739"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98</w:t>
            </w:r>
          </w:p>
        </w:tc>
        <w:tc>
          <w:tcPr>
            <w:tcW w:w="890" w:type="dxa"/>
            <w:noWrap/>
            <w:hideMark/>
          </w:tcPr>
          <w:p w14:paraId="6B5962CE"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5F30758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450</w:t>
            </w:r>
          </w:p>
        </w:tc>
        <w:tc>
          <w:tcPr>
            <w:tcW w:w="937" w:type="dxa"/>
            <w:hideMark/>
          </w:tcPr>
          <w:p w14:paraId="61192C62"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0.0094</w:t>
            </w:r>
          </w:p>
        </w:tc>
        <w:tc>
          <w:tcPr>
            <w:tcW w:w="849" w:type="dxa"/>
            <w:hideMark/>
          </w:tcPr>
          <w:p w14:paraId="1DC886DE"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0.0045</w:t>
            </w:r>
          </w:p>
        </w:tc>
      </w:tr>
      <w:tr w:rsidR="008D34CD" w:rsidRPr="008D34CD" w14:paraId="49B584CD" w14:textId="77777777" w:rsidTr="007508D8">
        <w:trPr>
          <w:trHeight w:val="163"/>
        </w:trPr>
        <w:tc>
          <w:tcPr>
            <w:tcW w:w="849" w:type="dxa"/>
            <w:noWrap/>
            <w:hideMark/>
          </w:tcPr>
          <w:p w14:paraId="36529B85"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52</w:t>
            </w:r>
          </w:p>
        </w:tc>
        <w:tc>
          <w:tcPr>
            <w:tcW w:w="849" w:type="dxa"/>
            <w:noWrap/>
            <w:hideMark/>
          </w:tcPr>
          <w:p w14:paraId="1A2512AA"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1B49B2F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756371D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0.0051</w:t>
            </w:r>
          </w:p>
        </w:tc>
        <w:tc>
          <w:tcPr>
            <w:tcW w:w="896" w:type="dxa"/>
            <w:tcBorders>
              <w:right w:val="single" w:sz="18" w:space="0" w:color="auto"/>
            </w:tcBorders>
            <w:hideMark/>
          </w:tcPr>
          <w:p w14:paraId="03132338"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0.0049</w:t>
            </w:r>
          </w:p>
        </w:tc>
        <w:tc>
          <w:tcPr>
            <w:tcW w:w="849" w:type="dxa"/>
            <w:tcBorders>
              <w:left w:val="single" w:sz="18" w:space="0" w:color="auto"/>
            </w:tcBorders>
            <w:noWrap/>
            <w:hideMark/>
          </w:tcPr>
          <w:p w14:paraId="103AD438"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99</w:t>
            </w:r>
          </w:p>
        </w:tc>
        <w:tc>
          <w:tcPr>
            <w:tcW w:w="890" w:type="dxa"/>
            <w:noWrap/>
            <w:hideMark/>
          </w:tcPr>
          <w:p w14:paraId="3BEC16A7"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6B2DD8E3"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450</w:t>
            </w:r>
          </w:p>
        </w:tc>
        <w:tc>
          <w:tcPr>
            <w:tcW w:w="937" w:type="dxa"/>
            <w:hideMark/>
          </w:tcPr>
          <w:p w14:paraId="58E65C99"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0.0098</w:t>
            </w:r>
          </w:p>
        </w:tc>
        <w:tc>
          <w:tcPr>
            <w:tcW w:w="849" w:type="dxa"/>
            <w:hideMark/>
          </w:tcPr>
          <w:p w14:paraId="187B3539"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0.0049</w:t>
            </w:r>
          </w:p>
        </w:tc>
      </w:tr>
      <w:tr w:rsidR="008D34CD" w:rsidRPr="008D34CD" w14:paraId="2817A525" w14:textId="77777777" w:rsidTr="007508D8">
        <w:trPr>
          <w:trHeight w:val="163"/>
        </w:trPr>
        <w:tc>
          <w:tcPr>
            <w:tcW w:w="849" w:type="dxa"/>
            <w:noWrap/>
            <w:hideMark/>
          </w:tcPr>
          <w:p w14:paraId="53B4960C"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53</w:t>
            </w:r>
          </w:p>
        </w:tc>
        <w:tc>
          <w:tcPr>
            <w:tcW w:w="849" w:type="dxa"/>
            <w:noWrap/>
            <w:hideMark/>
          </w:tcPr>
          <w:p w14:paraId="51ED2193"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112DEEB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2A2C25B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0.0057</w:t>
            </w:r>
          </w:p>
        </w:tc>
        <w:tc>
          <w:tcPr>
            <w:tcW w:w="896" w:type="dxa"/>
            <w:tcBorders>
              <w:right w:val="single" w:sz="18" w:space="0" w:color="auto"/>
            </w:tcBorders>
            <w:hideMark/>
          </w:tcPr>
          <w:p w14:paraId="7AB0D17F"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0.0055</w:t>
            </w:r>
          </w:p>
        </w:tc>
        <w:tc>
          <w:tcPr>
            <w:tcW w:w="849" w:type="dxa"/>
            <w:tcBorders>
              <w:left w:val="single" w:sz="18" w:space="0" w:color="auto"/>
            </w:tcBorders>
            <w:noWrap/>
            <w:hideMark/>
          </w:tcPr>
          <w:p w14:paraId="6C61EF6B"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100</w:t>
            </w:r>
          </w:p>
        </w:tc>
        <w:tc>
          <w:tcPr>
            <w:tcW w:w="890" w:type="dxa"/>
            <w:noWrap/>
            <w:hideMark/>
          </w:tcPr>
          <w:p w14:paraId="042AC67F"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780DBBE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450</w:t>
            </w:r>
          </w:p>
        </w:tc>
        <w:tc>
          <w:tcPr>
            <w:tcW w:w="937" w:type="dxa"/>
            <w:hideMark/>
          </w:tcPr>
          <w:p w14:paraId="41EE1E2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0.0089</w:t>
            </w:r>
          </w:p>
        </w:tc>
        <w:tc>
          <w:tcPr>
            <w:tcW w:w="849" w:type="dxa"/>
            <w:hideMark/>
          </w:tcPr>
          <w:p w14:paraId="67078F7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0.0037</w:t>
            </w:r>
          </w:p>
        </w:tc>
      </w:tr>
      <w:tr w:rsidR="008D34CD" w:rsidRPr="008D34CD" w14:paraId="4DCBD2F6" w14:textId="77777777" w:rsidTr="007508D8">
        <w:trPr>
          <w:trHeight w:val="163"/>
        </w:trPr>
        <w:tc>
          <w:tcPr>
            <w:tcW w:w="849" w:type="dxa"/>
            <w:noWrap/>
            <w:hideMark/>
          </w:tcPr>
          <w:p w14:paraId="2E2738E9"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59</w:t>
            </w:r>
          </w:p>
        </w:tc>
        <w:tc>
          <w:tcPr>
            <w:tcW w:w="849" w:type="dxa"/>
            <w:noWrap/>
            <w:hideMark/>
          </w:tcPr>
          <w:p w14:paraId="31BF0C86"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09504E4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68D75B8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0.0063</w:t>
            </w:r>
          </w:p>
        </w:tc>
        <w:tc>
          <w:tcPr>
            <w:tcW w:w="896" w:type="dxa"/>
            <w:tcBorders>
              <w:right w:val="single" w:sz="18" w:space="0" w:color="auto"/>
            </w:tcBorders>
            <w:hideMark/>
          </w:tcPr>
          <w:p w14:paraId="28DEEED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0.0062</w:t>
            </w:r>
          </w:p>
        </w:tc>
        <w:tc>
          <w:tcPr>
            <w:tcW w:w="849" w:type="dxa"/>
            <w:tcBorders>
              <w:left w:val="single" w:sz="18" w:space="0" w:color="auto"/>
            </w:tcBorders>
            <w:noWrap/>
            <w:hideMark/>
          </w:tcPr>
          <w:p w14:paraId="0B7D4257"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101</w:t>
            </w:r>
          </w:p>
        </w:tc>
        <w:tc>
          <w:tcPr>
            <w:tcW w:w="890" w:type="dxa"/>
            <w:noWrap/>
            <w:hideMark/>
          </w:tcPr>
          <w:p w14:paraId="5F66B8BA"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02C9AF7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450</w:t>
            </w:r>
          </w:p>
        </w:tc>
        <w:tc>
          <w:tcPr>
            <w:tcW w:w="937" w:type="dxa"/>
            <w:hideMark/>
          </w:tcPr>
          <w:p w14:paraId="0E5CE6F6"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0.0088</w:t>
            </w:r>
          </w:p>
        </w:tc>
        <w:tc>
          <w:tcPr>
            <w:tcW w:w="849" w:type="dxa"/>
            <w:hideMark/>
          </w:tcPr>
          <w:p w14:paraId="1D151B7A"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0.0039</w:t>
            </w:r>
          </w:p>
        </w:tc>
      </w:tr>
      <w:tr w:rsidR="008D34CD" w:rsidRPr="008D34CD" w14:paraId="6A0294AA" w14:textId="77777777" w:rsidTr="007508D8">
        <w:trPr>
          <w:trHeight w:val="163"/>
        </w:trPr>
        <w:tc>
          <w:tcPr>
            <w:tcW w:w="849" w:type="dxa"/>
            <w:noWrap/>
            <w:hideMark/>
          </w:tcPr>
          <w:p w14:paraId="1F6917B0"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60</w:t>
            </w:r>
          </w:p>
        </w:tc>
        <w:tc>
          <w:tcPr>
            <w:tcW w:w="849" w:type="dxa"/>
            <w:noWrap/>
            <w:hideMark/>
          </w:tcPr>
          <w:p w14:paraId="1DBE7921"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2F39B7B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5448A67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0.0061</w:t>
            </w:r>
          </w:p>
        </w:tc>
        <w:tc>
          <w:tcPr>
            <w:tcW w:w="896" w:type="dxa"/>
            <w:tcBorders>
              <w:right w:val="single" w:sz="18" w:space="0" w:color="auto"/>
            </w:tcBorders>
            <w:hideMark/>
          </w:tcPr>
          <w:p w14:paraId="022700A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0.0060</w:t>
            </w:r>
          </w:p>
        </w:tc>
        <w:tc>
          <w:tcPr>
            <w:tcW w:w="849" w:type="dxa"/>
            <w:tcBorders>
              <w:left w:val="single" w:sz="18" w:space="0" w:color="auto"/>
            </w:tcBorders>
            <w:noWrap/>
            <w:hideMark/>
          </w:tcPr>
          <w:p w14:paraId="2D516701" w14:textId="77777777" w:rsidR="008D34CD" w:rsidRPr="00256C9F" w:rsidRDefault="008D34CD" w:rsidP="00F02FCE">
            <w:pPr>
              <w:spacing w:after="0" w:line="240" w:lineRule="auto"/>
              <w:jc w:val="center"/>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102</w:t>
            </w:r>
          </w:p>
        </w:tc>
        <w:tc>
          <w:tcPr>
            <w:tcW w:w="890" w:type="dxa"/>
            <w:noWrap/>
            <w:hideMark/>
          </w:tcPr>
          <w:p w14:paraId="26E964C3"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V3/V4</w:t>
            </w:r>
          </w:p>
        </w:tc>
        <w:tc>
          <w:tcPr>
            <w:tcW w:w="849" w:type="dxa"/>
            <w:noWrap/>
            <w:hideMark/>
          </w:tcPr>
          <w:p w14:paraId="62CB5DB0"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450</w:t>
            </w:r>
          </w:p>
        </w:tc>
        <w:tc>
          <w:tcPr>
            <w:tcW w:w="937" w:type="dxa"/>
            <w:hideMark/>
          </w:tcPr>
          <w:p w14:paraId="2ED60267"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0.0091</w:t>
            </w:r>
          </w:p>
        </w:tc>
        <w:tc>
          <w:tcPr>
            <w:tcW w:w="849" w:type="dxa"/>
            <w:hideMark/>
          </w:tcPr>
          <w:p w14:paraId="6326FE9C"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0.0039</w:t>
            </w:r>
          </w:p>
        </w:tc>
      </w:tr>
      <w:tr w:rsidR="008D34CD" w:rsidRPr="008D34CD" w14:paraId="5BB1E1D6" w14:textId="77777777" w:rsidTr="007508D8">
        <w:trPr>
          <w:trHeight w:val="163"/>
        </w:trPr>
        <w:tc>
          <w:tcPr>
            <w:tcW w:w="849" w:type="dxa"/>
            <w:noWrap/>
            <w:hideMark/>
          </w:tcPr>
          <w:p w14:paraId="000E307A" w14:textId="77777777" w:rsidR="008D34CD" w:rsidRPr="00564C65" w:rsidRDefault="008D34CD" w:rsidP="00F02FCE">
            <w:pPr>
              <w:spacing w:after="0" w:line="240" w:lineRule="auto"/>
              <w:jc w:val="center"/>
              <w:rPr>
                <w:rFonts w:ascii="Times New Roman" w:eastAsia="Times New Roman" w:hAnsi="Times New Roman" w:cs="Times New Roman"/>
                <w:b/>
                <w:color w:val="000000"/>
                <w:sz w:val="19"/>
                <w:szCs w:val="19"/>
                <w:lang w:eastAsia="en-GB"/>
              </w:rPr>
            </w:pPr>
            <w:r w:rsidRPr="00564C65">
              <w:rPr>
                <w:rFonts w:ascii="Times New Roman" w:eastAsia="Times New Roman" w:hAnsi="Times New Roman" w:cs="Times New Roman"/>
                <w:b/>
                <w:color w:val="000000"/>
                <w:sz w:val="19"/>
                <w:szCs w:val="19"/>
                <w:lang w:eastAsia="en-GB"/>
              </w:rPr>
              <w:t>61</w:t>
            </w:r>
          </w:p>
        </w:tc>
        <w:tc>
          <w:tcPr>
            <w:tcW w:w="849" w:type="dxa"/>
            <w:noWrap/>
            <w:hideMark/>
          </w:tcPr>
          <w:p w14:paraId="3B666F51"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V4</w:t>
            </w:r>
          </w:p>
        </w:tc>
        <w:tc>
          <w:tcPr>
            <w:tcW w:w="849" w:type="dxa"/>
            <w:noWrap/>
            <w:hideMark/>
          </w:tcPr>
          <w:p w14:paraId="63C95CB4"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292</w:t>
            </w:r>
          </w:p>
        </w:tc>
        <w:tc>
          <w:tcPr>
            <w:tcW w:w="957" w:type="dxa"/>
            <w:hideMark/>
          </w:tcPr>
          <w:p w14:paraId="3EF64A8B"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0.0063</w:t>
            </w:r>
          </w:p>
        </w:tc>
        <w:tc>
          <w:tcPr>
            <w:tcW w:w="896" w:type="dxa"/>
            <w:tcBorders>
              <w:right w:val="single" w:sz="18" w:space="0" w:color="auto"/>
            </w:tcBorders>
            <w:hideMark/>
          </w:tcPr>
          <w:p w14:paraId="09969895" w14:textId="77777777" w:rsidR="008D34CD" w:rsidRPr="00F4330A" w:rsidRDefault="008D34CD" w:rsidP="008D34CD">
            <w:pPr>
              <w:spacing w:after="0" w:line="240" w:lineRule="auto"/>
              <w:jc w:val="right"/>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0.0061</w:t>
            </w:r>
          </w:p>
        </w:tc>
        <w:tc>
          <w:tcPr>
            <w:tcW w:w="849" w:type="dxa"/>
            <w:tcBorders>
              <w:left w:val="single" w:sz="18" w:space="0" w:color="auto"/>
            </w:tcBorders>
            <w:noWrap/>
            <w:hideMark/>
          </w:tcPr>
          <w:p w14:paraId="716836AF" w14:textId="77777777" w:rsidR="008D34CD" w:rsidRPr="00256C9F" w:rsidRDefault="008D34CD" w:rsidP="008D34CD">
            <w:pPr>
              <w:spacing w:after="0" w:line="240" w:lineRule="auto"/>
              <w:rPr>
                <w:rFonts w:ascii="Times New Roman" w:eastAsia="Times New Roman" w:hAnsi="Times New Roman"/>
                <w:b/>
                <w:color w:val="000000"/>
                <w:sz w:val="19"/>
                <w:lang w:eastAsia="en-GB"/>
              </w:rPr>
            </w:pPr>
            <w:r w:rsidRPr="00256C9F">
              <w:rPr>
                <w:rFonts w:ascii="Times New Roman" w:eastAsia="Times New Roman" w:hAnsi="Times New Roman"/>
                <w:b/>
                <w:color w:val="000000"/>
                <w:sz w:val="19"/>
                <w:lang w:eastAsia="en-GB"/>
              </w:rPr>
              <w:t> </w:t>
            </w:r>
          </w:p>
        </w:tc>
        <w:tc>
          <w:tcPr>
            <w:tcW w:w="890" w:type="dxa"/>
            <w:noWrap/>
            <w:hideMark/>
          </w:tcPr>
          <w:p w14:paraId="4606DE5F"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 </w:t>
            </w:r>
          </w:p>
        </w:tc>
        <w:tc>
          <w:tcPr>
            <w:tcW w:w="849" w:type="dxa"/>
            <w:noWrap/>
            <w:hideMark/>
          </w:tcPr>
          <w:p w14:paraId="108DB3AA"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 </w:t>
            </w:r>
          </w:p>
        </w:tc>
        <w:tc>
          <w:tcPr>
            <w:tcW w:w="937" w:type="dxa"/>
            <w:noWrap/>
            <w:hideMark/>
          </w:tcPr>
          <w:p w14:paraId="2732295F"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 </w:t>
            </w:r>
          </w:p>
        </w:tc>
        <w:tc>
          <w:tcPr>
            <w:tcW w:w="849" w:type="dxa"/>
            <w:noWrap/>
            <w:hideMark/>
          </w:tcPr>
          <w:p w14:paraId="4A69E638" w14:textId="77777777" w:rsidR="008D34CD" w:rsidRPr="00F4330A" w:rsidRDefault="008D34CD" w:rsidP="008D34CD">
            <w:pPr>
              <w:spacing w:after="0" w:line="240" w:lineRule="auto"/>
              <w:rPr>
                <w:rFonts w:ascii="Times New Roman" w:eastAsia="Times New Roman" w:hAnsi="Times New Roman" w:cs="Times New Roman"/>
                <w:color w:val="000000"/>
                <w:sz w:val="19"/>
                <w:szCs w:val="19"/>
                <w:lang w:eastAsia="en-GB"/>
              </w:rPr>
            </w:pPr>
            <w:r w:rsidRPr="00F4330A">
              <w:rPr>
                <w:rFonts w:ascii="Times New Roman" w:eastAsia="Times New Roman" w:hAnsi="Times New Roman" w:cs="Times New Roman"/>
                <w:color w:val="000000"/>
                <w:sz w:val="19"/>
                <w:szCs w:val="19"/>
                <w:lang w:eastAsia="en-GB"/>
              </w:rPr>
              <w:t> </w:t>
            </w:r>
          </w:p>
        </w:tc>
      </w:tr>
    </w:tbl>
    <w:p w14:paraId="53954596" w14:textId="25F8BDA5" w:rsidR="00867481" w:rsidRPr="00F803E6" w:rsidRDefault="002D6C09" w:rsidP="00F803E6">
      <w:pPr>
        <w:pStyle w:val="BodyText2"/>
        <w:rPr>
          <w:rFonts w:ascii="Times" w:hAnsi="Times"/>
          <w:lang w:val="en-US"/>
        </w:rPr>
      </w:pPr>
      <w:bookmarkStart w:id="74" w:name="_Toc414456267"/>
      <w:bookmarkStart w:id="75" w:name="_Toc414531925"/>
      <w:r>
        <w:rPr>
          <w:rFonts w:ascii="Times" w:hAnsi="Times" w:cs="Times"/>
        </w:rPr>
        <w:lastRenderedPageBreak/>
        <w:t xml:space="preserve">It is important to stress that </w:t>
      </w:r>
      <w:r w:rsidRPr="00867481">
        <w:rPr>
          <w:rFonts w:ascii="Times" w:hAnsi="Times" w:cs="Times"/>
        </w:rPr>
        <w:t>the raw error rate observed for this mock community is higher than what can reasonably be expected from Illumina MiSeq sequencing data</w:t>
      </w:r>
      <w:r>
        <w:rPr>
          <w:rFonts w:ascii="Times" w:hAnsi="Times" w:cs="Times"/>
        </w:rPr>
        <w:t xml:space="preserve">. </w:t>
      </w:r>
      <w:r w:rsidRPr="00867481">
        <w:rPr>
          <w:rFonts w:ascii="Times" w:hAnsi="Times" w:cs="Times"/>
        </w:rPr>
        <w:t xml:space="preserve">A possible contamination would </w:t>
      </w:r>
      <w:r>
        <w:rPr>
          <w:rFonts w:ascii="Times" w:hAnsi="Times" w:cs="Times"/>
        </w:rPr>
        <w:t>explain</w:t>
      </w:r>
      <w:r w:rsidRPr="00867481">
        <w:rPr>
          <w:rFonts w:ascii="Times" w:hAnsi="Times" w:cs="Times"/>
        </w:rPr>
        <w:t xml:space="preserve"> </w:t>
      </w:r>
      <w:r>
        <w:rPr>
          <w:rFonts w:ascii="Times" w:hAnsi="Times" w:cs="Times"/>
        </w:rPr>
        <w:t xml:space="preserve">the increase in </w:t>
      </w:r>
      <w:r w:rsidRPr="00867481">
        <w:rPr>
          <w:rFonts w:ascii="Times" w:hAnsi="Times" w:cs="Times"/>
        </w:rPr>
        <w:t>the overall error rate</w:t>
      </w:r>
      <w:r>
        <w:rPr>
          <w:rFonts w:ascii="Times" w:hAnsi="Times" w:cs="Times"/>
        </w:rPr>
        <w:t xml:space="preserve">. Therefore </w:t>
      </w:r>
      <w:r w:rsidRPr="00867481">
        <w:rPr>
          <w:rFonts w:ascii="Times" w:hAnsi="Times" w:cs="Times"/>
        </w:rPr>
        <w:t>we were cautious in attaching too harsh conclusions to this data set</w:t>
      </w:r>
      <w:r>
        <w:rPr>
          <w:rFonts w:ascii="Times" w:hAnsi="Times" w:cs="Times"/>
        </w:rPr>
        <w:t>, nor to expand the analysis to the rest of the other approaches</w:t>
      </w:r>
      <w:r w:rsidRPr="00867481">
        <w:rPr>
          <w:rFonts w:ascii="Times" w:hAnsi="Times" w:cs="Times"/>
        </w:rPr>
        <w:t>.</w:t>
      </w:r>
    </w:p>
    <w:p w14:paraId="207FC5DF" w14:textId="77777777" w:rsidR="00867481" w:rsidRDefault="00867481">
      <w:pPr>
        <w:rPr>
          <w:lang w:val="en-US"/>
        </w:rPr>
      </w:pPr>
      <w:r>
        <w:rPr>
          <w:lang w:val="en-US"/>
        </w:rPr>
        <w:br w:type="page"/>
      </w:r>
    </w:p>
    <w:p w14:paraId="6ABAD73E" w14:textId="77777777" w:rsidR="00940393" w:rsidRPr="00932871" w:rsidRDefault="00940393" w:rsidP="00E518E1">
      <w:pPr>
        <w:pStyle w:val="ListParagraph"/>
        <w:numPr>
          <w:ilvl w:val="0"/>
          <w:numId w:val="2"/>
        </w:numPr>
        <w:outlineLvl w:val="0"/>
        <w:rPr>
          <w:rFonts w:ascii="Times" w:hAnsi="Times" w:cs="Times"/>
          <w:b/>
          <w:sz w:val="28"/>
          <w:lang w:val="en-US"/>
        </w:rPr>
      </w:pPr>
      <w:bookmarkStart w:id="76" w:name="_Toc438141396"/>
      <w:bookmarkStart w:id="77" w:name="_Toc438152296"/>
      <w:r w:rsidRPr="00932871">
        <w:rPr>
          <w:rFonts w:ascii="Times" w:hAnsi="Times" w:cs="Times"/>
          <w:b/>
          <w:sz w:val="28"/>
          <w:lang w:val="en-US"/>
        </w:rPr>
        <w:lastRenderedPageBreak/>
        <w:t>Error Rate Over Different Read Positions</w:t>
      </w:r>
      <w:bookmarkEnd w:id="74"/>
      <w:bookmarkEnd w:id="75"/>
      <w:bookmarkEnd w:id="76"/>
      <w:bookmarkEnd w:id="77"/>
      <w:r w:rsidRPr="00932871">
        <w:rPr>
          <w:rFonts w:ascii="Times" w:hAnsi="Times" w:cs="Times"/>
          <w:b/>
          <w:sz w:val="28"/>
          <w:lang w:val="en-US"/>
        </w:rPr>
        <w:t xml:space="preserve"> </w:t>
      </w:r>
    </w:p>
    <w:p w14:paraId="1CE05731" w14:textId="111B04FF" w:rsidR="00940393" w:rsidRPr="00932871" w:rsidRDefault="00940393" w:rsidP="00940393">
      <w:pPr>
        <w:pStyle w:val="BodyText2"/>
        <w:rPr>
          <w:rFonts w:ascii="Times" w:hAnsi="Times" w:cs="Times"/>
        </w:rPr>
      </w:pPr>
      <w:r w:rsidRPr="00932871">
        <w:rPr>
          <w:rFonts w:ascii="Times" w:hAnsi="Times" w:cs="Times"/>
        </w:rPr>
        <w:t xml:space="preserve">We examined the effect of applying both denoising algorithms </w:t>
      </w:r>
      <w:r w:rsidR="0001401A">
        <w:rPr>
          <w:rFonts w:ascii="Times" w:hAnsi="Times" w:cs="Times"/>
        </w:rPr>
        <w:t>relative to the position in the read</w:t>
      </w:r>
      <w:r w:rsidRPr="00932871">
        <w:rPr>
          <w:rFonts w:ascii="Times" w:hAnsi="Times" w:cs="Times"/>
        </w:rPr>
        <w:t xml:space="preserve"> in comparison to the non-denoised error rate</w:t>
      </w:r>
      <w:r w:rsidR="00390C2E">
        <w:rPr>
          <w:rFonts w:ascii="Times" w:hAnsi="Times" w:cs="Times"/>
        </w:rPr>
        <w:t xml:space="preserve"> of the samples</w:t>
      </w:r>
      <w:r w:rsidRPr="00932871">
        <w:rPr>
          <w:rFonts w:ascii="Times" w:hAnsi="Times" w:cs="Times"/>
        </w:rPr>
        <w:t>. As expected</w:t>
      </w:r>
      <w:r w:rsidR="00390C2E">
        <w:rPr>
          <w:rFonts w:ascii="Times" w:hAnsi="Times" w:cs="Times"/>
        </w:rPr>
        <w:t>,</w:t>
      </w:r>
      <w:r w:rsidRPr="00932871">
        <w:rPr>
          <w:rFonts w:ascii="Times" w:hAnsi="Times" w:cs="Times"/>
        </w:rPr>
        <w:t xml:space="preserve"> </w:t>
      </w:r>
      <w:r w:rsidR="00390C2E">
        <w:rPr>
          <w:rFonts w:ascii="Times" w:hAnsi="Times" w:cs="Times"/>
        </w:rPr>
        <w:t>for those samples where both reads were completely overlapping</w:t>
      </w:r>
      <w:r w:rsidRPr="00932871">
        <w:rPr>
          <w:rFonts w:ascii="Times" w:hAnsi="Times" w:cs="Times"/>
        </w:rPr>
        <w:t xml:space="preserve"> the non-denoised error rate</w:t>
      </w:r>
      <w:r w:rsidR="0016304F">
        <w:rPr>
          <w:rFonts w:ascii="Times" w:hAnsi="Times" w:cs="Times"/>
        </w:rPr>
        <w:t>s</w:t>
      </w:r>
      <w:r w:rsidRPr="00932871">
        <w:rPr>
          <w:rFonts w:ascii="Times" w:hAnsi="Times" w:cs="Times"/>
        </w:rPr>
        <w:t xml:space="preserve"> </w:t>
      </w:r>
      <w:r w:rsidR="00390C2E">
        <w:rPr>
          <w:rFonts w:ascii="Times" w:hAnsi="Times" w:cs="Times"/>
        </w:rPr>
        <w:t xml:space="preserve">for both </w:t>
      </w:r>
      <w:r w:rsidR="0016304F">
        <w:rPr>
          <w:rFonts w:ascii="Times" w:hAnsi="Times" w:cs="Times"/>
        </w:rPr>
        <w:t>mock communities</w:t>
      </w:r>
      <w:r w:rsidR="00390C2E">
        <w:rPr>
          <w:rFonts w:ascii="Times" w:hAnsi="Times" w:cs="Times"/>
        </w:rPr>
        <w:t xml:space="preserve"> </w:t>
      </w:r>
      <w:r w:rsidR="0016304F">
        <w:rPr>
          <w:rFonts w:ascii="Times" w:hAnsi="Times" w:cs="Times"/>
        </w:rPr>
        <w:t>were</w:t>
      </w:r>
      <w:r w:rsidR="00390C2E">
        <w:rPr>
          <w:rFonts w:ascii="Times" w:hAnsi="Times" w:cs="Times"/>
        </w:rPr>
        <w:t xml:space="preserve"> low. As such, </w:t>
      </w:r>
      <w:r w:rsidRPr="00932871">
        <w:rPr>
          <w:rFonts w:ascii="Times" w:hAnsi="Times" w:cs="Times"/>
        </w:rPr>
        <w:t>the improvement</w:t>
      </w:r>
      <w:r w:rsidR="00390C2E">
        <w:rPr>
          <w:rFonts w:ascii="Times" w:hAnsi="Times" w:cs="Times"/>
        </w:rPr>
        <w:t>s</w:t>
      </w:r>
      <w:r w:rsidRPr="00932871">
        <w:rPr>
          <w:rFonts w:ascii="Times" w:hAnsi="Times" w:cs="Times"/>
        </w:rPr>
        <w:t xml:space="preserve"> due to denoising </w:t>
      </w:r>
      <w:r w:rsidR="00390C2E">
        <w:rPr>
          <w:rFonts w:ascii="Times" w:hAnsi="Times" w:cs="Times"/>
        </w:rPr>
        <w:t>algorithms</w:t>
      </w:r>
      <w:r w:rsidRPr="00932871">
        <w:rPr>
          <w:rFonts w:ascii="Times" w:hAnsi="Times" w:cs="Times"/>
        </w:rPr>
        <w:t xml:space="preserve"> were found to be minimal. Although, IPED is capable reducing the error rate effectively and robustly throughout all of the read positions, it is more pronounced </w:t>
      </w:r>
      <w:r w:rsidR="00842D42">
        <w:rPr>
          <w:rFonts w:ascii="Times" w:hAnsi="Times" w:cs="Times"/>
        </w:rPr>
        <w:t xml:space="preserve">when both paired reads are not completely overlapping, with the most significant improvement for </w:t>
      </w:r>
      <w:r w:rsidRPr="00932871">
        <w:rPr>
          <w:rFonts w:ascii="Times" w:hAnsi="Times" w:cs="Times"/>
        </w:rPr>
        <w:t xml:space="preserve">the </w:t>
      </w:r>
      <w:r w:rsidR="00390C2E">
        <w:rPr>
          <w:rFonts w:ascii="Times" w:hAnsi="Times" w:cs="Times"/>
        </w:rPr>
        <w:t>second</w:t>
      </w:r>
      <w:r w:rsidR="00390C2E" w:rsidRPr="00932871">
        <w:rPr>
          <w:rFonts w:ascii="Times" w:hAnsi="Times" w:cs="Times"/>
        </w:rPr>
        <w:t xml:space="preserve"> </w:t>
      </w:r>
      <w:r w:rsidR="00842D42">
        <w:rPr>
          <w:rFonts w:ascii="Times" w:hAnsi="Times" w:cs="Times"/>
        </w:rPr>
        <w:t>read</w:t>
      </w:r>
      <w:r w:rsidRPr="00932871">
        <w:rPr>
          <w:rFonts w:ascii="Times" w:hAnsi="Times" w:cs="Times"/>
        </w:rPr>
        <w:t>.</w:t>
      </w:r>
    </w:p>
    <w:p w14:paraId="657DBB54" w14:textId="77777777" w:rsidR="00940393" w:rsidRPr="00932871" w:rsidRDefault="00940393" w:rsidP="00940393">
      <w:pPr>
        <w:jc w:val="both"/>
        <w:rPr>
          <w:rFonts w:ascii="Times" w:hAnsi="Times" w:cs="Times"/>
        </w:rPr>
      </w:pPr>
      <w:r w:rsidRPr="00932871">
        <w:rPr>
          <w:rFonts w:ascii="Times" w:hAnsi="Times" w:cs="Times"/>
          <w:b/>
          <w:noProof/>
          <w:lang w:eastAsia="en-GB"/>
        </w:rPr>
        <w:drawing>
          <wp:inline distT="0" distB="0" distL="0" distR="0" wp14:anchorId="6C037C44" wp14:editId="5CC31EEF">
            <wp:extent cx="5791200" cy="4343400"/>
            <wp:effectExtent l="0" t="0" r="0" b="0"/>
            <wp:docPr id="23" name="Picture 23" descr="D:\Denoising\MiSeq\Figure2_Su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noising\MiSeq\Figure2_Sup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200" cy="4343400"/>
                    </a:xfrm>
                    <a:prstGeom prst="rect">
                      <a:avLst/>
                    </a:prstGeom>
                    <a:noFill/>
                    <a:ln>
                      <a:noFill/>
                    </a:ln>
                  </pic:spPr>
                </pic:pic>
              </a:graphicData>
            </a:graphic>
          </wp:inline>
        </w:drawing>
      </w:r>
    </w:p>
    <w:p w14:paraId="23887F20" w14:textId="1B07E0AA" w:rsidR="00940393" w:rsidRPr="00932871" w:rsidRDefault="00DE4A66" w:rsidP="00940393">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940393" w:rsidRPr="00932871">
        <w:rPr>
          <w:rFonts w:ascii="Times" w:hAnsi="Times" w:cs="Times"/>
          <w:color w:val="000000" w:themeColor="text1"/>
        </w:rPr>
        <w:t xml:space="preserve">igure </w:t>
      </w:r>
      <w:r w:rsidR="00940393" w:rsidRPr="00932871">
        <w:rPr>
          <w:rFonts w:ascii="Times" w:hAnsi="Times" w:cs="Times"/>
          <w:color w:val="000000" w:themeColor="text1"/>
        </w:rPr>
        <w:fldChar w:fldCharType="begin"/>
      </w:r>
      <w:r w:rsidR="00940393" w:rsidRPr="00932871">
        <w:rPr>
          <w:rFonts w:ascii="Times" w:hAnsi="Times" w:cs="Times"/>
          <w:color w:val="000000" w:themeColor="text1"/>
        </w:rPr>
        <w:instrText xml:space="preserve"> SEQ Figure \* ARABIC </w:instrText>
      </w:r>
      <w:r w:rsidR="00940393" w:rsidRPr="00932871">
        <w:rPr>
          <w:rFonts w:ascii="Times" w:hAnsi="Times" w:cs="Times"/>
          <w:color w:val="000000" w:themeColor="text1"/>
        </w:rPr>
        <w:fldChar w:fldCharType="separate"/>
      </w:r>
      <w:r w:rsidR="00F701F6">
        <w:rPr>
          <w:rFonts w:ascii="Times" w:hAnsi="Times" w:cs="Times"/>
          <w:noProof/>
          <w:color w:val="000000" w:themeColor="text1"/>
        </w:rPr>
        <w:t>6</w:t>
      </w:r>
      <w:r w:rsidR="00940393" w:rsidRPr="00932871">
        <w:rPr>
          <w:rFonts w:ascii="Times" w:hAnsi="Times" w:cs="Times"/>
          <w:color w:val="000000" w:themeColor="text1"/>
        </w:rPr>
        <w:fldChar w:fldCharType="end"/>
      </w:r>
      <w:r w:rsidR="00940393" w:rsidRPr="00932871">
        <w:rPr>
          <w:rFonts w:ascii="Times" w:hAnsi="Times" w:cs="Times"/>
          <w:color w:val="000000" w:themeColor="text1"/>
        </w:rPr>
        <w:t xml:space="preserve"> Plot showing the error rate versus the position in the read after being treated with Pre-cluster (black) and IPED (red) with the non-denoised error rate in </w:t>
      </w:r>
      <w:r w:rsidR="00390C2E">
        <w:rPr>
          <w:rFonts w:ascii="Times" w:hAnsi="Times" w:cs="Times"/>
          <w:color w:val="000000" w:themeColor="text1"/>
        </w:rPr>
        <w:t>g</w:t>
      </w:r>
      <w:r w:rsidR="00940393" w:rsidRPr="00932871">
        <w:rPr>
          <w:rFonts w:ascii="Times" w:hAnsi="Times" w:cs="Times"/>
          <w:color w:val="000000" w:themeColor="text1"/>
        </w:rPr>
        <w:t>r</w:t>
      </w:r>
      <w:r w:rsidR="00390C2E">
        <w:rPr>
          <w:rFonts w:ascii="Times" w:hAnsi="Times" w:cs="Times"/>
          <w:color w:val="000000" w:themeColor="text1"/>
        </w:rPr>
        <w:t>e</w:t>
      </w:r>
      <w:r w:rsidR="00940393" w:rsidRPr="00932871">
        <w:rPr>
          <w:rFonts w:ascii="Times" w:hAnsi="Times" w:cs="Times"/>
          <w:color w:val="000000" w:themeColor="text1"/>
        </w:rPr>
        <w:t>y</w:t>
      </w:r>
      <w:r w:rsidR="00390C2E">
        <w:rPr>
          <w:rFonts w:ascii="Times" w:hAnsi="Times" w:cs="Times"/>
          <w:color w:val="000000" w:themeColor="text1"/>
        </w:rPr>
        <w:t>. T</w:t>
      </w:r>
      <w:r w:rsidR="00940393" w:rsidRPr="00932871">
        <w:rPr>
          <w:rFonts w:ascii="Times" w:hAnsi="Times" w:cs="Times"/>
          <w:color w:val="000000" w:themeColor="text1"/>
        </w:rPr>
        <w:t>he overlapping region</w:t>
      </w:r>
      <w:r w:rsidR="00390C2E">
        <w:rPr>
          <w:rFonts w:ascii="Times" w:hAnsi="Times" w:cs="Times"/>
          <w:color w:val="000000" w:themeColor="text1"/>
        </w:rPr>
        <w:t>s</w:t>
      </w:r>
      <w:r w:rsidR="00940393" w:rsidRPr="00932871">
        <w:rPr>
          <w:rFonts w:ascii="Times" w:hAnsi="Times" w:cs="Times"/>
          <w:color w:val="000000" w:themeColor="text1"/>
        </w:rPr>
        <w:t xml:space="preserve"> are shown </w:t>
      </w:r>
      <w:r w:rsidR="00390C2E">
        <w:rPr>
          <w:rFonts w:ascii="Times" w:hAnsi="Times" w:cs="Times"/>
          <w:color w:val="000000" w:themeColor="text1"/>
        </w:rPr>
        <w:t>the</w:t>
      </w:r>
      <w:r w:rsidR="00390C2E" w:rsidRPr="00932871">
        <w:rPr>
          <w:rFonts w:ascii="Times" w:hAnsi="Times" w:cs="Times"/>
          <w:color w:val="000000" w:themeColor="text1"/>
        </w:rPr>
        <w:t xml:space="preserve"> </w:t>
      </w:r>
      <w:r w:rsidR="00940393" w:rsidRPr="00932871">
        <w:rPr>
          <w:rFonts w:ascii="Times" w:hAnsi="Times" w:cs="Times"/>
          <w:color w:val="000000" w:themeColor="text1"/>
        </w:rPr>
        <w:t xml:space="preserve">in blue box for V4 in MOCK1 and MOCK2. </w:t>
      </w:r>
    </w:p>
    <w:p w14:paraId="4681C0E5" w14:textId="77777777" w:rsidR="00940393" w:rsidRPr="00932871" w:rsidRDefault="00940393" w:rsidP="00940393">
      <w:pPr>
        <w:jc w:val="both"/>
        <w:rPr>
          <w:rFonts w:ascii="Times" w:hAnsi="Times" w:cs="Times"/>
        </w:rPr>
      </w:pPr>
    </w:p>
    <w:p w14:paraId="7AD1FBF6" w14:textId="798A6391" w:rsidR="00940393" w:rsidRPr="00932871" w:rsidRDefault="00940393" w:rsidP="00940393">
      <w:pPr>
        <w:pStyle w:val="Caption"/>
        <w:jc w:val="both"/>
        <w:rPr>
          <w:rFonts w:ascii="Times" w:hAnsi="Times" w:cs="Times"/>
          <w:color w:val="000000" w:themeColor="text1"/>
        </w:rPr>
      </w:pPr>
      <w:r w:rsidRPr="00932871">
        <w:rPr>
          <w:rFonts w:ascii="Times" w:hAnsi="Times" w:cs="Times"/>
          <w:noProof/>
          <w:lang w:eastAsia="en-GB"/>
        </w:rPr>
        <w:lastRenderedPageBreak/>
        <w:drawing>
          <wp:inline distT="0" distB="0" distL="0" distR="0" wp14:anchorId="448695C2" wp14:editId="7A2C12A2">
            <wp:extent cx="5806116" cy="2343150"/>
            <wp:effectExtent l="0" t="0" r="4445" b="0"/>
            <wp:docPr id="22" name="Picture 22" descr="D:\Denoising\MiSeq\Figure1_Su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noising\MiSeq\Figure1_Supp.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6191"/>
                    <a:stretch/>
                  </pic:blipFill>
                  <pic:spPr bwMode="auto">
                    <a:xfrm>
                      <a:off x="0" y="0"/>
                      <a:ext cx="5817952" cy="2347926"/>
                    </a:xfrm>
                    <a:prstGeom prst="rect">
                      <a:avLst/>
                    </a:prstGeom>
                    <a:noFill/>
                    <a:ln>
                      <a:noFill/>
                    </a:ln>
                    <a:extLst>
                      <a:ext uri="{53640926-AAD7-44D8-BBD7-CCE9431645EC}">
                        <a14:shadowObscured xmlns:a14="http://schemas.microsoft.com/office/drawing/2010/main"/>
                      </a:ext>
                    </a:extLst>
                  </pic:spPr>
                </pic:pic>
              </a:graphicData>
            </a:graphic>
          </wp:inline>
        </w:drawing>
      </w:r>
      <w:r w:rsidR="00DE4A66" w:rsidRPr="00DE4A66">
        <w:rPr>
          <w:rFonts w:ascii="Times" w:hAnsi="Times" w:cs="Times"/>
          <w:color w:val="000000" w:themeColor="text1"/>
        </w:rPr>
        <w:t xml:space="preserve">Supplementary </w:t>
      </w:r>
      <w:r w:rsidR="00DE4A66">
        <w:rPr>
          <w:rFonts w:ascii="Times" w:hAnsi="Times" w:cs="Times"/>
          <w:color w:val="000000" w:themeColor="text1"/>
        </w:rPr>
        <w:t>f</w:t>
      </w:r>
      <w:r w:rsidRPr="00932871">
        <w:rPr>
          <w:rFonts w:ascii="Times" w:hAnsi="Times" w:cs="Times"/>
          <w:color w:val="000000" w:themeColor="text1"/>
        </w:rPr>
        <w:t xml:space="preserve">igure </w:t>
      </w:r>
      <w:r w:rsidRPr="00932871">
        <w:rPr>
          <w:rFonts w:ascii="Times" w:hAnsi="Times" w:cs="Times"/>
          <w:color w:val="000000" w:themeColor="text1"/>
        </w:rPr>
        <w:fldChar w:fldCharType="begin"/>
      </w:r>
      <w:r w:rsidRPr="00932871">
        <w:rPr>
          <w:rFonts w:ascii="Times" w:hAnsi="Times" w:cs="Times"/>
          <w:color w:val="000000" w:themeColor="text1"/>
        </w:rPr>
        <w:instrText xml:space="preserve"> SEQ Figure \* ARABIC </w:instrText>
      </w:r>
      <w:r w:rsidRPr="00932871">
        <w:rPr>
          <w:rFonts w:ascii="Times" w:hAnsi="Times" w:cs="Times"/>
          <w:color w:val="000000" w:themeColor="text1"/>
        </w:rPr>
        <w:fldChar w:fldCharType="separate"/>
      </w:r>
      <w:r w:rsidR="00F701F6">
        <w:rPr>
          <w:rFonts w:ascii="Times" w:hAnsi="Times" w:cs="Times"/>
          <w:noProof/>
          <w:color w:val="000000" w:themeColor="text1"/>
        </w:rPr>
        <w:t>7</w:t>
      </w:r>
      <w:r w:rsidRPr="00932871">
        <w:rPr>
          <w:rFonts w:ascii="Times" w:hAnsi="Times" w:cs="Times"/>
          <w:color w:val="000000" w:themeColor="text1"/>
        </w:rPr>
        <w:fldChar w:fldCharType="end"/>
      </w:r>
      <w:r w:rsidRPr="00932871">
        <w:rPr>
          <w:rFonts w:ascii="Times" w:hAnsi="Times" w:cs="Times"/>
          <w:color w:val="000000" w:themeColor="text1"/>
        </w:rPr>
        <w:t xml:space="preserve"> Plot showing the error rate versus the position in the read after being treated with Pre-cluster (black) and IPED (red) with the non-denoised error rate in </w:t>
      </w:r>
      <w:r w:rsidR="00390C2E">
        <w:rPr>
          <w:rFonts w:ascii="Times" w:hAnsi="Times" w:cs="Times"/>
          <w:color w:val="000000" w:themeColor="text1"/>
        </w:rPr>
        <w:t>g</w:t>
      </w:r>
      <w:r w:rsidRPr="00932871">
        <w:rPr>
          <w:rFonts w:ascii="Times" w:hAnsi="Times" w:cs="Times"/>
          <w:color w:val="000000" w:themeColor="text1"/>
        </w:rPr>
        <w:t>r</w:t>
      </w:r>
      <w:r w:rsidR="00390C2E">
        <w:rPr>
          <w:rFonts w:ascii="Times" w:hAnsi="Times" w:cs="Times"/>
          <w:color w:val="000000" w:themeColor="text1"/>
        </w:rPr>
        <w:t>e</w:t>
      </w:r>
      <w:r w:rsidRPr="00932871">
        <w:rPr>
          <w:rFonts w:ascii="Times" w:hAnsi="Times" w:cs="Times"/>
          <w:color w:val="000000" w:themeColor="text1"/>
        </w:rPr>
        <w:t>y</w:t>
      </w:r>
      <w:r w:rsidR="00390C2E">
        <w:rPr>
          <w:rFonts w:ascii="Times" w:hAnsi="Times" w:cs="Times"/>
          <w:color w:val="000000" w:themeColor="text1"/>
        </w:rPr>
        <w:t>. T</w:t>
      </w:r>
      <w:r w:rsidRPr="00932871">
        <w:rPr>
          <w:rFonts w:ascii="Times" w:hAnsi="Times" w:cs="Times"/>
          <w:color w:val="000000" w:themeColor="text1"/>
        </w:rPr>
        <w:t xml:space="preserve">he overlapping region </w:t>
      </w:r>
      <w:r w:rsidR="00390C2E">
        <w:rPr>
          <w:rFonts w:ascii="Times" w:hAnsi="Times" w:cs="Times"/>
          <w:color w:val="000000" w:themeColor="text1"/>
        </w:rPr>
        <w:t>is</w:t>
      </w:r>
      <w:r w:rsidRPr="00932871">
        <w:rPr>
          <w:rFonts w:ascii="Times" w:hAnsi="Times" w:cs="Times"/>
          <w:color w:val="000000" w:themeColor="text1"/>
        </w:rPr>
        <w:t xml:space="preserve"> shown in </w:t>
      </w:r>
      <w:r w:rsidR="00390C2E">
        <w:rPr>
          <w:rFonts w:ascii="Times" w:hAnsi="Times" w:cs="Times"/>
          <w:color w:val="000000" w:themeColor="text1"/>
        </w:rPr>
        <w:t>a</w:t>
      </w:r>
      <w:r w:rsidR="00390C2E" w:rsidRPr="00932871">
        <w:rPr>
          <w:rFonts w:ascii="Times" w:hAnsi="Times" w:cs="Times"/>
          <w:color w:val="000000" w:themeColor="text1"/>
        </w:rPr>
        <w:t xml:space="preserve"> </w:t>
      </w:r>
      <w:r w:rsidRPr="00932871">
        <w:rPr>
          <w:rFonts w:ascii="Times" w:hAnsi="Times" w:cs="Times"/>
          <w:color w:val="000000" w:themeColor="text1"/>
        </w:rPr>
        <w:t xml:space="preserve">blue box for V34 in MOCK1. </w:t>
      </w:r>
    </w:p>
    <w:p w14:paraId="64BC0659" w14:textId="77777777" w:rsidR="00940393" w:rsidRPr="00932871" w:rsidRDefault="00940393" w:rsidP="00940393">
      <w:pPr>
        <w:jc w:val="both"/>
        <w:rPr>
          <w:rFonts w:ascii="Times" w:hAnsi="Times" w:cs="Times"/>
        </w:rPr>
      </w:pPr>
    </w:p>
    <w:p w14:paraId="4B76C79C" w14:textId="6CDAEE29" w:rsidR="00940393" w:rsidRPr="00932871" w:rsidRDefault="00A24D62" w:rsidP="00940393">
      <w:pPr>
        <w:pStyle w:val="BodyText"/>
        <w:rPr>
          <w:rFonts w:ascii="Times" w:hAnsi="Times" w:cs="Times"/>
          <w:lang w:val="en-US"/>
        </w:rPr>
      </w:pPr>
      <w:r>
        <w:rPr>
          <w:rFonts w:ascii="Times" w:hAnsi="Times" w:cs="Times"/>
        </w:rPr>
        <w:drawing>
          <wp:inline distT="0" distB="0" distL="0" distR="0" wp14:anchorId="6B5FB008" wp14:editId="499835B2">
            <wp:extent cx="5314950" cy="39810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17575" cy="3983019"/>
                    </a:xfrm>
                    <a:prstGeom prst="rect">
                      <a:avLst/>
                    </a:prstGeom>
                    <a:noFill/>
                  </pic:spPr>
                </pic:pic>
              </a:graphicData>
            </a:graphic>
          </wp:inline>
        </w:drawing>
      </w:r>
    </w:p>
    <w:p w14:paraId="3CDBE095" w14:textId="53206167" w:rsidR="00940393" w:rsidRPr="00932871" w:rsidRDefault="00DE4A66" w:rsidP="00940393">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940393" w:rsidRPr="00932871">
        <w:rPr>
          <w:rFonts w:ascii="Times" w:hAnsi="Times" w:cs="Times"/>
          <w:color w:val="000000" w:themeColor="text1"/>
        </w:rPr>
        <w:t xml:space="preserve">igure </w:t>
      </w:r>
      <w:r w:rsidR="00940393" w:rsidRPr="00932871">
        <w:rPr>
          <w:rFonts w:ascii="Times" w:hAnsi="Times" w:cs="Times"/>
          <w:color w:val="000000" w:themeColor="text1"/>
        </w:rPr>
        <w:fldChar w:fldCharType="begin"/>
      </w:r>
      <w:r w:rsidR="00940393" w:rsidRPr="00932871">
        <w:rPr>
          <w:rFonts w:ascii="Times" w:hAnsi="Times" w:cs="Times"/>
          <w:color w:val="000000" w:themeColor="text1"/>
        </w:rPr>
        <w:instrText xml:space="preserve"> SEQ Figure \* ARABIC </w:instrText>
      </w:r>
      <w:r w:rsidR="00940393" w:rsidRPr="00932871">
        <w:rPr>
          <w:rFonts w:ascii="Times" w:hAnsi="Times" w:cs="Times"/>
          <w:color w:val="000000" w:themeColor="text1"/>
        </w:rPr>
        <w:fldChar w:fldCharType="separate"/>
      </w:r>
      <w:r w:rsidR="00F701F6">
        <w:rPr>
          <w:rFonts w:ascii="Times" w:hAnsi="Times" w:cs="Times"/>
          <w:noProof/>
          <w:color w:val="000000" w:themeColor="text1"/>
        </w:rPr>
        <w:t>8</w:t>
      </w:r>
      <w:r w:rsidR="00940393" w:rsidRPr="00932871">
        <w:rPr>
          <w:rFonts w:ascii="Times" w:hAnsi="Times" w:cs="Times"/>
          <w:color w:val="000000" w:themeColor="text1"/>
        </w:rPr>
        <w:fldChar w:fldCharType="end"/>
      </w:r>
      <w:r w:rsidR="00940393" w:rsidRPr="00932871">
        <w:rPr>
          <w:rFonts w:ascii="Times" w:hAnsi="Times" w:cs="Times"/>
          <w:color w:val="000000" w:themeColor="text1"/>
        </w:rPr>
        <w:t xml:space="preserve"> Plot showing the error rate versus the position in the read after being treated with Pre-cluster (black) and IPED (red) with the non-denoised error rate in </w:t>
      </w:r>
      <w:r w:rsidR="00390C2E">
        <w:rPr>
          <w:rFonts w:ascii="Times" w:hAnsi="Times" w:cs="Times"/>
          <w:color w:val="000000" w:themeColor="text1"/>
        </w:rPr>
        <w:t>g</w:t>
      </w:r>
      <w:r w:rsidR="00940393" w:rsidRPr="00932871">
        <w:rPr>
          <w:rFonts w:ascii="Times" w:hAnsi="Times" w:cs="Times"/>
          <w:color w:val="000000" w:themeColor="text1"/>
        </w:rPr>
        <w:t>r</w:t>
      </w:r>
      <w:r w:rsidR="00390C2E">
        <w:rPr>
          <w:rFonts w:ascii="Times" w:hAnsi="Times" w:cs="Times"/>
          <w:color w:val="000000" w:themeColor="text1"/>
        </w:rPr>
        <w:t>e</w:t>
      </w:r>
      <w:r w:rsidR="00940393" w:rsidRPr="00932871">
        <w:rPr>
          <w:rFonts w:ascii="Times" w:hAnsi="Times" w:cs="Times"/>
          <w:color w:val="000000" w:themeColor="text1"/>
        </w:rPr>
        <w:t>y</w:t>
      </w:r>
      <w:r w:rsidR="00390C2E">
        <w:rPr>
          <w:rFonts w:ascii="Times" w:hAnsi="Times" w:cs="Times"/>
          <w:color w:val="000000" w:themeColor="text1"/>
        </w:rPr>
        <w:t>. T</w:t>
      </w:r>
      <w:r w:rsidR="00940393" w:rsidRPr="00932871">
        <w:rPr>
          <w:rFonts w:ascii="Times" w:hAnsi="Times" w:cs="Times"/>
          <w:color w:val="000000" w:themeColor="text1"/>
        </w:rPr>
        <w:t>he overlapping region</w:t>
      </w:r>
      <w:r w:rsidR="00390C2E">
        <w:rPr>
          <w:rFonts w:ascii="Times" w:hAnsi="Times" w:cs="Times"/>
          <w:color w:val="000000" w:themeColor="text1"/>
        </w:rPr>
        <w:t>s</w:t>
      </w:r>
      <w:r w:rsidR="00940393" w:rsidRPr="00932871">
        <w:rPr>
          <w:rFonts w:ascii="Times" w:hAnsi="Times" w:cs="Times"/>
          <w:color w:val="000000" w:themeColor="text1"/>
        </w:rPr>
        <w:t xml:space="preserve"> are shown in </w:t>
      </w:r>
      <w:r w:rsidR="00390C2E">
        <w:rPr>
          <w:rFonts w:ascii="Times" w:hAnsi="Times" w:cs="Times"/>
          <w:color w:val="000000" w:themeColor="text1"/>
        </w:rPr>
        <w:t>a</w:t>
      </w:r>
      <w:r w:rsidR="00390C2E" w:rsidRPr="00932871">
        <w:rPr>
          <w:rFonts w:ascii="Times" w:hAnsi="Times" w:cs="Times"/>
          <w:color w:val="000000" w:themeColor="text1"/>
        </w:rPr>
        <w:t xml:space="preserve"> </w:t>
      </w:r>
      <w:r w:rsidR="00940393" w:rsidRPr="00932871">
        <w:rPr>
          <w:rFonts w:ascii="Times" w:hAnsi="Times" w:cs="Times"/>
          <w:color w:val="000000" w:themeColor="text1"/>
        </w:rPr>
        <w:t xml:space="preserve">blue box for V45 in MOCK1 and MOCK2. </w:t>
      </w:r>
    </w:p>
    <w:p w14:paraId="0569477F" w14:textId="77777777" w:rsidR="00940393" w:rsidRPr="00932871" w:rsidRDefault="00940393">
      <w:pPr>
        <w:rPr>
          <w:rFonts w:ascii="Times" w:hAnsi="Times" w:cs="Times"/>
        </w:rPr>
      </w:pPr>
      <w:r w:rsidRPr="00932871">
        <w:rPr>
          <w:rFonts w:ascii="Times" w:hAnsi="Times" w:cs="Times"/>
        </w:rPr>
        <w:br w:type="page"/>
      </w:r>
    </w:p>
    <w:p w14:paraId="05866EB0" w14:textId="67E057E3" w:rsidR="00867481" w:rsidRPr="00867481" w:rsidRDefault="00867481" w:rsidP="00867481">
      <w:pPr>
        <w:pStyle w:val="ListParagraph"/>
        <w:numPr>
          <w:ilvl w:val="0"/>
          <w:numId w:val="17"/>
        </w:numPr>
        <w:outlineLvl w:val="0"/>
        <w:rPr>
          <w:rFonts w:ascii="Times" w:hAnsi="Times" w:cs="Times"/>
          <w:b/>
          <w:sz w:val="28"/>
          <w:lang w:val="en-US"/>
        </w:rPr>
      </w:pPr>
      <w:bookmarkStart w:id="78" w:name="_Toc438141397"/>
      <w:bookmarkStart w:id="79" w:name="_Toc438152297"/>
      <w:r>
        <w:rPr>
          <w:rFonts w:ascii="Times" w:hAnsi="Times" w:cs="Times"/>
          <w:b/>
          <w:sz w:val="28"/>
          <w:lang w:val="en-US"/>
        </w:rPr>
        <w:lastRenderedPageBreak/>
        <w:t>Computational Cost Analysis</w:t>
      </w:r>
      <w:bookmarkEnd w:id="78"/>
      <w:bookmarkEnd w:id="79"/>
    </w:p>
    <w:p w14:paraId="7D2591F3" w14:textId="31D7520C" w:rsidR="000E36A9" w:rsidRPr="00F74B4D" w:rsidRDefault="00C4636F" w:rsidP="00F74B4D">
      <w:pPr>
        <w:pStyle w:val="BodyText2"/>
        <w:rPr>
          <w:rFonts w:ascii="Times" w:hAnsi="Times" w:cs="Times"/>
        </w:rPr>
      </w:pPr>
      <w:r w:rsidRPr="00F74B4D">
        <w:rPr>
          <w:rFonts w:ascii="Times" w:hAnsi="Times" w:cs="Times"/>
        </w:rPr>
        <w:t>To investigate the extra computational cost related to IPED, the calculation time was registered for all three samples of the MOCK1 dataset covering the V4 region, each sample stratified to 6000 unique reads. When one processor (single Intel Xeon E5-2640 2.50 GHz CPU) was used for each sample (i.e. a total of three processors), IPED required 70 seconds for running all three samples, while Pre-cluster could end the analysis in 14 secs. Taking into account all the different steps required in going from raw Illumina MiSeq 16S rRNA sequencing data to operational taxonomic units (OTUs),</w:t>
      </w:r>
      <w:r w:rsidR="0014336A" w:rsidRPr="00F74B4D">
        <w:rPr>
          <w:rFonts w:ascii="Times" w:hAnsi="Times" w:cs="Times"/>
        </w:rPr>
        <w:t xml:space="preserve"> </w:t>
      </w:r>
      <w:r w:rsidR="005279B6">
        <w:rPr>
          <w:rFonts w:ascii="Times" w:hAnsi="Times" w:cs="Times"/>
        </w:rPr>
        <w:t xml:space="preserve">this </w:t>
      </w:r>
      <w:r w:rsidR="0014336A" w:rsidRPr="00F74B4D">
        <w:rPr>
          <w:rFonts w:ascii="Times" w:hAnsi="Times" w:cs="Times"/>
        </w:rPr>
        <w:t xml:space="preserve">will lead to an increase of 40-50% </w:t>
      </w:r>
      <w:r w:rsidRPr="00F74B4D">
        <w:rPr>
          <w:rFonts w:ascii="Times" w:hAnsi="Times" w:cs="Times"/>
        </w:rPr>
        <w:t>of the total computational time when IPED is integrated</w:t>
      </w:r>
      <w:r w:rsidR="0014336A" w:rsidRPr="00F74B4D">
        <w:rPr>
          <w:rFonts w:ascii="Times" w:hAnsi="Times" w:cs="Times"/>
        </w:rPr>
        <w:t xml:space="preserve">, using </w:t>
      </w:r>
      <w:r w:rsidR="005279B6">
        <w:rPr>
          <w:rFonts w:ascii="Times" w:hAnsi="Times" w:cs="Times"/>
        </w:rPr>
        <w:t>either</w:t>
      </w:r>
      <w:r w:rsidR="005279B6" w:rsidRPr="00F74B4D">
        <w:rPr>
          <w:rFonts w:ascii="Times" w:hAnsi="Times" w:cs="Times"/>
        </w:rPr>
        <w:t xml:space="preserve"> </w:t>
      </w:r>
      <w:r w:rsidR="0014336A" w:rsidRPr="00F74B4D">
        <w:rPr>
          <w:rFonts w:ascii="Times" w:hAnsi="Times" w:cs="Times"/>
        </w:rPr>
        <w:t xml:space="preserve">UPARSE </w:t>
      </w:r>
      <w:r w:rsidR="005279B6">
        <w:rPr>
          <w:rFonts w:ascii="Times" w:hAnsi="Times" w:cs="Times"/>
        </w:rPr>
        <w:t>or</w:t>
      </w:r>
      <w:r w:rsidR="005279B6" w:rsidRPr="00F74B4D">
        <w:rPr>
          <w:rFonts w:ascii="Times" w:hAnsi="Times" w:cs="Times"/>
        </w:rPr>
        <w:t xml:space="preserve"> </w:t>
      </w:r>
      <w:r w:rsidR="0014336A" w:rsidRPr="00F74B4D">
        <w:rPr>
          <w:rFonts w:ascii="Times" w:hAnsi="Times" w:cs="Times"/>
        </w:rPr>
        <w:t xml:space="preserve">mothur </w:t>
      </w:r>
      <w:r w:rsidR="005279B6">
        <w:rPr>
          <w:rFonts w:ascii="Times" w:hAnsi="Times" w:cs="Times"/>
        </w:rPr>
        <w:t xml:space="preserve">OTU </w:t>
      </w:r>
      <w:r w:rsidR="0014336A" w:rsidRPr="00F74B4D">
        <w:rPr>
          <w:rFonts w:ascii="Times" w:hAnsi="Times" w:cs="Times"/>
        </w:rPr>
        <w:t>clustering approaches</w:t>
      </w:r>
      <w:r w:rsidRPr="00F74B4D">
        <w:rPr>
          <w:rFonts w:ascii="Times" w:hAnsi="Times" w:cs="Times"/>
        </w:rPr>
        <w:t xml:space="preserve">. </w:t>
      </w:r>
      <w:r w:rsidR="007C2AB0" w:rsidRPr="00F74B4D">
        <w:rPr>
          <w:rFonts w:ascii="Times" w:hAnsi="Times" w:cs="Times"/>
        </w:rPr>
        <w:t xml:space="preserve">To evaluate the scalability of both approaches against different datasets sizes, we plotted the computational cost of the individual samples treated with IPED and Pre-cluster. As the unique reads were used to represent each sample, they range from 1,589-131,910 (the total number of reads range from 2,084 to 696,310) IPED </w:t>
      </w:r>
      <w:r w:rsidR="004E39E4">
        <w:rPr>
          <w:rFonts w:ascii="Times" w:hAnsi="Times" w:cs="Times"/>
        </w:rPr>
        <w:t>showed</w:t>
      </w:r>
      <w:r w:rsidR="007C2AB0" w:rsidRPr="00F74B4D">
        <w:rPr>
          <w:rFonts w:ascii="Times" w:hAnsi="Times" w:cs="Times"/>
        </w:rPr>
        <w:t xml:space="preserve"> on average </w:t>
      </w:r>
      <w:r w:rsidR="004E39E4">
        <w:rPr>
          <w:rFonts w:ascii="Times" w:hAnsi="Times" w:cs="Times"/>
        </w:rPr>
        <w:t xml:space="preserve">a 5-fold increase of computational costs compared to </w:t>
      </w:r>
      <w:r w:rsidR="007C2AB0" w:rsidRPr="00F74B4D">
        <w:rPr>
          <w:rFonts w:ascii="Times" w:hAnsi="Times" w:cs="Times"/>
        </w:rPr>
        <w:t>Pre-cluster.</w:t>
      </w:r>
    </w:p>
    <w:p w14:paraId="2B901647" w14:textId="0DF37577" w:rsidR="0014336A" w:rsidRDefault="0014336A" w:rsidP="0014336A">
      <w:pPr>
        <w:keepNext/>
      </w:pPr>
    </w:p>
    <w:p w14:paraId="284D7F26" w14:textId="193854B3" w:rsidR="0014336A" w:rsidRDefault="00DE4A66" w:rsidP="0014336A">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14336A" w:rsidRPr="0014336A">
        <w:rPr>
          <w:rFonts w:ascii="Times" w:hAnsi="Times" w:cs="Times"/>
          <w:color w:val="000000" w:themeColor="text1"/>
        </w:rPr>
        <w:t xml:space="preserve">igure </w:t>
      </w:r>
      <w:r w:rsidR="0014336A" w:rsidRPr="0014336A">
        <w:rPr>
          <w:rFonts w:ascii="Times" w:hAnsi="Times" w:cs="Times"/>
          <w:color w:val="000000" w:themeColor="text1"/>
        </w:rPr>
        <w:fldChar w:fldCharType="begin"/>
      </w:r>
      <w:r w:rsidR="0014336A" w:rsidRPr="0014336A">
        <w:rPr>
          <w:rFonts w:ascii="Times" w:hAnsi="Times" w:cs="Times"/>
          <w:color w:val="000000" w:themeColor="text1"/>
        </w:rPr>
        <w:instrText xml:space="preserve"> SEQ Figure \* ARABIC </w:instrText>
      </w:r>
      <w:r w:rsidR="0014336A" w:rsidRPr="0014336A">
        <w:rPr>
          <w:rFonts w:ascii="Times" w:hAnsi="Times" w:cs="Times"/>
          <w:color w:val="000000" w:themeColor="text1"/>
        </w:rPr>
        <w:fldChar w:fldCharType="separate"/>
      </w:r>
      <w:r w:rsidR="00F701F6">
        <w:rPr>
          <w:rFonts w:ascii="Times" w:hAnsi="Times" w:cs="Times"/>
          <w:noProof/>
          <w:color w:val="000000" w:themeColor="text1"/>
        </w:rPr>
        <w:t>9</w:t>
      </w:r>
      <w:r w:rsidR="0014336A" w:rsidRPr="0014336A">
        <w:rPr>
          <w:rFonts w:ascii="Times" w:hAnsi="Times" w:cs="Times"/>
          <w:color w:val="000000" w:themeColor="text1"/>
        </w:rPr>
        <w:fldChar w:fldCharType="end"/>
      </w:r>
      <w:r w:rsidR="0014336A" w:rsidRPr="0014336A">
        <w:rPr>
          <w:rFonts w:ascii="Times" w:hAnsi="Times" w:cs="Times"/>
          <w:color w:val="000000" w:themeColor="text1"/>
        </w:rPr>
        <w:t xml:space="preserve"> Plot</w:t>
      </w:r>
      <w:r w:rsidR="005A4192">
        <w:rPr>
          <w:rFonts w:ascii="Times" w:hAnsi="Times" w:cs="Times"/>
          <w:color w:val="000000" w:themeColor="text1"/>
        </w:rPr>
        <w:t>s</w:t>
      </w:r>
      <w:r w:rsidR="0014336A" w:rsidRPr="0014336A">
        <w:rPr>
          <w:rFonts w:ascii="Times" w:hAnsi="Times" w:cs="Times"/>
          <w:color w:val="000000" w:themeColor="text1"/>
        </w:rPr>
        <w:t xml:space="preserve"> </w:t>
      </w:r>
      <w:r w:rsidR="0014336A">
        <w:rPr>
          <w:rFonts w:ascii="Times" w:hAnsi="Times" w:cs="Times"/>
          <w:color w:val="000000" w:themeColor="text1"/>
        </w:rPr>
        <w:t xml:space="preserve">showing the computational cost </w:t>
      </w:r>
      <w:r w:rsidR="00C85FD6">
        <w:rPr>
          <w:rFonts w:ascii="Times" w:hAnsi="Times" w:cs="Times"/>
          <w:color w:val="000000" w:themeColor="text1"/>
        </w:rPr>
        <w:t>(hours: minutes: seconds)</w:t>
      </w:r>
      <w:r w:rsidR="00B6582F">
        <w:rPr>
          <w:rFonts w:ascii="Times" w:hAnsi="Times" w:cs="Times"/>
          <w:color w:val="000000" w:themeColor="text1"/>
        </w:rPr>
        <w:t xml:space="preserve"> </w:t>
      </w:r>
      <w:r w:rsidR="0014336A">
        <w:rPr>
          <w:rFonts w:ascii="Times" w:hAnsi="Times" w:cs="Times"/>
          <w:color w:val="000000" w:themeColor="text1"/>
        </w:rPr>
        <w:t>of various pre-processing approach</w:t>
      </w:r>
      <w:r w:rsidR="005A4192">
        <w:rPr>
          <w:rFonts w:ascii="Times" w:hAnsi="Times" w:cs="Times"/>
          <w:color w:val="000000" w:themeColor="text1"/>
        </w:rPr>
        <w:t>es</w:t>
      </w:r>
      <w:r w:rsidR="0014336A">
        <w:rPr>
          <w:rFonts w:ascii="Times" w:hAnsi="Times" w:cs="Times"/>
          <w:color w:val="000000" w:themeColor="text1"/>
        </w:rPr>
        <w:t>, where IPED and Pre-cluster were used for denoising</w:t>
      </w:r>
      <w:r w:rsidR="005A4192">
        <w:rPr>
          <w:rFonts w:ascii="Times" w:hAnsi="Times" w:cs="Times"/>
          <w:color w:val="000000" w:themeColor="text1"/>
        </w:rPr>
        <w:t>,</w:t>
      </w:r>
      <w:r w:rsidR="000E36A9">
        <w:rPr>
          <w:rFonts w:ascii="Times" w:hAnsi="Times" w:cs="Times"/>
          <w:color w:val="000000" w:themeColor="text1"/>
        </w:rPr>
        <w:t xml:space="preserve"> and </w:t>
      </w:r>
      <w:r w:rsidR="005A4192">
        <w:rPr>
          <w:rFonts w:ascii="Times" w:hAnsi="Times" w:cs="Times"/>
          <w:color w:val="000000" w:themeColor="text1"/>
        </w:rPr>
        <w:t>afterwards followed either by</w:t>
      </w:r>
      <w:r w:rsidR="0014336A">
        <w:rPr>
          <w:rFonts w:ascii="Times" w:hAnsi="Times" w:cs="Times"/>
          <w:color w:val="000000" w:themeColor="text1"/>
        </w:rPr>
        <w:t xml:space="preserve"> UPARSE </w:t>
      </w:r>
      <w:r w:rsidR="005A4192">
        <w:rPr>
          <w:rFonts w:ascii="Times" w:hAnsi="Times" w:cs="Times"/>
          <w:color w:val="000000" w:themeColor="text1"/>
        </w:rPr>
        <w:t>(figure A) or</w:t>
      </w:r>
      <w:r w:rsidR="0014336A">
        <w:rPr>
          <w:rFonts w:ascii="Times" w:hAnsi="Times" w:cs="Times"/>
          <w:color w:val="000000" w:themeColor="text1"/>
        </w:rPr>
        <w:t xml:space="preserve"> mothur</w:t>
      </w:r>
      <w:r w:rsidR="005A4192">
        <w:rPr>
          <w:rFonts w:ascii="Times" w:hAnsi="Times" w:cs="Times"/>
          <w:color w:val="000000" w:themeColor="text1"/>
        </w:rPr>
        <w:t xml:space="preserve"> (figure B)</w:t>
      </w:r>
      <w:r w:rsidR="000E36A9">
        <w:rPr>
          <w:rFonts w:ascii="Times" w:hAnsi="Times" w:cs="Times"/>
          <w:color w:val="000000" w:themeColor="text1"/>
        </w:rPr>
        <w:t xml:space="preserve"> for OTU calculations, </w:t>
      </w:r>
      <w:r w:rsidR="0014336A">
        <w:rPr>
          <w:rFonts w:ascii="Times" w:hAnsi="Times" w:cs="Times"/>
          <w:color w:val="000000" w:themeColor="text1"/>
        </w:rPr>
        <w:t>as shown in the methods.</w:t>
      </w:r>
      <w:r w:rsidR="000E36A9">
        <w:rPr>
          <w:rFonts w:ascii="Times" w:hAnsi="Times" w:cs="Times"/>
          <w:color w:val="000000" w:themeColor="text1"/>
        </w:rPr>
        <w:t xml:space="preserve"> </w:t>
      </w:r>
    </w:p>
    <w:p w14:paraId="1E48605F" w14:textId="4BB717B5" w:rsidR="007C2AB0" w:rsidRPr="007C2AB0" w:rsidRDefault="007C2AB0" w:rsidP="007C2AB0">
      <w:r w:rsidRPr="00B6582F">
        <w:rPr>
          <w:noProof/>
          <w:lang w:eastAsia="en-GB"/>
        </w:rPr>
        <w:drawing>
          <wp:inline distT="0" distB="0" distL="0" distR="0" wp14:anchorId="4A154EAC" wp14:editId="2E78071C">
            <wp:extent cx="5760720" cy="4011930"/>
            <wp:effectExtent l="0" t="0" r="0" b="7620"/>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4011930"/>
                    </a:xfrm>
                    <a:prstGeom prst="rect">
                      <a:avLst/>
                    </a:prstGeom>
                    <a:noFill/>
                    <a:ln>
                      <a:noFill/>
                    </a:ln>
                    <a:effectLst/>
                    <a:extLst/>
                  </pic:spPr>
                </pic:pic>
              </a:graphicData>
            </a:graphic>
          </wp:inline>
        </w:drawing>
      </w:r>
    </w:p>
    <w:p w14:paraId="54347EE3" w14:textId="0234327E" w:rsidR="007C2AB0" w:rsidRDefault="007C2AB0" w:rsidP="00132485">
      <w:pPr>
        <w:pStyle w:val="Caption"/>
        <w:jc w:val="both"/>
        <w:rPr>
          <w:rFonts w:ascii="Times" w:hAnsi="Times" w:cs="Times"/>
          <w:b w:val="0"/>
          <w:sz w:val="28"/>
          <w:lang w:val="en-US"/>
        </w:rPr>
      </w:pPr>
      <w:r w:rsidRPr="0014336A">
        <w:rPr>
          <w:rFonts w:ascii="Times" w:hAnsi="Times" w:cs="Times"/>
          <w:color w:val="000000" w:themeColor="text1"/>
        </w:rPr>
        <w:t xml:space="preserve">Figure </w:t>
      </w:r>
      <w:r w:rsidRPr="0014336A">
        <w:rPr>
          <w:rFonts w:ascii="Times" w:hAnsi="Times" w:cs="Times"/>
          <w:color w:val="000000" w:themeColor="text1"/>
        </w:rPr>
        <w:fldChar w:fldCharType="begin"/>
      </w:r>
      <w:r w:rsidRPr="0014336A">
        <w:rPr>
          <w:rFonts w:ascii="Times" w:hAnsi="Times" w:cs="Times"/>
          <w:color w:val="000000" w:themeColor="text1"/>
        </w:rPr>
        <w:instrText xml:space="preserve"> SEQ Figure \* ARABIC </w:instrText>
      </w:r>
      <w:r w:rsidRPr="0014336A">
        <w:rPr>
          <w:rFonts w:ascii="Times" w:hAnsi="Times" w:cs="Times"/>
          <w:color w:val="000000" w:themeColor="text1"/>
        </w:rPr>
        <w:fldChar w:fldCharType="separate"/>
      </w:r>
      <w:r>
        <w:rPr>
          <w:rFonts w:ascii="Times" w:hAnsi="Times" w:cs="Times"/>
          <w:noProof/>
          <w:color w:val="000000" w:themeColor="text1"/>
        </w:rPr>
        <w:t>9</w:t>
      </w:r>
      <w:r w:rsidRPr="0014336A">
        <w:rPr>
          <w:rFonts w:ascii="Times" w:hAnsi="Times" w:cs="Times"/>
          <w:color w:val="000000" w:themeColor="text1"/>
        </w:rPr>
        <w:fldChar w:fldCharType="end"/>
      </w:r>
      <w:r w:rsidRPr="0014336A">
        <w:rPr>
          <w:rFonts w:ascii="Times" w:hAnsi="Times" w:cs="Times"/>
          <w:color w:val="000000" w:themeColor="text1"/>
        </w:rPr>
        <w:t xml:space="preserve"> Plot </w:t>
      </w:r>
      <w:r>
        <w:rPr>
          <w:rFonts w:ascii="Times" w:hAnsi="Times" w:cs="Times"/>
          <w:color w:val="000000" w:themeColor="text1"/>
        </w:rPr>
        <w:t xml:space="preserve">showing the computational cost (hours: minutes: seconds) of various pre-processing approach, where IPED and Pre-cluster were used for denoising and both UPARSE and mothur, were used for OTU calculations, as shown in the methods [A and B respectively]. </w:t>
      </w:r>
      <w:r w:rsidRPr="000E36A9">
        <w:rPr>
          <w:rFonts w:ascii="Times" w:hAnsi="Times" w:cs="Times"/>
          <w:color w:val="000000" w:themeColor="text1"/>
        </w:rPr>
        <w:t xml:space="preserve">To evaluate the scalability of both </w:t>
      </w:r>
      <w:r>
        <w:rPr>
          <w:rFonts w:ascii="Times" w:hAnsi="Times" w:cs="Times"/>
          <w:color w:val="000000" w:themeColor="text1"/>
        </w:rPr>
        <w:t xml:space="preserve">denoising </w:t>
      </w:r>
      <w:r w:rsidRPr="000E36A9">
        <w:rPr>
          <w:rFonts w:ascii="Times" w:hAnsi="Times" w:cs="Times"/>
          <w:color w:val="000000" w:themeColor="text1"/>
        </w:rPr>
        <w:t>approaches against different datasets sizes</w:t>
      </w:r>
      <w:r>
        <w:rPr>
          <w:rFonts w:ascii="Times" w:hAnsi="Times" w:cs="Times"/>
          <w:color w:val="000000" w:themeColor="text1"/>
        </w:rPr>
        <w:t xml:space="preserve">, the </w:t>
      </w:r>
      <w:r w:rsidR="004E39E4">
        <w:rPr>
          <w:rFonts w:ascii="Times" w:hAnsi="Times" w:cs="Times"/>
          <w:color w:val="000000" w:themeColor="text1"/>
        </w:rPr>
        <w:t xml:space="preserve">amount of </w:t>
      </w:r>
      <w:r>
        <w:rPr>
          <w:rFonts w:ascii="Times" w:hAnsi="Times" w:cs="Times"/>
          <w:color w:val="000000" w:themeColor="text1"/>
        </w:rPr>
        <w:t>unique read</w:t>
      </w:r>
      <w:r w:rsidR="004E39E4">
        <w:rPr>
          <w:rFonts w:ascii="Times" w:hAnsi="Times" w:cs="Times"/>
          <w:color w:val="000000" w:themeColor="text1"/>
        </w:rPr>
        <w:t>s</w:t>
      </w:r>
      <w:r>
        <w:rPr>
          <w:rFonts w:ascii="Times" w:hAnsi="Times" w:cs="Times"/>
          <w:color w:val="000000" w:themeColor="text1"/>
        </w:rPr>
        <w:t xml:space="preserve"> from each sample were plotted against the corresponding computational cost (mins), [shown in C].</w:t>
      </w:r>
    </w:p>
    <w:p w14:paraId="4FFBB2BC" w14:textId="7CF4A8F2" w:rsidR="0014336A" w:rsidRDefault="0014336A">
      <w:pPr>
        <w:rPr>
          <w:rFonts w:ascii="Times" w:hAnsi="Times" w:cs="Times"/>
          <w:b/>
          <w:sz w:val="28"/>
          <w:lang w:val="en-US"/>
        </w:rPr>
      </w:pPr>
      <w:r>
        <w:rPr>
          <w:rFonts w:ascii="Times" w:hAnsi="Times" w:cs="Times"/>
          <w:b/>
          <w:sz w:val="28"/>
          <w:lang w:val="en-US"/>
        </w:rPr>
        <w:br w:type="page"/>
      </w:r>
    </w:p>
    <w:p w14:paraId="66F65AC0" w14:textId="260E169E" w:rsidR="00867481" w:rsidRPr="00867481" w:rsidRDefault="00867481" w:rsidP="00867481">
      <w:pPr>
        <w:pStyle w:val="ListParagraph"/>
        <w:numPr>
          <w:ilvl w:val="0"/>
          <w:numId w:val="17"/>
        </w:numPr>
        <w:outlineLvl w:val="0"/>
        <w:rPr>
          <w:rFonts w:ascii="Times" w:hAnsi="Times" w:cs="Times"/>
          <w:b/>
          <w:sz w:val="28"/>
          <w:lang w:val="en-US"/>
        </w:rPr>
      </w:pPr>
      <w:bookmarkStart w:id="80" w:name="_Toc438141398"/>
      <w:bookmarkStart w:id="81" w:name="_Toc438152298"/>
      <w:r>
        <w:rPr>
          <w:rFonts w:ascii="Times" w:hAnsi="Times" w:cs="Times"/>
          <w:b/>
          <w:sz w:val="28"/>
          <w:lang w:val="en-US"/>
        </w:rPr>
        <w:lastRenderedPageBreak/>
        <w:t>Denoising Effect on Operational Taxonomic Units (OTUs) Clustering</w:t>
      </w:r>
      <w:bookmarkEnd w:id="80"/>
      <w:bookmarkEnd w:id="81"/>
    </w:p>
    <w:p w14:paraId="3FFA4E41" w14:textId="2C325053" w:rsidR="00C4636F" w:rsidRPr="00C110FA" w:rsidRDefault="00C4636F" w:rsidP="005A4192">
      <w:pPr>
        <w:pStyle w:val="Heading2"/>
        <w:numPr>
          <w:ilvl w:val="1"/>
          <w:numId w:val="17"/>
        </w:numPr>
        <w:rPr>
          <w:rFonts w:ascii="Times" w:hAnsi="Times" w:cs="Times"/>
          <w:b w:val="0"/>
          <w:sz w:val="28"/>
        </w:rPr>
      </w:pPr>
      <w:bookmarkStart w:id="82" w:name="_Toc414456270"/>
      <w:bookmarkStart w:id="83" w:name="_Toc414531928"/>
      <w:bookmarkStart w:id="84" w:name="_Toc438141399"/>
      <w:bookmarkStart w:id="85" w:name="_Toc438152299"/>
      <w:r w:rsidRPr="00C110FA">
        <w:rPr>
          <w:rFonts w:ascii="Times" w:hAnsi="Times" w:cs="Times"/>
          <w:b w:val="0"/>
          <w:sz w:val="28"/>
        </w:rPr>
        <w:t xml:space="preserve">Assessment of OTUs </w:t>
      </w:r>
      <w:r w:rsidR="004A1FD1">
        <w:rPr>
          <w:rFonts w:ascii="Times" w:hAnsi="Times" w:cs="Times"/>
          <w:b w:val="0"/>
          <w:sz w:val="28"/>
        </w:rPr>
        <w:t>N</w:t>
      </w:r>
      <w:r w:rsidRPr="00C110FA">
        <w:rPr>
          <w:rFonts w:ascii="Times" w:hAnsi="Times" w:cs="Times"/>
          <w:b w:val="0"/>
          <w:sz w:val="28"/>
        </w:rPr>
        <w:t xml:space="preserve">umbers </w:t>
      </w:r>
      <w:r w:rsidR="004A1FD1">
        <w:rPr>
          <w:rFonts w:ascii="Times" w:hAnsi="Times" w:cs="Times"/>
          <w:b w:val="0"/>
          <w:sz w:val="28"/>
        </w:rPr>
        <w:t>A</w:t>
      </w:r>
      <w:r w:rsidRPr="00C110FA">
        <w:rPr>
          <w:rFonts w:ascii="Times" w:hAnsi="Times" w:cs="Times"/>
          <w:b w:val="0"/>
          <w:sz w:val="28"/>
        </w:rPr>
        <w:t xml:space="preserve">fter </w:t>
      </w:r>
      <w:r w:rsidR="004A1FD1">
        <w:rPr>
          <w:rFonts w:ascii="Times" w:hAnsi="Times" w:cs="Times"/>
          <w:b w:val="0"/>
          <w:sz w:val="28"/>
        </w:rPr>
        <w:t>D</w:t>
      </w:r>
      <w:r>
        <w:rPr>
          <w:rFonts w:ascii="Times" w:hAnsi="Times" w:cs="Times"/>
          <w:b w:val="0"/>
          <w:sz w:val="28"/>
        </w:rPr>
        <w:t>enoising</w:t>
      </w:r>
      <w:bookmarkEnd w:id="82"/>
      <w:bookmarkEnd w:id="83"/>
      <w:bookmarkEnd w:id="84"/>
      <w:bookmarkEnd w:id="85"/>
      <w:r w:rsidRPr="00C110FA">
        <w:rPr>
          <w:rFonts w:ascii="Times" w:hAnsi="Times" w:cs="Times"/>
          <w:b w:val="0"/>
          <w:sz w:val="28"/>
        </w:rPr>
        <w:t xml:space="preserve"> </w:t>
      </w:r>
    </w:p>
    <w:p w14:paraId="0A7E9104" w14:textId="103CE0AC" w:rsidR="005166ED" w:rsidRPr="00932871" w:rsidRDefault="005166ED" w:rsidP="00CA7832">
      <w:pPr>
        <w:jc w:val="both"/>
        <w:rPr>
          <w:rFonts w:ascii="Times" w:hAnsi="Times" w:cs="Times"/>
          <w:lang w:val="en-US"/>
        </w:rPr>
      </w:pPr>
      <w:r w:rsidRPr="00932871">
        <w:rPr>
          <w:rFonts w:ascii="Times" w:hAnsi="Times" w:cs="Times"/>
          <w:lang w:val="en-US"/>
        </w:rPr>
        <w:t xml:space="preserve">In principle, the impact of a successful denoising algorithm </w:t>
      </w:r>
      <w:r w:rsidR="00390C2E">
        <w:rPr>
          <w:rFonts w:ascii="Times" w:hAnsi="Times" w:cs="Times"/>
          <w:lang w:val="en-US"/>
        </w:rPr>
        <w:t>should</w:t>
      </w:r>
      <w:r w:rsidR="00390C2E" w:rsidRPr="00932871">
        <w:rPr>
          <w:rFonts w:ascii="Times" w:hAnsi="Times" w:cs="Times"/>
          <w:lang w:val="en-US"/>
        </w:rPr>
        <w:t xml:space="preserve"> </w:t>
      </w:r>
      <w:r w:rsidRPr="00932871">
        <w:rPr>
          <w:rFonts w:ascii="Times" w:hAnsi="Times" w:cs="Times"/>
          <w:lang w:val="en-US"/>
        </w:rPr>
        <w:t xml:space="preserve">be </w:t>
      </w:r>
      <w:r w:rsidR="00FE41D3">
        <w:rPr>
          <w:rFonts w:ascii="Times" w:hAnsi="Times" w:cs="Times"/>
          <w:lang w:val="en-US"/>
        </w:rPr>
        <w:t>reflected</w:t>
      </w:r>
      <w:r w:rsidR="00FE41D3" w:rsidRPr="00932871">
        <w:rPr>
          <w:rFonts w:ascii="Times" w:hAnsi="Times" w:cs="Times"/>
          <w:lang w:val="en-US"/>
        </w:rPr>
        <w:t xml:space="preserve"> </w:t>
      </w:r>
      <w:r w:rsidRPr="00932871">
        <w:rPr>
          <w:rFonts w:ascii="Times" w:hAnsi="Times" w:cs="Times"/>
          <w:lang w:val="en-US"/>
        </w:rPr>
        <w:t>in the number of</w:t>
      </w:r>
      <w:r w:rsidR="008F27F5">
        <w:rPr>
          <w:rFonts w:ascii="Times" w:hAnsi="Times" w:cs="Times"/>
          <w:lang w:val="en-US"/>
        </w:rPr>
        <w:t xml:space="preserve"> </w:t>
      </w:r>
      <w:r w:rsidRPr="00932871">
        <w:rPr>
          <w:rFonts w:ascii="Times" w:hAnsi="Times" w:cs="Times"/>
          <w:lang w:val="en-US"/>
        </w:rPr>
        <w:t>OTUs. Therefore, we evaluate</w:t>
      </w:r>
      <w:r w:rsidR="00FE41D3">
        <w:rPr>
          <w:rFonts w:ascii="Times" w:hAnsi="Times" w:cs="Times"/>
          <w:lang w:val="en-US"/>
        </w:rPr>
        <w:t>d</w:t>
      </w:r>
      <w:r w:rsidRPr="00932871">
        <w:rPr>
          <w:rFonts w:ascii="Times" w:hAnsi="Times" w:cs="Times"/>
          <w:lang w:val="en-US"/>
        </w:rPr>
        <w:t xml:space="preserve"> the number of OTUs for each mock</w:t>
      </w:r>
      <w:r w:rsidR="00390C2E">
        <w:rPr>
          <w:rFonts w:ascii="Times" w:hAnsi="Times" w:cs="Times"/>
          <w:lang w:val="en-US"/>
        </w:rPr>
        <w:t xml:space="preserve"> community</w:t>
      </w:r>
      <w:r w:rsidRPr="00932871">
        <w:rPr>
          <w:rFonts w:ascii="Times" w:hAnsi="Times" w:cs="Times"/>
          <w:lang w:val="en-US"/>
        </w:rPr>
        <w:t xml:space="preserve"> after applying UPARSE</w:t>
      </w:r>
      <w:r w:rsidR="008B7825" w:rsidRPr="00932871">
        <w:rPr>
          <w:rFonts w:ascii="Times" w:hAnsi="Times" w:cs="Times"/>
          <w:lang w:val="en-US"/>
        </w:rPr>
        <w:t xml:space="preserve"> and average neighborhood</w:t>
      </w:r>
      <w:r w:rsidRPr="00932871">
        <w:rPr>
          <w:rFonts w:ascii="Times" w:hAnsi="Times" w:cs="Times"/>
          <w:lang w:val="en-US"/>
        </w:rPr>
        <w:t xml:space="preserve"> clustering </w:t>
      </w:r>
      <w:r w:rsidR="00EF1E00">
        <w:rPr>
          <w:rFonts w:ascii="Times" w:hAnsi="Times" w:cs="Times"/>
          <w:lang w:val="en-US"/>
        </w:rPr>
        <w:t xml:space="preserve">(implemented in mothur) </w:t>
      </w:r>
      <w:r w:rsidRPr="00932871">
        <w:rPr>
          <w:rFonts w:ascii="Times" w:hAnsi="Times" w:cs="Times"/>
          <w:lang w:val="en-US"/>
        </w:rPr>
        <w:t>algorithms</w:t>
      </w:r>
      <w:r w:rsidR="00390C2E">
        <w:rPr>
          <w:rFonts w:ascii="Times" w:hAnsi="Times" w:cs="Times"/>
          <w:lang w:val="en-US"/>
        </w:rPr>
        <w:t xml:space="preserve"> respectively</w:t>
      </w:r>
      <w:r w:rsidRPr="00932871">
        <w:rPr>
          <w:rFonts w:ascii="Times" w:hAnsi="Times" w:cs="Times"/>
          <w:lang w:val="en-US"/>
        </w:rPr>
        <w:t xml:space="preserve">. This analysis was done, </w:t>
      </w:r>
      <w:r w:rsidR="00FE41D3">
        <w:rPr>
          <w:rFonts w:ascii="Times" w:hAnsi="Times" w:cs="Times"/>
          <w:lang w:val="en-US"/>
        </w:rPr>
        <w:t>e</w:t>
      </w:r>
      <w:r w:rsidRPr="00932871">
        <w:rPr>
          <w:rFonts w:ascii="Times" w:hAnsi="Times" w:cs="Times"/>
          <w:lang w:val="en-US"/>
        </w:rPr>
        <w:t>ither with no denoising algorithm</w:t>
      </w:r>
      <w:r w:rsidR="008F27F5">
        <w:rPr>
          <w:rFonts w:ascii="Times" w:hAnsi="Times" w:cs="Times"/>
          <w:lang w:val="en-US"/>
        </w:rPr>
        <w:t xml:space="preserve"> (raw)</w:t>
      </w:r>
      <w:r w:rsidRPr="00932871">
        <w:rPr>
          <w:rFonts w:ascii="Times" w:hAnsi="Times" w:cs="Times"/>
          <w:lang w:val="en-US"/>
        </w:rPr>
        <w:t xml:space="preserve">, with Pre-cluster, </w:t>
      </w:r>
      <w:r w:rsidR="00FE41D3">
        <w:rPr>
          <w:rFonts w:ascii="Times" w:hAnsi="Times" w:cs="Times"/>
          <w:lang w:val="en-US"/>
        </w:rPr>
        <w:t>or</w:t>
      </w:r>
      <w:r w:rsidR="00FE41D3" w:rsidRPr="00932871">
        <w:rPr>
          <w:rFonts w:ascii="Times" w:hAnsi="Times" w:cs="Times"/>
          <w:lang w:val="en-US"/>
        </w:rPr>
        <w:t xml:space="preserve"> </w:t>
      </w:r>
      <w:r w:rsidRPr="00932871">
        <w:rPr>
          <w:rFonts w:ascii="Times" w:hAnsi="Times" w:cs="Times"/>
          <w:lang w:val="en-US"/>
        </w:rPr>
        <w:t xml:space="preserve">with IPED, after the removal of chimera (detected by </w:t>
      </w:r>
      <w:r w:rsidR="00FE41D3">
        <w:rPr>
          <w:rFonts w:ascii="Times" w:hAnsi="Times" w:cs="Times"/>
          <w:lang w:val="en-US"/>
        </w:rPr>
        <w:t xml:space="preserve">the </w:t>
      </w:r>
      <w:r w:rsidRPr="00932871">
        <w:rPr>
          <w:rFonts w:ascii="Times" w:hAnsi="Times" w:cs="Times"/>
          <w:lang w:val="en-US"/>
        </w:rPr>
        <w:t xml:space="preserve">mothur seq.error command). Ideally, in the complete absence of chimera and sequencing errors, the number of OTUs should be </w:t>
      </w:r>
      <w:r w:rsidR="00624FBD" w:rsidRPr="00932871">
        <w:rPr>
          <w:rFonts w:ascii="Times" w:hAnsi="Times" w:cs="Times"/>
          <w:lang w:val="en-US"/>
        </w:rPr>
        <w:t>21</w:t>
      </w:r>
      <w:r w:rsidR="004A19E9">
        <w:rPr>
          <w:rFonts w:ascii="Times" w:hAnsi="Times" w:cs="Times"/>
          <w:lang w:val="en-US"/>
        </w:rPr>
        <w:t xml:space="preserve"> for MOCK1</w:t>
      </w:r>
      <w:r w:rsidRPr="00932871">
        <w:rPr>
          <w:rFonts w:ascii="Times" w:hAnsi="Times" w:cs="Times"/>
          <w:lang w:val="en-US"/>
        </w:rPr>
        <w:t>.</w:t>
      </w:r>
      <w:r w:rsidR="004A19E9">
        <w:rPr>
          <w:rFonts w:ascii="Times" w:hAnsi="Times" w:cs="Times"/>
          <w:lang w:val="en-US"/>
        </w:rPr>
        <w:t>.</w:t>
      </w:r>
      <w:r w:rsidRPr="00932871">
        <w:rPr>
          <w:rFonts w:ascii="Times" w:hAnsi="Times" w:cs="Times"/>
          <w:lang w:val="en-US"/>
        </w:rPr>
        <w:t xml:space="preserve"> </w:t>
      </w:r>
      <w:r w:rsidR="005D00C9">
        <w:rPr>
          <w:rFonts w:ascii="Times" w:hAnsi="Times" w:cs="Times"/>
          <w:lang w:val="en-US"/>
        </w:rPr>
        <w:t>We</w:t>
      </w:r>
      <w:r w:rsidR="005D00C9" w:rsidRPr="00932871">
        <w:rPr>
          <w:rFonts w:ascii="Times" w:hAnsi="Times" w:cs="Times"/>
          <w:lang w:val="en-US"/>
        </w:rPr>
        <w:t xml:space="preserve"> </w:t>
      </w:r>
      <w:r w:rsidR="005D00C9">
        <w:rPr>
          <w:rFonts w:ascii="Times" w:hAnsi="Times" w:cs="Times"/>
          <w:lang w:val="en-US"/>
        </w:rPr>
        <w:t xml:space="preserve">also </w:t>
      </w:r>
      <w:r w:rsidR="008F27F5">
        <w:rPr>
          <w:rFonts w:ascii="Times" w:hAnsi="Times" w:cs="Times"/>
          <w:lang w:val="en-US"/>
        </w:rPr>
        <w:t>rarefied</w:t>
      </w:r>
      <w:r w:rsidRPr="00932871">
        <w:rPr>
          <w:rFonts w:ascii="Times" w:hAnsi="Times" w:cs="Times"/>
          <w:lang w:val="en-US"/>
        </w:rPr>
        <w:t xml:space="preserve"> the data </w:t>
      </w:r>
      <w:r w:rsidR="004A19E9">
        <w:rPr>
          <w:rFonts w:ascii="Times" w:hAnsi="Times" w:cs="Times"/>
          <w:lang w:val="en-US"/>
        </w:rPr>
        <w:t xml:space="preserve">for all samples </w:t>
      </w:r>
      <w:r w:rsidR="00CA7832" w:rsidRPr="00932871">
        <w:rPr>
          <w:rFonts w:ascii="Times" w:hAnsi="Times" w:cs="Times"/>
          <w:lang w:val="en-US"/>
        </w:rPr>
        <w:t xml:space="preserve">to </w:t>
      </w:r>
      <w:r w:rsidR="004A19E9">
        <w:rPr>
          <w:rFonts w:ascii="Times" w:hAnsi="Times" w:cs="Times"/>
          <w:lang w:val="en-US"/>
        </w:rPr>
        <w:t xml:space="preserve">5,000 or </w:t>
      </w:r>
      <w:r w:rsidR="008B7825" w:rsidRPr="00932871">
        <w:rPr>
          <w:rFonts w:ascii="Times" w:hAnsi="Times" w:cs="Times"/>
          <w:lang w:val="en-US"/>
        </w:rPr>
        <w:t>2</w:t>
      </w:r>
      <w:r w:rsidR="00CA7832" w:rsidRPr="00932871">
        <w:rPr>
          <w:rFonts w:ascii="Times" w:hAnsi="Times" w:cs="Times"/>
          <w:lang w:val="en-US"/>
        </w:rPr>
        <w:t>5,000 sequences per sample</w:t>
      </w:r>
      <w:r w:rsidR="00DF7DCE">
        <w:rPr>
          <w:rFonts w:ascii="Times" w:hAnsi="Times" w:cs="Times"/>
          <w:lang w:val="en-US"/>
        </w:rPr>
        <w:t>, as done in</w:t>
      </w:r>
      <w:r w:rsidR="00DF7DCE" w:rsidRPr="00DF7DCE">
        <w:rPr>
          <w:rFonts w:ascii="Times" w:hAnsi="Times" w:cs="Times"/>
          <w:lang w:val="en-US"/>
        </w:rPr>
        <w:t xml:space="preserve"> Kozich </w:t>
      </w:r>
      <w:r w:rsidR="00DF7DCE" w:rsidRPr="00DF7DCE">
        <w:rPr>
          <w:rFonts w:ascii="Times" w:hAnsi="Times" w:cs="Times"/>
          <w:i/>
          <w:lang w:val="en-US"/>
        </w:rPr>
        <w:t>et al</w:t>
      </w:r>
      <w:r w:rsidR="00DF7DCE" w:rsidRPr="00DF7DCE">
        <w:rPr>
          <w:rFonts w:ascii="Times" w:hAnsi="Times" w:cs="Times"/>
          <w:lang w:val="en-US"/>
        </w:rPr>
        <w:t>.</w:t>
      </w:r>
      <w:r w:rsidR="00DF7DCE" w:rsidRPr="00DA7C88">
        <w:t xml:space="preserve"> </w:t>
      </w:r>
      <w:r w:rsidR="00052727" w:rsidRPr="00E518E1">
        <w:rPr>
          <w:rFonts w:ascii="Times" w:hAnsi="Times" w:cs="Times"/>
          <w:lang w:val="en-US"/>
        </w:rPr>
        <w:fldChar w:fldCharType="begin" w:fldLock="1"/>
      </w:r>
      <w:r w:rsidR="00A967E6">
        <w:rPr>
          <w:rFonts w:ascii="Times" w:hAnsi="Times" w:cs="Times"/>
          <w:lang w:val="en-US"/>
        </w:rPr>
        <w:instrText>ADDIN CSL_CITATION { "citationItems" : [ { "id" : "ITEM-1", "itemData" : { "DOI" : "10.1128/AEM.01043-13", "ISSN" : "1098-5336", "PMID" : "23793624", "abstract" : "Rapid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"author" : [ { "dropping-particle" : "", "family" : "Kozich", "given" : "James J", "non-dropping-particle" : "", "parse-names" : false, "suffix" : "" }, { "dropping-particle" : "", "family" : "Westcott", "given" : "Sarah L", "non-dropping-particle" : "", "parse-names" : false, "suffix" : "" }, { "dropping-particle" : "", "family" : "Baxter", "given" : "Nielson T", "non-dropping-particle" : "", "parse-names" : false, "suffix" : "" }, { "dropping-particle" : "", "family" : "Highlander", "given" : "Sarah K", "non-dropping-particle" : "", "parse-names" : false, "suffix" : "" }, { "dropping-particle" : "", "family" : "Schloss", "given" : "Patrick D", "non-dropping-particle" : "", "parse-names" : false, "suffix" : "" } ], "container-title" : "Applied and environmental microbiology", "id" : "ITEM-1", "issue" : "17", "issued" : { "date-parts" : [ [ "2013", "9" ] ] }, "page" : "5112-20", "title" : "Development of a dual-index sequencing strategy and curation pipeline for analyzing amplicon sequence data on the MiSeq Illumina sequencing platform.", "type" : "article-journal", "volume" : "79" }, "uris" : [ "http://www.mendeley.com/documents/?uuid=d22ca043-5732-4deb-8482-ca0c75d3c40b" ] } ], "mendeley" : { "formattedCitation" : "[1]", "plainTextFormattedCitation" : "[1]", "previouslyFormattedCitation" : "[1]" }, "properties" : { "noteIndex" : 0 }, "schema" : "https://github.com/citation-style-language/schema/raw/master/csl-citation.json" }</w:instrText>
      </w:r>
      <w:r w:rsidR="00052727" w:rsidRPr="00E518E1">
        <w:rPr>
          <w:rFonts w:ascii="Times" w:hAnsi="Times" w:cs="Times"/>
          <w:lang w:val="en-US"/>
        </w:rPr>
        <w:fldChar w:fldCharType="separate"/>
      </w:r>
      <w:r w:rsidR="00A967E6" w:rsidRPr="00A967E6">
        <w:rPr>
          <w:rFonts w:ascii="Times" w:hAnsi="Times" w:cs="Times"/>
          <w:noProof/>
          <w:lang w:val="en-US"/>
        </w:rPr>
        <w:t>[1]</w:t>
      </w:r>
      <w:r w:rsidR="00052727" w:rsidRPr="00E518E1">
        <w:rPr>
          <w:rFonts w:ascii="Times" w:hAnsi="Times" w:cs="Times"/>
          <w:lang w:val="en-US"/>
        </w:rPr>
        <w:fldChar w:fldCharType="end"/>
      </w:r>
      <w:r w:rsidR="00CA7832" w:rsidRPr="00932871">
        <w:rPr>
          <w:rFonts w:ascii="Times" w:hAnsi="Times" w:cs="Times"/>
          <w:lang w:val="en-US"/>
        </w:rPr>
        <w:t>.</w:t>
      </w:r>
      <w:r w:rsidR="00EC2906">
        <w:rPr>
          <w:rFonts w:ascii="Times" w:hAnsi="Times" w:cs="Times"/>
          <w:lang w:val="en-US"/>
        </w:rPr>
        <w:t xml:space="preserve"> </w:t>
      </w:r>
    </w:p>
    <w:p w14:paraId="0722535D" w14:textId="4126A49A" w:rsidR="00E47BC4" w:rsidRPr="00E47BC4" w:rsidRDefault="00DE4A66" w:rsidP="00E47BC4">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5166ED" w:rsidRPr="00B3375F">
        <w:rPr>
          <w:rFonts w:ascii="Times" w:hAnsi="Times" w:cs="Times"/>
          <w:color w:val="000000" w:themeColor="text1"/>
        </w:rPr>
        <w:t xml:space="preserve">able </w:t>
      </w:r>
      <w:r w:rsidR="005166ED" w:rsidRPr="00B3375F">
        <w:rPr>
          <w:rFonts w:ascii="Times" w:hAnsi="Times" w:cs="Times"/>
          <w:color w:val="000000" w:themeColor="text1"/>
        </w:rPr>
        <w:fldChar w:fldCharType="begin"/>
      </w:r>
      <w:r w:rsidR="005166ED" w:rsidRPr="00B3375F">
        <w:rPr>
          <w:rFonts w:ascii="Times" w:hAnsi="Times" w:cs="Times"/>
          <w:color w:val="000000" w:themeColor="text1"/>
        </w:rPr>
        <w:instrText xml:space="preserve"> SEQ Table \* ARABIC </w:instrText>
      </w:r>
      <w:r w:rsidR="005166ED" w:rsidRPr="00B3375F">
        <w:rPr>
          <w:rFonts w:ascii="Times" w:hAnsi="Times" w:cs="Times"/>
          <w:color w:val="000000" w:themeColor="text1"/>
        </w:rPr>
        <w:fldChar w:fldCharType="separate"/>
      </w:r>
      <w:r w:rsidR="008B720C">
        <w:rPr>
          <w:rFonts w:ascii="Times" w:hAnsi="Times" w:cs="Times"/>
          <w:noProof/>
          <w:color w:val="000000" w:themeColor="text1"/>
        </w:rPr>
        <w:t>12</w:t>
      </w:r>
      <w:r w:rsidR="005166ED" w:rsidRPr="00B3375F">
        <w:rPr>
          <w:rFonts w:ascii="Times" w:hAnsi="Times" w:cs="Times"/>
          <w:color w:val="000000" w:themeColor="text1"/>
        </w:rPr>
        <w:fldChar w:fldCharType="end"/>
      </w:r>
      <w:r w:rsidR="005166ED" w:rsidRPr="00B3375F">
        <w:rPr>
          <w:rFonts w:ascii="Times" w:hAnsi="Times" w:cs="Times"/>
          <w:color w:val="000000" w:themeColor="text1"/>
        </w:rPr>
        <w:t xml:space="preserve"> Evaluation </w:t>
      </w:r>
      <w:r w:rsidR="004A19E9" w:rsidRPr="00B3375F">
        <w:rPr>
          <w:rFonts w:ascii="Times" w:hAnsi="Times" w:cs="Times"/>
          <w:color w:val="000000" w:themeColor="text1"/>
        </w:rPr>
        <w:t xml:space="preserve">of the number of </w:t>
      </w:r>
      <w:r w:rsidR="005166ED" w:rsidRPr="00B3375F">
        <w:rPr>
          <w:rFonts w:ascii="Times" w:hAnsi="Times" w:cs="Times"/>
          <w:color w:val="000000" w:themeColor="text1"/>
        </w:rPr>
        <w:t xml:space="preserve">OTUs produced after treating the data with different </w:t>
      </w:r>
      <w:r w:rsidR="00A446A6">
        <w:rPr>
          <w:rFonts w:ascii="Times" w:hAnsi="Times" w:cs="Times"/>
          <w:color w:val="000000" w:themeColor="text1"/>
        </w:rPr>
        <w:t>denoising algorithms</w:t>
      </w:r>
      <w:r w:rsidR="005166ED" w:rsidRPr="00B3375F">
        <w:rPr>
          <w:rFonts w:ascii="Times" w:hAnsi="Times" w:cs="Times"/>
          <w:color w:val="000000" w:themeColor="text1"/>
        </w:rPr>
        <w:t xml:space="preserve">. The left side of the table displays </w:t>
      </w:r>
      <w:r w:rsidR="004A19E9" w:rsidRPr="00B3375F">
        <w:rPr>
          <w:rFonts w:ascii="Times" w:hAnsi="Times" w:cs="Times"/>
          <w:color w:val="000000" w:themeColor="text1"/>
        </w:rPr>
        <w:t xml:space="preserve">the </w:t>
      </w:r>
      <w:r w:rsidR="001C366A">
        <w:rPr>
          <w:rFonts w:ascii="Times" w:hAnsi="Times" w:cs="Times"/>
          <w:color w:val="000000" w:themeColor="text1"/>
        </w:rPr>
        <w:t xml:space="preserve">number of </w:t>
      </w:r>
      <w:r w:rsidR="005166ED" w:rsidRPr="00B3375F">
        <w:rPr>
          <w:rFonts w:ascii="Times" w:hAnsi="Times" w:cs="Times"/>
          <w:color w:val="000000" w:themeColor="text1"/>
        </w:rPr>
        <w:t>OTU</w:t>
      </w:r>
      <w:r w:rsidR="001C366A">
        <w:rPr>
          <w:rFonts w:ascii="Times" w:hAnsi="Times" w:cs="Times"/>
          <w:color w:val="000000" w:themeColor="text1"/>
        </w:rPr>
        <w:t>s</w:t>
      </w:r>
      <w:r w:rsidR="005166ED" w:rsidRPr="00B3375F">
        <w:rPr>
          <w:rFonts w:ascii="Times" w:hAnsi="Times" w:cs="Times"/>
          <w:color w:val="000000" w:themeColor="text1"/>
        </w:rPr>
        <w:t xml:space="preserve"> after using all of the sequences. The right side of the table illustrates the </w:t>
      </w:r>
      <w:r w:rsidR="001C366A">
        <w:rPr>
          <w:rFonts w:ascii="Times" w:hAnsi="Times" w:cs="Times"/>
          <w:color w:val="000000" w:themeColor="text1"/>
        </w:rPr>
        <w:t xml:space="preserve">number of </w:t>
      </w:r>
      <w:r w:rsidR="005166ED" w:rsidRPr="00B3375F">
        <w:rPr>
          <w:rFonts w:ascii="Times" w:hAnsi="Times" w:cs="Times"/>
          <w:color w:val="000000" w:themeColor="text1"/>
        </w:rPr>
        <w:t xml:space="preserve">OTUs after rarefying the data to 5,000 </w:t>
      </w:r>
      <w:r w:rsidR="004A19E9" w:rsidRPr="00B3375F">
        <w:rPr>
          <w:rFonts w:ascii="Times" w:hAnsi="Times" w:cs="Times"/>
          <w:color w:val="000000" w:themeColor="text1"/>
        </w:rPr>
        <w:t>and 25,000</w:t>
      </w:r>
      <w:r w:rsidR="005166ED" w:rsidRPr="00B3375F">
        <w:rPr>
          <w:rFonts w:ascii="Times" w:hAnsi="Times" w:cs="Times"/>
          <w:color w:val="000000" w:themeColor="text1"/>
        </w:rPr>
        <w:t xml:space="preserve"> sequences per sample </w:t>
      </w:r>
      <w:r w:rsidR="004A19E9" w:rsidRPr="00B3375F">
        <w:rPr>
          <w:rFonts w:ascii="Times" w:hAnsi="Times" w:cs="Times"/>
          <w:color w:val="000000" w:themeColor="text1"/>
        </w:rPr>
        <w:t xml:space="preserve">respectively. The top of the table </w:t>
      </w:r>
      <w:r w:rsidR="00B80A95" w:rsidRPr="00B3375F">
        <w:rPr>
          <w:rFonts w:ascii="Times" w:hAnsi="Times" w:cs="Times"/>
          <w:color w:val="000000" w:themeColor="text1"/>
        </w:rPr>
        <w:t xml:space="preserve">shows the results when using Nearest Neighbourhood clustering, the bottom of the table </w:t>
      </w:r>
      <w:r w:rsidR="004A19E9" w:rsidRPr="00B3375F">
        <w:rPr>
          <w:rFonts w:ascii="Times" w:hAnsi="Times" w:cs="Times"/>
          <w:color w:val="000000" w:themeColor="text1"/>
        </w:rPr>
        <w:t>displays the results using UPARSE for OTU clustering</w:t>
      </w:r>
      <w:r w:rsidR="00B3375F" w:rsidRPr="00B3375F">
        <w:rPr>
          <w:rFonts w:ascii="Times" w:hAnsi="Times" w:cs="Times"/>
          <w:color w:val="000000" w:themeColor="text1"/>
        </w:rPr>
        <w:t xml:space="preserve">. Due to computational difficulties we could not calculate OTUs </w:t>
      </w:r>
      <w:r w:rsidR="00B80A95">
        <w:rPr>
          <w:rFonts w:ascii="Times" w:hAnsi="Times" w:cs="Times"/>
          <w:color w:val="000000" w:themeColor="text1"/>
        </w:rPr>
        <w:t>MOCK1 V45</w:t>
      </w:r>
      <w:r w:rsidR="004A19E9" w:rsidRPr="00B3375F">
        <w:rPr>
          <w:rFonts w:ascii="Times" w:hAnsi="Times" w:cs="Times"/>
          <w:color w:val="000000" w:themeColor="text1"/>
        </w:rPr>
        <w:t>.</w:t>
      </w:r>
    </w:p>
    <w:tbl>
      <w:tblPr>
        <w:tblW w:w="9158" w:type="dxa"/>
        <w:tblInd w:w="93" w:type="dxa"/>
        <w:tblLook w:val="04A0" w:firstRow="1" w:lastRow="0" w:firstColumn="1" w:lastColumn="0" w:noHBand="0" w:noVBand="1"/>
      </w:tblPr>
      <w:tblGrid>
        <w:gridCol w:w="694"/>
        <w:gridCol w:w="1425"/>
        <w:gridCol w:w="474"/>
        <w:gridCol w:w="474"/>
        <w:gridCol w:w="474"/>
        <w:gridCol w:w="474"/>
        <w:gridCol w:w="474"/>
        <w:gridCol w:w="474"/>
        <w:gridCol w:w="474"/>
        <w:gridCol w:w="435"/>
        <w:gridCol w:w="435"/>
        <w:gridCol w:w="435"/>
        <w:gridCol w:w="474"/>
        <w:gridCol w:w="474"/>
        <w:gridCol w:w="474"/>
        <w:gridCol w:w="474"/>
        <w:gridCol w:w="544"/>
      </w:tblGrid>
      <w:tr w:rsidR="00B80A95" w:rsidRPr="00B80A95" w14:paraId="070717B4" w14:textId="77777777" w:rsidTr="00276187">
        <w:trPr>
          <w:trHeight w:val="700"/>
        </w:trPr>
        <w:tc>
          <w:tcPr>
            <w:tcW w:w="9158" w:type="dxa"/>
            <w:gridSpan w:val="17"/>
            <w:tcBorders>
              <w:top w:val="single" w:sz="8" w:space="0" w:color="auto"/>
              <w:left w:val="single" w:sz="8" w:space="0" w:color="auto"/>
              <w:bottom w:val="single" w:sz="8" w:space="0" w:color="000000"/>
              <w:right w:val="single" w:sz="8" w:space="0" w:color="000000"/>
            </w:tcBorders>
            <w:shd w:val="clear" w:color="auto" w:fill="auto"/>
            <w:vAlign w:val="center"/>
          </w:tcPr>
          <w:p w14:paraId="78027619" w14:textId="1450BD7F" w:rsidR="00B80A95" w:rsidRDefault="00B80A95">
            <w:pPr>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b/>
                <w:bCs/>
                <w:color w:val="000000"/>
                <w:lang w:eastAsia="en-GB"/>
              </w:rPr>
              <w:t>Mothur</w:t>
            </w:r>
            <w:r w:rsidRPr="00B80A95">
              <w:rPr>
                <w:rFonts w:ascii="Times New Roman" w:eastAsia="Times New Roman" w:hAnsi="Times New Roman" w:cs="Times New Roman"/>
                <w:b/>
                <w:bCs/>
                <w:color w:val="000000"/>
                <w:lang w:eastAsia="en-GB"/>
              </w:rPr>
              <w:t xml:space="preserve"> Clustering Algorithm (cluster)</w:t>
            </w:r>
          </w:p>
          <w:p w14:paraId="6A602F65" w14:textId="40041766" w:rsidR="00B80A95" w:rsidRPr="00B80A95" w:rsidRDefault="00B80A95" w:rsidP="00B80A95">
            <w:pPr>
              <w:spacing w:after="0" w:line="240" w:lineRule="auto"/>
              <w:jc w:val="center"/>
              <w:rPr>
                <w:rFonts w:ascii="Times New Roman" w:eastAsia="Times New Roman" w:hAnsi="Times New Roman" w:cs="Times New Roman"/>
                <w:b/>
                <w:bCs/>
                <w:color w:val="000000"/>
                <w:sz w:val="20"/>
                <w:szCs w:val="20"/>
                <w:lang w:eastAsia="en-GB"/>
              </w:rPr>
            </w:pPr>
          </w:p>
        </w:tc>
      </w:tr>
      <w:tr w:rsidR="00B80A95" w:rsidRPr="00B80A95" w14:paraId="73A60B62" w14:textId="77777777" w:rsidTr="00276187">
        <w:trPr>
          <w:trHeight w:val="700"/>
        </w:trPr>
        <w:tc>
          <w:tcPr>
            <w:tcW w:w="68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B59F63C" w14:textId="7BD367F2" w:rsidR="00B80A95" w:rsidRPr="00B80A95" w:rsidRDefault="00B80A95" w:rsidP="00276187">
            <w:pPr>
              <w:ind w:left="113" w:right="113"/>
              <w:jc w:val="center"/>
              <w:rPr>
                <w:rFonts w:ascii="Times New Roman" w:eastAsia="Times New Roman" w:hAnsi="Times New Roman" w:cs="Times New Roman"/>
                <w:color w:val="000000"/>
                <w:sz w:val="20"/>
                <w:szCs w:val="20"/>
                <w:lang w:eastAsia="en-GB"/>
              </w:rPr>
            </w:pPr>
            <w:r w:rsidRPr="00B80A95">
              <w:rPr>
                <w:rFonts w:ascii="Times New Roman" w:eastAsia="Times New Roman" w:hAnsi="Times New Roman" w:cs="Times New Roman"/>
                <w:color w:val="000000"/>
                <w:sz w:val="20"/>
                <w:szCs w:val="20"/>
                <w:lang w:eastAsia="en-GB"/>
              </w:rPr>
              <w:t>mock name</w:t>
            </w:r>
          </w:p>
        </w:tc>
        <w:tc>
          <w:tcPr>
            <w:tcW w:w="1425" w:type="dxa"/>
            <w:vMerge w:val="restart"/>
            <w:tcBorders>
              <w:top w:val="single" w:sz="8" w:space="0" w:color="auto"/>
              <w:left w:val="nil"/>
              <w:right w:val="single" w:sz="18" w:space="0" w:color="auto"/>
            </w:tcBorders>
            <w:shd w:val="clear" w:color="auto" w:fill="auto"/>
            <w:noWrap/>
            <w:vAlign w:val="center"/>
            <w:hideMark/>
          </w:tcPr>
          <w:p w14:paraId="7DFC39D8" w14:textId="77777777" w:rsidR="00B80A95" w:rsidRPr="00B80A95" w:rsidRDefault="00B80A95" w:rsidP="00B80A95">
            <w:pPr>
              <w:spacing w:after="0" w:line="240" w:lineRule="auto"/>
              <w:jc w:val="center"/>
              <w:rPr>
                <w:rFonts w:ascii="Times New Roman" w:eastAsia="Times New Roman" w:hAnsi="Times New Roman" w:cs="Times New Roman"/>
                <w:color w:val="000000"/>
                <w:sz w:val="20"/>
                <w:szCs w:val="20"/>
                <w:lang w:eastAsia="en-GB"/>
              </w:rPr>
            </w:pPr>
            <w:r w:rsidRPr="00B80A95">
              <w:rPr>
                <w:rFonts w:ascii="Times New Roman" w:eastAsia="Times New Roman" w:hAnsi="Times New Roman" w:cs="Times New Roman"/>
                <w:color w:val="000000"/>
                <w:sz w:val="20"/>
                <w:szCs w:val="20"/>
                <w:lang w:eastAsia="en-GB"/>
              </w:rPr>
              <w:t>ID</w:t>
            </w:r>
          </w:p>
          <w:p w14:paraId="3CFC8E5F" w14:textId="50440296" w:rsidR="00B80A95" w:rsidRPr="00B80A95" w:rsidRDefault="00B80A95" w:rsidP="00B80A95">
            <w:pPr>
              <w:spacing w:after="0" w:line="240" w:lineRule="auto"/>
              <w:jc w:val="center"/>
              <w:rPr>
                <w:rFonts w:ascii="Times New Roman" w:eastAsia="Times New Roman" w:hAnsi="Times New Roman" w:cs="Times New Roman"/>
                <w:color w:val="000000"/>
                <w:sz w:val="20"/>
                <w:szCs w:val="20"/>
                <w:lang w:eastAsia="en-GB"/>
              </w:rPr>
            </w:pPr>
            <w:r w:rsidRPr="00B80A95">
              <w:rPr>
                <w:rFonts w:ascii="Times New Roman" w:eastAsia="Times New Roman" w:hAnsi="Times New Roman" w:cs="Times New Roman"/>
                <w:color w:val="000000"/>
                <w:sz w:val="20"/>
                <w:szCs w:val="20"/>
                <w:lang w:eastAsia="en-GB"/>
              </w:rPr>
              <w:t> </w:t>
            </w:r>
          </w:p>
        </w:tc>
        <w:tc>
          <w:tcPr>
            <w:tcW w:w="2370" w:type="dxa"/>
            <w:gridSpan w:val="5"/>
            <w:tcBorders>
              <w:top w:val="single" w:sz="8" w:space="0" w:color="000000"/>
              <w:left w:val="single" w:sz="18" w:space="0" w:color="auto"/>
              <w:bottom w:val="single" w:sz="8" w:space="0" w:color="000000"/>
              <w:right w:val="single" w:sz="18" w:space="0" w:color="auto"/>
            </w:tcBorders>
            <w:shd w:val="clear" w:color="auto" w:fill="auto"/>
            <w:noWrap/>
            <w:vAlign w:val="center"/>
            <w:hideMark/>
          </w:tcPr>
          <w:p w14:paraId="3FEEAD1A" w14:textId="77777777" w:rsidR="00B80A95" w:rsidRPr="00B80A95" w:rsidRDefault="00B80A95"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All sequence</w:t>
            </w:r>
          </w:p>
        </w:tc>
        <w:tc>
          <w:tcPr>
            <w:tcW w:w="2239" w:type="dxa"/>
            <w:gridSpan w:val="5"/>
            <w:tcBorders>
              <w:top w:val="single" w:sz="8" w:space="0" w:color="000000"/>
              <w:left w:val="single" w:sz="18" w:space="0" w:color="auto"/>
              <w:bottom w:val="single" w:sz="8" w:space="0" w:color="000000"/>
              <w:right w:val="single" w:sz="18" w:space="0" w:color="auto"/>
            </w:tcBorders>
            <w:shd w:val="clear" w:color="auto" w:fill="auto"/>
            <w:noWrap/>
            <w:vAlign w:val="center"/>
            <w:hideMark/>
          </w:tcPr>
          <w:p w14:paraId="42738913" w14:textId="77777777" w:rsidR="00B80A95" w:rsidRPr="00B80A95" w:rsidRDefault="00B80A95"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5,000 Rarefaction</w:t>
            </w:r>
          </w:p>
        </w:tc>
        <w:tc>
          <w:tcPr>
            <w:tcW w:w="2440" w:type="dxa"/>
            <w:gridSpan w:val="5"/>
            <w:tcBorders>
              <w:top w:val="single" w:sz="8" w:space="0" w:color="000000"/>
              <w:left w:val="single" w:sz="18" w:space="0" w:color="auto"/>
              <w:bottom w:val="single" w:sz="8" w:space="0" w:color="000000"/>
              <w:right w:val="single" w:sz="8" w:space="0" w:color="000000"/>
            </w:tcBorders>
            <w:shd w:val="clear" w:color="auto" w:fill="auto"/>
            <w:noWrap/>
            <w:vAlign w:val="center"/>
            <w:hideMark/>
          </w:tcPr>
          <w:p w14:paraId="655E7471" w14:textId="77777777" w:rsidR="00B80A95" w:rsidRPr="00B80A95" w:rsidRDefault="00B80A95"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25,000 Rarefaction</w:t>
            </w:r>
          </w:p>
        </w:tc>
      </w:tr>
      <w:tr w:rsidR="00AE7E26" w:rsidRPr="00B80A95" w14:paraId="2A40CD32" w14:textId="77777777" w:rsidTr="00276187">
        <w:trPr>
          <w:trHeight w:val="2516"/>
        </w:trPr>
        <w:tc>
          <w:tcPr>
            <w:tcW w:w="683" w:type="dxa"/>
            <w:vMerge/>
            <w:tcBorders>
              <w:top w:val="single" w:sz="8" w:space="0" w:color="auto"/>
              <w:left w:val="single" w:sz="8" w:space="0" w:color="auto"/>
              <w:bottom w:val="single" w:sz="8" w:space="0" w:color="000000"/>
              <w:right w:val="single" w:sz="8" w:space="0" w:color="auto"/>
            </w:tcBorders>
            <w:textDirection w:val="btLr"/>
            <w:vAlign w:val="center"/>
            <w:hideMark/>
          </w:tcPr>
          <w:p w14:paraId="440FA3DD" w14:textId="77777777" w:rsidR="009C1BEB" w:rsidRPr="00B80A95" w:rsidRDefault="009C1BEB" w:rsidP="00276187">
            <w:pPr>
              <w:spacing w:after="0" w:line="240" w:lineRule="auto"/>
              <w:ind w:left="113" w:right="113"/>
              <w:rPr>
                <w:rFonts w:ascii="Times New Roman" w:eastAsia="Times New Roman" w:hAnsi="Times New Roman" w:cs="Times New Roman"/>
                <w:color w:val="000000"/>
                <w:sz w:val="20"/>
                <w:szCs w:val="20"/>
                <w:lang w:eastAsia="en-GB"/>
              </w:rPr>
            </w:pPr>
          </w:p>
        </w:tc>
        <w:tc>
          <w:tcPr>
            <w:tcW w:w="1425" w:type="dxa"/>
            <w:vMerge/>
            <w:tcBorders>
              <w:left w:val="nil"/>
              <w:bottom w:val="single" w:sz="8" w:space="0" w:color="auto"/>
              <w:right w:val="single" w:sz="18" w:space="0" w:color="auto"/>
            </w:tcBorders>
            <w:shd w:val="clear" w:color="auto" w:fill="auto"/>
            <w:noWrap/>
            <w:vAlign w:val="center"/>
            <w:hideMark/>
          </w:tcPr>
          <w:p w14:paraId="67BF5E73" w14:textId="6033B112" w:rsidR="009C1BEB" w:rsidRPr="00B80A95" w:rsidRDefault="009C1BEB" w:rsidP="00B80A95">
            <w:pPr>
              <w:spacing w:after="0" w:line="240" w:lineRule="auto"/>
              <w:jc w:val="center"/>
              <w:rPr>
                <w:rFonts w:ascii="Times New Roman" w:eastAsia="Times New Roman" w:hAnsi="Times New Roman" w:cs="Times New Roman"/>
                <w:color w:val="000000"/>
                <w:sz w:val="20"/>
                <w:szCs w:val="20"/>
                <w:lang w:eastAsia="en-GB"/>
              </w:rPr>
            </w:pPr>
          </w:p>
        </w:tc>
        <w:tc>
          <w:tcPr>
            <w:tcW w:w="474" w:type="dxa"/>
            <w:tcBorders>
              <w:top w:val="nil"/>
              <w:left w:val="single" w:sz="18" w:space="0" w:color="auto"/>
              <w:bottom w:val="single" w:sz="8" w:space="0" w:color="auto"/>
              <w:right w:val="single" w:sz="8" w:space="0" w:color="auto"/>
            </w:tcBorders>
            <w:shd w:val="clear" w:color="auto" w:fill="auto"/>
            <w:noWrap/>
            <w:textDirection w:val="btLr"/>
            <w:vAlign w:val="center"/>
            <w:hideMark/>
          </w:tcPr>
          <w:p w14:paraId="339741E9"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USEARCH</w:t>
            </w:r>
          </w:p>
        </w:tc>
        <w:tc>
          <w:tcPr>
            <w:tcW w:w="474" w:type="dxa"/>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14:paraId="4CC86335"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USEARCH + UNOISE</w:t>
            </w:r>
          </w:p>
        </w:tc>
        <w:tc>
          <w:tcPr>
            <w:tcW w:w="474" w:type="dxa"/>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14:paraId="3E92C0BF"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w:t>
            </w:r>
          </w:p>
        </w:tc>
        <w:tc>
          <w:tcPr>
            <w:tcW w:w="474" w:type="dxa"/>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14:paraId="1EF926B9"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Pre-cluster</w:t>
            </w:r>
          </w:p>
        </w:tc>
        <w:tc>
          <w:tcPr>
            <w:tcW w:w="474" w:type="dxa"/>
            <w:tcBorders>
              <w:top w:val="single" w:sz="8" w:space="0" w:color="auto"/>
              <w:left w:val="single" w:sz="8" w:space="0" w:color="auto"/>
              <w:bottom w:val="single" w:sz="8" w:space="0" w:color="auto"/>
              <w:right w:val="single" w:sz="18" w:space="0" w:color="auto"/>
            </w:tcBorders>
            <w:shd w:val="clear" w:color="auto" w:fill="auto"/>
            <w:noWrap/>
            <w:textDirection w:val="btLr"/>
            <w:vAlign w:val="center"/>
            <w:hideMark/>
          </w:tcPr>
          <w:p w14:paraId="574F37AF"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IPED</w:t>
            </w:r>
          </w:p>
        </w:tc>
        <w:tc>
          <w:tcPr>
            <w:tcW w:w="474" w:type="dxa"/>
            <w:tcBorders>
              <w:top w:val="single" w:sz="8" w:space="0" w:color="auto"/>
              <w:left w:val="single" w:sz="18" w:space="0" w:color="auto"/>
              <w:bottom w:val="single" w:sz="8" w:space="0" w:color="auto"/>
              <w:right w:val="single" w:sz="8" w:space="0" w:color="auto"/>
            </w:tcBorders>
            <w:shd w:val="clear" w:color="auto" w:fill="auto"/>
            <w:noWrap/>
            <w:textDirection w:val="btLr"/>
            <w:vAlign w:val="center"/>
            <w:hideMark/>
          </w:tcPr>
          <w:p w14:paraId="1518226C"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UPARSE</w:t>
            </w:r>
          </w:p>
        </w:tc>
        <w:tc>
          <w:tcPr>
            <w:tcW w:w="474" w:type="dxa"/>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14:paraId="59ED47A6"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UNOISE</w:t>
            </w:r>
          </w:p>
        </w:tc>
        <w:tc>
          <w:tcPr>
            <w:tcW w:w="430" w:type="dxa"/>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14:paraId="7EE290E7"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w:t>
            </w:r>
          </w:p>
        </w:tc>
        <w:tc>
          <w:tcPr>
            <w:tcW w:w="430" w:type="dxa"/>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14:paraId="62C558D5"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Pre-cluster</w:t>
            </w:r>
          </w:p>
        </w:tc>
        <w:tc>
          <w:tcPr>
            <w:tcW w:w="430" w:type="dxa"/>
            <w:tcBorders>
              <w:top w:val="single" w:sz="8" w:space="0" w:color="auto"/>
              <w:left w:val="single" w:sz="8" w:space="0" w:color="auto"/>
              <w:bottom w:val="single" w:sz="8" w:space="0" w:color="auto"/>
              <w:right w:val="single" w:sz="18" w:space="0" w:color="auto"/>
            </w:tcBorders>
            <w:shd w:val="clear" w:color="auto" w:fill="auto"/>
            <w:noWrap/>
            <w:textDirection w:val="btLr"/>
            <w:vAlign w:val="center"/>
            <w:hideMark/>
          </w:tcPr>
          <w:p w14:paraId="47EDCD07"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IPED</w:t>
            </w:r>
          </w:p>
        </w:tc>
        <w:tc>
          <w:tcPr>
            <w:tcW w:w="474" w:type="dxa"/>
            <w:tcBorders>
              <w:top w:val="nil"/>
              <w:left w:val="single" w:sz="18" w:space="0" w:color="auto"/>
              <w:bottom w:val="single" w:sz="8" w:space="0" w:color="000000"/>
              <w:right w:val="single" w:sz="8" w:space="0" w:color="000000"/>
            </w:tcBorders>
            <w:shd w:val="clear" w:color="auto" w:fill="auto"/>
            <w:noWrap/>
            <w:textDirection w:val="btLr"/>
            <w:vAlign w:val="center"/>
            <w:hideMark/>
          </w:tcPr>
          <w:p w14:paraId="08DF63BB"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UPARSE</w:t>
            </w:r>
          </w:p>
        </w:tc>
        <w:tc>
          <w:tcPr>
            <w:tcW w:w="474" w:type="dxa"/>
            <w:tcBorders>
              <w:top w:val="nil"/>
              <w:left w:val="nil"/>
              <w:bottom w:val="single" w:sz="8" w:space="0" w:color="000000"/>
              <w:right w:val="single" w:sz="8" w:space="0" w:color="000000"/>
            </w:tcBorders>
            <w:shd w:val="clear" w:color="auto" w:fill="auto"/>
            <w:noWrap/>
            <w:textDirection w:val="btLr"/>
            <w:vAlign w:val="center"/>
            <w:hideMark/>
          </w:tcPr>
          <w:p w14:paraId="7D01BCC5"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UNOISE</w:t>
            </w:r>
          </w:p>
        </w:tc>
        <w:tc>
          <w:tcPr>
            <w:tcW w:w="474" w:type="dxa"/>
            <w:tcBorders>
              <w:top w:val="nil"/>
              <w:left w:val="nil"/>
              <w:bottom w:val="single" w:sz="8" w:space="0" w:color="000000"/>
              <w:right w:val="single" w:sz="8" w:space="0" w:color="000000"/>
            </w:tcBorders>
            <w:shd w:val="clear" w:color="auto" w:fill="auto"/>
            <w:noWrap/>
            <w:textDirection w:val="btLr"/>
            <w:vAlign w:val="center"/>
            <w:hideMark/>
          </w:tcPr>
          <w:p w14:paraId="46B3C87A"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w:t>
            </w:r>
          </w:p>
        </w:tc>
        <w:tc>
          <w:tcPr>
            <w:tcW w:w="474" w:type="dxa"/>
            <w:tcBorders>
              <w:top w:val="nil"/>
              <w:left w:val="nil"/>
              <w:bottom w:val="single" w:sz="8" w:space="0" w:color="000000"/>
              <w:right w:val="single" w:sz="8" w:space="0" w:color="000000"/>
            </w:tcBorders>
            <w:shd w:val="clear" w:color="auto" w:fill="auto"/>
            <w:noWrap/>
            <w:textDirection w:val="btLr"/>
            <w:vAlign w:val="center"/>
            <w:hideMark/>
          </w:tcPr>
          <w:p w14:paraId="7A1ED459"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Pre-cluster</w:t>
            </w:r>
          </w:p>
        </w:tc>
        <w:tc>
          <w:tcPr>
            <w:tcW w:w="544" w:type="dxa"/>
            <w:tcBorders>
              <w:top w:val="nil"/>
              <w:left w:val="nil"/>
              <w:bottom w:val="single" w:sz="8" w:space="0" w:color="000000"/>
              <w:right w:val="single" w:sz="8" w:space="0" w:color="000000"/>
            </w:tcBorders>
            <w:shd w:val="clear" w:color="auto" w:fill="auto"/>
            <w:noWrap/>
            <w:textDirection w:val="btLr"/>
            <w:vAlign w:val="center"/>
            <w:hideMark/>
          </w:tcPr>
          <w:p w14:paraId="0BC546FB" w14:textId="77777777" w:rsidR="009C1BEB" w:rsidRPr="00B80A95" w:rsidRDefault="009C1BEB"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IPED</w:t>
            </w:r>
          </w:p>
        </w:tc>
      </w:tr>
      <w:tr w:rsidR="00AE7E26" w:rsidRPr="00B80A95" w14:paraId="16AE401D" w14:textId="77777777" w:rsidTr="00276187">
        <w:trPr>
          <w:trHeight w:val="359"/>
        </w:trPr>
        <w:tc>
          <w:tcPr>
            <w:tcW w:w="683"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130CD1FB" w14:textId="667A8DB3" w:rsidR="00E47BC4" w:rsidRPr="00B80A95" w:rsidRDefault="00E47BC4" w:rsidP="00276187">
            <w:pPr>
              <w:spacing w:after="0" w:line="240" w:lineRule="auto"/>
              <w:ind w:left="113" w:right="113"/>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MOCK1</w:t>
            </w:r>
          </w:p>
        </w:tc>
        <w:tc>
          <w:tcPr>
            <w:tcW w:w="1425" w:type="dxa"/>
            <w:tcBorders>
              <w:top w:val="nil"/>
              <w:left w:val="nil"/>
              <w:bottom w:val="single" w:sz="8" w:space="0" w:color="auto"/>
              <w:right w:val="single" w:sz="18" w:space="0" w:color="auto"/>
            </w:tcBorders>
            <w:shd w:val="clear" w:color="auto" w:fill="auto"/>
            <w:noWrap/>
            <w:hideMark/>
          </w:tcPr>
          <w:p w14:paraId="4F84C43D" w14:textId="3787FF43" w:rsidR="00E47BC4" w:rsidRPr="00B80A95" w:rsidRDefault="00E47BC4" w:rsidP="00B80A95">
            <w:pPr>
              <w:pStyle w:val="Header"/>
              <w:tabs>
                <w:tab w:val="clear" w:pos="4536"/>
                <w:tab w:val="clear" w:pos="9072"/>
              </w:tabs>
              <w:rPr>
                <w:rFonts w:ascii="Times New Roman" w:eastAsia="Times New Roman" w:hAnsi="Times New Roman" w:cs="Times New Roman"/>
                <w:color w:val="000000"/>
                <w:sz w:val="20"/>
                <w:szCs w:val="20"/>
                <w:lang w:eastAsia="en-GB"/>
              </w:rPr>
            </w:pPr>
            <w:r w:rsidRPr="00B7093F">
              <w:t>130403</w:t>
            </w:r>
            <w:r w:rsidR="00276187">
              <w:t>(</w:t>
            </w:r>
            <w:r w:rsidR="00276187" w:rsidRPr="00B80A95">
              <w:rPr>
                <w:rFonts w:ascii="Times New Roman" w:eastAsia="Times New Roman" w:hAnsi="Times New Roman" w:cs="Times New Roman"/>
                <w:b/>
                <w:bCs/>
                <w:color w:val="000000"/>
                <w:sz w:val="20"/>
                <w:szCs w:val="20"/>
                <w:lang w:eastAsia="en-GB"/>
              </w:rPr>
              <w:t>V34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3692B42" w14:textId="11BED94D" w:rsidR="00E47BC4" w:rsidRPr="00276187" w:rsidRDefault="00E47BC4" w:rsidP="00B80A95">
            <w:pPr>
              <w:spacing w:after="0" w:line="240" w:lineRule="auto"/>
              <w:jc w:val="right"/>
              <w:rPr>
                <w:rFonts w:ascii="Times New Roman" w:eastAsia="Times New Roman" w:hAnsi="Times New Roman"/>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64AD474F" w14:textId="490A4BCF" w:rsidR="00E47BC4" w:rsidRPr="00276187" w:rsidRDefault="00E47BC4" w:rsidP="00B80A95">
            <w:pPr>
              <w:spacing w:after="0" w:line="240" w:lineRule="auto"/>
              <w:jc w:val="right"/>
              <w:rPr>
                <w:rFonts w:ascii="Times New Roman" w:eastAsia="Times New Roman" w:hAnsi="Times New Roman"/>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9594B6" w14:textId="6663A21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58</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77035B" w14:textId="33FE030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58</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57C8697D" w14:textId="3704F8E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45</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3E83B96D" w14:textId="0529819E"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6D5C58" w14:textId="511EED86"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7C7C54" w14:textId="365560D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E5DBE3" w14:textId="6A916B4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29</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35318249" w14:textId="6D36CAA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475FF6CC" w14:textId="64200B52"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478BC680" w14:textId="2C1BC57E"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584B06E6" w14:textId="47EB5D5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58</w:t>
            </w:r>
          </w:p>
        </w:tc>
        <w:tc>
          <w:tcPr>
            <w:tcW w:w="474" w:type="dxa"/>
            <w:tcBorders>
              <w:top w:val="nil"/>
              <w:left w:val="nil"/>
              <w:bottom w:val="single" w:sz="8" w:space="0" w:color="auto"/>
              <w:right w:val="single" w:sz="8" w:space="0" w:color="auto"/>
            </w:tcBorders>
            <w:shd w:val="clear" w:color="auto" w:fill="auto"/>
            <w:noWrap/>
            <w:vAlign w:val="center"/>
            <w:hideMark/>
          </w:tcPr>
          <w:p w14:paraId="51547CB2" w14:textId="18BB651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58</w:t>
            </w:r>
          </w:p>
        </w:tc>
        <w:tc>
          <w:tcPr>
            <w:tcW w:w="544" w:type="dxa"/>
            <w:tcBorders>
              <w:top w:val="nil"/>
              <w:left w:val="nil"/>
              <w:bottom w:val="single" w:sz="8" w:space="0" w:color="auto"/>
              <w:right w:val="single" w:sz="8" w:space="0" w:color="auto"/>
            </w:tcBorders>
            <w:shd w:val="clear" w:color="auto" w:fill="auto"/>
            <w:noWrap/>
            <w:vAlign w:val="center"/>
            <w:hideMark/>
          </w:tcPr>
          <w:p w14:paraId="31409C05" w14:textId="6E3CAB9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45</w:t>
            </w:r>
          </w:p>
        </w:tc>
      </w:tr>
      <w:tr w:rsidR="00AE7E26" w:rsidRPr="00B80A95" w14:paraId="0924D56C"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35DE5946"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4368A8E0" w14:textId="1D10CF49"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130417</w:t>
            </w:r>
            <w:r w:rsidR="00276187">
              <w:t>(</w:t>
            </w:r>
            <w:r w:rsidR="00276187" w:rsidRPr="00B80A95">
              <w:rPr>
                <w:rFonts w:ascii="Times New Roman" w:eastAsia="Times New Roman" w:hAnsi="Times New Roman" w:cs="Times New Roman"/>
                <w:b/>
                <w:bCs/>
                <w:color w:val="000000"/>
                <w:sz w:val="20"/>
                <w:szCs w:val="20"/>
                <w:lang w:eastAsia="en-GB"/>
              </w:rPr>
              <w:t>V34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123838D" w14:textId="5584A770" w:rsidR="00E47BC4" w:rsidRPr="00276187" w:rsidRDefault="00E47BC4" w:rsidP="00B80A95">
            <w:pPr>
              <w:spacing w:after="0" w:line="240" w:lineRule="auto"/>
              <w:jc w:val="right"/>
              <w:rPr>
                <w:rFonts w:ascii="Times New Roman" w:eastAsia="Times New Roman" w:hAnsi="Times New Roman"/>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6A7A7A75" w14:textId="075D717D" w:rsidR="00E47BC4" w:rsidRPr="00276187" w:rsidRDefault="00E47BC4" w:rsidP="00B80A95">
            <w:pPr>
              <w:spacing w:after="0" w:line="240" w:lineRule="auto"/>
              <w:jc w:val="right"/>
              <w:rPr>
                <w:rFonts w:ascii="Times New Roman" w:eastAsia="Times New Roman" w:hAnsi="Times New Roman"/>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B8CA38" w14:textId="325CB4C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52</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32BFE2" w14:textId="2233168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52</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40F7E60B" w14:textId="30C8BA7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39</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0140FC88" w14:textId="5AEFA855"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249A4A" w14:textId="6C01F4FD"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3FDB27" w14:textId="542FB4C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589A5C" w14:textId="6157D9E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30</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55267AE3" w14:textId="5B0F43B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40452A89" w14:textId="473A7904"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387D9BF7" w14:textId="4B50EDAE"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45D53689" w14:textId="7348B96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52</w:t>
            </w:r>
          </w:p>
        </w:tc>
        <w:tc>
          <w:tcPr>
            <w:tcW w:w="474" w:type="dxa"/>
            <w:tcBorders>
              <w:top w:val="nil"/>
              <w:left w:val="nil"/>
              <w:bottom w:val="single" w:sz="8" w:space="0" w:color="auto"/>
              <w:right w:val="single" w:sz="8" w:space="0" w:color="auto"/>
            </w:tcBorders>
            <w:shd w:val="clear" w:color="auto" w:fill="auto"/>
            <w:noWrap/>
            <w:vAlign w:val="center"/>
            <w:hideMark/>
          </w:tcPr>
          <w:p w14:paraId="1F99FD83" w14:textId="3F2C96F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52</w:t>
            </w:r>
          </w:p>
        </w:tc>
        <w:tc>
          <w:tcPr>
            <w:tcW w:w="544" w:type="dxa"/>
            <w:tcBorders>
              <w:top w:val="nil"/>
              <w:left w:val="nil"/>
              <w:bottom w:val="single" w:sz="8" w:space="0" w:color="auto"/>
              <w:right w:val="single" w:sz="8" w:space="0" w:color="auto"/>
            </w:tcBorders>
            <w:shd w:val="clear" w:color="auto" w:fill="auto"/>
            <w:noWrap/>
            <w:vAlign w:val="center"/>
            <w:hideMark/>
          </w:tcPr>
          <w:p w14:paraId="719F58F6" w14:textId="677C67F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39</w:t>
            </w:r>
          </w:p>
        </w:tc>
      </w:tr>
      <w:tr w:rsidR="00AE7E26" w:rsidRPr="00B80A95" w14:paraId="6C598892"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651C540B"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11C340F1" w14:textId="3E77D055"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130422</w:t>
            </w:r>
            <w:r w:rsidR="00276187">
              <w:t>(</w:t>
            </w:r>
            <w:r w:rsidR="00276187" w:rsidRPr="00B80A95">
              <w:rPr>
                <w:rFonts w:ascii="Times New Roman" w:eastAsia="Times New Roman" w:hAnsi="Times New Roman" w:cs="Times New Roman"/>
                <w:b/>
                <w:bCs/>
                <w:color w:val="000000"/>
                <w:sz w:val="20"/>
                <w:szCs w:val="20"/>
                <w:lang w:eastAsia="en-GB"/>
              </w:rPr>
              <w:t>V34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0A9F0A5D" w14:textId="6EF80CFE" w:rsidR="00E47BC4" w:rsidRPr="00276187" w:rsidRDefault="00E47BC4" w:rsidP="00B80A95">
            <w:pPr>
              <w:spacing w:after="0" w:line="240" w:lineRule="auto"/>
              <w:jc w:val="right"/>
              <w:rPr>
                <w:rFonts w:ascii="Times New Roman" w:eastAsia="Times New Roman" w:hAnsi="Times New Roman"/>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125D36BA" w14:textId="430E9F82" w:rsidR="00E47BC4" w:rsidRPr="00276187" w:rsidRDefault="00E47BC4" w:rsidP="00B80A95">
            <w:pPr>
              <w:spacing w:after="0" w:line="240" w:lineRule="auto"/>
              <w:jc w:val="right"/>
              <w:rPr>
                <w:rFonts w:ascii="Times New Roman" w:eastAsia="Times New Roman" w:hAnsi="Times New Roman"/>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09461A" w14:textId="523F18E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83</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326B2" w14:textId="0C6714F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87</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4A802692" w14:textId="3FADE51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61</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315499D0" w14:textId="231957A4"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9D942F" w14:textId="3123B824"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4A9DD3" w14:textId="617DABD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32</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08B6C8" w14:textId="018AAEB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36</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3158FA2A" w14:textId="3564150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28</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D81D920" w14:textId="778461BD"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39737F7C" w14:textId="0BE16EEF" w:rsidR="00E47BC4" w:rsidRPr="00276187" w:rsidRDefault="00E47BC4" w:rsidP="00B80A95">
            <w:pPr>
              <w:spacing w:after="0" w:line="240" w:lineRule="auto"/>
              <w:jc w:val="right"/>
              <w:rPr>
                <w:rFonts w:ascii="Times New Roman" w:eastAsia="Times New Roman" w:hAnsi="Times New Roman"/>
                <w:color w:val="FF0000"/>
                <w:sz w:val="16"/>
                <w:lang w:eastAsia="en-GB"/>
              </w:rPr>
            </w:pPr>
            <w:r w:rsidRPr="00276187">
              <w:rPr>
                <w:rFonts w:ascii="Times New Roman" w:eastAsia="Times New Roman" w:hAnsi="Times New Roman"/>
                <w:color w:val="00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1EEE903D" w14:textId="03D34A2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83</w:t>
            </w:r>
          </w:p>
        </w:tc>
        <w:tc>
          <w:tcPr>
            <w:tcW w:w="474" w:type="dxa"/>
            <w:tcBorders>
              <w:top w:val="nil"/>
              <w:left w:val="nil"/>
              <w:bottom w:val="single" w:sz="8" w:space="0" w:color="auto"/>
              <w:right w:val="single" w:sz="8" w:space="0" w:color="auto"/>
            </w:tcBorders>
            <w:shd w:val="clear" w:color="auto" w:fill="auto"/>
            <w:noWrap/>
            <w:vAlign w:val="center"/>
            <w:hideMark/>
          </w:tcPr>
          <w:p w14:paraId="412045FB" w14:textId="6C4C3C9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87</w:t>
            </w:r>
          </w:p>
        </w:tc>
        <w:tc>
          <w:tcPr>
            <w:tcW w:w="544" w:type="dxa"/>
            <w:tcBorders>
              <w:top w:val="nil"/>
              <w:left w:val="nil"/>
              <w:bottom w:val="single" w:sz="8" w:space="0" w:color="auto"/>
              <w:right w:val="single" w:sz="8" w:space="0" w:color="auto"/>
            </w:tcBorders>
            <w:shd w:val="clear" w:color="auto" w:fill="auto"/>
            <w:noWrap/>
            <w:vAlign w:val="center"/>
            <w:hideMark/>
          </w:tcPr>
          <w:p w14:paraId="0E299583" w14:textId="3EF1C8C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61</w:t>
            </w:r>
          </w:p>
        </w:tc>
      </w:tr>
      <w:tr w:rsidR="00AE7E26" w:rsidRPr="00B80A95" w14:paraId="7B4E8591"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41D93BE8"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22D113E3" w14:textId="43F4BB9A"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130403</w:t>
            </w:r>
            <w:r w:rsidR="00276187">
              <w:t>(</w:t>
            </w:r>
            <w:r w:rsidR="00276187">
              <w:rPr>
                <w:rFonts w:ascii="Times New Roman" w:eastAsia="Times New Roman" w:hAnsi="Times New Roman" w:cs="Times New Roman"/>
                <w:b/>
                <w:bCs/>
                <w:color w:val="000000"/>
                <w:sz w:val="20"/>
                <w:szCs w:val="20"/>
                <w:lang w:eastAsia="en-GB"/>
              </w:rPr>
              <w:t>V</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49F4BF9C" w14:textId="5F7C35A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204</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4D679CD6" w14:textId="447A551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194</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F89D6E" w14:textId="7810BB0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165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BC36B6" w14:textId="3EB2C8E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168</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258BD556" w14:textId="0C6611D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135</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00840955" w14:textId="47099EF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66A11F" w14:textId="18547E9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4018A6" w14:textId="13E6041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1A13D8" w14:textId="2705C9B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36781EA2" w14:textId="63959C1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93C0C89" w14:textId="68E1EEA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74" w:type="dxa"/>
            <w:tcBorders>
              <w:top w:val="nil"/>
              <w:left w:val="nil"/>
              <w:bottom w:val="single" w:sz="8" w:space="0" w:color="auto"/>
              <w:right w:val="single" w:sz="8" w:space="0" w:color="auto"/>
            </w:tcBorders>
            <w:shd w:val="clear" w:color="auto" w:fill="auto"/>
            <w:noWrap/>
            <w:vAlign w:val="center"/>
            <w:hideMark/>
          </w:tcPr>
          <w:p w14:paraId="4FB9BBE2" w14:textId="6EE69E3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38</w:t>
            </w:r>
          </w:p>
        </w:tc>
        <w:tc>
          <w:tcPr>
            <w:tcW w:w="474" w:type="dxa"/>
            <w:tcBorders>
              <w:top w:val="nil"/>
              <w:left w:val="nil"/>
              <w:bottom w:val="single" w:sz="8" w:space="0" w:color="auto"/>
              <w:right w:val="single" w:sz="8" w:space="0" w:color="auto"/>
            </w:tcBorders>
            <w:shd w:val="clear" w:color="auto" w:fill="auto"/>
            <w:noWrap/>
            <w:vAlign w:val="center"/>
            <w:hideMark/>
          </w:tcPr>
          <w:p w14:paraId="2369BE52" w14:textId="344EF80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38</w:t>
            </w:r>
          </w:p>
        </w:tc>
        <w:tc>
          <w:tcPr>
            <w:tcW w:w="474" w:type="dxa"/>
            <w:tcBorders>
              <w:top w:val="nil"/>
              <w:left w:val="nil"/>
              <w:bottom w:val="single" w:sz="8" w:space="0" w:color="auto"/>
              <w:right w:val="single" w:sz="8" w:space="0" w:color="auto"/>
            </w:tcBorders>
            <w:shd w:val="clear" w:color="auto" w:fill="auto"/>
            <w:noWrap/>
            <w:vAlign w:val="center"/>
            <w:hideMark/>
          </w:tcPr>
          <w:p w14:paraId="2AB714E0" w14:textId="54D7F16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37</w:t>
            </w:r>
          </w:p>
        </w:tc>
        <w:tc>
          <w:tcPr>
            <w:tcW w:w="544" w:type="dxa"/>
            <w:tcBorders>
              <w:top w:val="nil"/>
              <w:left w:val="nil"/>
              <w:bottom w:val="single" w:sz="8" w:space="0" w:color="auto"/>
              <w:right w:val="single" w:sz="8" w:space="0" w:color="auto"/>
            </w:tcBorders>
            <w:shd w:val="clear" w:color="auto" w:fill="auto"/>
            <w:noWrap/>
            <w:vAlign w:val="center"/>
            <w:hideMark/>
          </w:tcPr>
          <w:p w14:paraId="4CA89AFC" w14:textId="0B88169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r>
      <w:tr w:rsidR="00AE7E26" w:rsidRPr="00B80A95" w14:paraId="5728F46A"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0E670B95"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414A35D8" w14:textId="12C7D059"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130417</w:t>
            </w:r>
            <w:r w:rsidR="00276187">
              <w:t>(</w:t>
            </w:r>
            <w:r w:rsidR="00276187">
              <w:rPr>
                <w:rFonts w:ascii="Times New Roman" w:eastAsia="Times New Roman" w:hAnsi="Times New Roman" w:cs="Times New Roman"/>
                <w:b/>
                <w:bCs/>
                <w:color w:val="000000"/>
                <w:sz w:val="20"/>
                <w:szCs w:val="20"/>
                <w:lang w:eastAsia="en-GB"/>
              </w:rPr>
              <w:t>V</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57006813" w14:textId="2BE4CED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168</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45A57B1E" w14:textId="38ADD2D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163</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70FC0C" w14:textId="29A0925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142</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824382" w14:textId="1C692F8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140</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1D64A254" w14:textId="03F0472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118</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38B42AA9" w14:textId="3D00477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24</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D56D6F" w14:textId="2A5E298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D42594" w14:textId="57B3010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8BC2E9" w14:textId="2E4A767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46C11D4A" w14:textId="509DE02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798D8602" w14:textId="3F0C4D7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36</w:t>
            </w:r>
          </w:p>
        </w:tc>
        <w:tc>
          <w:tcPr>
            <w:tcW w:w="474" w:type="dxa"/>
            <w:tcBorders>
              <w:top w:val="nil"/>
              <w:left w:val="nil"/>
              <w:bottom w:val="single" w:sz="8" w:space="0" w:color="auto"/>
              <w:right w:val="single" w:sz="8" w:space="0" w:color="auto"/>
            </w:tcBorders>
            <w:shd w:val="clear" w:color="auto" w:fill="auto"/>
            <w:noWrap/>
            <w:vAlign w:val="center"/>
            <w:hideMark/>
          </w:tcPr>
          <w:p w14:paraId="455B01AC" w14:textId="0D65788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c>
          <w:tcPr>
            <w:tcW w:w="474" w:type="dxa"/>
            <w:tcBorders>
              <w:top w:val="nil"/>
              <w:left w:val="nil"/>
              <w:bottom w:val="single" w:sz="8" w:space="0" w:color="auto"/>
              <w:right w:val="single" w:sz="8" w:space="0" w:color="auto"/>
            </w:tcBorders>
            <w:shd w:val="clear" w:color="auto" w:fill="auto"/>
            <w:noWrap/>
            <w:vAlign w:val="center"/>
            <w:hideMark/>
          </w:tcPr>
          <w:p w14:paraId="4F5C0291" w14:textId="7BB832C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c>
          <w:tcPr>
            <w:tcW w:w="474" w:type="dxa"/>
            <w:tcBorders>
              <w:top w:val="nil"/>
              <w:left w:val="nil"/>
              <w:bottom w:val="single" w:sz="8" w:space="0" w:color="auto"/>
              <w:right w:val="single" w:sz="8" w:space="0" w:color="auto"/>
            </w:tcBorders>
            <w:shd w:val="clear" w:color="auto" w:fill="auto"/>
            <w:noWrap/>
            <w:vAlign w:val="center"/>
            <w:hideMark/>
          </w:tcPr>
          <w:p w14:paraId="17DB61C6" w14:textId="360C7F8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33</w:t>
            </w:r>
          </w:p>
        </w:tc>
        <w:tc>
          <w:tcPr>
            <w:tcW w:w="544" w:type="dxa"/>
            <w:tcBorders>
              <w:top w:val="nil"/>
              <w:left w:val="nil"/>
              <w:bottom w:val="single" w:sz="8" w:space="0" w:color="auto"/>
              <w:right w:val="single" w:sz="8" w:space="0" w:color="auto"/>
            </w:tcBorders>
            <w:shd w:val="clear" w:color="auto" w:fill="auto"/>
            <w:noWrap/>
            <w:vAlign w:val="center"/>
            <w:hideMark/>
          </w:tcPr>
          <w:p w14:paraId="5642AE63" w14:textId="42C49B1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32</w:t>
            </w:r>
          </w:p>
        </w:tc>
      </w:tr>
      <w:tr w:rsidR="00AE7E26" w:rsidRPr="00B80A95" w14:paraId="361ABBE2"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5935684A"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116DC02B" w14:textId="774D65A5"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130422</w:t>
            </w:r>
            <w:r w:rsidR="00276187">
              <w:t>(</w:t>
            </w:r>
            <w:r w:rsidR="00276187">
              <w:rPr>
                <w:rFonts w:ascii="Times New Roman" w:eastAsia="Times New Roman" w:hAnsi="Times New Roman" w:cs="Times New Roman"/>
                <w:b/>
                <w:bCs/>
                <w:color w:val="000000"/>
                <w:sz w:val="20"/>
                <w:szCs w:val="20"/>
                <w:lang w:eastAsia="en-GB"/>
              </w:rPr>
              <w:t>V</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A71DAE8" w14:textId="0B97551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147</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3CE7D358" w14:textId="23465C5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145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A3A160" w14:textId="071607B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123</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72A183" w14:textId="665FCAC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129</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2CAAFCED" w14:textId="3C10EAD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109</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36B5DDE0" w14:textId="075F892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0DA2AD" w14:textId="4EA275A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26D1E9" w14:textId="2CC4BF5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D0694E" w14:textId="361B796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04649421" w14:textId="3D99B73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19371B5" w14:textId="7BB9D28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36</w:t>
            </w:r>
          </w:p>
        </w:tc>
        <w:tc>
          <w:tcPr>
            <w:tcW w:w="474" w:type="dxa"/>
            <w:tcBorders>
              <w:top w:val="nil"/>
              <w:left w:val="nil"/>
              <w:bottom w:val="single" w:sz="8" w:space="0" w:color="auto"/>
              <w:right w:val="single" w:sz="8" w:space="0" w:color="auto"/>
            </w:tcBorders>
            <w:shd w:val="clear" w:color="auto" w:fill="auto"/>
            <w:noWrap/>
            <w:vAlign w:val="center"/>
            <w:hideMark/>
          </w:tcPr>
          <w:p w14:paraId="307DFDAE" w14:textId="5A3EB06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c>
          <w:tcPr>
            <w:tcW w:w="474" w:type="dxa"/>
            <w:tcBorders>
              <w:top w:val="nil"/>
              <w:left w:val="nil"/>
              <w:bottom w:val="single" w:sz="8" w:space="0" w:color="auto"/>
              <w:right w:val="single" w:sz="8" w:space="0" w:color="auto"/>
            </w:tcBorders>
            <w:shd w:val="clear" w:color="auto" w:fill="auto"/>
            <w:noWrap/>
            <w:vAlign w:val="center"/>
            <w:hideMark/>
          </w:tcPr>
          <w:p w14:paraId="6C79B647" w14:textId="7436C1F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c>
          <w:tcPr>
            <w:tcW w:w="474" w:type="dxa"/>
            <w:tcBorders>
              <w:top w:val="nil"/>
              <w:left w:val="nil"/>
              <w:bottom w:val="single" w:sz="8" w:space="0" w:color="auto"/>
              <w:right w:val="single" w:sz="8" w:space="0" w:color="auto"/>
            </w:tcBorders>
            <w:shd w:val="clear" w:color="auto" w:fill="auto"/>
            <w:noWrap/>
            <w:vAlign w:val="center"/>
            <w:hideMark/>
          </w:tcPr>
          <w:p w14:paraId="1452B93B" w14:textId="12B5A91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c>
          <w:tcPr>
            <w:tcW w:w="544" w:type="dxa"/>
            <w:tcBorders>
              <w:top w:val="nil"/>
              <w:left w:val="nil"/>
              <w:bottom w:val="single" w:sz="8" w:space="0" w:color="auto"/>
              <w:right w:val="single" w:sz="8" w:space="0" w:color="auto"/>
            </w:tcBorders>
            <w:shd w:val="clear" w:color="auto" w:fill="auto"/>
            <w:noWrap/>
            <w:vAlign w:val="center"/>
            <w:hideMark/>
          </w:tcPr>
          <w:p w14:paraId="4498D471" w14:textId="43607DC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31</w:t>
            </w:r>
          </w:p>
        </w:tc>
      </w:tr>
      <w:tr w:rsidR="00AE7E26" w:rsidRPr="00B80A95" w14:paraId="7D2BE6EF" w14:textId="77777777" w:rsidTr="00276187">
        <w:trPr>
          <w:trHeight w:val="359"/>
        </w:trPr>
        <w:tc>
          <w:tcPr>
            <w:tcW w:w="683"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3AA695DC" w14:textId="09C097D7" w:rsidR="00E47BC4" w:rsidRPr="00B80A95" w:rsidRDefault="00E47BC4"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MOCK2</w:t>
            </w:r>
          </w:p>
        </w:tc>
        <w:tc>
          <w:tcPr>
            <w:tcW w:w="1425" w:type="dxa"/>
            <w:tcBorders>
              <w:top w:val="nil"/>
              <w:left w:val="nil"/>
              <w:bottom w:val="single" w:sz="8" w:space="0" w:color="auto"/>
              <w:right w:val="single" w:sz="18" w:space="0" w:color="auto"/>
            </w:tcBorders>
            <w:shd w:val="clear" w:color="auto" w:fill="auto"/>
            <w:noWrap/>
            <w:hideMark/>
          </w:tcPr>
          <w:p w14:paraId="78063E06" w14:textId="3590833E"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v4.I.1</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2865814" w14:textId="5314F23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16EDC053" w14:textId="794F71D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48</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F7E773" w14:textId="5F53422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58</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770290" w14:textId="203D85F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56</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4EAA3BB5" w14:textId="4345694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55</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73C17015" w14:textId="6DE5A22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F5D3F5" w14:textId="7704C3D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19</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7D14149" w14:textId="441A4FD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23FBB1" w14:textId="7B76EA1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077B8C5F" w14:textId="580CCF2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9C4CE89" w14:textId="362C96B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nil"/>
              <w:left w:val="nil"/>
              <w:bottom w:val="single" w:sz="8" w:space="0" w:color="auto"/>
              <w:right w:val="single" w:sz="8" w:space="0" w:color="auto"/>
            </w:tcBorders>
            <w:shd w:val="clear" w:color="auto" w:fill="auto"/>
            <w:noWrap/>
            <w:vAlign w:val="center"/>
            <w:hideMark/>
          </w:tcPr>
          <w:p w14:paraId="7E34362E" w14:textId="66D4D27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nil"/>
              <w:left w:val="nil"/>
              <w:bottom w:val="single" w:sz="8" w:space="0" w:color="auto"/>
              <w:right w:val="single" w:sz="8" w:space="0" w:color="auto"/>
            </w:tcBorders>
            <w:shd w:val="clear" w:color="auto" w:fill="auto"/>
            <w:noWrap/>
            <w:vAlign w:val="center"/>
            <w:hideMark/>
          </w:tcPr>
          <w:p w14:paraId="340F8FCD" w14:textId="4051EDD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74" w:type="dxa"/>
            <w:tcBorders>
              <w:top w:val="nil"/>
              <w:left w:val="nil"/>
              <w:bottom w:val="single" w:sz="8" w:space="0" w:color="auto"/>
              <w:right w:val="single" w:sz="8" w:space="0" w:color="auto"/>
            </w:tcBorders>
            <w:shd w:val="clear" w:color="auto" w:fill="auto"/>
            <w:noWrap/>
            <w:vAlign w:val="center"/>
            <w:hideMark/>
          </w:tcPr>
          <w:p w14:paraId="540C8682" w14:textId="529721E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544" w:type="dxa"/>
            <w:tcBorders>
              <w:top w:val="nil"/>
              <w:left w:val="nil"/>
              <w:bottom w:val="single" w:sz="8" w:space="0" w:color="auto"/>
              <w:right w:val="single" w:sz="8" w:space="0" w:color="auto"/>
            </w:tcBorders>
            <w:shd w:val="clear" w:color="auto" w:fill="auto"/>
            <w:noWrap/>
            <w:vAlign w:val="center"/>
            <w:hideMark/>
          </w:tcPr>
          <w:p w14:paraId="7F911DA9" w14:textId="2750D3B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r>
      <w:tr w:rsidR="00AE7E26" w:rsidRPr="00B80A95" w14:paraId="59211825"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1847597C"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3FE79855" w14:textId="72056E56"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v4.I.05</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2CBC9A0" w14:textId="75A1329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52</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4F02C34F" w14:textId="0FA879D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52</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0B92C7" w14:textId="33AEB1E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57</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0AB768" w14:textId="7BE8F94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57</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492AE5D3" w14:textId="1D19932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52</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0DBFAFB7" w14:textId="49A9E68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C4ADB7" w14:textId="4D591D4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48FBBA" w14:textId="7351E88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E53431" w14:textId="59465D7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031017E4" w14:textId="21F7C94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1B71425F" w14:textId="60E2467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74" w:type="dxa"/>
            <w:tcBorders>
              <w:top w:val="nil"/>
              <w:left w:val="nil"/>
              <w:bottom w:val="single" w:sz="8" w:space="0" w:color="auto"/>
              <w:right w:val="single" w:sz="8" w:space="0" w:color="auto"/>
            </w:tcBorders>
            <w:shd w:val="clear" w:color="auto" w:fill="auto"/>
            <w:noWrap/>
            <w:vAlign w:val="center"/>
            <w:hideMark/>
          </w:tcPr>
          <w:p w14:paraId="630C075C" w14:textId="785B99B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nil"/>
              <w:left w:val="nil"/>
              <w:bottom w:val="single" w:sz="8" w:space="0" w:color="auto"/>
              <w:right w:val="single" w:sz="8" w:space="0" w:color="auto"/>
            </w:tcBorders>
            <w:shd w:val="clear" w:color="auto" w:fill="auto"/>
            <w:noWrap/>
            <w:vAlign w:val="center"/>
            <w:hideMark/>
          </w:tcPr>
          <w:p w14:paraId="5F8344E3" w14:textId="4797ADD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74" w:type="dxa"/>
            <w:tcBorders>
              <w:top w:val="nil"/>
              <w:left w:val="nil"/>
              <w:bottom w:val="single" w:sz="8" w:space="0" w:color="auto"/>
              <w:right w:val="single" w:sz="8" w:space="0" w:color="auto"/>
            </w:tcBorders>
            <w:shd w:val="clear" w:color="auto" w:fill="auto"/>
            <w:noWrap/>
            <w:vAlign w:val="center"/>
            <w:hideMark/>
          </w:tcPr>
          <w:p w14:paraId="49F6AAF4" w14:textId="79D5D99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27</w:t>
            </w:r>
          </w:p>
        </w:tc>
        <w:tc>
          <w:tcPr>
            <w:tcW w:w="544" w:type="dxa"/>
            <w:tcBorders>
              <w:top w:val="nil"/>
              <w:left w:val="nil"/>
              <w:bottom w:val="single" w:sz="8" w:space="0" w:color="auto"/>
              <w:right w:val="single" w:sz="8" w:space="0" w:color="auto"/>
            </w:tcBorders>
            <w:shd w:val="clear" w:color="auto" w:fill="auto"/>
            <w:noWrap/>
            <w:vAlign w:val="center"/>
            <w:hideMark/>
          </w:tcPr>
          <w:p w14:paraId="17094176" w14:textId="5C5207E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r>
      <w:tr w:rsidR="00AE7E26" w:rsidRPr="00B80A95" w14:paraId="4D8FB132"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65A819D5"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3482AB70" w14:textId="4D7A907A"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v4.v5.1</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13F7A4C2" w14:textId="427827C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1E785B61" w14:textId="79CCE3B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5654DC" w14:textId="4A73740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54</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022D60" w14:textId="5541672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50</w:t>
            </w:r>
          </w:p>
        </w:tc>
        <w:tc>
          <w:tcPr>
            <w:tcW w:w="474"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47939138" w14:textId="3E0F4CF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29</w:t>
            </w:r>
          </w:p>
        </w:tc>
        <w:tc>
          <w:tcPr>
            <w:tcW w:w="474" w:type="dxa"/>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0336E6EA" w14:textId="4428BB2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45631E" w14:textId="7D322D5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F85403" w14:textId="677CB74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29</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C9DD76" w14:textId="52DF445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50</w:t>
            </w:r>
          </w:p>
        </w:tc>
        <w:tc>
          <w:tcPr>
            <w:tcW w:w="430" w:type="dxa"/>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2641E065" w14:textId="7D562E3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29</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484A4514" w14:textId="4EA00AE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474" w:type="dxa"/>
            <w:tcBorders>
              <w:top w:val="nil"/>
              <w:left w:val="nil"/>
              <w:bottom w:val="single" w:sz="8" w:space="0" w:color="auto"/>
              <w:right w:val="single" w:sz="8" w:space="0" w:color="auto"/>
            </w:tcBorders>
            <w:shd w:val="clear" w:color="auto" w:fill="auto"/>
            <w:noWrap/>
            <w:vAlign w:val="center"/>
            <w:hideMark/>
          </w:tcPr>
          <w:p w14:paraId="6448E78E" w14:textId="378D4C4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474" w:type="dxa"/>
            <w:tcBorders>
              <w:top w:val="nil"/>
              <w:left w:val="nil"/>
              <w:bottom w:val="single" w:sz="8" w:space="0" w:color="auto"/>
              <w:right w:val="single" w:sz="8" w:space="0" w:color="auto"/>
            </w:tcBorders>
            <w:shd w:val="clear" w:color="auto" w:fill="auto"/>
            <w:noWrap/>
            <w:vAlign w:val="center"/>
            <w:hideMark/>
          </w:tcPr>
          <w:p w14:paraId="5BE823E0" w14:textId="0C82B00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54</w:t>
            </w:r>
          </w:p>
        </w:tc>
        <w:tc>
          <w:tcPr>
            <w:tcW w:w="474" w:type="dxa"/>
            <w:tcBorders>
              <w:top w:val="nil"/>
              <w:left w:val="nil"/>
              <w:bottom w:val="single" w:sz="8" w:space="0" w:color="auto"/>
              <w:right w:val="single" w:sz="8" w:space="0" w:color="auto"/>
            </w:tcBorders>
            <w:shd w:val="clear" w:color="auto" w:fill="auto"/>
            <w:noWrap/>
            <w:vAlign w:val="center"/>
            <w:hideMark/>
          </w:tcPr>
          <w:p w14:paraId="73B53ACA" w14:textId="7105438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50</w:t>
            </w:r>
          </w:p>
        </w:tc>
        <w:tc>
          <w:tcPr>
            <w:tcW w:w="544" w:type="dxa"/>
            <w:tcBorders>
              <w:top w:val="nil"/>
              <w:left w:val="nil"/>
              <w:bottom w:val="single" w:sz="8" w:space="0" w:color="auto"/>
              <w:right w:val="single" w:sz="8" w:space="0" w:color="auto"/>
            </w:tcBorders>
            <w:shd w:val="clear" w:color="auto" w:fill="auto"/>
            <w:noWrap/>
            <w:vAlign w:val="center"/>
            <w:hideMark/>
          </w:tcPr>
          <w:p w14:paraId="0A9D3F3D" w14:textId="11B4522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29</w:t>
            </w:r>
          </w:p>
        </w:tc>
      </w:tr>
      <w:tr w:rsidR="00AE7E26" w:rsidRPr="00B80A95" w14:paraId="759B57F0" w14:textId="77777777" w:rsidTr="00276187">
        <w:trPr>
          <w:trHeight w:val="359"/>
        </w:trPr>
        <w:tc>
          <w:tcPr>
            <w:tcW w:w="683" w:type="dxa"/>
            <w:vMerge/>
            <w:tcBorders>
              <w:top w:val="nil"/>
              <w:left w:val="single" w:sz="8" w:space="0" w:color="auto"/>
              <w:bottom w:val="single" w:sz="4" w:space="0" w:color="auto"/>
              <w:right w:val="single" w:sz="8" w:space="0" w:color="auto"/>
            </w:tcBorders>
            <w:vAlign w:val="center"/>
            <w:hideMark/>
          </w:tcPr>
          <w:p w14:paraId="1C8DA12F"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4" w:space="0" w:color="auto"/>
              <w:right w:val="single" w:sz="18" w:space="0" w:color="auto"/>
            </w:tcBorders>
            <w:shd w:val="clear" w:color="auto" w:fill="auto"/>
            <w:noWrap/>
            <w:hideMark/>
          </w:tcPr>
          <w:p w14:paraId="7C94BF3B" w14:textId="6D5EDD93"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v4.v5.I.11</w:t>
            </w:r>
          </w:p>
        </w:tc>
        <w:tc>
          <w:tcPr>
            <w:tcW w:w="474" w:type="dxa"/>
            <w:tcBorders>
              <w:top w:val="nil"/>
              <w:left w:val="single" w:sz="18" w:space="0" w:color="auto"/>
              <w:bottom w:val="single" w:sz="4" w:space="0" w:color="auto"/>
              <w:right w:val="single" w:sz="8" w:space="0" w:color="auto"/>
            </w:tcBorders>
            <w:shd w:val="clear" w:color="auto" w:fill="auto"/>
            <w:noWrap/>
            <w:vAlign w:val="center"/>
            <w:hideMark/>
          </w:tcPr>
          <w:p w14:paraId="71794247" w14:textId="626F5CF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669</w:t>
            </w:r>
          </w:p>
        </w:tc>
        <w:tc>
          <w:tcPr>
            <w:tcW w:w="474" w:type="dxa"/>
            <w:tcBorders>
              <w:top w:val="single" w:sz="8" w:space="0" w:color="auto"/>
              <w:left w:val="nil"/>
              <w:bottom w:val="single" w:sz="4" w:space="0" w:color="auto"/>
              <w:right w:val="single" w:sz="8" w:space="0" w:color="auto"/>
            </w:tcBorders>
            <w:shd w:val="clear" w:color="auto" w:fill="auto"/>
            <w:noWrap/>
            <w:vAlign w:val="center"/>
            <w:hideMark/>
          </w:tcPr>
          <w:p w14:paraId="53F08F29" w14:textId="1F59A3F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666</w:t>
            </w:r>
          </w:p>
        </w:tc>
        <w:tc>
          <w:tcPr>
            <w:tcW w:w="47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EB0EAFD" w14:textId="6D10ABB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200</w:t>
            </w:r>
          </w:p>
        </w:tc>
        <w:tc>
          <w:tcPr>
            <w:tcW w:w="47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433D69B" w14:textId="2BBE7DC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186</w:t>
            </w:r>
          </w:p>
        </w:tc>
        <w:tc>
          <w:tcPr>
            <w:tcW w:w="474" w:type="dxa"/>
            <w:tcBorders>
              <w:top w:val="single" w:sz="8" w:space="0" w:color="auto"/>
              <w:left w:val="single" w:sz="8" w:space="0" w:color="auto"/>
              <w:bottom w:val="single" w:sz="4" w:space="0" w:color="auto"/>
              <w:right w:val="single" w:sz="18" w:space="0" w:color="auto"/>
            </w:tcBorders>
            <w:shd w:val="clear" w:color="auto" w:fill="auto"/>
            <w:noWrap/>
            <w:vAlign w:val="center"/>
            <w:hideMark/>
          </w:tcPr>
          <w:p w14:paraId="03BCEB54" w14:textId="09E2CE5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133</w:t>
            </w:r>
          </w:p>
        </w:tc>
        <w:tc>
          <w:tcPr>
            <w:tcW w:w="474" w:type="dxa"/>
            <w:tcBorders>
              <w:top w:val="single" w:sz="8" w:space="0" w:color="auto"/>
              <w:left w:val="single" w:sz="18" w:space="0" w:color="auto"/>
              <w:bottom w:val="single" w:sz="4" w:space="0" w:color="auto"/>
              <w:right w:val="single" w:sz="8" w:space="0" w:color="auto"/>
            </w:tcBorders>
            <w:shd w:val="clear" w:color="auto" w:fill="auto"/>
            <w:noWrap/>
            <w:vAlign w:val="center"/>
            <w:hideMark/>
          </w:tcPr>
          <w:p w14:paraId="019CA21A" w14:textId="22F0ADE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174</w:t>
            </w:r>
          </w:p>
        </w:tc>
        <w:tc>
          <w:tcPr>
            <w:tcW w:w="47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10375D7" w14:textId="427F240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173</w:t>
            </w:r>
          </w:p>
        </w:tc>
        <w:tc>
          <w:tcPr>
            <w:tcW w:w="4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CCCB45D" w14:textId="681BFF3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38</w:t>
            </w:r>
          </w:p>
        </w:tc>
        <w:tc>
          <w:tcPr>
            <w:tcW w:w="4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7E2DE56" w14:textId="1581C87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45</w:t>
            </w:r>
          </w:p>
        </w:tc>
        <w:tc>
          <w:tcPr>
            <w:tcW w:w="430" w:type="dxa"/>
            <w:tcBorders>
              <w:top w:val="single" w:sz="8" w:space="0" w:color="auto"/>
              <w:left w:val="single" w:sz="8" w:space="0" w:color="auto"/>
              <w:bottom w:val="single" w:sz="4" w:space="0" w:color="auto"/>
              <w:right w:val="single" w:sz="18" w:space="0" w:color="auto"/>
            </w:tcBorders>
            <w:shd w:val="clear" w:color="auto" w:fill="auto"/>
            <w:noWrap/>
            <w:vAlign w:val="center"/>
            <w:hideMark/>
          </w:tcPr>
          <w:p w14:paraId="25782E09" w14:textId="14354FA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38</w:t>
            </w:r>
          </w:p>
        </w:tc>
        <w:tc>
          <w:tcPr>
            <w:tcW w:w="474" w:type="dxa"/>
            <w:tcBorders>
              <w:top w:val="nil"/>
              <w:left w:val="single" w:sz="18" w:space="0" w:color="auto"/>
              <w:bottom w:val="single" w:sz="4" w:space="0" w:color="auto"/>
              <w:right w:val="single" w:sz="8" w:space="0" w:color="auto"/>
            </w:tcBorders>
            <w:shd w:val="clear" w:color="auto" w:fill="auto"/>
            <w:noWrap/>
            <w:vAlign w:val="center"/>
            <w:hideMark/>
          </w:tcPr>
          <w:p w14:paraId="0E8AC9DE" w14:textId="3E90739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437</w:t>
            </w:r>
          </w:p>
        </w:tc>
        <w:tc>
          <w:tcPr>
            <w:tcW w:w="474" w:type="dxa"/>
            <w:tcBorders>
              <w:top w:val="nil"/>
              <w:left w:val="nil"/>
              <w:bottom w:val="single" w:sz="4" w:space="0" w:color="auto"/>
              <w:right w:val="single" w:sz="8" w:space="0" w:color="auto"/>
            </w:tcBorders>
            <w:shd w:val="clear" w:color="auto" w:fill="auto"/>
            <w:noWrap/>
            <w:vAlign w:val="center"/>
            <w:hideMark/>
          </w:tcPr>
          <w:p w14:paraId="7D6EFEC5" w14:textId="42BBEB7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435</w:t>
            </w:r>
          </w:p>
        </w:tc>
        <w:tc>
          <w:tcPr>
            <w:tcW w:w="474" w:type="dxa"/>
            <w:tcBorders>
              <w:top w:val="nil"/>
              <w:left w:val="nil"/>
              <w:bottom w:val="single" w:sz="4" w:space="0" w:color="auto"/>
              <w:right w:val="single" w:sz="8" w:space="0" w:color="auto"/>
            </w:tcBorders>
            <w:shd w:val="clear" w:color="auto" w:fill="auto"/>
            <w:noWrap/>
            <w:vAlign w:val="center"/>
            <w:hideMark/>
          </w:tcPr>
          <w:p w14:paraId="2630C374" w14:textId="752EF44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128</w:t>
            </w:r>
          </w:p>
        </w:tc>
        <w:tc>
          <w:tcPr>
            <w:tcW w:w="474" w:type="dxa"/>
            <w:tcBorders>
              <w:top w:val="nil"/>
              <w:left w:val="nil"/>
              <w:bottom w:val="single" w:sz="4" w:space="0" w:color="auto"/>
              <w:right w:val="single" w:sz="8" w:space="0" w:color="auto"/>
            </w:tcBorders>
            <w:shd w:val="clear" w:color="auto" w:fill="auto"/>
            <w:noWrap/>
            <w:vAlign w:val="center"/>
            <w:hideMark/>
          </w:tcPr>
          <w:p w14:paraId="37C70498" w14:textId="2881E6E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120</w:t>
            </w:r>
          </w:p>
        </w:tc>
        <w:tc>
          <w:tcPr>
            <w:tcW w:w="544" w:type="dxa"/>
            <w:tcBorders>
              <w:top w:val="nil"/>
              <w:left w:val="nil"/>
              <w:bottom w:val="single" w:sz="4" w:space="0" w:color="auto"/>
              <w:right w:val="single" w:sz="8" w:space="0" w:color="auto"/>
            </w:tcBorders>
            <w:shd w:val="clear" w:color="auto" w:fill="auto"/>
            <w:noWrap/>
            <w:vAlign w:val="center"/>
            <w:hideMark/>
          </w:tcPr>
          <w:p w14:paraId="690811AF" w14:textId="607FDAA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91</w:t>
            </w:r>
          </w:p>
        </w:tc>
      </w:tr>
      <w:tr w:rsidR="00E47BC4" w:rsidRPr="00B80A95" w14:paraId="2B082BE9" w14:textId="77777777" w:rsidTr="00276187">
        <w:trPr>
          <w:trHeight w:val="359"/>
        </w:trPr>
        <w:tc>
          <w:tcPr>
            <w:tcW w:w="683"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3898B92" w14:textId="7EEFD94B" w:rsidR="00E47BC4" w:rsidRPr="00B80A95" w:rsidRDefault="00E47BC4"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MOCK3</w:t>
            </w:r>
          </w:p>
        </w:tc>
        <w:tc>
          <w:tcPr>
            <w:tcW w:w="1425" w:type="dxa"/>
            <w:tcBorders>
              <w:top w:val="single" w:sz="4" w:space="0" w:color="auto"/>
              <w:left w:val="single" w:sz="4" w:space="0" w:color="auto"/>
              <w:bottom w:val="single" w:sz="4" w:space="0" w:color="auto"/>
              <w:right w:val="single" w:sz="4" w:space="0" w:color="auto"/>
            </w:tcBorders>
            <w:shd w:val="clear" w:color="auto" w:fill="auto"/>
            <w:noWrap/>
            <w:hideMark/>
          </w:tcPr>
          <w:p w14:paraId="0780AD58" w14:textId="44DE14D8"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M1</w:t>
            </w:r>
            <w:r w:rsidR="00276187">
              <w:t>(</w:t>
            </w:r>
            <w:r w:rsidR="00276187">
              <w:rPr>
                <w:rFonts w:ascii="Times New Roman" w:eastAsia="Times New Roman" w:hAnsi="Times New Roman" w:cs="Times New Roman"/>
                <w:b/>
                <w:bCs/>
                <w:color w:val="000000"/>
                <w:sz w:val="20"/>
                <w:szCs w:val="20"/>
                <w:lang w:eastAsia="en-GB"/>
              </w:rPr>
              <w:t>V3</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6B519" w14:textId="0973986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101</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E7FC3" w14:textId="5BF5420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100</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82319" w14:textId="6288327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85</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745F5" w14:textId="6CEE9A7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85</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3939A" w14:textId="3871CE1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285B6" w14:textId="10F600C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49</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0803F" w14:textId="4511430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48</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49E5E" w14:textId="7085417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42BA4" w14:textId="68F837E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B0931" w14:textId="689427A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C9C1A" w14:textId="576A064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101</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D82AB" w14:textId="55776E8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100</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A78EC" w14:textId="37C7760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85</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D9BF3" w14:textId="2B55AB5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85</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49C2D" w14:textId="0CCC403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83</w:t>
            </w:r>
          </w:p>
        </w:tc>
      </w:tr>
      <w:tr w:rsidR="00E47BC4" w:rsidRPr="00B80A95" w14:paraId="78B673B0" w14:textId="77777777" w:rsidTr="00276187">
        <w:trPr>
          <w:trHeight w:val="359"/>
        </w:trPr>
        <w:tc>
          <w:tcPr>
            <w:tcW w:w="683" w:type="dxa"/>
            <w:vMerge/>
            <w:tcBorders>
              <w:top w:val="single" w:sz="4" w:space="0" w:color="auto"/>
              <w:left w:val="single" w:sz="4" w:space="0" w:color="auto"/>
              <w:bottom w:val="single" w:sz="4" w:space="0" w:color="auto"/>
              <w:right w:val="single" w:sz="4" w:space="0" w:color="auto"/>
            </w:tcBorders>
            <w:vAlign w:val="center"/>
            <w:hideMark/>
          </w:tcPr>
          <w:p w14:paraId="73896102"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single" w:sz="4" w:space="0" w:color="auto"/>
              <w:left w:val="single" w:sz="4" w:space="0" w:color="auto"/>
              <w:bottom w:val="single" w:sz="4" w:space="0" w:color="auto"/>
              <w:right w:val="single" w:sz="4" w:space="0" w:color="auto"/>
            </w:tcBorders>
            <w:shd w:val="clear" w:color="auto" w:fill="auto"/>
            <w:noWrap/>
            <w:hideMark/>
          </w:tcPr>
          <w:p w14:paraId="69968EEA" w14:textId="607880C1"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M2</w:t>
            </w:r>
            <w:r w:rsidR="00276187">
              <w:t>(</w:t>
            </w:r>
            <w:r w:rsidR="00276187">
              <w:rPr>
                <w:rFonts w:ascii="Times New Roman" w:eastAsia="Times New Roman" w:hAnsi="Times New Roman" w:cs="Times New Roman"/>
                <w:b/>
                <w:bCs/>
                <w:color w:val="000000"/>
                <w:sz w:val="20"/>
                <w:szCs w:val="20"/>
                <w:lang w:eastAsia="en-GB"/>
              </w:rPr>
              <w:t>V3</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59647" w14:textId="054BD5B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148</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2F185" w14:textId="5758BC3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148</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838FB" w14:textId="1B78FD7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EE1D4" w14:textId="2F971DE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A6A63" w14:textId="433653E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113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05924" w14:textId="7667E96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52</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8999C" w14:textId="2F26F09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51</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9E637" w14:textId="3B3DED4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0869B" w14:textId="6F269F8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88E99" w14:textId="6D9B43B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35674" w14:textId="50FECA4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130</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875EF" w14:textId="43878C1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127</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12AD7" w14:textId="4921709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109</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54BD9" w14:textId="107DD80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112</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BCA8E" w14:textId="5C6B1EB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103</w:t>
            </w:r>
          </w:p>
        </w:tc>
      </w:tr>
      <w:tr w:rsidR="00E47BC4" w:rsidRPr="00B80A95" w14:paraId="6C7F9B3A" w14:textId="77777777" w:rsidTr="00276187">
        <w:trPr>
          <w:trHeight w:val="359"/>
        </w:trPr>
        <w:tc>
          <w:tcPr>
            <w:tcW w:w="683" w:type="dxa"/>
            <w:vMerge/>
            <w:tcBorders>
              <w:top w:val="single" w:sz="4" w:space="0" w:color="auto"/>
              <w:left w:val="single" w:sz="4" w:space="0" w:color="auto"/>
              <w:bottom w:val="single" w:sz="4" w:space="0" w:color="auto"/>
              <w:right w:val="single" w:sz="4" w:space="0" w:color="auto"/>
            </w:tcBorders>
            <w:vAlign w:val="center"/>
            <w:hideMark/>
          </w:tcPr>
          <w:p w14:paraId="0A81196E"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single" w:sz="4" w:space="0" w:color="auto"/>
              <w:left w:val="single" w:sz="4" w:space="0" w:color="auto"/>
              <w:bottom w:val="single" w:sz="4" w:space="0" w:color="auto"/>
              <w:right w:val="single" w:sz="4" w:space="0" w:color="auto"/>
            </w:tcBorders>
            <w:shd w:val="clear" w:color="auto" w:fill="auto"/>
            <w:noWrap/>
            <w:hideMark/>
          </w:tcPr>
          <w:p w14:paraId="02A82A27" w14:textId="0FC7C3F8"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M3</w:t>
            </w:r>
            <w:r w:rsidR="00276187">
              <w:t>(</w:t>
            </w:r>
            <w:r w:rsidR="00276187">
              <w:rPr>
                <w:rFonts w:ascii="Times New Roman" w:eastAsia="Times New Roman" w:hAnsi="Times New Roman" w:cs="Times New Roman"/>
                <w:b/>
                <w:bCs/>
                <w:color w:val="000000"/>
                <w:sz w:val="20"/>
                <w:szCs w:val="20"/>
                <w:lang w:eastAsia="en-GB"/>
              </w:rPr>
              <w:t>V3</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5CA33" w14:textId="05EA128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74</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ACA91" w14:textId="2D7439A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74</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9E472" w14:textId="127FE0B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61</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DDAC8" w14:textId="2691831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60</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EFDC0" w14:textId="4399C17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57</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99974" w14:textId="7023BB5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47</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09D6D" w14:textId="52593F1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46</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457D5" w14:textId="400F4D4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37</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EDCFF" w14:textId="15AE98C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40</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11AC0" w14:textId="1835DEF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37</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BF1D1" w14:textId="4700E61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74</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8D65C" w14:textId="76AC8EC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74</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475CA" w14:textId="398FEDD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61</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7B5A7" w14:textId="10FF934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61</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09777" w14:textId="3BA840F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57</w:t>
            </w:r>
          </w:p>
        </w:tc>
      </w:tr>
      <w:tr w:rsidR="00E47BC4" w:rsidRPr="00B80A95" w14:paraId="50C78FFA" w14:textId="77777777" w:rsidTr="00276187">
        <w:trPr>
          <w:trHeight w:val="439"/>
        </w:trPr>
        <w:tc>
          <w:tcPr>
            <w:tcW w:w="6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B0ED88C" w14:textId="77777777" w:rsidR="00E47BC4" w:rsidRPr="00B80A95" w:rsidRDefault="00E47BC4" w:rsidP="00276187">
            <w:pPr>
              <w:spacing w:after="0" w:line="240" w:lineRule="auto"/>
              <w:ind w:left="113" w:right="113"/>
              <w:jc w:val="center"/>
              <w:rPr>
                <w:rFonts w:ascii="Times New Roman" w:eastAsia="Times New Roman" w:hAnsi="Times New Roman" w:cs="Times New Roman"/>
                <w:color w:val="000000"/>
                <w:sz w:val="20"/>
                <w:szCs w:val="20"/>
                <w:lang w:eastAsia="en-GB"/>
              </w:rPr>
            </w:pPr>
            <w:r w:rsidRPr="00B80A95">
              <w:rPr>
                <w:rFonts w:ascii="Times New Roman" w:eastAsia="Times New Roman" w:hAnsi="Times New Roman" w:cs="Times New Roman"/>
                <w:color w:val="000000"/>
                <w:sz w:val="20"/>
                <w:szCs w:val="20"/>
                <w:lang w:eastAsia="en-GB"/>
              </w:rPr>
              <w:lastRenderedPageBreak/>
              <w:t>mock name</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64E73" w14:textId="77777777" w:rsidR="00E47BC4" w:rsidRPr="00B80A95" w:rsidRDefault="00E47BC4" w:rsidP="00B80A95">
            <w:pPr>
              <w:spacing w:after="0" w:line="240" w:lineRule="auto"/>
              <w:jc w:val="center"/>
              <w:rPr>
                <w:rFonts w:ascii="Times New Roman" w:eastAsia="Times New Roman" w:hAnsi="Times New Roman" w:cs="Times New Roman"/>
                <w:color w:val="000000"/>
                <w:sz w:val="20"/>
                <w:szCs w:val="20"/>
                <w:lang w:eastAsia="en-GB"/>
              </w:rPr>
            </w:pPr>
            <w:r w:rsidRPr="00B80A95">
              <w:rPr>
                <w:rFonts w:ascii="Times New Roman" w:eastAsia="Times New Roman" w:hAnsi="Times New Roman" w:cs="Times New Roman"/>
                <w:color w:val="000000"/>
                <w:sz w:val="20"/>
                <w:szCs w:val="20"/>
                <w:lang w:eastAsia="en-GB"/>
              </w:rPr>
              <w:t>ID</w:t>
            </w:r>
          </w:p>
          <w:p w14:paraId="3A67C569" w14:textId="394C871E" w:rsidR="00E47BC4" w:rsidRPr="00B80A95" w:rsidRDefault="00E47BC4" w:rsidP="00B80A95">
            <w:pPr>
              <w:spacing w:after="0" w:line="240" w:lineRule="auto"/>
              <w:jc w:val="center"/>
              <w:rPr>
                <w:rFonts w:ascii="Times New Roman" w:eastAsia="Times New Roman" w:hAnsi="Times New Roman" w:cs="Times New Roman"/>
                <w:color w:val="000000"/>
                <w:sz w:val="20"/>
                <w:szCs w:val="20"/>
                <w:lang w:eastAsia="en-GB"/>
              </w:rPr>
            </w:pPr>
            <w:r w:rsidRPr="00B80A95">
              <w:rPr>
                <w:rFonts w:ascii="Times New Roman" w:eastAsia="Times New Roman" w:hAnsi="Times New Roman" w:cs="Times New Roman"/>
                <w:color w:val="000000"/>
                <w:sz w:val="20"/>
                <w:szCs w:val="20"/>
                <w:lang w:eastAsia="en-GB"/>
              </w:rPr>
              <w:t> </w:t>
            </w:r>
          </w:p>
        </w:tc>
        <w:tc>
          <w:tcPr>
            <w:tcW w:w="23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D3359"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All sequence</w:t>
            </w:r>
          </w:p>
        </w:tc>
        <w:tc>
          <w:tcPr>
            <w:tcW w:w="223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7ADE2"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5,000 Rarefaction</w:t>
            </w:r>
          </w:p>
        </w:tc>
        <w:tc>
          <w:tcPr>
            <w:tcW w:w="2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674B2"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25,000 Rarefaction</w:t>
            </w:r>
          </w:p>
        </w:tc>
      </w:tr>
      <w:tr w:rsidR="00E47BC4" w:rsidRPr="00B80A95" w14:paraId="34DD6CD2" w14:textId="77777777" w:rsidTr="00276187">
        <w:trPr>
          <w:trHeight w:val="2516"/>
        </w:trPr>
        <w:tc>
          <w:tcPr>
            <w:tcW w:w="683" w:type="dxa"/>
            <w:vMerge/>
            <w:tcBorders>
              <w:top w:val="single" w:sz="4" w:space="0" w:color="auto"/>
              <w:left w:val="single" w:sz="4" w:space="0" w:color="auto"/>
              <w:bottom w:val="single" w:sz="4" w:space="0" w:color="auto"/>
              <w:right w:val="single" w:sz="4" w:space="0" w:color="auto"/>
            </w:tcBorders>
            <w:vAlign w:val="center"/>
            <w:hideMark/>
          </w:tcPr>
          <w:p w14:paraId="12EB5652" w14:textId="77777777"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p>
        </w:tc>
        <w:tc>
          <w:tcPr>
            <w:tcW w:w="1425"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47057" w14:textId="48EC8699" w:rsidR="00E47BC4" w:rsidRPr="00B80A95" w:rsidRDefault="00E47BC4" w:rsidP="00B80A95">
            <w:pPr>
              <w:spacing w:after="0" w:line="240" w:lineRule="auto"/>
              <w:jc w:val="center"/>
              <w:rPr>
                <w:rFonts w:ascii="Times New Roman" w:eastAsia="Times New Roman" w:hAnsi="Times New Roman" w:cs="Times New Roman"/>
                <w:color w:val="000000"/>
                <w:sz w:val="20"/>
                <w:szCs w:val="20"/>
                <w:lang w:eastAsia="en-GB"/>
              </w:rPr>
            </w:pP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7269863"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USEARCH</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B105A0"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USEARCH + UNOISE</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31A808"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408441A"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Pre-cluster</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296366"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IPED</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D7249D"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UPARSE</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AA4455E"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UNOISE</w:t>
            </w:r>
          </w:p>
        </w:tc>
        <w:tc>
          <w:tcPr>
            <w:tcW w:w="4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3FB7213"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IPED</w:t>
            </w:r>
          </w:p>
        </w:tc>
        <w:tc>
          <w:tcPr>
            <w:tcW w:w="4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53E36B"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Pre-cluster</w:t>
            </w:r>
          </w:p>
        </w:tc>
        <w:tc>
          <w:tcPr>
            <w:tcW w:w="4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D4879A2" w14:textId="44128220"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IPED</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EF5B3"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UPARSE</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49032"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UNOISE</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4ACA289"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w:t>
            </w:r>
          </w:p>
        </w:tc>
        <w:tc>
          <w:tcPr>
            <w:tcW w:w="4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DE4297A" w14:textId="77777777" w:rsidR="00E47BC4" w:rsidRPr="00B80A95" w:rsidRDefault="00E47BC4" w:rsidP="00B80A95">
            <w:pPr>
              <w:spacing w:after="0" w:line="240" w:lineRule="auto"/>
              <w:jc w:val="center"/>
              <w:rPr>
                <w:rFonts w:ascii="Times New Roman" w:eastAsia="Times New Roman" w:hAnsi="Times New Roman" w:cs="Times New Roman"/>
                <w:b/>
                <w:bCs/>
                <w:color w:val="000000"/>
                <w:sz w:val="18"/>
                <w:szCs w:val="18"/>
                <w:lang w:eastAsia="en-GB"/>
              </w:rPr>
            </w:pPr>
            <w:r w:rsidRPr="00B80A95">
              <w:rPr>
                <w:rFonts w:ascii="Times New Roman" w:eastAsia="Times New Roman" w:hAnsi="Times New Roman" w:cs="Times New Roman"/>
                <w:b/>
                <w:bCs/>
                <w:color w:val="000000"/>
                <w:sz w:val="18"/>
                <w:szCs w:val="18"/>
                <w:lang w:eastAsia="en-GB"/>
              </w:rPr>
              <w:t>Mothur + Pre-cluster</w:t>
            </w:r>
          </w:p>
        </w:tc>
        <w:tc>
          <w:tcPr>
            <w:tcW w:w="54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51800A3" w14:textId="77777777" w:rsidR="00E47BC4" w:rsidRPr="00B80A95" w:rsidRDefault="00E47BC4" w:rsidP="00276187">
            <w:pPr>
              <w:pStyle w:val="Heading9"/>
            </w:pPr>
            <w:r w:rsidRPr="00B80A95">
              <w:t>Mothur + IPED</w:t>
            </w:r>
          </w:p>
        </w:tc>
      </w:tr>
      <w:tr w:rsidR="00AE7E26" w:rsidRPr="00B80A95" w14:paraId="7D4B8624" w14:textId="77777777" w:rsidTr="00276187">
        <w:trPr>
          <w:trHeight w:val="359"/>
        </w:trPr>
        <w:tc>
          <w:tcPr>
            <w:tcW w:w="683" w:type="dxa"/>
            <w:vMerge w:val="restart"/>
            <w:tcBorders>
              <w:top w:val="single" w:sz="4" w:space="0" w:color="auto"/>
              <w:left w:val="single" w:sz="8" w:space="0" w:color="auto"/>
              <w:bottom w:val="single" w:sz="8" w:space="0" w:color="000000"/>
              <w:right w:val="single" w:sz="8" w:space="0" w:color="auto"/>
            </w:tcBorders>
            <w:shd w:val="clear" w:color="auto" w:fill="auto"/>
            <w:noWrap/>
            <w:textDirection w:val="btLr"/>
            <w:vAlign w:val="center"/>
            <w:hideMark/>
          </w:tcPr>
          <w:p w14:paraId="2DA474A7" w14:textId="311BAC5B" w:rsidR="00E47BC4" w:rsidRPr="00B80A95" w:rsidRDefault="00E47BC4"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MOCK1</w:t>
            </w:r>
          </w:p>
        </w:tc>
        <w:tc>
          <w:tcPr>
            <w:tcW w:w="1425" w:type="dxa"/>
            <w:tcBorders>
              <w:top w:val="single" w:sz="4" w:space="0" w:color="auto"/>
              <w:left w:val="nil"/>
              <w:bottom w:val="single" w:sz="8" w:space="0" w:color="auto"/>
              <w:right w:val="single" w:sz="18" w:space="0" w:color="auto"/>
            </w:tcBorders>
            <w:shd w:val="clear" w:color="auto" w:fill="auto"/>
            <w:noWrap/>
            <w:hideMark/>
          </w:tcPr>
          <w:p w14:paraId="6310DEF5" w14:textId="74E1D95A" w:rsidR="00E47BC4" w:rsidRPr="00B80A95" w:rsidRDefault="00E47BC4" w:rsidP="00B80A95">
            <w:pPr>
              <w:pStyle w:val="Header"/>
              <w:tabs>
                <w:tab w:val="clear" w:pos="4536"/>
                <w:tab w:val="clear" w:pos="9072"/>
              </w:tabs>
              <w:rPr>
                <w:rFonts w:ascii="Times New Roman" w:eastAsia="Times New Roman" w:hAnsi="Times New Roman" w:cs="Times New Roman"/>
                <w:color w:val="000000"/>
                <w:sz w:val="20"/>
                <w:szCs w:val="20"/>
                <w:lang w:eastAsia="en-GB"/>
              </w:rPr>
            </w:pPr>
            <w:r w:rsidRPr="00B7093F">
              <w:t>130403</w:t>
            </w:r>
            <w:r w:rsidR="00276187">
              <w:t>(</w:t>
            </w:r>
            <w:r w:rsidR="00276187" w:rsidRPr="00B80A95">
              <w:rPr>
                <w:rFonts w:ascii="Times New Roman" w:eastAsia="Times New Roman" w:hAnsi="Times New Roman" w:cs="Times New Roman"/>
                <w:b/>
                <w:bCs/>
                <w:color w:val="000000"/>
                <w:sz w:val="20"/>
                <w:szCs w:val="20"/>
                <w:lang w:eastAsia="en-GB"/>
              </w:rPr>
              <w:t>V34</w:t>
            </w:r>
            <w:r w:rsidR="00276187">
              <w:rPr>
                <w:rFonts w:ascii="Times New Roman" w:eastAsia="Times New Roman" w:hAnsi="Times New Roman" w:cs="Times New Roman"/>
                <w:b/>
                <w:bCs/>
                <w:color w:val="000000"/>
                <w:sz w:val="20"/>
                <w:szCs w:val="20"/>
                <w:lang w:eastAsia="en-GB"/>
              </w:rPr>
              <w:t>)</w:t>
            </w:r>
          </w:p>
        </w:tc>
        <w:tc>
          <w:tcPr>
            <w:tcW w:w="474" w:type="dxa"/>
            <w:tcBorders>
              <w:top w:val="single" w:sz="4" w:space="0" w:color="auto"/>
              <w:left w:val="single" w:sz="18" w:space="0" w:color="auto"/>
              <w:bottom w:val="single" w:sz="8" w:space="0" w:color="auto"/>
              <w:right w:val="single" w:sz="8" w:space="0" w:color="auto"/>
            </w:tcBorders>
            <w:shd w:val="clear" w:color="auto" w:fill="auto"/>
            <w:noWrap/>
            <w:vAlign w:val="center"/>
            <w:hideMark/>
          </w:tcPr>
          <w:p w14:paraId="1946454F" w14:textId="03F3135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sz w:val="16"/>
                <w:lang w:eastAsia="en-GB"/>
              </w:rPr>
              <w:t>15</w:t>
            </w:r>
          </w:p>
        </w:tc>
        <w:tc>
          <w:tcPr>
            <w:tcW w:w="474" w:type="dxa"/>
            <w:tcBorders>
              <w:top w:val="single" w:sz="4" w:space="0" w:color="auto"/>
              <w:left w:val="nil"/>
              <w:bottom w:val="single" w:sz="8" w:space="0" w:color="auto"/>
              <w:right w:val="single" w:sz="8" w:space="0" w:color="auto"/>
            </w:tcBorders>
            <w:shd w:val="clear" w:color="auto" w:fill="auto"/>
            <w:noWrap/>
            <w:vAlign w:val="center"/>
            <w:hideMark/>
          </w:tcPr>
          <w:p w14:paraId="37DD952E" w14:textId="6249B104" w:rsidR="00E47BC4" w:rsidRPr="007306FE" w:rsidRDefault="00E47BC4" w:rsidP="00B80A95">
            <w:pPr>
              <w:spacing w:after="0" w:line="240" w:lineRule="auto"/>
              <w:jc w:val="right"/>
              <w:rPr>
                <w:rFonts w:ascii="Times New Roman" w:eastAsia="Times New Roman" w:hAnsi="Times New Roman"/>
                <w:color w:val="FF0000"/>
                <w:sz w:val="16"/>
                <w:lang w:eastAsia="en-GB"/>
              </w:rPr>
            </w:pPr>
            <w:r w:rsidRPr="007306FE">
              <w:rPr>
                <w:rFonts w:ascii="Times New Roman" w:eastAsia="Times New Roman" w:hAnsi="Times New Roman"/>
                <w:color w:val="FF0000"/>
                <w:sz w:val="16"/>
                <w:lang w:eastAsia="en-GB"/>
              </w:rPr>
              <w:t>15</w:t>
            </w:r>
          </w:p>
        </w:tc>
        <w:tc>
          <w:tcPr>
            <w:tcW w:w="47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AB0E95E" w14:textId="1142472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51</w:t>
            </w:r>
          </w:p>
        </w:tc>
        <w:tc>
          <w:tcPr>
            <w:tcW w:w="474" w:type="dxa"/>
            <w:tcBorders>
              <w:top w:val="single" w:sz="4" w:space="0" w:color="auto"/>
              <w:left w:val="nil"/>
              <w:bottom w:val="single" w:sz="8" w:space="0" w:color="auto"/>
              <w:right w:val="single" w:sz="8" w:space="0" w:color="auto"/>
            </w:tcBorders>
            <w:shd w:val="clear" w:color="auto" w:fill="auto"/>
            <w:noWrap/>
            <w:vAlign w:val="center"/>
            <w:hideMark/>
          </w:tcPr>
          <w:p w14:paraId="7FF584F3" w14:textId="3497613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50</w:t>
            </w:r>
          </w:p>
        </w:tc>
        <w:tc>
          <w:tcPr>
            <w:tcW w:w="474" w:type="dxa"/>
            <w:tcBorders>
              <w:top w:val="single" w:sz="4" w:space="0" w:color="auto"/>
              <w:left w:val="nil"/>
              <w:bottom w:val="single" w:sz="8" w:space="0" w:color="auto"/>
              <w:right w:val="single" w:sz="18" w:space="0" w:color="auto"/>
            </w:tcBorders>
            <w:shd w:val="clear" w:color="auto" w:fill="auto"/>
            <w:noWrap/>
            <w:vAlign w:val="center"/>
            <w:hideMark/>
          </w:tcPr>
          <w:p w14:paraId="08FA5B43" w14:textId="176EBCD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c>
          <w:tcPr>
            <w:tcW w:w="474" w:type="dxa"/>
            <w:tcBorders>
              <w:top w:val="single" w:sz="4" w:space="0" w:color="auto"/>
              <w:left w:val="single" w:sz="18" w:space="0" w:color="auto"/>
              <w:bottom w:val="single" w:sz="8" w:space="0" w:color="auto"/>
              <w:right w:val="single" w:sz="8" w:space="0" w:color="auto"/>
            </w:tcBorders>
            <w:shd w:val="clear" w:color="auto" w:fill="auto"/>
            <w:noWrap/>
            <w:vAlign w:val="center"/>
            <w:hideMark/>
          </w:tcPr>
          <w:p w14:paraId="078BCBEC" w14:textId="7F7B9FF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single" w:sz="4" w:space="0" w:color="auto"/>
              <w:left w:val="nil"/>
              <w:bottom w:val="single" w:sz="8" w:space="0" w:color="auto"/>
              <w:right w:val="single" w:sz="8" w:space="0" w:color="auto"/>
            </w:tcBorders>
            <w:shd w:val="clear" w:color="auto" w:fill="auto"/>
            <w:noWrap/>
            <w:vAlign w:val="center"/>
            <w:hideMark/>
          </w:tcPr>
          <w:p w14:paraId="191AC127" w14:textId="425DADE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89AC140" w14:textId="55A9F81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29</w:t>
            </w:r>
          </w:p>
        </w:tc>
        <w:tc>
          <w:tcPr>
            <w:tcW w:w="430" w:type="dxa"/>
            <w:tcBorders>
              <w:top w:val="single" w:sz="4" w:space="0" w:color="auto"/>
              <w:left w:val="nil"/>
              <w:bottom w:val="single" w:sz="8" w:space="0" w:color="auto"/>
              <w:right w:val="single" w:sz="8" w:space="0" w:color="auto"/>
            </w:tcBorders>
            <w:shd w:val="clear" w:color="auto" w:fill="auto"/>
            <w:noWrap/>
            <w:vAlign w:val="center"/>
            <w:hideMark/>
          </w:tcPr>
          <w:p w14:paraId="53F483E6" w14:textId="4A3732A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28</w:t>
            </w:r>
          </w:p>
        </w:tc>
        <w:tc>
          <w:tcPr>
            <w:tcW w:w="430" w:type="dxa"/>
            <w:tcBorders>
              <w:top w:val="single" w:sz="4" w:space="0" w:color="auto"/>
              <w:left w:val="nil"/>
              <w:bottom w:val="single" w:sz="8" w:space="0" w:color="auto"/>
              <w:right w:val="single" w:sz="18" w:space="0" w:color="auto"/>
            </w:tcBorders>
            <w:shd w:val="clear" w:color="auto" w:fill="auto"/>
            <w:noWrap/>
            <w:vAlign w:val="center"/>
            <w:hideMark/>
          </w:tcPr>
          <w:p w14:paraId="6674EB9D" w14:textId="573DBDA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74" w:type="dxa"/>
            <w:tcBorders>
              <w:top w:val="single" w:sz="4" w:space="0" w:color="auto"/>
              <w:left w:val="single" w:sz="18" w:space="0" w:color="auto"/>
              <w:bottom w:val="single" w:sz="8" w:space="0" w:color="auto"/>
              <w:right w:val="single" w:sz="8" w:space="0" w:color="auto"/>
            </w:tcBorders>
            <w:shd w:val="clear" w:color="auto" w:fill="auto"/>
            <w:noWrap/>
            <w:vAlign w:val="center"/>
            <w:hideMark/>
          </w:tcPr>
          <w:p w14:paraId="2E7FD6CE" w14:textId="5FF7341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single" w:sz="4" w:space="0" w:color="auto"/>
              <w:left w:val="nil"/>
              <w:bottom w:val="single" w:sz="8" w:space="0" w:color="auto"/>
              <w:right w:val="single" w:sz="8" w:space="0" w:color="auto"/>
            </w:tcBorders>
            <w:shd w:val="clear" w:color="auto" w:fill="auto"/>
            <w:noWrap/>
            <w:vAlign w:val="center"/>
            <w:hideMark/>
          </w:tcPr>
          <w:p w14:paraId="79605E78" w14:textId="72956EA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single" w:sz="4" w:space="0" w:color="auto"/>
              <w:left w:val="nil"/>
              <w:bottom w:val="single" w:sz="8" w:space="0" w:color="auto"/>
              <w:right w:val="single" w:sz="8" w:space="0" w:color="auto"/>
            </w:tcBorders>
            <w:shd w:val="clear" w:color="auto" w:fill="auto"/>
            <w:noWrap/>
            <w:vAlign w:val="center"/>
            <w:hideMark/>
          </w:tcPr>
          <w:p w14:paraId="0115264C" w14:textId="21F1AA8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51</w:t>
            </w:r>
          </w:p>
        </w:tc>
        <w:tc>
          <w:tcPr>
            <w:tcW w:w="474" w:type="dxa"/>
            <w:tcBorders>
              <w:top w:val="single" w:sz="4" w:space="0" w:color="auto"/>
              <w:left w:val="nil"/>
              <w:bottom w:val="single" w:sz="8" w:space="0" w:color="auto"/>
              <w:right w:val="single" w:sz="8" w:space="0" w:color="auto"/>
            </w:tcBorders>
            <w:shd w:val="clear" w:color="auto" w:fill="auto"/>
            <w:noWrap/>
            <w:vAlign w:val="center"/>
            <w:hideMark/>
          </w:tcPr>
          <w:p w14:paraId="236AD919" w14:textId="2EFC5BA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50</w:t>
            </w:r>
          </w:p>
        </w:tc>
        <w:tc>
          <w:tcPr>
            <w:tcW w:w="544" w:type="dxa"/>
            <w:tcBorders>
              <w:top w:val="single" w:sz="4" w:space="0" w:color="auto"/>
              <w:left w:val="nil"/>
              <w:bottom w:val="single" w:sz="8" w:space="0" w:color="auto"/>
              <w:right w:val="single" w:sz="8" w:space="0" w:color="auto"/>
            </w:tcBorders>
            <w:shd w:val="clear" w:color="auto" w:fill="auto"/>
            <w:noWrap/>
            <w:vAlign w:val="center"/>
            <w:hideMark/>
          </w:tcPr>
          <w:p w14:paraId="5517635B" w14:textId="08C2B80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r>
      <w:tr w:rsidR="00AE7E26" w:rsidRPr="00B80A95" w14:paraId="6CC55993"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556600C6" w14:textId="12DEE338"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23FDAD6A" w14:textId="4D204652"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130417</w:t>
            </w:r>
            <w:r w:rsidR="00276187">
              <w:t>(</w:t>
            </w:r>
            <w:r w:rsidR="00276187" w:rsidRPr="00B80A95">
              <w:rPr>
                <w:rFonts w:ascii="Times New Roman" w:eastAsia="Times New Roman" w:hAnsi="Times New Roman" w:cs="Times New Roman"/>
                <w:b/>
                <w:bCs/>
                <w:color w:val="000000"/>
                <w:sz w:val="20"/>
                <w:szCs w:val="20"/>
                <w:lang w:eastAsia="en-GB"/>
              </w:rPr>
              <w:t>V34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55F279EC" w14:textId="1CFC6A7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sz w:val="16"/>
                <w:lang w:eastAsia="en-GB"/>
              </w:rPr>
              <w:t>15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523C3856" w14:textId="59B9D16D" w:rsidR="00E47BC4" w:rsidRPr="007306FE" w:rsidRDefault="00E47BC4" w:rsidP="00B80A95">
            <w:pPr>
              <w:spacing w:after="0" w:line="240" w:lineRule="auto"/>
              <w:jc w:val="right"/>
              <w:rPr>
                <w:rFonts w:ascii="Times New Roman" w:eastAsia="Times New Roman" w:hAnsi="Times New Roman"/>
                <w:color w:val="FF0000"/>
                <w:sz w:val="16"/>
                <w:lang w:eastAsia="en-GB"/>
              </w:rPr>
            </w:pPr>
            <w:r w:rsidRPr="007306FE">
              <w:rPr>
                <w:rFonts w:ascii="Times New Roman" w:eastAsia="Times New Roman" w:hAnsi="Times New Roman"/>
                <w:color w:val="FF0000"/>
                <w:sz w:val="16"/>
                <w:lang w:eastAsia="en-GB"/>
              </w:rPr>
              <w:t>15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4A20C5" w14:textId="5E7E7CD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45</w:t>
            </w:r>
          </w:p>
        </w:tc>
        <w:tc>
          <w:tcPr>
            <w:tcW w:w="474" w:type="dxa"/>
            <w:tcBorders>
              <w:top w:val="nil"/>
              <w:left w:val="nil"/>
              <w:bottom w:val="single" w:sz="8" w:space="0" w:color="auto"/>
              <w:right w:val="single" w:sz="8" w:space="0" w:color="auto"/>
            </w:tcBorders>
            <w:shd w:val="clear" w:color="auto" w:fill="auto"/>
            <w:noWrap/>
            <w:vAlign w:val="center"/>
            <w:hideMark/>
          </w:tcPr>
          <w:p w14:paraId="15D80421" w14:textId="4A99DAE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74" w:type="dxa"/>
            <w:tcBorders>
              <w:top w:val="nil"/>
              <w:left w:val="nil"/>
              <w:bottom w:val="single" w:sz="8" w:space="0" w:color="auto"/>
              <w:right w:val="single" w:sz="18" w:space="0" w:color="auto"/>
            </w:tcBorders>
            <w:shd w:val="clear" w:color="auto" w:fill="auto"/>
            <w:noWrap/>
            <w:vAlign w:val="center"/>
            <w:hideMark/>
          </w:tcPr>
          <w:p w14:paraId="1B23224F" w14:textId="2E866DA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40</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DE7ECA5" w14:textId="3AD4E6E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356E3568" w14:textId="0A90FBD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BE3F65" w14:textId="4687C69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30</w:t>
            </w:r>
          </w:p>
        </w:tc>
        <w:tc>
          <w:tcPr>
            <w:tcW w:w="430" w:type="dxa"/>
            <w:tcBorders>
              <w:top w:val="nil"/>
              <w:left w:val="nil"/>
              <w:bottom w:val="single" w:sz="8" w:space="0" w:color="auto"/>
              <w:right w:val="single" w:sz="8" w:space="0" w:color="auto"/>
            </w:tcBorders>
            <w:shd w:val="clear" w:color="auto" w:fill="auto"/>
            <w:noWrap/>
            <w:vAlign w:val="center"/>
            <w:hideMark/>
          </w:tcPr>
          <w:p w14:paraId="2892C322" w14:textId="0A77E7D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30" w:type="dxa"/>
            <w:tcBorders>
              <w:top w:val="nil"/>
              <w:left w:val="nil"/>
              <w:bottom w:val="single" w:sz="8" w:space="0" w:color="auto"/>
              <w:right w:val="single" w:sz="18" w:space="0" w:color="auto"/>
            </w:tcBorders>
            <w:shd w:val="clear" w:color="auto" w:fill="auto"/>
            <w:noWrap/>
            <w:vAlign w:val="center"/>
            <w:hideMark/>
          </w:tcPr>
          <w:p w14:paraId="2154C718" w14:textId="7D4911CB" w:rsidR="00E47BC4" w:rsidRPr="00276187" w:rsidRDefault="00E47BC4" w:rsidP="00F04ED3">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4C66B218" w14:textId="6893ED2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1ACB1C69" w14:textId="7304D8A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7D0DABE0" w14:textId="46595B7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45</w:t>
            </w:r>
          </w:p>
        </w:tc>
        <w:tc>
          <w:tcPr>
            <w:tcW w:w="474" w:type="dxa"/>
            <w:tcBorders>
              <w:top w:val="nil"/>
              <w:left w:val="nil"/>
              <w:bottom w:val="single" w:sz="8" w:space="0" w:color="auto"/>
              <w:right w:val="single" w:sz="8" w:space="0" w:color="auto"/>
            </w:tcBorders>
            <w:shd w:val="clear" w:color="auto" w:fill="auto"/>
            <w:noWrap/>
            <w:vAlign w:val="center"/>
            <w:hideMark/>
          </w:tcPr>
          <w:p w14:paraId="1087B860" w14:textId="4357AB2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544" w:type="dxa"/>
            <w:tcBorders>
              <w:top w:val="nil"/>
              <w:left w:val="nil"/>
              <w:bottom w:val="single" w:sz="8" w:space="0" w:color="auto"/>
              <w:right w:val="single" w:sz="8" w:space="0" w:color="auto"/>
            </w:tcBorders>
            <w:shd w:val="clear" w:color="auto" w:fill="auto"/>
            <w:noWrap/>
            <w:vAlign w:val="center"/>
            <w:hideMark/>
          </w:tcPr>
          <w:p w14:paraId="41B8E210" w14:textId="711C847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39</w:t>
            </w:r>
          </w:p>
        </w:tc>
      </w:tr>
      <w:tr w:rsidR="00AE7E26" w:rsidRPr="00B80A95" w14:paraId="6A1CC49C"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6A0A4D78"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596E0387" w14:textId="49330E08"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130422</w:t>
            </w:r>
            <w:r w:rsidR="00276187">
              <w:t>(</w:t>
            </w:r>
            <w:r w:rsidR="00276187" w:rsidRPr="00B80A95">
              <w:rPr>
                <w:rFonts w:ascii="Times New Roman" w:eastAsia="Times New Roman" w:hAnsi="Times New Roman" w:cs="Times New Roman"/>
                <w:b/>
                <w:bCs/>
                <w:color w:val="000000"/>
                <w:sz w:val="20"/>
                <w:szCs w:val="20"/>
                <w:lang w:eastAsia="en-GB"/>
              </w:rPr>
              <w:t>V34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6C8A438F" w14:textId="0174F37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sz w:val="16"/>
                <w:lang w:eastAsia="en-GB"/>
              </w:rPr>
              <w:t>15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0F4EA5E9" w14:textId="2389B8F6" w:rsidR="00E47BC4" w:rsidRPr="007306FE" w:rsidRDefault="00E47BC4" w:rsidP="00B80A95">
            <w:pPr>
              <w:spacing w:after="0" w:line="240" w:lineRule="auto"/>
              <w:jc w:val="right"/>
              <w:rPr>
                <w:rFonts w:ascii="Times New Roman" w:eastAsia="Times New Roman" w:hAnsi="Times New Roman"/>
                <w:color w:val="FF0000"/>
                <w:sz w:val="16"/>
                <w:lang w:eastAsia="en-GB"/>
              </w:rPr>
            </w:pPr>
            <w:r w:rsidRPr="007306FE">
              <w:rPr>
                <w:rFonts w:ascii="Times New Roman" w:eastAsia="Times New Roman" w:hAnsi="Times New Roman"/>
                <w:color w:val="FF0000"/>
                <w:sz w:val="16"/>
                <w:lang w:eastAsia="en-GB"/>
              </w:rPr>
              <w:t>15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3F90C5" w14:textId="354863F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71</w:t>
            </w:r>
          </w:p>
        </w:tc>
        <w:tc>
          <w:tcPr>
            <w:tcW w:w="474" w:type="dxa"/>
            <w:tcBorders>
              <w:top w:val="nil"/>
              <w:left w:val="nil"/>
              <w:bottom w:val="single" w:sz="8" w:space="0" w:color="auto"/>
              <w:right w:val="single" w:sz="8" w:space="0" w:color="auto"/>
            </w:tcBorders>
            <w:shd w:val="clear" w:color="auto" w:fill="auto"/>
            <w:noWrap/>
            <w:vAlign w:val="center"/>
            <w:hideMark/>
          </w:tcPr>
          <w:p w14:paraId="3CA1A717" w14:textId="084DE77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69</w:t>
            </w:r>
          </w:p>
        </w:tc>
        <w:tc>
          <w:tcPr>
            <w:tcW w:w="474" w:type="dxa"/>
            <w:tcBorders>
              <w:top w:val="nil"/>
              <w:left w:val="nil"/>
              <w:bottom w:val="single" w:sz="8" w:space="0" w:color="auto"/>
              <w:right w:val="single" w:sz="18" w:space="0" w:color="auto"/>
            </w:tcBorders>
            <w:shd w:val="clear" w:color="auto" w:fill="auto"/>
            <w:noWrap/>
            <w:vAlign w:val="center"/>
            <w:hideMark/>
          </w:tcPr>
          <w:p w14:paraId="2093E8CF" w14:textId="4FB16A6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55</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655723AA" w14:textId="271DCF2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5B00221F" w14:textId="3DAF604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34B5AB" w14:textId="3A631772" w:rsidR="00E47BC4" w:rsidRPr="00276187" w:rsidRDefault="00E47BC4" w:rsidP="00F04ED3">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40</w:t>
            </w:r>
          </w:p>
        </w:tc>
        <w:tc>
          <w:tcPr>
            <w:tcW w:w="430" w:type="dxa"/>
            <w:tcBorders>
              <w:top w:val="nil"/>
              <w:left w:val="nil"/>
              <w:bottom w:val="single" w:sz="8" w:space="0" w:color="auto"/>
              <w:right w:val="single" w:sz="8" w:space="0" w:color="auto"/>
            </w:tcBorders>
            <w:shd w:val="clear" w:color="auto" w:fill="auto"/>
            <w:noWrap/>
            <w:vAlign w:val="center"/>
            <w:hideMark/>
          </w:tcPr>
          <w:p w14:paraId="192A5843" w14:textId="0D5E26A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37</w:t>
            </w:r>
          </w:p>
        </w:tc>
        <w:tc>
          <w:tcPr>
            <w:tcW w:w="430" w:type="dxa"/>
            <w:tcBorders>
              <w:top w:val="nil"/>
              <w:left w:val="nil"/>
              <w:bottom w:val="single" w:sz="8" w:space="0" w:color="auto"/>
              <w:right w:val="single" w:sz="18" w:space="0" w:color="auto"/>
            </w:tcBorders>
            <w:shd w:val="clear" w:color="auto" w:fill="auto"/>
            <w:noWrap/>
            <w:vAlign w:val="center"/>
            <w:hideMark/>
          </w:tcPr>
          <w:p w14:paraId="0888AE7A" w14:textId="1E9D44F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7E9A3145" w14:textId="3509A90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7C6111AF" w14:textId="32210A0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FF0000"/>
                <w:sz w:val="16"/>
                <w:lang w:eastAsia="en-GB"/>
              </w:rPr>
              <w:t>15</w:t>
            </w:r>
          </w:p>
        </w:tc>
        <w:tc>
          <w:tcPr>
            <w:tcW w:w="474" w:type="dxa"/>
            <w:tcBorders>
              <w:top w:val="nil"/>
              <w:left w:val="nil"/>
              <w:bottom w:val="single" w:sz="8" w:space="0" w:color="auto"/>
              <w:right w:val="single" w:sz="8" w:space="0" w:color="auto"/>
            </w:tcBorders>
            <w:shd w:val="clear" w:color="auto" w:fill="auto"/>
            <w:noWrap/>
            <w:vAlign w:val="center"/>
            <w:hideMark/>
          </w:tcPr>
          <w:p w14:paraId="32F05CE3" w14:textId="3A30D4A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71</w:t>
            </w:r>
          </w:p>
        </w:tc>
        <w:tc>
          <w:tcPr>
            <w:tcW w:w="474" w:type="dxa"/>
            <w:tcBorders>
              <w:top w:val="nil"/>
              <w:left w:val="nil"/>
              <w:bottom w:val="single" w:sz="8" w:space="0" w:color="auto"/>
              <w:right w:val="single" w:sz="8" w:space="0" w:color="auto"/>
            </w:tcBorders>
            <w:shd w:val="clear" w:color="auto" w:fill="auto"/>
            <w:noWrap/>
            <w:vAlign w:val="center"/>
            <w:hideMark/>
          </w:tcPr>
          <w:p w14:paraId="4A28431C" w14:textId="6A87F80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69</w:t>
            </w:r>
          </w:p>
        </w:tc>
        <w:tc>
          <w:tcPr>
            <w:tcW w:w="544" w:type="dxa"/>
            <w:tcBorders>
              <w:top w:val="nil"/>
              <w:left w:val="nil"/>
              <w:bottom w:val="single" w:sz="8" w:space="0" w:color="auto"/>
              <w:right w:val="single" w:sz="8" w:space="0" w:color="auto"/>
            </w:tcBorders>
            <w:shd w:val="clear" w:color="auto" w:fill="auto"/>
            <w:noWrap/>
            <w:vAlign w:val="center"/>
            <w:hideMark/>
          </w:tcPr>
          <w:p w14:paraId="05A3706D" w14:textId="1529610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55</w:t>
            </w:r>
          </w:p>
        </w:tc>
      </w:tr>
      <w:tr w:rsidR="00AE7E26" w:rsidRPr="00B80A95" w14:paraId="41BC228C"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6CAF8BA8"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43E4F046" w14:textId="236ED46E"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130403</w:t>
            </w:r>
            <w:r w:rsidR="00276187">
              <w:t>(</w:t>
            </w:r>
            <w:r w:rsidR="00276187">
              <w:rPr>
                <w:rFonts w:ascii="Times New Roman" w:eastAsia="Times New Roman" w:hAnsi="Times New Roman" w:cs="Times New Roman"/>
                <w:b/>
                <w:bCs/>
                <w:color w:val="000000"/>
                <w:sz w:val="20"/>
                <w:szCs w:val="20"/>
                <w:lang w:eastAsia="en-GB"/>
              </w:rPr>
              <w:t>V</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40E27AE8" w14:textId="799BD75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191</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4B91E914" w14:textId="4D4B750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184</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A77317" w14:textId="08D5CE7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158</w:t>
            </w:r>
          </w:p>
        </w:tc>
        <w:tc>
          <w:tcPr>
            <w:tcW w:w="474" w:type="dxa"/>
            <w:tcBorders>
              <w:top w:val="nil"/>
              <w:left w:val="nil"/>
              <w:bottom w:val="single" w:sz="8" w:space="0" w:color="auto"/>
              <w:right w:val="single" w:sz="8" w:space="0" w:color="auto"/>
            </w:tcBorders>
            <w:shd w:val="clear" w:color="auto" w:fill="auto"/>
            <w:noWrap/>
            <w:vAlign w:val="center"/>
            <w:hideMark/>
          </w:tcPr>
          <w:p w14:paraId="2DF7167E" w14:textId="72343EA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152</w:t>
            </w:r>
          </w:p>
        </w:tc>
        <w:tc>
          <w:tcPr>
            <w:tcW w:w="474" w:type="dxa"/>
            <w:tcBorders>
              <w:top w:val="nil"/>
              <w:left w:val="nil"/>
              <w:bottom w:val="single" w:sz="8" w:space="0" w:color="auto"/>
              <w:right w:val="single" w:sz="18" w:space="0" w:color="auto"/>
            </w:tcBorders>
            <w:shd w:val="clear" w:color="auto" w:fill="auto"/>
            <w:noWrap/>
            <w:vAlign w:val="center"/>
            <w:hideMark/>
          </w:tcPr>
          <w:p w14:paraId="7B26B124" w14:textId="44F0DD6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124</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1666BC53" w14:textId="0B328D2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7E537492" w14:textId="5AAA9C9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075C11" w14:textId="75DFF11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24</w:t>
            </w:r>
          </w:p>
        </w:tc>
        <w:tc>
          <w:tcPr>
            <w:tcW w:w="430" w:type="dxa"/>
            <w:tcBorders>
              <w:top w:val="nil"/>
              <w:left w:val="nil"/>
              <w:bottom w:val="single" w:sz="8" w:space="0" w:color="auto"/>
              <w:right w:val="single" w:sz="8" w:space="0" w:color="auto"/>
            </w:tcBorders>
            <w:shd w:val="clear" w:color="auto" w:fill="auto"/>
            <w:noWrap/>
            <w:vAlign w:val="center"/>
            <w:hideMark/>
          </w:tcPr>
          <w:p w14:paraId="6463DF20" w14:textId="2030DCB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nil"/>
              <w:left w:val="nil"/>
              <w:bottom w:val="single" w:sz="8" w:space="0" w:color="auto"/>
              <w:right w:val="single" w:sz="18" w:space="0" w:color="auto"/>
            </w:tcBorders>
            <w:shd w:val="clear" w:color="auto" w:fill="auto"/>
            <w:noWrap/>
            <w:vAlign w:val="center"/>
            <w:hideMark/>
          </w:tcPr>
          <w:p w14:paraId="6673BE7E" w14:textId="541CE58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015FC8E2" w14:textId="3018E15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39</w:t>
            </w:r>
          </w:p>
        </w:tc>
        <w:tc>
          <w:tcPr>
            <w:tcW w:w="474" w:type="dxa"/>
            <w:tcBorders>
              <w:top w:val="nil"/>
              <w:left w:val="nil"/>
              <w:bottom w:val="single" w:sz="8" w:space="0" w:color="auto"/>
              <w:right w:val="single" w:sz="8" w:space="0" w:color="auto"/>
            </w:tcBorders>
            <w:shd w:val="clear" w:color="auto" w:fill="auto"/>
            <w:noWrap/>
            <w:vAlign w:val="center"/>
            <w:hideMark/>
          </w:tcPr>
          <w:p w14:paraId="52AA4929" w14:textId="61E4C95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37</w:t>
            </w:r>
          </w:p>
        </w:tc>
        <w:tc>
          <w:tcPr>
            <w:tcW w:w="474" w:type="dxa"/>
            <w:tcBorders>
              <w:top w:val="nil"/>
              <w:left w:val="nil"/>
              <w:bottom w:val="single" w:sz="8" w:space="0" w:color="auto"/>
              <w:right w:val="single" w:sz="8" w:space="0" w:color="auto"/>
            </w:tcBorders>
            <w:shd w:val="clear" w:color="auto" w:fill="auto"/>
            <w:noWrap/>
            <w:vAlign w:val="center"/>
            <w:hideMark/>
          </w:tcPr>
          <w:p w14:paraId="69C59989" w14:textId="140B1BA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39</w:t>
            </w:r>
          </w:p>
        </w:tc>
        <w:tc>
          <w:tcPr>
            <w:tcW w:w="474" w:type="dxa"/>
            <w:tcBorders>
              <w:top w:val="nil"/>
              <w:left w:val="nil"/>
              <w:bottom w:val="single" w:sz="8" w:space="0" w:color="auto"/>
              <w:right w:val="single" w:sz="8" w:space="0" w:color="auto"/>
            </w:tcBorders>
            <w:shd w:val="clear" w:color="auto" w:fill="auto"/>
            <w:noWrap/>
            <w:vAlign w:val="center"/>
            <w:hideMark/>
          </w:tcPr>
          <w:p w14:paraId="5CA01ACC" w14:textId="2ED1FCF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36</w:t>
            </w:r>
          </w:p>
        </w:tc>
        <w:tc>
          <w:tcPr>
            <w:tcW w:w="544" w:type="dxa"/>
            <w:tcBorders>
              <w:top w:val="nil"/>
              <w:left w:val="nil"/>
              <w:bottom w:val="single" w:sz="8" w:space="0" w:color="auto"/>
              <w:right w:val="single" w:sz="8" w:space="0" w:color="auto"/>
            </w:tcBorders>
            <w:shd w:val="clear" w:color="auto" w:fill="auto"/>
            <w:noWrap/>
            <w:vAlign w:val="center"/>
            <w:hideMark/>
          </w:tcPr>
          <w:p w14:paraId="0530F1E2" w14:textId="2D60D12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r>
      <w:tr w:rsidR="00AE7E26" w:rsidRPr="00B80A95" w14:paraId="1A89CD0D"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69863E95"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69860F3C" w14:textId="1B50F4D1"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130417</w:t>
            </w:r>
            <w:r w:rsidR="00276187">
              <w:t>(</w:t>
            </w:r>
            <w:r w:rsidR="00276187">
              <w:rPr>
                <w:rFonts w:ascii="Times New Roman" w:eastAsia="Times New Roman" w:hAnsi="Times New Roman" w:cs="Times New Roman"/>
                <w:b/>
                <w:bCs/>
                <w:color w:val="000000"/>
                <w:sz w:val="20"/>
                <w:szCs w:val="20"/>
                <w:lang w:eastAsia="en-GB"/>
              </w:rPr>
              <w:t>V</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57036815" w14:textId="4888791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157</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38BCCE10" w14:textId="5EA0124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155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3A0CE3" w14:textId="0300DF8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139</w:t>
            </w:r>
          </w:p>
        </w:tc>
        <w:tc>
          <w:tcPr>
            <w:tcW w:w="474" w:type="dxa"/>
            <w:tcBorders>
              <w:top w:val="nil"/>
              <w:left w:val="nil"/>
              <w:bottom w:val="single" w:sz="8" w:space="0" w:color="auto"/>
              <w:right w:val="single" w:sz="8" w:space="0" w:color="auto"/>
            </w:tcBorders>
            <w:shd w:val="clear" w:color="auto" w:fill="auto"/>
            <w:noWrap/>
            <w:vAlign w:val="center"/>
            <w:hideMark/>
          </w:tcPr>
          <w:p w14:paraId="540D2878" w14:textId="2BA5FAC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136</w:t>
            </w:r>
          </w:p>
        </w:tc>
        <w:tc>
          <w:tcPr>
            <w:tcW w:w="474" w:type="dxa"/>
            <w:tcBorders>
              <w:top w:val="nil"/>
              <w:left w:val="nil"/>
              <w:bottom w:val="single" w:sz="8" w:space="0" w:color="auto"/>
              <w:right w:val="single" w:sz="18" w:space="0" w:color="auto"/>
            </w:tcBorders>
            <w:shd w:val="clear" w:color="auto" w:fill="auto"/>
            <w:noWrap/>
            <w:vAlign w:val="center"/>
            <w:hideMark/>
          </w:tcPr>
          <w:p w14:paraId="17D672CA" w14:textId="4C0542F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112</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18FE7824" w14:textId="4453252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7553BEDD" w14:textId="33C9776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24</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5E0390" w14:textId="5C41645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nil"/>
              <w:left w:val="nil"/>
              <w:bottom w:val="single" w:sz="8" w:space="0" w:color="auto"/>
              <w:right w:val="single" w:sz="8" w:space="0" w:color="auto"/>
            </w:tcBorders>
            <w:shd w:val="clear" w:color="auto" w:fill="auto"/>
            <w:noWrap/>
            <w:vAlign w:val="center"/>
            <w:hideMark/>
          </w:tcPr>
          <w:p w14:paraId="25BB54F9" w14:textId="0E7F4D9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30" w:type="dxa"/>
            <w:tcBorders>
              <w:top w:val="nil"/>
              <w:left w:val="nil"/>
              <w:bottom w:val="single" w:sz="8" w:space="0" w:color="auto"/>
              <w:right w:val="single" w:sz="18" w:space="0" w:color="auto"/>
            </w:tcBorders>
            <w:shd w:val="clear" w:color="auto" w:fill="auto"/>
            <w:noWrap/>
            <w:vAlign w:val="center"/>
            <w:hideMark/>
          </w:tcPr>
          <w:p w14:paraId="1EB7AE00" w14:textId="71ACF3F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079AEBCD" w14:textId="16CB73A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c>
          <w:tcPr>
            <w:tcW w:w="474" w:type="dxa"/>
            <w:tcBorders>
              <w:top w:val="nil"/>
              <w:left w:val="nil"/>
              <w:bottom w:val="single" w:sz="8" w:space="0" w:color="auto"/>
              <w:right w:val="single" w:sz="8" w:space="0" w:color="auto"/>
            </w:tcBorders>
            <w:shd w:val="clear" w:color="auto" w:fill="auto"/>
            <w:noWrap/>
            <w:vAlign w:val="center"/>
            <w:hideMark/>
          </w:tcPr>
          <w:p w14:paraId="5D54DAFB" w14:textId="23D4A19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36</w:t>
            </w:r>
          </w:p>
        </w:tc>
        <w:tc>
          <w:tcPr>
            <w:tcW w:w="474" w:type="dxa"/>
            <w:tcBorders>
              <w:top w:val="nil"/>
              <w:left w:val="nil"/>
              <w:bottom w:val="single" w:sz="8" w:space="0" w:color="auto"/>
              <w:right w:val="single" w:sz="8" w:space="0" w:color="auto"/>
            </w:tcBorders>
            <w:shd w:val="clear" w:color="auto" w:fill="auto"/>
            <w:noWrap/>
            <w:vAlign w:val="center"/>
            <w:hideMark/>
          </w:tcPr>
          <w:p w14:paraId="1B61C247" w14:textId="1915D05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36</w:t>
            </w:r>
          </w:p>
        </w:tc>
        <w:tc>
          <w:tcPr>
            <w:tcW w:w="474" w:type="dxa"/>
            <w:tcBorders>
              <w:top w:val="nil"/>
              <w:left w:val="nil"/>
              <w:bottom w:val="single" w:sz="8" w:space="0" w:color="auto"/>
              <w:right w:val="single" w:sz="8" w:space="0" w:color="auto"/>
            </w:tcBorders>
            <w:shd w:val="clear" w:color="auto" w:fill="auto"/>
            <w:noWrap/>
            <w:vAlign w:val="center"/>
            <w:hideMark/>
          </w:tcPr>
          <w:p w14:paraId="1066D146" w14:textId="22BA3A4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32</w:t>
            </w:r>
          </w:p>
        </w:tc>
        <w:tc>
          <w:tcPr>
            <w:tcW w:w="544" w:type="dxa"/>
            <w:tcBorders>
              <w:top w:val="nil"/>
              <w:left w:val="nil"/>
              <w:bottom w:val="single" w:sz="8" w:space="0" w:color="auto"/>
              <w:right w:val="single" w:sz="8" w:space="0" w:color="auto"/>
            </w:tcBorders>
            <w:shd w:val="clear" w:color="auto" w:fill="auto"/>
            <w:noWrap/>
            <w:vAlign w:val="center"/>
            <w:hideMark/>
          </w:tcPr>
          <w:p w14:paraId="537715BD" w14:textId="3254590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31</w:t>
            </w:r>
          </w:p>
        </w:tc>
      </w:tr>
      <w:tr w:rsidR="00AE7E26" w:rsidRPr="00B80A95" w14:paraId="2FE1EE4E"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338C39F3"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50205DE2" w14:textId="48D30054"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130422</w:t>
            </w:r>
            <w:r w:rsidR="00276187">
              <w:t>(</w:t>
            </w:r>
            <w:r w:rsidR="00276187">
              <w:rPr>
                <w:rFonts w:ascii="Times New Roman" w:eastAsia="Times New Roman" w:hAnsi="Times New Roman" w:cs="Times New Roman"/>
                <w:b/>
                <w:bCs/>
                <w:color w:val="000000"/>
                <w:sz w:val="20"/>
                <w:szCs w:val="20"/>
                <w:lang w:eastAsia="en-GB"/>
              </w:rPr>
              <w:t>V</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04BE87FD" w14:textId="5DA9869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142</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1C73A312" w14:textId="7066FC2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135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4398D2" w14:textId="0E7D4D8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116</w:t>
            </w:r>
          </w:p>
        </w:tc>
        <w:tc>
          <w:tcPr>
            <w:tcW w:w="474" w:type="dxa"/>
            <w:tcBorders>
              <w:top w:val="nil"/>
              <w:left w:val="nil"/>
              <w:bottom w:val="single" w:sz="8" w:space="0" w:color="auto"/>
              <w:right w:val="single" w:sz="8" w:space="0" w:color="auto"/>
            </w:tcBorders>
            <w:shd w:val="clear" w:color="auto" w:fill="auto"/>
            <w:noWrap/>
            <w:vAlign w:val="center"/>
            <w:hideMark/>
          </w:tcPr>
          <w:p w14:paraId="0B4A7B5F" w14:textId="52ADEBF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120</w:t>
            </w:r>
          </w:p>
        </w:tc>
        <w:tc>
          <w:tcPr>
            <w:tcW w:w="474" w:type="dxa"/>
            <w:tcBorders>
              <w:top w:val="nil"/>
              <w:left w:val="nil"/>
              <w:bottom w:val="single" w:sz="8" w:space="0" w:color="auto"/>
              <w:right w:val="single" w:sz="18" w:space="0" w:color="auto"/>
            </w:tcBorders>
            <w:shd w:val="clear" w:color="auto" w:fill="auto"/>
            <w:noWrap/>
            <w:vAlign w:val="center"/>
            <w:hideMark/>
          </w:tcPr>
          <w:p w14:paraId="436B9F23" w14:textId="21ABE3C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102</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12C4E154" w14:textId="545DF61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2604FE4D" w14:textId="1769177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8A94FD" w14:textId="1E0A272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nil"/>
              <w:left w:val="nil"/>
              <w:bottom w:val="single" w:sz="8" w:space="0" w:color="auto"/>
              <w:right w:val="single" w:sz="8" w:space="0" w:color="auto"/>
            </w:tcBorders>
            <w:shd w:val="clear" w:color="auto" w:fill="auto"/>
            <w:noWrap/>
            <w:vAlign w:val="center"/>
            <w:hideMark/>
          </w:tcPr>
          <w:p w14:paraId="2E82770B" w14:textId="47CA382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nil"/>
              <w:left w:val="nil"/>
              <w:bottom w:val="single" w:sz="8" w:space="0" w:color="auto"/>
              <w:right w:val="single" w:sz="18" w:space="0" w:color="auto"/>
            </w:tcBorders>
            <w:shd w:val="clear" w:color="auto" w:fill="auto"/>
            <w:noWrap/>
            <w:vAlign w:val="center"/>
            <w:hideMark/>
          </w:tcPr>
          <w:p w14:paraId="5E1D9F43" w14:textId="37FD4CA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173A502" w14:textId="293D777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37</w:t>
            </w:r>
          </w:p>
        </w:tc>
        <w:tc>
          <w:tcPr>
            <w:tcW w:w="474" w:type="dxa"/>
            <w:tcBorders>
              <w:top w:val="nil"/>
              <w:left w:val="nil"/>
              <w:bottom w:val="single" w:sz="8" w:space="0" w:color="auto"/>
              <w:right w:val="single" w:sz="8" w:space="0" w:color="auto"/>
            </w:tcBorders>
            <w:shd w:val="clear" w:color="auto" w:fill="auto"/>
            <w:noWrap/>
            <w:vAlign w:val="center"/>
            <w:hideMark/>
          </w:tcPr>
          <w:p w14:paraId="3C8E0522" w14:textId="2B3EF8C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27</w:t>
            </w:r>
          </w:p>
        </w:tc>
        <w:tc>
          <w:tcPr>
            <w:tcW w:w="474" w:type="dxa"/>
            <w:tcBorders>
              <w:top w:val="nil"/>
              <w:left w:val="nil"/>
              <w:bottom w:val="single" w:sz="8" w:space="0" w:color="auto"/>
              <w:right w:val="single" w:sz="8" w:space="0" w:color="auto"/>
            </w:tcBorders>
            <w:shd w:val="clear" w:color="auto" w:fill="auto"/>
            <w:noWrap/>
            <w:vAlign w:val="center"/>
            <w:hideMark/>
          </w:tcPr>
          <w:p w14:paraId="2F67C72A" w14:textId="76F188A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33</w:t>
            </w:r>
          </w:p>
        </w:tc>
        <w:tc>
          <w:tcPr>
            <w:tcW w:w="474" w:type="dxa"/>
            <w:tcBorders>
              <w:top w:val="nil"/>
              <w:left w:val="nil"/>
              <w:bottom w:val="single" w:sz="8" w:space="0" w:color="auto"/>
              <w:right w:val="single" w:sz="8" w:space="0" w:color="auto"/>
            </w:tcBorders>
            <w:shd w:val="clear" w:color="auto" w:fill="auto"/>
            <w:noWrap/>
            <w:vAlign w:val="center"/>
            <w:hideMark/>
          </w:tcPr>
          <w:p w14:paraId="3B50599E" w14:textId="720FA48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c>
          <w:tcPr>
            <w:tcW w:w="544" w:type="dxa"/>
            <w:tcBorders>
              <w:top w:val="nil"/>
              <w:left w:val="nil"/>
              <w:bottom w:val="single" w:sz="8" w:space="0" w:color="auto"/>
              <w:right w:val="single" w:sz="8" w:space="0" w:color="auto"/>
            </w:tcBorders>
            <w:shd w:val="clear" w:color="auto" w:fill="auto"/>
            <w:noWrap/>
            <w:vAlign w:val="center"/>
            <w:hideMark/>
          </w:tcPr>
          <w:p w14:paraId="148AE78E" w14:textId="2711BDB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30</w:t>
            </w:r>
          </w:p>
        </w:tc>
      </w:tr>
      <w:tr w:rsidR="00AE7E26" w:rsidRPr="00B80A95" w14:paraId="7EE42DB1" w14:textId="77777777" w:rsidTr="00276187">
        <w:trPr>
          <w:trHeight w:val="359"/>
        </w:trPr>
        <w:tc>
          <w:tcPr>
            <w:tcW w:w="683"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097FF743" w14:textId="6B2289EA" w:rsidR="00E47BC4" w:rsidRPr="00B80A95" w:rsidRDefault="00E47BC4"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MOCK2</w:t>
            </w:r>
          </w:p>
        </w:tc>
        <w:tc>
          <w:tcPr>
            <w:tcW w:w="1425" w:type="dxa"/>
            <w:tcBorders>
              <w:top w:val="nil"/>
              <w:left w:val="nil"/>
              <w:bottom w:val="single" w:sz="8" w:space="0" w:color="auto"/>
              <w:right w:val="single" w:sz="18" w:space="0" w:color="auto"/>
            </w:tcBorders>
            <w:shd w:val="clear" w:color="auto" w:fill="auto"/>
            <w:noWrap/>
            <w:hideMark/>
          </w:tcPr>
          <w:p w14:paraId="0B4DB038" w14:textId="1A1D3E79"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v4.I.1</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E6E1C5A" w14:textId="058F487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36</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21427187" w14:textId="3F41020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57</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0A10CD" w14:textId="21B7707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32</w:t>
            </w:r>
          </w:p>
        </w:tc>
        <w:tc>
          <w:tcPr>
            <w:tcW w:w="474" w:type="dxa"/>
            <w:tcBorders>
              <w:top w:val="nil"/>
              <w:left w:val="nil"/>
              <w:bottom w:val="single" w:sz="8" w:space="0" w:color="auto"/>
              <w:right w:val="single" w:sz="8" w:space="0" w:color="auto"/>
            </w:tcBorders>
            <w:shd w:val="clear" w:color="auto" w:fill="auto"/>
            <w:noWrap/>
            <w:vAlign w:val="center"/>
            <w:hideMark/>
          </w:tcPr>
          <w:p w14:paraId="56334A42" w14:textId="0C47938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32</w:t>
            </w:r>
          </w:p>
        </w:tc>
        <w:tc>
          <w:tcPr>
            <w:tcW w:w="474" w:type="dxa"/>
            <w:tcBorders>
              <w:top w:val="nil"/>
              <w:left w:val="nil"/>
              <w:bottom w:val="single" w:sz="8" w:space="0" w:color="auto"/>
              <w:right w:val="single" w:sz="18" w:space="0" w:color="auto"/>
            </w:tcBorders>
            <w:shd w:val="clear" w:color="auto" w:fill="auto"/>
            <w:noWrap/>
            <w:vAlign w:val="center"/>
            <w:hideMark/>
          </w:tcPr>
          <w:p w14:paraId="08B4B240" w14:textId="663202E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29</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172706C9" w14:textId="0D65068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37</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4F3C1613" w14:textId="5C954B0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46D41A" w14:textId="3964D69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30" w:type="dxa"/>
            <w:tcBorders>
              <w:top w:val="nil"/>
              <w:left w:val="nil"/>
              <w:bottom w:val="single" w:sz="8" w:space="0" w:color="auto"/>
              <w:right w:val="single" w:sz="8" w:space="0" w:color="auto"/>
            </w:tcBorders>
            <w:shd w:val="clear" w:color="auto" w:fill="auto"/>
            <w:noWrap/>
            <w:vAlign w:val="center"/>
            <w:hideMark/>
          </w:tcPr>
          <w:p w14:paraId="5543B07A" w14:textId="5C72538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30" w:type="dxa"/>
            <w:tcBorders>
              <w:top w:val="nil"/>
              <w:left w:val="nil"/>
              <w:bottom w:val="single" w:sz="8" w:space="0" w:color="auto"/>
              <w:right w:val="single" w:sz="18" w:space="0" w:color="auto"/>
            </w:tcBorders>
            <w:shd w:val="clear" w:color="auto" w:fill="auto"/>
            <w:noWrap/>
            <w:vAlign w:val="center"/>
            <w:hideMark/>
          </w:tcPr>
          <w:p w14:paraId="20D619A8" w14:textId="434D22C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50A2F3A2" w14:textId="16572C5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44</w:t>
            </w:r>
          </w:p>
        </w:tc>
        <w:tc>
          <w:tcPr>
            <w:tcW w:w="474" w:type="dxa"/>
            <w:tcBorders>
              <w:top w:val="nil"/>
              <w:left w:val="nil"/>
              <w:bottom w:val="single" w:sz="8" w:space="0" w:color="auto"/>
              <w:right w:val="single" w:sz="8" w:space="0" w:color="auto"/>
            </w:tcBorders>
            <w:shd w:val="clear" w:color="auto" w:fill="auto"/>
            <w:noWrap/>
            <w:vAlign w:val="center"/>
            <w:hideMark/>
          </w:tcPr>
          <w:p w14:paraId="16697122" w14:textId="216AEFF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74" w:type="dxa"/>
            <w:tcBorders>
              <w:top w:val="nil"/>
              <w:left w:val="nil"/>
              <w:bottom w:val="single" w:sz="8" w:space="0" w:color="auto"/>
              <w:right w:val="single" w:sz="8" w:space="0" w:color="auto"/>
            </w:tcBorders>
            <w:shd w:val="clear" w:color="auto" w:fill="auto"/>
            <w:noWrap/>
            <w:vAlign w:val="center"/>
            <w:hideMark/>
          </w:tcPr>
          <w:p w14:paraId="6625F2AD" w14:textId="460A059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nil"/>
              <w:left w:val="nil"/>
              <w:bottom w:val="single" w:sz="8" w:space="0" w:color="auto"/>
              <w:right w:val="single" w:sz="8" w:space="0" w:color="auto"/>
            </w:tcBorders>
            <w:shd w:val="clear" w:color="auto" w:fill="auto"/>
            <w:noWrap/>
            <w:vAlign w:val="center"/>
            <w:hideMark/>
          </w:tcPr>
          <w:p w14:paraId="58DBC212" w14:textId="7661C32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544" w:type="dxa"/>
            <w:tcBorders>
              <w:top w:val="nil"/>
              <w:left w:val="nil"/>
              <w:bottom w:val="single" w:sz="8" w:space="0" w:color="auto"/>
              <w:right w:val="single" w:sz="8" w:space="0" w:color="auto"/>
            </w:tcBorders>
            <w:shd w:val="clear" w:color="auto" w:fill="auto"/>
            <w:noWrap/>
            <w:vAlign w:val="center"/>
            <w:hideMark/>
          </w:tcPr>
          <w:p w14:paraId="01B1039C" w14:textId="299F9BA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r>
      <w:tr w:rsidR="00AE7E26" w:rsidRPr="00B80A95" w14:paraId="0100D6AC"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12B9DE16"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5E3C02A9" w14:textId="4AD9A1B3"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v4.I.05</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F3EFFCF" w14:textId="4FF0F3F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36</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6EE8900C" w14:textId="5841DF9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53</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B131E" w14:textId="15773D9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31</w:t>
            </w:r>
          </w:p>
        </w:tc>
        <w:tc>
          <w:tcPr>
            <w:tcW w:w="474" w:type="dxa"/>
            <w:tcBorders>
              <w:top w:val="nil"/>
              <w:left w:val="nil"/>
              <w:bottom w:val="single" w:sz="8" w:space="0" w:color="auto"/>
              <w:right w:val="single" w:sz="8" w:space="0" w:color="auto"/>
            </w:tcBorders>
            <w:shd w:val="clear" w:color="auto" w:fill="auto"/>
            <w:noWrap/>
            <w:vAlign w:val="center"/>
            <w:hideMark/>
          </w:tcPr>
          <w:p w14:paraId="5749625A" w14:textId="356C47E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31</w:t>
            </w:r>
          </w:p>
        </w:tc>
        <w:tc>
          <w:tcPr>
            <w:tcW w:w="474" w:type="dxa"/>
            <w:tcBorders>
              <w:top w:val="nil"/>
              <w:left w:val="nil"/>
              <w:bottom w:val="single" w:sz="8" w:space="0" w:color="auto"/>
              <w:right w:val="single" w:sz="18" w:space="0" w:color="auto"/>
            </w:tcBorders>
            <w:shd w:val="clear" w:color="auto" w:fill="auto"/>
            <w:noWrap/>
            <w:vAlign w:val="center"/>
            <w:hideMark/>
          </w:tcPr>
          <w:p w14:paraId="354F0BA9" w14:textId="55A2B25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47F1AA0" w14:textId="0AE8110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0B2D49DD" w14:textId="0697B7D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9E591E" w14:textId="4D9E6B7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nil"/>
              <w:left w:val="nil"/>
              <w:bottom w:val="single" w:sz="8" w:space="0" w:color="auto"/>
              <w:right w:val="single" w:sz="8" w:space="0" w:color="auto"/>
            </w:tcBorders>
            <w:shd w:val="clear" w:color="auto" w:fill="auto"/>
            <w:noWrap/>
            <w:vAlign w:val="center"/>
            <w:hideMark/>
          </w:tcPr>
          <w:p w14:paraId="56CDDBF8" w14:textId="1F19C49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30" w:type="dxa"/>
            <w:tcBorders>
              <w:top w:val="nil"/>
              <w:left w:val="nil"/>
              <w:bottom w:val="single" w:sz="8" w:space="0" w:color="auto"/>
              <w:right w:val="single" w:sz="18" w:space="0" w:color="auto"/>
            </w:tcBorders>
            <w:shd w:val="clear" w:color="auto" w:fill="auto"/>
            <w:noWrap/>
            <w:vAlign w:val="center"/>
            <w:hideMark/>
          </w:tcPr>
          <w:p w14:paraId="327C8D8A" w14:textId="5C7F39C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6F4EB5CE" w14:textId="04B163D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51</w:t>
            </w:r>
          </w:p>
        </w:tc>
        <w:tc>
          <w:tcPr>
            <w:tcW w:w="474" w:type="dxa"/>
            <w:tcBorders>
              <w:top w:val="nil"/>
              <w:left w:val="nil"/>
              <w:bottom w:val="single" w:sz="8" w:space="0" w:color="auto"/>
              <w:right w:val="single" w:sz="8" w:space="0" w:color="auto"/>
            </w:tcBorders>
            <w:shd w:val="clear" w:color="auto" w:fill="auto"/>
            <w:noWrap/>
            <w:vAlign w:val="center"/>
            <w:hideMark/>
          </w:tcPr>
          <w:p w14:paraId="39A19566" w14:textId="12D1B05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nil"/>
              <w:left w:val="nil"/>
              <w:bottom w:val="single" w:sz="8" w:space="0" w:color="auto"/>
              <w:right w:val="single" w:sz="8" w:space="0" w:color="auto"/>
            </w:tcBorders>
            <w:shd w:val="clear" w:color="auto" w:fill="auto"/>
            <w:noWrap/>
            <w:vAlign w:val="center"/>
            <w:hideMark/>
          </w:tcPr>
          <w:p w14:paraId="06ED43BF" w14:textId="3B19575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74" w:type="dxa"/>
            <w:tcBorders>
              <w:top w:val="nil"/>
              <w:left w:val="nil"/>
              <w:bottom w:val="single" w:sz="8" w:space="0" w:color="auto"/>
              <w:right w:val="single" w:sz="8" w:space="0" w:color="auto"/>
            </w:tcBorders>
            <w:shd w:val="clear" w:color="auto" w:fill="auto"/>
            <w:noWrap/>
            <w:vAlign w:val="center"/>
            <w:hideMark/>
          </w:tcPr>
          <w:p w14:paraId="574CBA1F" w14:textId="74FE06F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544" w:type="dxa"/>
            <w:tcBorders>
              <w:top w:val="nil"/>
              <w:left w:val="nil"/>
              <w:bottom w:val="single" w:sz="8" w:space="0" w:color="auto"/>
              <w:right w:val="single" w:sz="8" w:space="0" w:color="auto"/>
            </w:tcBorders>
            <w:shd w:val="clear" w:color="auto" w:fill="auto"/>
            <w:noWrap/>
            <w:vAlign w:val="center"/>
            <w:hideMark/>
          </w:tcPr>
          <w:p w14:paraId="358D18E5" w14:textId="36AADFE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r>
      <w:tr w:rsidR="00AE7E26" w:rsidRPr="00B80A95" w14:paraId="4DFACBC9"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183830EB"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6BF844CD" w14:textId="75150765"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v4.v5.1</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E744C88" w14:textId="161C350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3EA8D200" w14:textId="6518370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27</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8D269C" w14:textId="29FDE27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44</w:t>
            </w:r>
          </w:p>
        </w:tc>
        <w:tc>
          <w:tcPr>
            <w:tcW w:w="474" w:type="dxa"/>
            <w:tcBorders>
              <w:top w:val="nil"/>
              <w:left w:val="nil"/>
              <w:bottom w:val="single" w:sz="8" w:space="0" w:color="auto"/>
              <w:right w:val="single" w:sz="8" w:space="0" w:color="auto"/>
            </w:tcBorders>
            <w:shd w:val="clear" w:color="auto" w:fill="auto"/>
            <w:noWrap/>
            <w:vAlign w:val="center"/>
            <w:hideMark/>
          </w:tcPr>
          <w:p w14:paraId="5B0F1BFE" w14:textId="6024641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c>
          <w:tcPr>
            <w:tcW w:w="474" w:type="dxa"/>
            <w:tcBorders>
              <w:top w:val="nil"/>
              <w:left w:val="nil"/>
              <w:bottom w:val="single" w:sz="8" w:space="0" w:color="auto"/>
              <w:right w:val="single" w:sz="18" w:space="0" w:color="auto"/>
            </w:tcBorders>
            <w:shd w:val="clear" w:color="auto" w:fill="auto"/>
            <w:noWrap/>
            <w:vAlign w:val="center"/>
            <w:hideMark/>
          </w:tcPr>
          <w:p w14:paraId="6DB1B9B6" w14:textId="59F7D06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562E5E2C" w14:textId="622CA23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4BDF9CC5" w14:textId="7EFDDC3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0DD553" w14:textId="073D40D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44</w:t>
            </w:r>
          </w:p>
        </w:tc>
        <w:tc>
          <w:tcPr>
            <w:tcW w:w="430" w:type="dxa"/>
            <w:tcBorders>
              <w:top w:val="nil"/>
              <w:left w:val="nil"/>
              <w:bottom w:val="single" w:sz="8" w:space="0" w:color="auto"/>
              <w:right w:val="single" w:sz="8" w:space="0" w:color="auto"/>
            </w:tcBorders>
            <w:shd w:val="clear" w:color="auto" w:fill="auto"/>
            <w:noWrap/>
            <w:vAlign w:val="center"/>
            <w:hideMark/>
          </w:tcPr>
          <w:p w14:paraId="60BDB81A" w14:textId="47BCFDB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c>
          <w:tcPr>
            <w:tcW w:w="430" w:type="dxa"/>
            <w:tcBorders>
              <w:top w:val="nil"/>
              <w:left w:val="nil"/>
              <w:bottom w:val="single" w:sz="8" w:space="0" w:color="auto"/>
              <w:right w:val="single" w:sz="18" w:space="0" w:color="auto"/>
            </w:tcBorders>
            <w:shd w:val="clear" w:color="auto" w:fill="auto"/>
            <w:noWrap/>
            <w:vAlign w:val="center"/>
            <w:hideMark/>
          </w:tcPr>
          <w:p w14:paraId="694CAD50" w14:textId="0080A44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DA1B72C" w14:textId="4071BB1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74" w:type="dxa"/>
            <w:tcBorders>
              <w:top w:val="nil"/>
              <w:left w:val="nil"/>
              <w:bottom w:val="single" w:sz="8" w:space="0" w:color="auto"/>
              <w:right w:val="single" w:sz="8" w:space="0" w:color="auto"/>
            </w:tcBorders>
            <w:shd w:val="clear" w:color="auto" w:fill="auto"/>
            <w:noWrap/>
            <w:vAlign w:val="center"/>
            <w:hideMark/>
          </w:tcPr>
          <w:p w14:paraId="7FFCD60B" w14:textId="131E51A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74" w:type="dxa"/>
            <w:tcBorders>
              <w:top w:val="nil"/>
              <w:left w:val="nil"/>
              <w:bottom w:val="single" w:sz="8" w:space="0" w:color="auto"/>
              <w:right w:val="single" w:sz="8" w:space="0" w:color="auto"/>
            </w:tcBorders>
            <w:shd w:val="clear" w:color="auto" w:fill="auto"/>
            <w:noWrap/>
            <w:vAlign w:val="center"/>
            <w:hideMark/>
          </w:tcPr>
          <w:p w14:paraId="21AC53A4" w14:textId="0DC8924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44</w:t>
            </w:r>
          </w:p>
        </w:tc>
        <w:tc>
          <w:tcPr>
            <w:tcW w:w="474" w:type="dxa"/>
            <w:tcBorders>
              <w:top w:val="nil"/>
              <w:left w:val="nil"/>
              <w:bottom w:val="single" w:sz="8" w:space="0" w:color="auto"/>
              <w:right w:val="single" w:sz="8" w:space="0" w:color="auto"/>
            </w:tcBorders>
            <w:shd w:val="clear" w:color="auto" w:fill="auto"/>
            <w:noWrap/>
            <w:vAlign w:val="center"/>
            <w:hideMark/>
          </w:tcPr>
          <w:p w14:paraId="6B1186C7" w14:textId="3C2B17F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c>
          <w:tcPr>
            <w:tcW w:w="544" w:type="dxa"/>
            <w:tcBorders>
              <w:top w:val="nil"/>
              <w:left w:val="nil"/>
              <w:bottom w:val="single" w:sz="8" w:space="0" w:color="auto"/>
              <w:right w:val="single" w:sz="8" w:space="0" w:color="auto"/>
            </w:tcBorders>
            <w:shd w:val="clear" w:color="auto" w:fill="auto"/>
            <w:noWrap/>
            <w:vAlign w:val="center"/>
            <w:hideMark/>
          </w:tcPr>
          <w:p w14:paraId="1A6C7615" w14:textId="311D501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25</w:t>
            </w:r>
          </w:p>
        </w:tc>
      </w:tr>
      <w:tr w:rsidR="00AE7E26" w:rsidRPr="00B80A95" w14:paraId="4B5B11F7" w14:textId="77777777" w:rsidTr="00276187">
        <w:trPr>
          <w:trHeight w:val="359"/>
        </w:trPr>
        <w:tc>
          <w:tcPr>
            <w:tcW w:w="683" w:type="dxa"/>
            <w:vMerge/>
            <w:tcBorders>
              <w:top w:val="nil"/>
              <w:left w:val="single" w:sz="8" w:space="0" w:color="auto"/>
              <w:bottom w:val="single" w:sz="8" w:space="0" w:color="000000"/>
              <w:right w:val="single" w:sz="8" w:space="0" w:color="auto"/>
            </w:tcBorders>
            <w:vAlign w:val="center"/>
            <w:hideMark/>
          </w:tcPr>
          <w:p w14:paraId="2968B4CA"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78A75F16" w14:textId="0EE9C917" w:rsidR="00E47BC4" w:rsidRPr="00B80A95" w:rsidRDefault="00E47BC4" w:rsidP="00B80A95">
            <w:pPr>
              <w:spacing w:after="0" w:line="240" w:lineRule="auto"/>
              <w:rPr>
                <w:rFonts w:ascii="Times New Roman" w:eastAsia="Times New Roman" w:hAnsi="Times New Roman" w:cs="Times New Roman"/>
                <w:color w:val="000000"/>
                <w:sz w:val="20"/>
                <w:szCs w:val="20"/>
                <w:lang w:eastAsia="en-GB"/>
              </w:rPr>
            </w:pPr>
            <w:r w:rsidRPr="00B7093F">
              <w:t>v4.v5.I.11</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47F7DA95" w14:textId="34D7D41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33</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0A896F42" w14:textId="46FA34E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28</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7DE462" w14:textId="4ED62C5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92</w:t>
            </w:r>
          </w:p>
        </w:tc>
        <w:tc>
          <w:tcPr>
            <w:tcW w:w="474" w:type="dxa"/>
            <w:tcBorders>
              <w:top w:val="nil"/>
              <w:left w:val="nil"/>
              <w:bottom w:val="single" w:sz="8" w:space="0" w:color="auto"/>
              <w:right w:val="single" w:sz="8" w:space="0" w:color="auto"/>
            </w:tcBorders>
            <w:shd w:val="clear" w:color="auto" w:fill="auto"/>
            <w:noWrap/>
            <w:vAlign w:val="center"/>
            <w:hideMark/>
          </w:tcPr>
          <w:p w14:paraId="59AF6049" w14:textId="1BBDA79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92</w:t>
            </w:r>
          </w:p>
        </w:tc>
        <w:tc>
          <w:tcPr>
            <w:tcW w:w="474" w:type="dxa"/>
            <w:tcBorders>
              <w:top w:val="nil"/>
              <w:left w:val="nil"/>
              <w:bottom w:val="single" w:sz="8" w:space="0" w:color="auto"/>
              <w:right w:val="single" w:sz="18" w:space="0" w:color="auto"/>
            </w:tcBorders>
            <w:shd w:val="clear" w:color="auto" w:fill="auto"/>
            <w:noWrap/>
            <w:vAlign w:val="center"/>
            <w:hideMark/>
          </w:tcPr>
          <w:p w14:paraId="380DC4CF" w14:textId="1E5D263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46</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03440F72" w14:textId="1AB2943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65113E83" w14:textId="23CF303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507811" w14:textId="0559F3D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29</w:t>
            </w:r>
          </w:p>
        </w:tc>
        <w:tc>
          <w:tcPr>
            <w:tcW w:w="430" w:type="dxa"/>
            <w:tcBorders>
              <w:top w:val="nil"/>
              <w:left w:val="nil"/>
              <w:bottom w:val="single" w:sz="8" w:space="0" w:color="auto"/>
              <w:right w:val="single" w:sz="8" w:space="0" w:color="auto"/>
            </w:tcBorders>
            <w:shd w:val="clear" w:color="auto" w:fill="auto"/>
            <w:noWrap/>
            <w:vAlign w:val="center"/>
            <w:hideMark/>
          </w:tcPr>
          <w:p w14:paraId="4A1AF672" w14:textId="782D4F58"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28</w:t>
            </w:r>
          </w:p>
        </w:tc>
        <w:tc>
          <w:tcPr>
            <w:tcW w:w="430" w:type="dxa"/>
            <w:tcBorders>
              <w:top w:val="nil"/>
              <w:left w:val="nil"/>
              <w:bottom w:val="single" w:sz="8" w:space="0" w:color="auto"/>
              <w:right w:val="single" w:sz="18" w:space="0" w:color="auto"/>
            </w:tcBorders>
            <w:shd w:val="clear" w:color="auto" w:fill="auto"/>
            <w:noWrap/>
            <w:vAlign w:val="center"/>
            <w:hideMark/>
          </w:tcPr>
          <w:p w14:paraId="076D5E31" w14:textId="18128FE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09C32B10" w14:textId="6A670F9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24</w:t>
            </w:r>
          </w:p>
        </w:tc>
        <w:tc>
          <w:tcPr>
            <w:tcW w:w="474" w:type="dxa"/>
            <w:tcBorders>
              <w:top w:val="nil"/>
              <w:left w:val="nil"/>
              <w:bottom w:val="single" w:sz="8" w:space="0" w:color="auto"/>
              <w:right w:val="single" w:sz="8" w:space="0" w:color="auto"/>
            </w:tcBorders>
            <w:shd w:val="clear" w:color="auto" w:fill="auto"/>
            <w:noWrap/>
            <w:vAlign w:val="center"/>
            <w:hideMark/>
          </w:tcPr>
          <w:p w14:paraId="1F57AD34" w14:textId="7F5AB62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nil"/>
              <w:left w:val="nil"/>
              <w:bottom w:val="single" w:sz="8" w:space="0" w:color="auto"/>
              <w:right w:val="single" w:sz="8" w:space="0" w:color="auto"/>
            </w:tcBorders>
            <w:shd w:val="clear" w:color="auto" w:fill="auto"/>
            <w:noWrap/>
            <w:vAlign w:val="center"/>
            <w:hideMark/>
          </w:tcPr>
          <w:p w14:paraId="019C53B3" w14:textId="718B372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60</w:t>
            </w:r>
          </w:p>
        </w:tc>
        <w:tc>
          <w:tcPr>
            <w:tcW w:w="474" w:type="dxa"/>
            <w:tcBorders>
              <w:top w:val="nil"/>
              <w:left w:val="nil"/>
              <w:bottom w:val="single" w:sz="8" w:space="0" w:color="auto"/>
              <w:right w:val="single" w:sz="8" w:space="0" w:color="auto"/>
            </w:tcBorders>
            <w:shd w:val="clear" w:color="auto" w:fill="auto"/>
            <w:noWrap/>
            <w:vAlign w:val="center"/>
            <w:hideMark/>
          </w:tcPr>
          <w:p w14:paraId="6543A928" w14:textId="3149339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544" w:type="dxa"/>
            <w:tcBorders>
              <w:top w:val="nil"/>
              <w:left w:val="nil"/>
              <w:bottom w:val="single" w:sz="8" w:space="0" w:color="auto"/>
              <w:right w:val="single" w:sz="8" w:space="0" w:color="auto"/>
            </w:tcBorders>
            <w:shd w:val="clear" w:color="auto" w:fill="auto"/>
            <w:noWrap/>
            <w:vAlign w:val="center"/>
            <w:hideMark/>
          </w:tcPr>
          <w:p w14:paraId="6FBD4709" w14:textId="5539EC1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34</w:t>
            </w:r>
          </w:p>
        </w:tc>
      </w:tr>
      <w:tr w:rsidR="00AE7E26" w:rsidRPr="00B80A95" w14:paraId="221E106D" w14:textId="77777777" w:rsidTr="00276187">
        <w:trPr>
          <w:trHeight w:val="359"/>
        </w:trPr>
        <w:tc>
          <w:tcPr>
            <w:tcW w:w="683"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14:paraId="7FCD0792" w14:textId="7A84D706" w:rsidR="00E47BC4" w:rsidRPr="00B80A95" w:rsidRDefault="00E47BC4" w:rsidP="00B80A95">
            <w:pPr>
              <w:spacing w:after="0" w:line="240" w:lineRule="auto"/>
              <w:jc w:val="center"/>
              <w:rPr>
                <w:rFonts w:ascii="Times New Roman" w:eastAsia="Times New Roman" w:hAnsi="Times New Roman" w:cs="Times New Roman"/>
                <w:b/>
                <w:bCs/>
                <w:color w:val="000000"/>
                <w:sz w:val="20"/>
                <w:szCs w:val="20"/>
                <w:lang w:eastAsia="en-GB"/>
              </w:rPr>
            </w:pPr>
            <w:r w:rsidRPr="00B80A95">
              <w:rPr>
                <w:rFonts w:ascii="Times New Roman" w:eastAsia="Times New Roman" w:hAnsi="Times New Roman" w:cs="Times New Roman"/>
                <w:b/>
                <w:bCs/>
                <w:color w:val="000000"/>
                <w:sz w:val="20"/>
                <w:szCs w:val="20"/>
                <w:lang w:eastAsia="en-GB"/>
              </w:rPr>
              <w:t>MOCK3</w:t>
            </w:r>
          </w:p>
        </w:tc>
        <w:tc>
          <w:tcPr>
            <w:tcW w:w="1425" w:type="dxa"/>
            <w:tcBorders>
              <w:top w:val="nil"/>
              <w:left w:val="nil"/>
              <w:bottom w:val="single" w:sz="8" w:space="0" w:color="auto"/>
              <w:right w:val="single" w:sz="18" w:space="0" w:color="auto"/>
            </w:tcBorders>
            <w:shd w:val="clear" w:color="auto" w:fill="auto"/>
            <w:noWrap/>
            <w:hideMark/>
          </w:tcPr>
          <w:p w14:paraId="108D17E2" w14:textId="61041C3F"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r w:rsidRPr="00B7093F">
              <w:t>M1</w:t>
            </w:r>
            <w:r w:rsidR="00276187">
              <w:t>(</w:t>
            </w:r>
            <w:r w:rsidR="00276187">
              <w:rPr>
                <w:rFonts w:ascii="Times New Roman" w:eastAsia="Times New Roman" w:hAnsi="Times New Roman" w:cs="Times New Roman"/>
                <w:b/>
                <w:bCs/>
                <w:color w:val="000000"/>
                <w:sz w:val="20"/>
                <w:szCs w:val="20"/>
                <w:lang w:eastAsia="en-GB"/>
              </w:rPr>
              <w:t>V3</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0FD9F86B" w14:textId="44AEFCF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41</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381BE701" w14:textId="6053184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45</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79EBCE" w14:textId="45A93E5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74" w:type="dxa"/>
            <w:tcBorders>
              <w:top w:val="nil"/>
              <w:left w:val="nil"/>
              <w:bottom w:val="single" w:sz="8" w:space="0" w:color="auto"/>
              <w:right w:val="single" w:sz="8" w:space="0" w:color="auto"/>
            </w:tcBorders>
            <w:shd w:val="clear" w:color="auto" w:fill="auto"/>
            <w:noWrap/>
            <w:vAlign w:val="center"/>
            <w:hideMark/>
          </w:tcPr>
          <w:p w14:paraId="5D57FA87" w14:textId="33AAF76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474" w:type="dxa"/>
            <w:tcBorders>
              <w:top w:val="nil"/>
              <w:left w:val="nil"/>
              <w:bottom w:val="single" w:sz="8" w:space="0" w:color="auto"/>
              <w:right w:val="single" w:sz="18" w:space="0" w:color="auto"/>
            </w:tcBorders>
            <w:shd w:val="clear" w:color="auto" w:fill="auto"/>
            <w:noWrap/>
            <w:vAlign w:val="center"/>
            <w:hideMark/>
          </w:tcPr>
          <w:p w14:paraId="1332EBD5" w14:textId="2D257B4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39</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38DF53D" w14:textId="46A81C9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1805FB1B" w14:textId="1ECC157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24</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7F418E" w14:textId="77D84D6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24</w:t>
            </w:r>
          </w:p>
        </w:tc>
        <w:tc>
          <w:tcPr>
            <w:tcW w:w="430" w:type="dxa"/>
            <w:tcBorders>
              <w:top w:val="nil"/>
              <w:left w:val="nil"/>
              <w:bottom w:val="single" w:sz="8" w:space="0" w:color="auto"/>
              <w:right w:val="single" w:sz="8" w:space="0" w:color="auto"/>
            </w:tcBorders>
            <w:shd w:val="clear" w:color="auto" w:fill="auto"/>
            <w:noWrap/>
            <w:vAlign w:val="center"/>
            <w:hideMark/>
          </w:tcPr>
          <w:p w14:paraId="7F02EC0E" w14:textId="689239A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22</w:t>
            </w:r>
          </w:p>
        </w:tc>
        <w:tc>
          <w:tcPr>
            <w:tcW w:w="430" w:type="dxa"/>
            <w:tcBorders>
              <w:top w:val="nil"/>
              <w:left w:val="nil"/>
              <w:bottom w:val="single" w:sz="8" w:space="0" w:color="auto"/>
              <w:right w:val="single" w:sz="18" w:space="0" w:color="auto"/>
            </w:tcBorders>
            <w:shd w:val="clear" w:color="auto" w:fill="auto"/>
            <w:noWrap/>
            <w:vAlign w:val="center"/>
            <w:hideMark/>
          </w:tcPr>
          <w:p w14:paraId="2E26BE83" w14:textId="3FCF758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1F6770F2" w14:textId="7A7DDA5D"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41</w:t>
            </w:r>
          </w:p>
        </w:tc>
        <w:tc>
          <w:tcPr>
            <w:tcW w:w="474" w:type="dxa"/>
            <w:tcBorders>
              <w:top w:val="nil"/>
              <w:left w:val="nil"/>
              <w:bottom w:val="single" w:sz="8" w:space="0" w:color="auto"/>
              <w:right w:val="single" w:sz="8" w:space="0" w:color="auto"/>
            </w:tcBorders>
            <w:shd w:val="clear" w:color="auto" w:fill="auto"/>
            <w:noWrap/>
            <w:vAlign w:val="center"/>
            <w:hideMark/>
          </w:tcPr>
          <w:p w14:paraId="5E64C715" w14:textId="308B14D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45</w:t>
            </w:r>
          </w:p>
        </w:tc>
        <w:tc>
          <w:tcPr>
            <w:tcW w:w="474" w:type="dxa"/>
            <w:tcBorders>
              <w:top w:val="nil"/>
              <w:left w:val="nil"/>
              <w:bottom w:val="single" w:sz="8" w:space="0" w:color="auto"/>
              <w:right w:val="single" w:sz="8" w:space="0" w:color="auto"/>
            </w:tcBorders>
            <w:shd w:val="clear" w:color="auto" w:fill="auto"/>
            <w:noWrap/>
            <w:vAlign w:val="center"/>
            <w:hideMark/>
          </w:tcPr>
          <w:p w14:paraId="5B36624B" w14:textId="55D2A36C"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39</w:t>
            </w:r>
          </w:p>
        </w:tc>
        <w:tc>
          <w:tcPr>
            <w:tcW w:w="474" w:type="dxa"/>
            <w:tcBorders>
              <w:top w:val="nil"/>
              <w:left w:val="nil"/>
              <w:bottom w:val="single" w:sz="8" w:space="0" w:color="auto"/>
              <w:right w:val="single" w:sz="8" w:space="0" w:color="auto"/>
            </w:tcBorders>
            <w:shd w:val="clear" w:color="auto" w:fill="auto"/>
            <w:noWrap/>
            <w:vAlign w:val="center"/>
            <w:hideMark/>
          </w:tcPr>
          <w:p w14:paraId="5065C624" w14:textId="457FCC8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42</w:t>
            </w:r>
          </w:p>
        </w:tc>
        <w:tc>
          <w:tcPr>
            <w:tcW w:w="544" w:type="dxa"/>
            <w:tcBorders>
              <w:top w:val="nil"/>
              <w:left w:val="nil"/>
              <w:bottom w:val="single" w:sz="8" w:space="0" w:color="auto"/>
              <w:right w:val="single" w:sz="8" w:space="0" w:color="auto"/>
            </w:tcBorders>
            <w:shd w:val="clear" w:color="auto" w:fill="auto"/>
            <w:noWrap/>
            <w:vAlign w:val="center"/>
            <w:hideMark/>
          </w:tcPr>
          <w:p w14:paraId="6B6F2652" w14:textId="00EC0B9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39</w:t>
            </w:r>
          </w:p>
        </w:tc>
      </w:tr>
      <w:tr w:rsidR="00AE7E26" w:rsidRPr="00B80A95" w14:paraId="1E0A76A9" w14:textId="77777777" w:rsidTr="00276187">
        <w:trPr>
          <w:trHeight w:val="359"/>
        </w:trPr>
        <w:tc>
          <w:tcPr>
            <w:tcW w:w="683" w:type="dxa"/>
            <w:vMerge/>
            <w:tcBorders>
              <w:top w:val="nil"/>
              <w:left w:val="single" w:sz="8" w:space="0" w:color="auto"/>
              <w:bottom w:val="single" w:sz="8" w:space="0" w:color="auto"/>
              <w:right w:val="single" w:sz="8" w:space="0" w:color="auto"/>
            </w:tcBorders>
            <w:vAlign w:val="center"/>
            <w:hideMark/>
          </w:tcPr>
          <w:p w14:paraId="7668EA01"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64C07F14" w14:textId="5E0EC21B"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r w:rsidRPr="00B7093F">
              <w:t>M2</w:t>
            </w:r>
            <w:r w:rsidR="00276187">
              <w:t>(</w:t>
            </w:r>
            <w:r w:rsidR="00276187">
              <w:rPr>
                <w:rFonts w:ascii="Times New Roman" w:eastAsia="Times New Roman" w:hAnsi="Times New Roman" w:cs="Times New Roman"/>
                <w:b/>
                <w:bCs/>
                <w:color w:val="000000"/>
                <w:sz w:val="20"/>
                <w:szCs w:val="20"/>
                <w:lang w:eastAsia="en-GB"/>
              </w:rPr>
              <w:t>V3</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47D81ECC" w14:textId="3ED54F0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60</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49224D9A" w14:textId="15B709F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07F073" w14:textId="6B493B0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55</w:t>
            </w:r>
          </w:p>
        </w:tc>
        <w:tc>
          <w:tcPr>
            <w:tcW w:w="474" w:type="dxa"/>
            <w:tcBorders>
              <w:top w:val="nil"/>
              <w:left w:val="nil"/>
              <w:bottom w:val="single" w:sz="8" w:space="0" w:color="auto"/>
              <w:right w:val="single" w:sz="8" w:space="0" w:color="auto"/>
            </w:tcBorders>
            <w:shd w:val="clear" w:color="auto" w:fill="auto"/>
            <w:noWrap/>
            <w:vAlign w:val="center"/>
            <w:hideMark/>
          </w:tcPr>
          <w:p w14:paraId="7FA04E01" w14:textId="4D890E5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55</w:t>
            </w:r>
          </w:p>
        </w:tc>
        <w:tc>
          <w:tcPr>
            <w:tcW w:w="474" w:type="dxa"/>
            <w:tcBorders>
              <w:top w:val="nil"/>
              <w:left w:val="nil"/>
              <w:bottom w:val="single" w:sz="8" w:space="0" w:color="auto"/>
              <w:right w:val="single" w:sz="18" w:space="0" w:color="auto"/>
            </w:tcBorders>
            <w:shd w:val="clear" w:color="auto" w:fill="auto"/>
            <w:noWrap/>
            <w:vAlign w:val="center"/>
            <w:hideMark/>
          </w:tcPr>
          <w:p w14:paraId="43DD8196" w14:textId="2EAA3B5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47</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3C12FAF" w14:textId="1A39441E"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454F1E65" w14:textId="17ABC5A7"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FDB5CC" w14:textId="75F3369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nil"/>
              <w:left w:val="nil"/>
              <w:bottom w:val="single" w:sz="8" w:space="0" w:color="auto"/>
              <w:right w:val="single" w:sz="8" w:space="0" w:color="auto"/>
            </w:tcBorders>
            <w:shd w:val="clear" w:color="auto" w:fill="auto"/>
            <w:noWrap/>
            <w:vAlign w:val="center"/>
            <w:hideMark/>
          </w:tcPr>
          <w:p w14:paraId="473445F9" w14:textId="4BC7763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nil"/>
              <w:left w:val="nil"/>
              <w:bottom w:val="single" w:sz="8" w:space="0" w:color="auto"/>
              <w:right w:val="single" w:sz="18" w:space="0" w:color="auto"/>
            </w:tcBorders>
            <w:shd w:val="clear" w:color="auto" w:fill="auto"/>
            <w:noWrap/>
            <w:vAlign w:val="center"/>
            <w:hideMark/>
          </w:tcPr>
          <w:p w14:paraId="3B6D4CC1" w14:textId="4916E70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21</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6B266625" w14:textId="149B7D8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59</w:t>
            </w:r>
          </w:p>
        </w:tc>
        <w:tc>
          <w:tcPr>
            <w:tcW w:w="474" w:type="dxa"/>
            <w:tcBorders>
              <w:top w:val="nil"/>
              <w:left w:val="nil"/>
              <w:bottom w:val="single" w:sz="8" w:space="0" w:color="auto"/>
              <w:right w:val="single" w:sz="8" w:space="0" w:color="auto"/>
            </w:tcBorders>
            <w:shd w:val="clear" w:color="auto" w:fill="auto"/>
            <w:noWrap/>
            <w:vAlign w:val="center"/>
            <w:hideMark/>
          </w:tcPr>
          <w:p w14:paraId="3B299812" w14:textId="01EC5FC5"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55</w:t>
            </w:r>
          </w:p>
        </w:tc>
        <w:tc>
          <w:tcPr>
            <w:tcW w:w="474" w:type="dxa"/>
            <w:tcBorders>
              <w:top w:val="nil"/>
              <w:left w:val="nil"/>
              <w:bottom w:val="single" w:sz="8" w:space="0" w:color="auto"/>
              <w:right w:val="single" w:sz="8" w:space="0" w:color="auto"/>
            </w:tcBorders>
            <w:shd w:val="clear" w:color="auto" w:fill="auto"/>
            <w:noWrap/>
            <w:vAlign w:val="center"/>
            <w:hideMark/>
          </w:tcPr>
          <w:p w14:paraId="45BBC354" w14:textId="23AEA28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53</w:t>
            </w:r>
          </w:p>
        </w:tc>
        <w:tc>
          <w:tcPr>
            <w:tcW w:w="474" w:type="dxa"/>
            <w:tcBorders>
              <w:top w:val="nil"/>
              <w:left w:val="nil"/>
              <w:bottom w:val="single" w:sz="8" w:space="0" w:color="auto"/>
              <w:right w:val="single" w:sz="8" w:space="0" w:color="auto"/>
            </w:tcBorders>
            <w:shd w:val="clear" w:color="auto" w:fill="auto"/>
            <w:noWrap/>
            <w:vAlign w:val="center"/>
            <w:hideMark/>
          </w:tcPr>
          <w:p w14:paraId="4F4150B8" w14:textId="0FF5C9F1"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50</w:t>
            </w:r>
          </w:p>
        </w:tc>
        <w:tc>
          <w:tcPr>
            <w:tcW w:w="544" w:type="dxa"/>
            <w:tcBorders>
              <w:top w:val="nil"/>
              <w:left w:val="nil"/>
              <w:bottom w:val="single" w:sz="8" w:space="0" w:color="auto"/>
              <w:right w:val="single" w:sz="8" w:space="0" w:color="auto"/>
            </w:tcBorders>
            <w:shd w:val="clear" w:color="auto" w:fill="auto"/>
            <w:noWrap/>
            <w:vAlign w:val="center"/>
            <w:hideMark/>
          </w:tcPr>
          <w:p w14:paraId="17C28F91" w14:textId="1687956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43</w:t>
            </w:r>
          </w:p>
        </w:tc>
      </w:tr>
      <w:tr w:rsidR="00AE7E26" w:rsidRPr="00B80A95" w14:paraId="423C097C" w14:textId="77777777" w:rsidTr="00276187">
        <w:trPr>
          <w:trHeight w:val="359"/>
        </w:trPr>
        <w:tc>
          <w:tcPr>
            <w:tcW w:w="683" w:type="dxa"/>
            <w:vMerge/>
            <w:tcBorders>
              <w:top w:val="nil"/>
              <w:left w:val="single" w:sz="8" w:space="0" w:color="auto"/>
              <w:bottom w:val="single" w:sz="8" w:space="0" w:color="auto"/>
              <w:right w:val="single" w:sz="8" w:space="0" w:color="auto"/>
            </w:tcBorders>
            <w:vAlign w:val="center"/>
            <w:hideMark/>
          </w:tcPr>
          <w:p w14:paraId="1276E1BA" w14:textId="77777777"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p>
        </w:tc>
        <w:tc>
          <w:tcPr>
            <w:tcW w:w="1425" w:type="dxa"/>
            <w:tcBorders>
              <w:top w:val="nil"/>
              <w:left w:val="nil"/>
              <w:bottom w:val="single" w:sz="8" w:space="0" w:color="auto"/>
              <w:right w:val="single" w:sz="18" w:space="0" w:color="auto"/>
            </w:tcBorders>
            <w:shd w:val="clear" w:color="auto" w:fill="auto"/>
            <w:noWrap/>
            <w:hideMark/>
          </w:tcPr>
          <w:p w14:paraId="21FA838F" w14:textId="71F713DE" w:rsidR="00E47BC4" w:rsidRPr="00B80A95" w:rsidRDefault="00E47BC4" w:rsidP="00B80A95">
            <w:pPr>
              <w:spacing w:after="0" w:line="240" w:lineRule="auto"/>
              <w:rPr>
                <w:rFonts w:ascii="Times New Roman" w:eastAsia="Times New Roman" w:hAnsi="Times New Roman" w:cs="Times New Roman"/>
                <w:b/>
                <w:bCs/>
                <w:color w:val="000000"/>
                <w:sz w:val="20"/>
                <w:szCs w:val="20"/>
                <w:lang w:eastAsia="en-GB"/>
              </w:rPr>
            </w:pPr>
            <w:r w:rsidRPr="00B7093F">
              <w:t>M3</w:t>
            </w:r>
            <w:r w:rsidR="00276187">
              <w:t>(</w:t>
            </w:r>
            <w:r w:rsidR="00276187">
              <w:rPr>
                <w:rFonts w:ascii="Times New Roman" w:eastAsia="Times New Roman" w:hAnsi="Times New Roman" w:cs="Times New Roman"/>
                <w:b/>
                <w:bCs/>
                <w:color w:val="000000"/>
                <w:sz w:val="20"/>
                <w:szCs w:val="20"/>
                <w:lang w:eastAsia="en-GB"/>
              </w:rPr>
              <w:t>V3</w:t>
            </w:r>
            <w:r w:rsidR="00276187" w:rsidRPr="00B80A95">
              <w:rPr>
                <w:rFonts w:ascii="Times New Roman" w:eastAsia="Times New Roman" w:hAnsi="Times New Roman" w:cs="Times New Roman"/>
                <w:b/>
                <w:bCs/>
                <w:color w:val="000000"/>
                <w:sz w:val="20"/>
                <w:szCs w:val="20"/>
                <w:lang w:eastAsia="en-GB"/>
              </w:rPr>
              <w:t>4</w:t>
            </w:r>
            <w:r w:rsidR="00276187">
              <w:rPr>
                <w:rFonts w:ascii="Times New Roman" w:eastAsia="Times New Roman" w:hAnsi="Times New Roman" w:cs="Times New Roman"/>
                <w:b/>
                <w:bCs/>
                <w:color w:val="000000"/>
                <w:sz w:val="20"/>
                <w:szCs w:val="20"/>
                <w:lang w:eastAsia="en-GB"/>
              </w:rPr>
              <w:t>)</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2295C384" w14:textId="07804FE6"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31</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667A6C21" w14:textId="08FA3DB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30</w:t>
            </w:r>
          </w:p>
        </w:tc>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930B47" w14:textId="46BA73B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33</w:t>
            </w:r>
          </w:p>
        </w:tc>
        <w:tc>
          <w:tcPr>
            <w:tcW w:w="474" w:type="dxa"/>
            <w:tcBorders>
              <w:top w:val="nil"/>
              <w:left w:val="nil"/>
              <w:bottom w:val="single" w:sz="8" w:space="0" w:color="auto"/>
              <w:right w:val="single" w:sz="8" w:space="0" w:color="auto"/>
            </w:tcBorders>
            <w:shd w:val="clear" w:color="auto" w:fill="auto"/>
            <w:noWrap/>
            <w:vAlign w:val="center"/>
            <w:hideMark/>
          </w:tcPr>
          <w:p w14:paraId="01245BBE" w14:textId="1EA9CB4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32</w:t>
            </w:r>
          </w:p>
        </w:tc>
        <w:tc>
          <w:tcPr>
            <w:tcW w:w="474" w:type="dxa"/>
            <w:tcBorders>
              <w:top w:val="nil"/>
              <w:left w:val="nil"/>
              <w:bottom w:val="single" w:sz="8" w:space="0" w:color="auto"/>
              <w:right w:val="single" w:sz="18" w:space="0" w:color="auto"/>
            </w:tcBorders>
            <w:shd w:val="clear" w:color="auto" w:fill="auto"/>
            <w:noWrap/>
            <w:vAlign w:val="center"/>
            <w:hideMark/>
          </w:tcPr>
          <w:p w14:paraId="6AE03D4C" w14:textId="39D3BFBF"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28</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379C7791" w14:textId="5EC4DEB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19</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14:paraId="08A3D6DD" w14:textId="482EB1E0"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23</w:t>
            </w:r>
          </w:p>
        </w:tc>
        <w:tc>
          <w:tcPr>
            <w:tcW w:w="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1778CD" w14:textId="1499D71A"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30" w:type="dxa"/>
            <w:tcBorders>
              <w:top w:val="nil"/>
              <w:left w:val="nil"/>
              <w:bottom w:val="single" w:sz="8" w:space="0" w:color="auto"/>
              <w:right w:val="single" w:sz="8" w:space="0" w:color="auto"/>
            </w:tcBorders>
            <w:shd w:val="clear" w:color="auto" w:fill="auto"/>
            <w:noWrap/>
            <w:vAlign w:val="center"/>
            <w:hideMark/>
          </w:tcPr>
          <w:p w14:paraId="78821D0C" w14:textId="11AAE6A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26</w:t>
            </w:r>
          </w:p>
        </w:tc>
        <w:tc>
          <w:tcPr>
            <w:tcW w:w="430" w:type="dxa"/>
            <w:tcBorders>
              <w:top w:val="nil"/>
              <w:left w:val="nil"/>
              <w:bottom w:val="single" w:sz="8" w:space="0" w:color="auto"/>
              <w:right w:val="single" w:sz="18" w:space="0" w:color="auto"/>
            </w:tcBorders>
            <w:shd w:val="clear" w:color="auto" w:fill="auto"/>
            <w:noWrap/>
            <w:vAlign w:val="center"/>
            <w:hideMark/>
          </w:tcPr>
          <w:p w14:paraId="32A147A0" w14:textId="18F457F3"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20</w:t>
            </w:r>
          </w:p>
        </w:tc>
        <w:tc>
          <w:tcPr>
            <w:tcW w:w="474" w:type="dxa"/>
            <w:tcBorders>
              <w:top w:val="nil"/>
              <w:left w:val="single" w:sz="18" w:space="0" w:color="auto"/>
              <w:bottom w:val="single" w:sz="8" w:space="0" w:color="auto"/>
              <w:right w:val="single" w:sz="8" w:space="0" w:color="auto"/>
            </w:tcBorders>
            <w:shd w:val="clear" w:color="auto" w:fill="auto"/>
            <w:noWrap/>
            <w:vAlign w:val="center"/>
            <w:hideMark/>
          </w:tcPr>
          <w:p w14:paraId="70459F1C" w14:textId="2DE0B91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31</w:t>
            </w:r>
          </w:p>
        </w:tc>
        <w:tc>
          <w:tcPr>
            <w:tcW w:w="474" w:type="dxa"/>
            <w:tcBorders>
              <w:top w:val="nil"/>
              <w:left w:val="nil"/>
              <w:bottom w:val="single" w:sz="8" w:space="0" w:color="auto"/>
              <w:right w:val="single" w:sz="8" w:space="0" w:color="auto"/>
            </w:tcBorders>
            <w:shd w:val="clear" w:color="auto" w:fill="auto"/>
            <w:noWrap/>
            <w:vAlign w:val="center"/>
            <w:hideMark/>
          </w:tcPr>
          <w:p w14:paraId="39F5FB25" w14:textId="3A1E2C62"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30</w:t>
            </w:r>
          </w:p>
        </w:tc>
        <w:tc>
          <w:tcPr>
            <w:tcW w:w="474" w:type="dxa"/>
            <w:tcBorders>
              <w:top w:val="nil"/>
              <w:left w:val="nil"/>
              <w:bottom w:val="single" w:sz="8" w:space="0" w:color="auto"/>
              <w:right w:val="single" w:sz="8" w:space="0" w:color="auto"/>
            </w:tcBorders>
            <w:shd w:val="clear" w:color="auto" w:fill="auto"/>
            <w:noWrap/>
            <w:vAlign w:val="center"/>
            <w:hideMark/>
          </w:tcPr>
          <w:p w14:paraId="2CB08B97" w14:textId="4816C0E9"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33</w:t>
            </w:r>
          </w:p>
        </w:tc>
        <w:tc>
          <w:tcPr>
            <w:tcW w:w="474" w:type="dxa"/>
            <w:tcBorders>
              <w:top w:val="nil"/>
              <w:left w:val="nil"/>
              <w:bottom w:val="single" w:sz="8" w:space="0" w:color="auto"/>
              <w:right w:val="single" w:sz="8" w:space="0" w:color="auto"/>
            </w:tcBorders>
            <w:shd w:val="clear" w:color="auto" w:fill="auto"/>
            <w:noWrap/>
            <w:vAlign w:val="center"/>
            <w:hideMark/>
          </w:tcPr>
          <w:p w14:paraId="0BE7EED5" w14:textId="3850D92B"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32</w:t>
            </w:r>
          </w:p>
        </w:tc>
        <w:tc>
          <w:tcPr>
            <w:tcW w:w="544" w:type="dxa"/>
            <w:tcBorders>
              <w:top w:val="nil"/>
              <w:left w:val="nil"/>
              <w:bottom w:val="single" w:sz="8" w:space="0" w:color="auto"/>
              <w:right w:val="single" w:sz="8" w:space="0" w:color="auto"/>
            </w:tcBorders>
            <w:shd w:val="clear" w:color="auto" w:fill="auto"/>
            <w:noWrap/>
            <w:vAlign w:val="center"/>
            <w:hideMark/>
          </w:tcPr>
          <w:p w14:paraId="5BC22616" w14:textId="5D8D6DB4" w:rsidR="00E47BC4" w:rsidRPr="00276187" w:rsidRDefault="00E47BC4" w:rsidP="00B80A95">
            <w:pPr>
              <w:spacing w:after="0" w:line="240" w:lineRule="auto"/>
              <w:jc w:val="right"/>
              <w:rPr>
                <w:rFonts w:ascii="Times New Roman" w:eastAsia="Times New Roman" w:hAnsi="Times New Roman"/>
                <w:color w:val="000000"/>
                <w:sz w:val="16"/>
                <w:lang w:eastAsia="en-GB"/>
              </w:rPr>
            </w:pPr>
            <w:r w:rsidRPr="00276187">
              <w:rPr>
                <w:rFonts w:ascii="Times New Roman" w:eastAsia="Times New Roman" w:hAnsi="Times New Roman"/>
                <w:color w:val="000000"/>
                <w:sz w:val="16"/>
                <w:lang w:eastAsia="en-GB"/>
              </w:rPr>
              <w:t>28</w:t>
            </w:r>
          </w:p>
        </w:tc>
      </w:tr>
    </w:tbl>
    <w:p w14:paraId="6D57BE9A" w14:textId="1F5F1C3D" w:rsidR="00F74B4D" w:rsidRDefault="00A4232F" w:rsidP="005A4192">
      <w:pPr>
        <w:pStyle w:val="Heading2"/>
        <w:numPr>
          <w:ilvl w:val="1"/>
          <w:numId w:val="17"/>
        </w:numPr>
        <w:rPr>
          <w:rFonts w:ascii="Times" w:hAnsi="Times" w:cs="Times"/>
          <w:b w:val="0"/>
          <w:sz w:val="28"/>
        </w:rPr>
      </w:pPr>
      <w:bookmarkStart w:id="86" w:name="_Toc414456271"/>
      <w:bookmarkStart w:id="87" w:name="_Toc414531929"/>
      <w:bookmarkStart w:id="88" w:name="_Toc438141400"/>
      <w:bookmarkStart w:id="89" w:name="_Toc438152300"/>
      <w:r w:rsidRPr="00C110FA">
        <w:rPr>
          <w:rFonts w:ascii="Times" w:hAnsi="Times" w:cs="Times"/>
          <w:b w:val="0"/>
          <w:sz w:val="28"/>
        </w:rPr>
        <w:t>Ass</w:t>
      </w:r>
      <w:r w:rsidRPr="008F27F5">
        <w:rPr>
          <w:rFonts w:ascii="Times" w:hAnsi="Times" w:cs="Times"/>
          <w:b w:val="0"/>
          <w:sz w:val="28"/>
        </w:rPr>
        <w:t xml:space="preserve">essment of OTUs </w:t>
      </w:r>
      <w:r w:rsidR="004A1FD1">
        <w:rPr>
          <w:rFonts w:ascii="Times" w:hAnsi="Times" w:cs="Times"/>
          <w:b w:val="0"/>
          <w:sz w:val="28"/>
        </w:rPr>
        <w:t>A</w:t>
      </w:r>
      <w:r w:rsidR="00F74B4D">
        <w:rPr>
          <w:rFonts w:ascii="Times" w:hAnsi="Times" w:cs="Times"/>
          <w:b w:val="0"/>
          <w:sz w:val="28"/>
        </w:rPr>
        <w:t xml:space="preserve">lpha </w:t>
      </w:r>
      <w:r w:rsidR="004A1FD1">
        <w:rPr>
          <w:rFonts w:ascii="Times" w:hAnsi="Times" w:cs="Times"/>
          <w:b w:val="0"/>
          <w:sz w:val="28"/>
        </w:rPr>
        <w:t>D</w:t>
      </w:r>
      <w:r w:rsidR="00F74B4D">
        <w:rPr>
          <w:rFonts w:ascii="Times" w:hAnsi="Times" w:cs="Times"/>
          <w:b w:val="0"/>
          <w:sz w:val="28"/>
        </w:rPr>
        <w:t xml:space="preserve">iversity using </w:t>
      </w:r>
      <w:r w:rsidR="004A1FD1">
        <w:rPr>
          <w:rFonts w:ascii="Times" w:hAnsi="Times" w:cs="Times"/>
          <w:b w:val="0"/>
          <w:sz w:val="28"/>
        </w:rPr>
        <w:t>R</w:t>
      </w:r>
      <w:r w:rsidR="00F74B4D">
        <w:rPr>
          <w:rFonts w:ascii="Times" w:hAnsi="Times" w:cs="Times"/>
          <w:b w:val="0"/>
          <w:sz w:val="28"/>
        </w:rPr>
        <w:t xml:space="preserve">arefaction </w:t>
      </w:r>
      <w:r w:rsidR="004A1FD1">
        <w:rPr>
          <w:rFonts w:ascii="Times" w:hAnsi="Times" w:cs="Times"/>
          <w:b w:val="0"/>
          <w:sz w:val="28"/>
        </w:rPr>
        <w:t>C</w:t>
      </w:r>
      <w:r w:rsidR="00F74B4D">
        <w:rPr>
          <w:rFonts w:ascii="Times" w:hAnsi="Times" w:cs="Times"/>
          <w:b w:val="0"/>
          <w:sz w:val="28"/>
        </w:rPr>
        <w:t>urves</w:t>
      </w:r>
      <w:bookmarkEnd w:id="86"/>
      <w:bookmarkEnd w:id="87"/>
      <w:bookmarkEnd w:id="88"/>
      <w:bookmarkEnd w:id="89"/>
    </w:p>
    <w:p w14:paraId="6EAEBB54" w14:textId="7DD39361" w:rsidR="00F74B4D" w:rsidRDefault="00F74B4D" w:rsidP="00F74B4D">
      <w:pPr>
        <w:pStyle w:val="BodyText2"/>
      </w:pPr>
      <w:r w:rsidRPr="00F74B4D">
        <w:rPr>
          <w:rFonts w:ascii="Times" w:hAnsi="Times" w:cs="Times"/>
          <w:lang w:val="en-US"/>
        </w:rPr>
        <w:t xml:space="preserve">To have detailed inspection on the effect of the denoising on alpha diversity, we show how the different rarefaction curves of each sample after being treated by IPED and Pre-cluster. To emphasis the differential effect of the clustering algorithms we used both mothur approach (nearest neighborhood) and UPARSE approach (see method section). Due to enormous computational demands we were not able to calculate the distances (hence the OTUs) for V45 in MOCK1. The plots </w:t>
      </w:r>
      <w:r w:rsidR="005665E9">
        <w:rPr>
          <w:rFonts w:ascii="Times" w:hAnsi="Times" w:cs="Times"/>
          <w:lang w:val="en-US"/>
        </w:rPr>
        <w:t>s</w:t>
      </w:r>
      <w:r w:rsidRPr="00F74B4D">
        <w:rPr>
          <w:rFonts w:ascii="Times" w:hAnsi="Times" w:cs="Times"/>
          <w:lang w:val="en-US"/>
        </w:rPr>
        <w:t>how a consistent lower diversity of IPED treated samples over Pre-cluster treated samples as well as the non-denoised samples.</w:t>
      </w:r>
      <w:r w:rsidR="00BA3179">
        <w:rPr>
          <w:rFonts w:ascii="Times" w:hAnsi="Times" w:cs="Times"/>
          <w:lang w:val="en-US"/>
        </w:rPr>
        <w:t xml:space="preserve"> </w:t>
      </w:r>
      <w:r w:rsidR="00EF1E00">
        <w:rPr>
          <w:rFonts w:ascii="Times" w:hAnsi="Times" w:cs="Times"/>
          <w:lang w:val="en-US"/>
        </w:rPr>
        <w:t>S</w:t>
      </w:r>
      <w:r w:rsidR="00BA3179">
        <w:rPr>
          <w:rFonts w:ascii="Times" w:hAnsi="Times" w:cs="Times"/>
          <w:lang w:val="en-US"/>
        </w:rPr>
        <w:t xml:space="preserve">amples </w:t>
      </w:r>
      <w:r w:rsidR="00EF1E00">
        <w:rPr>
          <w:rFonts w:ascii="Times" w:hAnsi="Times" w:cs="Times"/>
          <w:lang w:val="en-US"/>
        </w:rPr>
        <w:t>containing reads with</w:t>
      </w:r>
      <w:r w:rsidR="00BA3179">
        <w:rPr>
          <w:rFonts w:ascii="Times" w:hAnsi="Times" w:cs="Times"/>
          <w:lang w:val="en-US"/>
        </w:rPr>
        <w:t xml:space="preserve"> a complete overlap between </w:t>
      </w:r>
      <w:r w:rsidR="00EF1E00">
        <w:rPr>
          <w:rFonts w:ascii="Times" w:hAnsi="Times" w:cs="Times"/>
          <w:lang w:val="en-US"/>
        </w:rPr>
        <w:t xml:space="preserve">the </w:t>
      </w:r>
      <w:r w:rsidR="00BA3179">
        <w:rPr>
          <w:rFonts w:ascii="Times" w:hAnsi="Times" w:cs="Times"/>
          <w:lang w:val="en-US"/>
        </w:rPr>
        <w:t xml:space="preserve">forward and reverse </w:t>
      </w:r>
      <w:r w:rsidR="00EF1E00">
        <w:rPr>
          <w:rFonts w:ascii="Times" w:hAnsi="Times" w:cs="Times"/>
          <w:lang w:val="en-US"/>
        </w:rPr>
        <w:t>read</w:t>
      </w:r>
      <w:r w:rsidR="00BA3179">
        <w:rPr>
          <w:rFonts w:ascii="Times" w:hAnsi="Times" w:cs="Times"/>
          <w:lang w:val="en-US"/>
        </w:rPr>
        <w:t xml:space="preserve"> (V4 samples) showed the least improvement</w:t>
      </w:r>
      <w:r w:rsidR="00EF1E00">
        <w:rPr>
          <w:rFonts w:ascii="Times" w:hAnsi="Times" w:cs="Times"/>
          <w:lang w:val="en-US"/>
        </w:rPr>
        <w:t>,</w:t>
      </w:r>
      <w:r w:rsidR="00BA3179">
        <w:rPr>
          <w:rFonts w:ascii="Times" w:hAnsi="Times" w:cs="Times"/>
          <w:lang w:val="en-US"/>
        </w:rPr>
        <w:t xml:space="preserve"> </w:t>
      </w:r>
      <w:r w:rsidR="00EF1E00">
        <w:rPr>
          <w:rFonts w:ascii="Times" w:hAnsi="Times" w:cs="Times"/>
          <w:lang w:val="en-US"/>
        </w:rPr>
        <w:t>while significant improvement is observed for not completely overlapping reads, an observation</w:t>
      </w:r>
      <w:r w:rsidR="00BA3179">
        <w:rPr>
          <w:rFonts w:ascii="Times" w:hAnsi="Times" w:cs="Times"/>
          <w:lang w:val="en-US"/>
        </w:rPr>
        <w:t xml:space="preserve"> in line with the error rate improvement (see table 2 in the manuscript). </w:t>
      </w:r>
    </w:p>
    <w:p w14:paraId="69855FB3" w14:textId="09060E81" w:rsidR="00F74B4D" w:rsidRDefault="007E603C" w:rsidP="004932EE">
      <w:pPr>
        <w:pStyle w:val="BodyText2"/>
        <w:keepNext/>
        <w:jc w:val="center"/>
      </w:pPr>
      <w:r>
        <w:rPr>
          <w:noProof/>
          <w:lang w:eastAsia="en-GB"/>
        </w:rPr>
        <w:lastRenderedPageBreak/>
        <w:drawing>
          <wp:inline distT="0" distB="0" distL="0" distR="0" wp14:anchorId="0216DB9C" wp14:editId="100B0C35">
            <wp:extent cx="5760720" cy="5252998"/>
            <wp:effectExtent l="0" t="0" r="0" b="508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a:stretch>
                      <a:fillRect/>
                    </a:stretch>
                  </pic:blipFill>
                  <pic:spPr>
                    <a:xfrm>
                      <a:off x="0" y="0"/>
                      <a:ext cx="5760720" cy="5252998"/>
                    </a:xfrm>
                    <a:prstGeom prst="rect">
                      <a:avLst/>
                    </a:prstGeom>
                  </pic:spPr>
                </pic:pic>
              </a:graphicData>
            </a:graphic>
          </wp:inline>
        </w:drawing>
      </w:r>
      <w:r w:rsidR="00EF4600" w:rsidRPr="00EF4600">
        <w:t xml:space="preserve"> </w:t>
      </w:r>
    </w:p>
    <w:p w14:paraId="34B18807" w14:textId="710B136D" w:rsidR="00F74B4D" w:rsidRDefault="00DE4A66" w:rsidP="00F74B4D">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F74B4D" w:rsidRPr="00B2174C">
        <w:rPr>
          <w:rFonts w:ascii="Times" w:hAnsi="Times" w:cs="Times"/>
          <w:color w:val="000000" w:themeColor="text1"/>
        </w:rPr>
        <w:t xml:space="preserve">igure </w:t>
      </w:r>
      <w:r w:rsidR="00F74B4D" w:rsidRPr="00B2174C">
        <w:rPr>
          <w:rFonts w:ascii="Times" w:hAnsi="Times" w:cs="Times"/>
          <w:color w:val="000000" w:themeColor="text1"/>
        </w:rPr>
        <w:fldChar w:fldCharType="begin"/>
      </w:r>
      <w:r w:rsidR="00F74B4D" w:rsidRPr="00B2174C">
        <w:rPr>
          <w:rFonts w:ascii="Times" w:hAnsi="Times" w:cs="Times"/>
          <w:color w:val="000000" w:themeColor="text1"/>
        </w:rPr>
        <w:instrText xml:space="preserve"> SEQ Figure \* ARABIC </w:instrText>
      </w:r>
      <w:r w:rsidR="00F74B4D" w:rsidRPr="00B2174C">
        <w:rPr>
          <w:rFonts w:ascii="Times" w:hAnsi="Times" w:cs="Times"/>
          <w:color w:val="000000" w:themeColor="text1"/>
        </w:rPr>
        <w:fldChar w:fldCharType="separate"/>
      </w:r>
      <w:r w:rsidR="00F701F6">
        <w:rPr>
          <w:rFonts w:ascii="Times" w:hAnsi="Times" w:cs="Times"/>
          <w:noProof/>
          <w:color w:val="000000" w:themeColor="text1"/>
        </w:rPr>
        <w:t>10</w:t>
      </w:r>
      <w:r w:rsidR="00F74B4D" w:rsidRPr="00B2174C">
        <w:rPr>
          <w:rFonts w:ascii="Times" w:hAnsi="Times" w:cs="Times"/>
          <w:color w:val="000000" w:themeColor="text1"/>
        </w:rPr>
        <w:fldChar w:fldCharType="end"/>
      </w:r>
      <w:r w:rsidR="00F74B4D" w:rsidRPr="00B2174C">
        <w:rPr>
          <w:rFonts w:ascii="Times" w:hAnsi="Times" w:cs="Times"/>
          <w:color w:val="000000" w:themeColor="text1"/>
        </w:rPr>
        <w:t xml:space="preserve"> Rarefaction curves of various samples for the non-denoised reads, together with those being treated by Pre-cluster or IPED, illustrating the positive effect of denoising on reducing the spurious OTUs</w:t>
      </w:r>
      <w:r w:rsidR="00F701F6">
        <w:rPr>
          <w:rFonts w:ascii="Times" w:hAnsi="Times" w:cs="Times"/>
          <w:color w:val="000000" w:themeColor="text1"/>
        </w:rPr>
        <w:t xml:space="preserve"> generated by</w:t>
      </w:r>
      <w:r w:rsidR="00F74B4D" w:rsidRPr="00B2174C">
        <w:rPr>
          <w:rFonts w:ascii="Times" w:hAnsi="Times" w:cs="Times"/>
          <w:color w:val="000000" w:themeColor="text1"/>
        </w:rPr>
        <w:t xml:space="preserve"> UPARSE cluster</w:t>
      </w:r>
      <w:r w:rsidR="00F701F6">
        <w:rPr>
          <w:rFonts w:ascii="Times" w:hAnsi="Times" w:cs="Times"/>
          <w:color w:val="000000" w:themeColor="text1"/>
        </w:rPr>
        <w:t>ing approach</w:t>
      </w:r>
      <w:r w:rsidR="00F74B4D" w:rsidRPr="00B2174C">
        <w:rPr>
          <w:rFonts w:ascii="Times" w:hAnsi="Times" w:cs="Times"/>
          <w:color w:val="000000" w:themeColor="text1"/>
        </w:rPr>
        <w:t>.</w:t>
      </w:r>
    </w:p>
    <w:p w14:paraId="196617F8" w14:textId="48672D2D" w:rsidR="00F701F6" w:rsidRDefault="007E603C" w:rsidP="00F701F6">
      <w:pPr>
        <w:keepNext/>
      </w:pPr>
      <w:r>
        <w:rPr>
          <w:noProof/>
          <w:lang w:eastAsia="en-GB"/>
        </w:rPr>
        <w:lastRenderedPageBreak/>
        <w:drawing>
          <wp:inline distT="0" distB="0" distL="0" distR="0" wp14:anchorId="662B16FE" wp14:editId="5F6D692B">
            <wp:extent cx="5760720" cy="6150239"/>
            <wp:effectExtent l="0" t="0" r="0" b="317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9"/>
                    <a:stretch>
                      <a:fillRect/>
                    </a:stretch>
                  </pic:blipFill>
                  <pic:spPr>
                    <a:xfrm>
                      <a:off x="0" y="0"/>
                      <a:ext cx="5760720" cy="6150239"/>
                    </a:xfrm>
                    <a:prstGeom prst="rect">
                      <a:avLst/>
                    </a:prstGeom>
                  </pic:spPr>
                </pic:pic>
              </a:graphicData>
            </a:graphic>
          </wp:inline>
        </w:drawing>
      </w:r>
    </w:p>
    <w:p w14:paraId="28967C23" w14:textId="782D3383" w:rsidR="00F701F6" w:rsidRDefault="00DE4A66" w:rsidP="00F701F6">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F701F6" w:rsidRPr="00F701F6">
        <w:rPr>
          <w:rFonts w:ascii="Times" w:hAnsi="Times" w:cs="Times"/>
          <w:color w:val="000000" w:themeColor="text1"/>
        </w:rPr>
        <w:t xml:space="preserve">igure </w:t>
      </w:r>
      <w:r w:rsidR="00F701F6" w:rsidRPr="00F701F6">
        <w:rPr>
          <w:rFonts w:ascii="Times" w:hAnsi="Times" w:cs="Times"/>
          <w:color w:val="000000" w:themeColor="text1"/>
        </w:rPr>
        <w:fldChar w:fldCharType="begin"/>
      </w:r>
      <w:r w:rsidR="00F701F6" w:rsidRPr="00F701F6">
        <w:rPr>
          <w:rFonts w:ascii="Times" w:hAnsi="Times" w:cs="Times"/>
          <w:color w:val="000000" w:themeColor="text1"/>
        </w:rPr>
        <w:instrText xml:space="preserve"> SEQ Figure \* ARABIC </w:instrText>
      </w:r>
      <w:r w:rsidR="00F701F6" w:rsidRPr="00F701F6">
        <w:rPr>
          <w:rFonts w:ascii="Times" w:hAnsi="Times" w:cs="Times"/>
          <w:color w:val="000000" w:themeColor="text1"/>
        </w:rPr>
        <w:fldChar w:fldCharType="separate"/>
      </w:r>
      <w:r w:rsidR="00F701F6" w:rsidRPr="00F701F6">
        <w:rPr>
          <w:rFonts w:ascii="Times" w:hAnsi="Times" w:cs="Times"/>
          <w:color w:val="000000" w:themeColor="text1"/>
        </w:rPr>
        <w:t>11</w:t>
      </w:r>
      <w:r w:rsidR="00F701F6" w:rsidRPr="00F701F6">
        <w:rPr>
          <w:rFonts w:ascii="Times" w:hAnsi="Times" w:cs="Times"/>
          <w:color w:val="000000" w:themeColor="text1"/>
        </w:rPr>
        <w:fldChar w:fldCharType="end"/>
      </w:r>
      <w:r w:rsidR="00F701F6" w:rsidRPr="00F701F6">
        <w:rPr>
          <w:rFonts w:ascii="Times" w:hAnsi="Times" w:cs="Times"/>
          <w:color w:val="000000" w:themeColor="text1"/>
        </w:rPr>
        <w:t xml:space="preserve"> </w:t>
      </w:r>
      <w:r w:rsidR="00F701F6" w:rsidRPr="00B2174C">
        <w:rPr>
          <w:rFonts w:ascii="Times" w:hAnsi="Times" w:cs="Times"/>
          <w:color w:val="000000" w:themeColor="text1"/>
        </w:rPr>
        <w:t>Rarefaction curves of various samples for the non-denoised reads, together with those being treated by Pre-cluster or IPED, illustrating the positive effect of denoising on reducing the spurious OTUs</w:t>
      </w:r>
      <w:r w:rsidR="00F701F6" w:rsidRPr="00F701F6">
        <w:rPr>
          <w:rFonts w:ascii="Times" w:hAnsi="Times" w:cs="Times"/>
          <w:color w:val="000000" w:themeColor="text1"/>
        </w:rPr>
        <w:t xml:space="preserve"> </w:t>
      </w:r>
      <w:r w:rsidR="00F701F6">
        <w:rPr>
          <w:rFonts w:ascii="Times" w:hAnsi="Times" w:cs="Times"/>
          <w:color w:val="000000" w:themeColor="text1"/>
        </w:rPr>
        <w:t xml:space="preserve">generated by </w:t>
      </w:r>
      <w:r w:rsidR="00F701F6" w:rsidRPr="00B2174C">
        <w:rPr>
          <w:rFonts w:ascii="Times" w:hAnsi="Times" w:cs="Times"/>
          <w:color w:val="000000" w:themeColor="text1"/>
        </w:rPr>
        <w:t>average neighbourhood</w:t>
      </w:r>
      <w:r w:rsidR="00F701F6">
        <w:rPr>
          <w:rFonts w:ascii="Times" w:hAnsi="Times" w:cs="Times"/>
          <w:color w:val="000000" w:themeColor="text1"/>
        </w:rPr>
        <w:t xml:space="preserve"> clustering approach</w:t>
      </w:r>
      <w:r w:rsidR="00F701F6" w:rsidRPr="00B2174C">
        <w:rPr>
          <w:rFonts w:ascii="Times" w:hAnsi="Times" w:cs="Times"/>
          <w:color w:val="000000" w:themeColor="text1"/>
        </w:rPr>
        <w:t>.</w:t>
      </w:r>
    </w:p>
    <w:p w14:paraId="46ABD306" w14:textId="6FBC2983" w:rsidR="00F701F6" w:rsidRDefault="00F701F6" w:rsidP="00F701F6">
      <w:pPr>
        <w:pStyle w:val="Caption"/>
      </w:pPr>
    </w:p>
    <w:p w14:paraId="3F9BEE23" w14:textId="77777777" w:rsidR="00F701F6" w:rsidRDefault="00F701F6">
      <w:r>
        <w:br w:type="page"/>
      </w:r>
    </w:p>
    <w:p w14:paraId="6C959B63" w14:textId="2DCF225D" w:rsidR="00B2174C" w:rsidRDefault="00B2174C" w:rsidP="005A4192">
      <w:pPr>
        <w:pStyle w:val="Heading2"/>
        <w:numPr>
          <w:ilvl w:val="1"/>
          <w:numId w:val="17"/>
        </w:numPr>
        <w:rPr>
          <w:rFonts w:ascii="Times" w:hAnsi="Times" w:cs="Times"/>
          <w:b w:val="0"/>
          <w:sz w:val="28"/>
        </w:rPr>
      </w:pPr>
      <w:bookmarkStart w:id="90" w:name="_Toc414456272"/>
      <w:bookmarkStart w:id="91" w:name="_Toc414531930"/>
      <w:bookmarkStart w:id="92" w:name="_Toc438141401"/>
      <w:bookmarkStart w:id="93" w:name="_Toc438152301"/>
      <w:r>
        <w:rPr>
          <w:rFonts w:ascii="Times" w:hAnsi="Times" w:cs="Times"/>
          <w:b w:val="0"/>
          <w:sz w:val="28"/>
        </w:rPr>
        <w:lastRenderedPageBreak/>
        <w:t xml:space="preserve">Assessment of </w:t>
      </w:r>
      <w:r w:rsidR="004F045D">
        <w:rPr>
          <w:rFonts w:ascii="Times" w:hAnsi="Times" w:cs="Times"/>
          <w:b w:val="0"/>
          <w:sz w:val="28"/>
        </w:rPr>
        <w:t xml:space="preserve">the </w:t>
      </w:r>
      <w:r w:rsidR="004A1FD1">
        <w:rPr>
          <w:rFonts w:ascii="Times" w:hAnsi="Times" w:cs="Times"/>
          <w:b w:val="0"/>
          <w:sz w:val="28"/>
        </w:rPr>
        <w:t>I</w:t>
      </w:r>
      <w:r w:rsidR="004F045D">
        <w:rPr>
          <w:rFonts w:ascii="Times" w:hAnsi="Times" w:cs="Times"/>
          <w:b w:val="0"/>
          <w:sz w:val="28"/>
        </w:rPr>
        <w:t>mpact</w:t>
      </w:r>
      <w:r>
        <w:rPr>
          <w:rFonts w:ascii="Times" w:hAnsi="Times" w:cs="Times"/>
          <w:b w:val="0"/>
          <w:sz w:val="28"/>
        </w:rPr>
        <w:t xml:space="preserve"> </w:t>
      </w:r>
      <w:r w:rsidR="004F045D">
        <w:rPr>
          <w:rFonts w:ascii="Times" w:hAnsi="Times" w:cs="Times"/>
          <w:b w:val="0"/>
          <w:sz w:val="28"/>
        </w:rPr>
        <w:t xml:space="preserve">of the </w:t>
      </w:r>
      <w:r w:rsidR="004A1FD1">
        <w:rPr>
          <w:rFonts w:ascii="Times" w:hAnsi="Times" w:cs="Times"/>
          <w:b w:val="0"/>
          <w:sz w:val="28"/>
        </w:rPr>
        <w:t>D</w:t>
      </w:r>
      <w:r w:rsidR="004F045D">
        <w:rPr>
          <w:rFonts w:ascii="Times" w:hAnsi="Times" w:cs="Times"/>
          <w:b w:val="0"/>
          <w:sz w:val="28"/>
        </w:rPr>
        <w:t xml:space="preserve">enoising </w:t>
      </w:r>
      <w:r w:rsidR="004A1FD1">
        <w:rPr>
          <w:rFonts w:ascii="Times" w:hAnsi="Times" w:cs="Times"/>
          <w:b w:val="0"/>
          <w:sz w:val="28"/>
        </w:rPr>
        <w:t>A</w:t>
      </w:r>
      <w:r w:rsidR="004F045D">
        <w:rPr>
          <w:rFonts w:ascii="Times" w:hAnsi="Times" w:cs="Times"/>
          <w:b w:val="0"/>
          <w:sz w:val="28"/>
        </w:rPr>
        <w:t xml:space="preserve">lgorithms on the </w:t>
      </w:r>
      <w:r w:rsidR="004A1FD1">
        <w:rPr>
          <w:rFonts w:ascii="Times" w:hAnsi="Times" w:cs="Times"/>
          <w:b w:val="0"/>
          <w:sz w:val="28"/>
        </w:rPr>
        <w:t>C</w:t>
      </w:r>
      <w:r w:rsidR="004F045D">
        <w:rPr>
          <w:rFonts w:ascii="Times" w:hAnsi="Times" w:cs="Times"/>
          <w:b w:val="0"/>
          <w:sz w:val="28"/>
        </w:rPr>
        <w:t xml:space="preserve">lustering </w:t>
      </w:r>
      <w:r w:rsidR="004A1FD1">
        <w:rPr>
          <w:rFonts w:ascii="Times" w:hAnsi="Times" w:cs="Times"/>
          <w:b w:val="0"/>
          <w:sz w:val="28"/>
        </w:rPr>
        <w:t>Q</w:t>
      </w:r>
      <w:r w:rsidR="004F045D">
        <w:rPr>
          <w:rFonts w:ascii="Times" w:hAnsi="Times" w:cs="Times"/>
          <w:b w:val="0"/>
          <w:sz w:val="28"/>
        </w:rPr>
        <w:t>uality</w:t>
      </w:r>
      <w:bookmarkEnd w:id="90"/>
      <w:bookmarkEnd w:id="91"/>
      <w:bookmarkEnd w:id="92"/>
      <w:bookmarkEnd w:id="93"/>
    </w:p>
    <w:p w14:paraId="427706D2" w14:textId="06F94EBE" w:rsidR="00B2174C" w:rsidRDefault="00B2174C" w:rsidP="00B2174C">
      <w:pPr>
        <w:jc w:val="both"/>
        <w:rPr>
          <w:rFonts w:ascii="Times" w:hAnsi="Times" w:cs="Times"/>
          <w:lang w:val="en-US"/>
        </w:rPr>
      </w:pPr>
      <w:r>
        <w:rPr>
          <w:rFonts w:ascii="Times" w:hAnsi="Times" w:cs="Times"/>
          <w:lang w:val="en-US"/>
        </w:rPr>
        <w:t xml:space="preserve">Both algorithms involve an internal clustering step, where the rare read is removed and its abundance is added to the higher abundance one, whenever it falls within its clustering criteria [as described in the methods]. Therefore, additional tests were proposed to assess the clustering capabilities of both approaches using an objective </w:t>
      </w:r>
      <w:r w:rsidRPr="006F0032">
        <w:rPr>
          <w:rFonts w:ascii="Times" w:hAnsi="Times" w:cs="Times"/>
          <w:lang w:val="en-US"/>
        </w:rPr>
        <w:t>standard</w:t>
      </w:r>
      <w:r w:rsidR="006F0032" w:rsidRPr="006F0032">
        <w:rPr>
          <w:rFonts w:ascii="Times" w:hAnsi="Times" w:cs="Times"/>
          <w:lang w:val="en-US"/>
        </w:rPr>
        <w:t xml:space="preserve"> </w:t>
      </w:r>
      <w:r w:rsidR="006F0032" w:rsidRPr="006F0032">
        <w:rPr>
          <w:rFonts w:ascii="Times" w:hAnsi="Times" w:cs="Times"/>
          <w:lang w:val="en-US"/>
        </w:rPr>
        <w:fldChar w:fldCharType="begin" w:fldLock="1"/>
      </w:r>
      <w:r w:rsidR="00A967E6">
        <w:rPr>
          <w:rFonts w:ascii="Times" w:hAnsi="Times" w:cs="Times"/>
          <w:lang w:val="en-US"/>
        </w:rPr>
        <w:instrText>ADDIN CSL_CITATION { "citationItems" : [ { "id" : "ITEM-1", "itemData" : { "DOI" : "10.1128/AEM.02810-10", "ISSN" : "1098-5336", "PMID" : "21421784", "abstract" : "In spite of technical advances that have provided increases in orders of magnitude in sequencing coverage, microbial ecologists still grapple with how to interpret the genetic diversity represented by the 16S rRNA gene. Two widely used approaches put sequences into bins based on either their similarity to reference sequences (i.e., phylotyping) or their similarity to other sequences in the community (i.e., operational taxonomic units [OTUs]). In the present study, we investigate three issues related to the interpretation and implementation of OTU-based methods. First, we confirm the conventional wisdom that it is impossible to create an accurate distance-based threshold for defining taxonomic levels and instead advocate for a consensus-based method of classifying OTUs. Second, using a taxonomic-independent approach, we show that the average neighbor clustering algorithm produces more robust OTUs than other hierarchical and heuristic clustering algorithms. Third, we demonstrate several steps to reduce the computational burden of forming OTUs without sacrificing the robustness of the OTU assignment. Finally, by blending these solutions, we propose a new heuristic that has a minimal effect on the robustness of OTUs and significantly reduces the necessary time and memory requirements. The ability to quickly and accurately assign sequences to OTUs and then obtain taxonomic information for those OTUs will greatly improve OTU-based analyses and overcome many of the challenges encountered with phylotype-based methods.", "author" : [ { "dropping-particle" : "", "family" : "Schloss", "given" : "Patrick D", "non-dropping-particle" : "", "parse-names" : false, "suffix" : "" }, { "dropping-particle" : "", "family" : "Westcott", "given" : "Sarah L", "non-dropping-particle" : "", "parse-names" : false, "suffix" : "" } ], "container-title" : "Applied and environmental microbiology", "id" : "ITEM-1", "issue" : "10", "issued" : { "date-parts" : [ [ "2011", "5" ] ] }, "page" : "3219-26", "title" : "Assessing and improving methods used in operational taxonomic unit-based approaches for 16S rRNA gene sequence analysis.", "type" : "article-journal", "volume" : "77" }, "uris" : [ "http://www.mendeley.com/documents/?uuid=ac12188d-c2e6-4737-942d-30088c6fe9ac" ] } ], "mendeley" : { "formattedCitation" : "[13]", "plainTextFormattedCitation" : "[13]", "previouslyFormattedCitation" : "[13]" }, "properties" : { "noteIndex" : 0 }, "schema" : "https://github.com/citation-style-language/schema/raw/master/csl-citation.json" }</w:instrText>
      </w:r>
      <w:r w:rsidR="006F0032" w:rsidRPr="006F0032">
        <w:rPr>
          <w:rFonts w:ascii="Times" w:hAnsi="Times" w:cs="Times"/>
          <w:lang w:val="en-US"/>
        </w:rPr>
        <w:fldChar w:fldCharType="separate"/>
      </w:r>
      <w:r w:rsidR="00A967E6" w:rsidRPr="00A967E6">
        <w:rPr>
          <w:rFonts w:ascii="Times" w:hAnsi="Times" w:cs="Times"/>
          <w:noProof/>
          <w:lang w:val="en-US"/>
        </w:rPr>
        <w:t>[13]</w:t>
      </w:r>
      <w:r w:rsidR="006F0032" w:rsidRPr="006F0032">
        <w:rPr>
          <w:rFonts w:ascii="Times" w:hAnsi="Times" w:cs="Times"/>
          <w:lang w:val="en-US"/>
        </w:rPr>
        <w:fldChar w:fldCharType="end"/>
      </w:r>
      <w:r w:rsidRPr="006F0032">
        <w:rPr>
          <w:rFonts w:ascii="Times" w:hAnsi="Times" w:cs="Times"/>
          <w:lang w:val="en-US"/>
        </w:rPr>
        <w:t>. For</w:t>
      </w:r>
      <w:r>
        <w:rPr>
          <w:rFonts w:ascii="Times" w:hAnsi="Times" w:cs="Times"/>
          <w:lang w:val="en-US"/>
        </w:rPr>
        <w:t xml:space="preserve"> reads clustered into other ones after applying both algorithms, we count the true positives (TP), false negatives (FN), true negatives (TN) and false positives (FP). If a pair of reads with a distance below 3% merged into one unique read it is a TP, and if they are not merged, it is a FN. Additionally, if a pair of reads with a distance above 3% merged into one unique read, it is a FP, if they are not merged it is a TN. For this test, we used both mock communities (MOCK1 &amp; MOCK2) with the exception of MOCK1 V45 due to computationally demanding distance calculations</w:t>
      </w:r>
      <w:r w:rsidR="005665E9">
        <w:rPr>
          <w:rFonts w:ascii="Times" w:hAnsi="Times" w:cs="Times"/>
          <w:lang w:val="en-US"/>
        </w:rPr>
        <w:t>. The</w:t>
      </w:r>
      <w:r>
        <w:rPr>
          <w:rFonts w:ascii="Times" w:hAnsi="Times" w:cs="Times"/>
          <w:lang w:val="en-US"/>
        </w:rPr>
        <w:t xml:space="preserve"> evaluation was performed using specificity,</w:t>
      </w:r>
      <w:r w:rsidR="009505E5">
        <w:rPr>
          <w:rFonts w:ascii="Times" w:hAnsi="Times" w:cs="Times"/>
          <w:lang w:val="en-US"/>
        </w:rPr>
        <w:t xml:space="preserve"> </w:t>
      </w:r>
      <w:r>
        <w:rPr>
          <w:rFonts w:ascii="Times" w:hAnsi="Times" w:cs="Times"/>
          <w:lang w:val="en-US"/>
        </w:rPr>
        <w:t xml:space="preserve">sensitivity, accuracy and MCC. </w:t>
      </w:r>
    </w:p>
    <w:p w14:paraId="6B4D88AB" w14:textId="40115EC3" w:rsidR="00B2174C" w:rsidRPr="00E35D78" w:rsidRDefault="00DE4A66" w:rsidP="00E35D78">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B2174C" w:rsidRPr="00E35D78">
        <w:rPr>
          <w:rFonts w:ascii="Times" w:hAnsi="Times" w:cs="Times"/>
          <w:color w:val="000000" w:themeColor="text1"/>
        </w:rPr>
        <w:t xml:space="preserve">able </w:t>
      </w:r>
      <w:r w:rsidR="00B2174C" w:rsidRPr="00E35D78">
        <w:rPr>
          <w:rFonts w:ascii="Times" w:hAnsi="Times" w:cs="Times"/>
          <w:color w:val="000000" w:themeColor="text1"/>
        </w:rPr>
        <w:fldChar w:fldCharType="begin"/>
      </w:r>
      <w:r w:rsidR="00B2174C" w:rsidRPr="00E35D78">
        <w:rPr>
          <w:rFonts w:ascii="Times" w:hAnsi="Times" w:cs="Times"/>
          <w:color w:val="000000" w:themeColor="text1"/>
        </w:rPr>
        <w:instrText xml:space="preserve"> SEQ Table \* ARABIC </w:instrText>
      </w:r>
      <w:r w:rsidR="00B2174C" w:rsidRPr="00E35D78">
        <w:rPr>
          <w:rFonts w:ascii="Times" w:hAnsi="Times" w:cs="Times"/>
          <w:color w:val="000000" w:themeColor="text1"/>
        </w:rPr>
        <w:fldChar w:fldCharType="separate"/>
      </w:r>
      <w:r w:rsidR="008B720C">
        <w:rPr>
          <w:rFonts w:ascii="Times" w:hAnsi="Times" w:cs="Times"/>
          <w:noProof/>
          <w:color w:val="000000" w:themeColor="text1"/>
        </w:rPr>
        <w:t>13</w:t>
      </w:r>
      <w:r w:rsidR="00B2174C" w:rsidRPr="00E35D78">
        <w:rPr>
          <w:rFonts w:ascii="Times" w:hAnsi="Times" w:cs="Times"/>
          <w:color w:val="000000" w:themeColor="text1"/>
        </w:rPr>
        <w:fldChar w:fldCharType="end"/>
      </w:r>
      <w:r w:rsidR="00B2174C" w:rsidRPr="00E35D78">
        <w:rPr>
          <w:rFonts w:ascii="Times" w:hAnsi="Times" w:cs="Times"/>
          <w:color w:val="000000" w:themeColor="text1"/>
        </w:rPr>
        <w:t xml:space="preserve"> Evaluation of clustering </w:t>
      </w:r>
      <w:r w:rsidR="004F045D">
        <w:rPr>
          <w:rFonts w:ascii="Times" w:hAnsi="Times" w:cs="Times"/>
          <w:color w:val="000000" w:themeColor="text1"/>
        </w:rPr>
        <w:t>obtained</w:t>
      </w:r>
      <w:r w:rsidR="004F045D" w:rsidRPr="00E35D78">
        <w:rPr>
          <w:rFonts w:ascii="Times" w:hAnsi="Times" w:cs="Times"/>
          <w:color w:val="000000" w:themeColor="text1"/>
        </w:rPr>
        <w:t xml:space="preserve"> </w:t>
      </w:r>
      <w:r w:rsidR="00B2174C" w:rsidRPr="00E35D78">
        <w:rPr>
          <w:rFonts w:ascii="Times" w:hAnsi="Times" w:cs="Times"/>
          <w:color w:val="000000" w:themeColor="text1"/>
        </w:rPr>
        <w:t xml:space="preserve">via both algorithms Pre-cluster as well as IPED, showing </w:t>
      </w:r>
      <w:r w:rsidR="004F045D">
        <w:rPr>
          <w:rFonts w:ascii="Times" w:hAnsi="Times" w:cs="Times"/>
          <w:color w:val="000000" w:themeColor="text1"/>
        </w:rPr>
        <w:t>the</w:t>
      </w:r>
      <w:r w:rsidR="004F045D" w:rsidRPr="00E35D78">
        <w:rPr>
          <w:rFonts w:ascii="Times" w:hAnsi="Times" w:cs="Times"/>
          <w:color w:val="000000" w:themeColor="text1"/>
        </w:rPr>
        <w:t xml:space="preserve"> </w:t>
      </w:r>
      <w:r w:rsidR="00B2174C" w:rsidRPr="00E35D78">
        <w:rPr>
          <w:rFonts w:ascii="Times" w:hAnsi="Times" w:cs="Times"/>
          <w:color w:val="000000" w:themeColor="text1"/>
        </w:rPr>
        <w:t xml:space="preserve">performance </w:t>
      </w:r>
      <w:r w:rsidR="004F045D">
        <w:rPr>
          <w:rFonts w:ascii="Times" w:hAnsi="Times" w:cs="Times"/>
          <w:color w:val="000000" w:themeColor="text1"/>
        </w:rPr>
        <w:t xml:space="preserve">of each algorithm </w:t>
      </w:r>
      <w:r w:rsidR="00B2174C" w:rsidRPr="00E35D78">
        <w:rPr>
          <w:rFonts w:ascii="Times" w:hAnsi="Times" w:cs="Times"/>
          <w:color w:val="000000" w:themeColor="text1"/>
        </w:rPr>
        <w:t>upon test</w:t>
      </w:r>
      <w:r w:rsidR="004F045D">
        <w:rPr>
          <w:rFonts w:ascii="Times" w:hAnsi="Times" w:cs="Times"/>
          <w:color w:val="000000" w:themeColor="text1"/>
        </w:rPr>
        <w:t>s</w:t>
      </w:r>
      <w:r w:rsidR="00B2174C" w:rsidRPr="00E35D78">
        <w:rPr>
          <w:rFonts w:ascii="Times" w:hAnsi="Times" w:cs="Times"/>
          <w:color w:val="000000" w:themeColor="text1"/>
        </w:rPr>
        <w:t xml:space="preserve"> </w:t>
      </w:r>
      <w:r w:rsidR="004F045D">
        <w:rPr>
          <w:rFonts w:ascii="Times" w:hAnsi="Times" w:cs="Times"/>
          <w:color w:val="000000" w:themeColor="text1"/>
        </w:rPr>
        <w:t xml:space="preserve">on </w:t>
      </w:r>
      <w:r w:rsidR="00B2174C" w:rsidRPr="00E35D78">
        <w:rPr>
          <w:rFonts w:ascii="Times" w:hAnsi="Times" w:cs="Times"/>
          <w:color w:val="000000" w:themeColor="text1"/>
        </w:rPr>
        <w:t xml:space="preserve">MOCK1 &amp; MOCK2 samples (with exception of MOCK1 V45). The evaluation was done using mothur (sens.spec) command. </w:t>
      </w:r>
    </w:p>
    <w:tbl>
      <w:tblPr>
        <w:tblW w:w="8296" w:type="dxa"/>
        <w:tblInd w:w="93" w:type="dxa"/>
        <w:tblLayout w:type="fixed"/>
        <w:tblLook w:val="04A0" w:firstRow="1" w:lastRow="0" w:firstColumn="1" w:lastColumn="0" w:noHBand="0" w:noVBand="1"/>
      </w:tblPr>
      <w:tblGrid>
        <w:gridCol w:w="502"/>
        <w:gridCol w:w="713"/>
        <w:gridCol w:w="477"/>
        <w:gridCol w:w="1903"/>
        <w:gridCol w:w="1190"/>
        <w:gridCol w:w="1275"/>
        <w:gridCol w:w="1118"/>
        <w:gridCol w:w="1118"/>
      </w:tblGrid>
      <w:tr w:rsidR="00647642" w14:paraId="6DB43093" w14:textId="77777777" w:rsidTr="00F701F6">
        <w:trPr>
          <w:trHeight w:val="1066"/>
        </w:trPr>
        <w:tc>
          <w:tcPr>
            <w:tcW w:w="502" w:type="dxa"/>
            <w:tcBorders>
              <w:top w:val="single" w:sz="4" w:space="0" w:color="auto"/>
              <w:left w:val="single" w:sz="4" w:space="0" w:color="auto"/>
              <w:bottom w:val="single" w:sz="4" w:space="0" w:color="auto"/>
              <w:right w:val="single" w:sz="4" w:space="0" w:color="auto"/>
            </w:tcBorders>
            <w:textDirection w:val="btLr"/>
            <w:vAlign w:val="center"/>
            <w:hideMark/>
          </w:tcPr>
          <w:p w14:paraId="1880F4EB"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 xml:space="preserve">Mock </w:t>
            </w:r>
          </w:p>
        </w:tc>
        <w:tc>
          <w:tcPr>
            <w:tcW w:w="713" w:type="dxa"/>
            <w:tcBorders>
              <w:top w:val="single" w:sz="4" w:space="0" w:color="auto"/>
              <w:left w:val="nil"/>
              <w:bottom w:val="single" w:sz="4" w:space="0" w:color="auto"/>
              <w:right w:val="single" w:sz="4" w:space="0" w:color="auto"/>
            </w:tcBorders>
            <w:noWrap/>
            <w:textDirection w:val="btLr"/>
            <w:vAlign w:val="center"/>
            <w:hideMark/>
          </w:tcPr>
          <w:p w14:paraId="2640AB52"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Regions</w:t>
            </w:r>
          </w:p>
        </w:tc>
        <w:tc>
          <w:tcPr>
            <w:tcW w:w="477" w:type="dxa"/>
            <w:tcBorders>
              <w:top w:val="single" w:sz="4" w:space="0" w:color="auto"/>
              <w:left w:val="nil"/>
              <w:bottom w:val="single" w:sz="4" w:space="0" w:color="auto"/>
              <w:right w:val="single" w:sz="4" w:space="0" w:color="auto"/>
            </w:tcBorders>
            <w:textDirection w:val="btLr"/>
            <w:vAlign w:val="center"/>
            <w:hideMark/>
          </w:tcPr>
          <w:p w14:paraId="19F93B5D"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Approach</w:t>
            </w:r>
          </w:p>
        </w:tc>
        <w:tc>
          <w:tcPr>
            <w:tcW w:w="1903" w:type="dxa"/>
            <w:tcBorders>
              <w:top w:val="single" w:sz="4" w:space="0" w:color="auto"/>
              <w:left w:val="nil"/>
              <w:bottom w:val="single" w:sz="4" w:space="0" w:color="auto"/>
              <w:right w:val="single" w:sz="4" w:space="0" w:color="auto"/>
            </w:tcBorders>
            <w:textDirection w:val="btLr"/>
            <w:vAlign w:val="center"/>
            <w:hideMark/>
          </w:tcPr>
          <w:p w14:paraId="096718B5"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ID</w:t>
            </w:r>
          </w:p>
        </w:tc>
        <w:tc>
          <w:tcPr>
            <w:tcW w:w="1190" w:type="dxa"/>
            <w:tcBorders>
              <w:top w:val="single" w:sz="4" w:space="0" w:color="auto"/>
              <w:left w:val="nil"/>
              <w:bottom w:val="single" w:sz="4" w:space="0" w:color="auto"/>
              <w:right w:val="single" w:sz="4" w:space="0" w:color="auto"/>
            </w:tcBorders>
            <w:textDirection w:val="btLr"/>
            <w:vAlign w:val="center"/>
            <w:hideMark/>
          </w:tcPr>
          <w:p w14:paraId="02158AFD"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sensitivity</w:t>
            </w:r>
          </w:p>
        </w:tc>
        <w:tc>
          <w:tcPr>
            <w:tcW w:w="1275" w:type="dxa"/>
            <w:tcBorders>
              <w:top w:val="single" w:sz="4" w:space="0" w:color="auto"/>
              <w:left w:val="nil"/>
              <w:bottom w:val="single" w:sz="4" w:space="0" w:color="auto"/>
              <w:right w:val="single" w:sz="4" w:space="0" w:color="auto"/>
            </w:tcBorders>
            <w:textDirection w:val="btLr"/>
            <w:vAlign w:val="center"/>
            <w:hideMark/>
          </w:tcPr>
          <w:p w14:paraId="0F81CE13"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specificity</w:t>
            </w:r>
          </w:p>
        </w:tc>
        <w:tc>
          <w:tcPr>
            <w:tcW w:w="1118" w:type="dxa"/>
            <w:tcBorders>
              <w:top w:val="single" w:sz="4" w:space="0" w:color="auto"/>
              <w:left w:val="nil"/>
              <w:bottom w:val="single" w:sz="4" w:space="0" w:color="auto"/>
              <w:right w:val="single" w:sz="4" w:space="0" w:color="auto"/>
            </w:tcBorders>
            <w:textDirection w:val="btLr"/>
            <w:vAlign w:val="center"/>
            <w:hideMark/>
          </w:tcPr>
          <w:p w14:paraId="01CB714C"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accuracy</w:t>
            </w:r>
          </w:p>
        </w:tc>
        <w:tc>
          <w:tcPr>
            <w:tcW w:w="1118" w:type="dxa"/>
            <w:tcBorders>
              <w:top w:val="single" w:sz="4" w:space="0" w:color="auto"/>
              <w:left w:val="nil"/>
              <w:bottom w:val="single" w:sz="4" w:space="0" w:color="auto"/>
              <w:right w:val="single" w:sz="4" w:space="0" w:color="auto"/>
            </w:tcBorders>
            <w:textDirection w:val="btLr"/>
            <w:vAlign w:val="center"/>
            <w:hideMark/>
          </w:tcPr>
          <w:p w14:paraId="74C6122D"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mcc</w:t>
            </w:r>
          </w:p>
        </w:tc>
      </w:tr>
      <w:tr w:rsidR="00647642" w14:paraId="48352625" w14:textId="77777777" w:rsidTr="00F701F6">
        <w:trPr>
          <w:trHeight w:val="260"/>
        </w:trPr>
        <w:tc>
          <w:tcPr>
            <w:tcW w:w="502" w:type="dxa"/>
            <w:vMerge w:val="restart"/>
            <w:tcBorders>
              <w:top w:val="nil"/>
              <w:left w:val="single" w:sz="4" w:space="0" w:color="auto"/>
              <w:bottom w:val="single" w:sz="4" w:space="0" w:color="auto"/>
              <w:right w:val="single" w:sz="4" w:space="0" w:color="auto"/>
            </w:tcBorders>
            <w:noWrap/>
            <w:textDirection w:val="btLr"/>
            <w:vAlign w:val="center"/>
            <w:hideMark/>
          </w:tcPr>
          <w:p w14:paraId="34B85B48"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MOCK1</w:t>
            </w:r>
          </w:p>
        </w:tc>
        <w:tc>
          <w:tcPr>
            <w:tcW w:w="713" w:type="dxa"/>
            <w:vMerge w:val="restart"/>
            <w:tcBorders>
              <w:top w:val="nil"/>
              <w:left w:val="single" w:sz="4" w:space="0" w:color="auto"/>
              <w:bottom w:val="single" w:sz="4" w:space="0" w:color="auto"/>
              <w:right w:val="single" w:sz="4" w:space="0" w:color="auto"/>
            </w:tcBorders>
            <w:textDirection w:val="btLr"/>
            <w:vAlign w:val="center"/>
            <w:hideMark/>
          </w:tcPr>
          <w:p w14:paraId="1F92B7F1"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 xml:space="preserve">V34 </w:t>
            </w:r>
          </w:p>
        </w:tc>
        <w:tc>
          <w:tcPr>
            <w:tcW w:w="477" w:type="dxa"/>
            <w:vMerge w:val="restart"/>
            <w:tcBorders>
              <w:top w:val="nil"/>
              <w:left w:val="single" w:sz="4" w:space="0" w:color="auto"/>
              <w:bottom w:val="single" w:sz="4" w:space="0" w:color="auto"/>
              <w:right w:val="single" w:sz="4" w:space="0" w:color="auto"/>
            </w:tcBorders>
            <w:noWrap/>
            <w:textDirection w:val="btLr"/>
            <w:vAlign w:val="center"/>
            <w:hideMark/>
          </w:tcPr>
          <w:p w14:paraId="5AA769C6" w14:textId="77777777" w:rsidR="00647642" w:rsidRPr="009505E5" w:rsidRDefault="00647642">
            <w:pPr>
              <w:spacing w:after="0" w:line="240" w:lineRule="auto"/>
              <w:jc w:val="center"/>
              <w:rPr>
                <w:rFonts w:ascii="Times" w:eastAsia="Times New Roman" w:hAnsi="Times" w:cs="Times"/>
                <w:b/>
                <w:color w:val="000000"/>
                <w:sz w:val="20"/>
                <w:szCs w:val="20"/>
                <w:lang w:eastAsia="en-GB"/>
              </w:rPr>
            </w:pPr>
            <w:r w:rsidRPr="009505E5">
              <w:rPr>
                <w:rFonts w:ascii="Times" w:eastAsia="Times New Roman" w:hAnsi="Times" w:cs="Times"/>
                <w:b/>
                <w:color w:val="000000"/>
                <w:sz w:val="20"/>
                <w:szCs w:val="20"/>
                <w:lang w:eastAsia="en-GB"/>
              </w:rPr>
              <w:t>IPED</w:t>
            </w:r>
          </w:p>
        </w:tc>
        <w:tc>
          <w:tcPr>
            <w:tcW w:w="1903" w:type="dxa"/>
            <w:tcBorders>
              <w:top w:val="nil"/>
              <w:left w:val="nil"/>
              <w:bottom w:val="single" w:sz="4" w:space="0" w:color="auto"/>
              <w:right w:val="single" w:sz="4" w:space="0" w:color="auto"/>
            </w:tcBorders>
            <w:noWrap/>
            <w:vAlign w:val="center"/>
            <w:hideMark/>
          </w:tcPr>
          <w:p w14:paraId="6391A6D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90" w:type="dxa"/>
            <w:tcBorders>
              <w:top w:val="nil"/>
              <w:left w:val="nil"/>
              <w:bottom w:val="single" w:sz="4" w:space="0" w:color="auto"/>
              <w:right w:val="single" w:sz="4" w:space="0" w:color="auto"/>
            </w:tcBorders>
            <w:noWrap/>
            <w:vAlign w:val="center"/>
            <w:hideMark/>
          </w:tcPr>
          <w:p w14:paraId="66C0223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0.806</w:t>
            </w:r>
          </w:p>
        </w:tc>
        <w:tc>
          <w:tcPr>
            <w:tcW w:w="1275" w:type="dxa"/>
            <w:tcBorders>
              <w:top w:val="nil"/>
              <w:left w:val="nil"/>
              <w:bottom w:val="single" w:sz="4" w:space="0" w:color="auto"/>
              <w:right w:val="single" w:sz="4" w:space="0" w:color="auto"/>
            </w:tcBorders>
            <w:noWrap/>
            <w:vAlign w:val="center"/>
            <w:hideMark/>
          </w:tcPr>
          <w:p w14:paraId="73EEBD73"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28E6DA91"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0.982</w:t>
            </w:r>
          </w:p>
        </w:tc>
        <w:tc>
          <w:tcPr>
            <w:tcW w:w="1118" w:type="dxa"/>
            <w:tcBorders>
              <w:top w:val="nil"/>
              <w:left w:val="nil"/>
              <w:bottom w:val="single" w:sz="4" w:space="0" w:color="auto"/>
              <w:right w:val="single" w:sz="4" w:space="0" w:color="auto"/>
            </w:tcBorders>
            <w:noWrap/>
            <w:vAlign w:val="center"/>
            <w:hideMark/>
          </w:tcPr>
          <w:p w14:paraId="3B5BB4D5"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0.888</w:t>
            </w:r>
          </w:p>
        </w:tc>
      </w:tr>
      <w:tr w:rsidR="00647642" w14:paraId="62FB5F80"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3A054052"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76814C53"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5959F161"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6A8DFF5C"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90" w:type="dxa"/>
            <w:tcBorders>
              <w:top w:val="nil"/>
              <w:left w:val="nil"/>
              <w:bottom w:val="single" w:sz="4" w:space="0" w:color="auto"/>
              <w:right w:val="single" w:sz="4" w:space="0" w:color="auto"/>
            </w:tcBorders>
            <w:noWrap/>
            <w:vAlign w:val="center"/>
            <w:hideMark/>
          </w:tcPr>
          <w:p w14:paraId="3227386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0.841</w:t>
            </w:r>
          </w:p>
        </w:tc>
        <w:tc>
          <w:tcPr>
            <w:tcW w:w="1275" w:type="dxa"/>
            <w:tcBorders>
              <w:top w:val="nil"/>
              <w:left w:val="nil"/>
              <w:bottom w:val="single" w:sz="4" w:space="0" w:color="auto"/>
              <w:right w:val="single" w:sz="4" w:space="0" w:color="auto"/>
            </w:tcBorders>
            <w:noWrap/>
            <w:vAlign w:val="center"/>
            <w:hideMark/>
          </w:tcPr>
          <w:p w14:paraId="25ACD9B6"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7328D75B"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0.985</w:t>
            </w:r>
          </w:p>
        </w:tc>
        <w:tc>
          <w:tcPr>
            <w:tcW w:w="1118" w:type="dxa"/>
            <w:tcBorders>
              <w:top w:val="nil"/>
              <w:left w:val="nil"/>
              <w:bottom w:val="single" w:sz="4" w:space="0" w:color="auto"/>
              <w:right w:val="single" w:sz="4" w:space="0" w:color="auto"/>
            </w:tcBorders>
            <w:noWrap/>
            <w:vAlign w:val="center"/>
            <w:hideMark/>
          </w:tcPr>
          <w:p w14:paraId="00DABFC3"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0.909</w:t>
            </w:r>
          </w:p>
        </w:tc>
      </w:tr>
      <w:tr w:rsidR="00647642" w14:paraId="0178AF9C"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608B8C2A"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648D0451"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10EB8832"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36D4A7CD"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90" w:type="dxa"/>
            <w:tcBorders>
              <w:top w:val="nil"/>
              <w:left w:val="nil"/>
              <w:bottom w:val="single" w:sz="4" w:space="0" w:color="auto"/>
              <w:right w:val="single" w:sz="4" w:space="0" w:color="auto"/>
            </w:tcBorders>
            <w:noWrap/>
            <w:vAlign w:val="center"/>
            <w:hideMark/>
          </w:tcPr>
          <w:p w14:paraId="45FA0726"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0.845</w:t>
            </w:r>
          </w:p>
        </w:tc>
        <w:tc>
          <w:tcPr>
            <w:tcW w:w="1275" w:type="dxa"/>
            <w:tcBorders>
              <w:top w:val="nil"/>
              <w:left w:val="nil"/>
              <w:bottom w:val="single" w:sz="4" w:space="0" w:color="auto"/>
              <w:right w:val="single" w:sz="4" w:space="0" w:color="auto"/>
            </w:tcBorders>
            <w:noWrap/>
            <w:vAlign w:val="center"/>
            <w:hideMark/>
          </w:tcPr>
          <w:p w14:paraId="23F12675"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755D0E53"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0.987</w:t>
            </w:r>
          </w:p>
        </w:tc>
        <w:tc>
          <w:tcPr>
            <w:tcW w:w="1118" w:type="dxa"/>
            <w:tcBorders>
              <w:top w:val="nil"/>
              <w:left w:val="nil"/>
              <w:bottom w:val="single" w:sz="4" w:space="0" w:color="auto"/>
              <w:right w:val="single" w:sz="4" w:space="0" w:color="auto"/>
            </w:tcBorders>
            <w:noWrap/>
            <w:vAlign w:val="center"/>
            <w:hideMark/>
          </w:tcPr>
          <w:p w14:paraId="0DFB6C5C"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0.912</w:t>
            </w:r>
          </w:p>
        </w:tc>
      </w:tr>
      <w:tr w:rsidR="00647642" w14:paraId="00C1B6C0"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0DF5B144"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val="restart"/>
            <w:tcBorders>
              <w:top w:val="nil"/>
              <w:left w:val="single" w:sz="4" w:space="0" w:color="auto"/>
              <w:bottom w:val="single" w:sz="4" w:space="0" w:color="auto"/>
              <w:right w:val="single" w:sz="4" w:space="0" w:color="auto"/>
            </w:tcBorders>
            <w:textDirection w:val="btLr"/>
            <w:vAlign w:val="center"/>
            <w:hideMark/>
          </w:tcPr>
          <w:p w14:paraId="259E3D05"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w:t>
            </w:r>
          </w:p>
        </w:tc>
        <w:tc>
          <w:tcPr>
            <w:tcW w:w="477" w:type="dxa"/>
            <w:vMerge/>
            <w:tcBorders>
              <w:top w:val="nil"/>
              <w:left w:val="single" w:sz="4" w:space="0" w:color="auto"/>
              <w:bottom w:val="single" w:sz="4" w:space="0" w:color="auto"/>
              <w:right w:val="single" w:sz="4" w:space="0" w:color="auto"/>
            </w:tcBorders>
            <w:vAlign w:val="center"/>
            <w:hideMark/>
          </w:tcPr>
          <w:p w14:paraId="4297BA73"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51D8B6DD"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90" w:type="dxa"/>
            <w:tcBorders>
              <w:top w:val="nil"/>
              <w:left w:val="nil"/>
              <w:bottom w:val="single" w:sz="4" w:space="0" w:color="auto"/>
              <w:right w:val="single" w:sz="4" w:space="0" w:color="auto"/>
            </w:tcBorders>
            <w:noWrap/>
            <w:vAlign w:val="center"/>
            <w:hideMark/>
          </w:tcPr>
          <w:p w14:paraId="5D783DB8"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0.964</w:t>
            </w:r>
          </w:p>
        </w:tc>
        <w:tc>
          <w:tcPr>
            <w:tcW w:w="1275" w:type="dxa"/>
            <w:tcBorders>
              <w:top w:val="nil"/>
              <w:left w:val="nil"/>
              <w:bottom w:val="single" w:sz="4" w:space="0" w:color="auto"/>
              <w:right w:val="single" w:sz="4" w:space="0" w:color="auto"/>
            </w:tcBorders>
            <w:noWrap/>
            <w:vAlign w:val="center"/>
            <w:hideMark/>
          </w:tcPr>
          <w:p w14:paraId="68E4A3FE"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2674338C"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0.998</w:t>
            </w:r>
          </w:p>
        </w:tc>
        <w:tc>
          <w:tcPr>
            <w:tcW w:w="1118" w:type="dxa"/>
            <w:tcBorders>
              <w:top w:val="nil"/>
              <w:left w:val="nil"/>
              <w:bottom w:val="single" w:sz="4" w:space="0" w:color="auto"/>
              <w:right w:val="single" w:sz="4" w:space="0" w:color="auto"/>
            </w:tcBorders>
            <w:noWrap/>
            <w:vAlign w:val="center"/>
            <w:hideMark/>
          </w:tcPr>
          <w:p w14:paraId="52EA4764"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0.980</w:t>
            </w:r>
          </w:p>
        </w:tc>
      </w:tr>
      <w:tr w:rsidR="00647642" w14:paraId="1B7A53E1"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228C9B0D"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0724F727"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302A3F57"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5FCCB639"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90" w:type="dxa"/>
            <w:tcBorders>
              <w:top w:val="nil"/>
              <w:left w:val="nil"/>
              <w:bottom w:val="single" w:sz="4" w:space="0" w:color="auto"/>
              <w:right w:val="single" w:sz="4" w:space="0" w:color="auto"/>
            </w:tcBorders>
            <w:noWrap/>
            <w:vAlign w:val="center"/>
            <w:hideMark/>
          </w:tcPr>
          <w:p w14:paraId="4A51F766"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0.961</w:t>
            </w:r>
          </w:p>
        </w:tc>
        <w:tc>
          <w:tcPr>
            <w:tcW w:w="1275" w:type="dxa"/>
            <w:tcBorders>
              <w:top w:val="nil"/>
              <w:left w:val="nil"/>
              <w:bottom w:val="single" w:sz="4" w:space="0" w:color="auto"/>
              <w:right w:val="single" w:sz="4" w:space="0" w:color="auto"/>
            </w:tcBorders>
            <w:noWrap/>
            <w:vAlign w:val="center"/>
            <w:hideMark/>
          </w:tcPr>
          <w:p w14:paraId="458CF39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4B6B065C"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0.997</w:t>
            </w:r>
          </w:p>
        </w:tc>
        <w:tc>
          <w:tcPr>
            <w:tcW w:w="1118" w:type="dxa"/>
            <w:tcBorders>
              <w:top w:val="nil"/>
              <w:left w:val="nil"/>
              <w:bottom w:val="single" w:sz="4" w:space="0" w:color="auto"/>
              <w:right w:val="single" w:sz="4" w:space="0" w:color="auto"/>
            </w:tcBorders>
            <w:noWrap/>
            <w:vAlign w:val="center"/>
            <w:hideMark/>
          </w:tcPr>
          <w:p w14:paraId="63DFCAF7"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0.974</w:t>
            </w:r>
          </w:p>
        </w:tc>
      </w:tr>
      <w:tr w:rsidR="00647642" w14:paraId="06BBB2AF"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3EF092AA"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2E3758E1"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1C597067"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2E39EFE4"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90" w:type="dxa"/>
            <w:tcBorders>
              <w:top w:val="nil"/>
              <w:left w:val="nil"/>
              <w:bottom w:val="single" w:sz="4" w:space="0" w:color="auto"/>
              <w:right w:val="single" w:sz="4" w:space="0" w:color="auto"/>
            </w:tcBorders>
            <w:noWrap/>
            <w:vAlign w:val="center"/>
            <w:hideMark/>
          </w:tcPr>
          <w:p w14:paraId="0F0183CE"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0.964</w:t>
            </w:r>
          </w:p>
        </w:tc>
        <w:tc>
          <w:tcPr>
            <w:tcW w:w="1275" w:type="dxa"/>
            <w:tcBorders>
              <w:top w:val="nil"/>
              <w:left w:val="nil"/>
              <w:bottom w:val="single" w:sz="4" w:space="0" w:color="auto"/>
              <w:right w:val="single" w:sz="4" w:space="0" w:color="auto"/>
            </w:tcBorders>
            <w:noWrap/>
            <w:vAlign w:val="center"/>
            <w:hideMark/>
          </w:tcPr>
          <w:p w14:paraId="482A2C75"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14F86E4E"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0.998</w:t>
            </w:r>
          </w:p>
        </w:tc>
        <w:tc>
          <w:tcPr>
            <w:tcW w:w="1118" w:type="dxa"/>
            <w:tcBorders>
              <w:top w:val="nil"/>
              <w:left w:val="nil"/>
              <w:bottom w:val="single" w:sz="4" w:space="0" w:color="auto"/>
              <w:right w:val="single" w:sz="4" w:space="0" w:color="auto"/>
            </w:tcBorders>
            <w:noWrap/>
            <w:vAlign w:val="center"/>
            <w:hideMark/>
          </w:tcPr>
          <w:p w14:paraId="19AC6C19"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0.979</w:t>
            </w:r>
          </w:p>
        </w:tc>
      </w:tr>
      <w:tr w:rsidR="00647642" w14:paraId="403145D1" w14:textId="77777777" w:rsidTr="00F701F6">
        <w:trPr>
          <w:trHeight w:val="350"/>
        </w:trPr>
        <w:tc>
          <w:tcPr>
            <w:tcW w:w="502" w:type="dxa"/>
            <w:vMerge w:val="restart"/>
            <w:tcBorders>
              <w:top w:val="nil"/>
              <w:left w:val="single" w:sz="4" w:space="0" w:color="auto"/>
              <w:bottom w:val="single" w:sz="4" w:space="0" w:color="auto"/>
              <w:right w:val="single" w:sz="4" w:space="0" w:color="auto"/>
            </w:tcBorders>
            <w:noWrap/>
            <w:textDirection w:val="btLr"/>
            <w:vAlign w:val="center"/>
            <w:hideMark/>
          </w:tcPr>
          <w:p w14:paraId="69C28E82"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MOCK2</w:t>
            </w:r>
          </w:p>
        </w:tc>
        <w:tc>
          <w:tcPr>
            <w:tcW w:w="713" w:type="dxa"/>
            <w:vMerge w:val="restart"/>
            <w:tcBorders>
              <w:top w:val="nil"/>
              <w:left w:val="single" w:sz="4" w:space="0" w:color="auto"/>
              <w:bottom w:val="single" w:sz="4" w:space="0" w:color="auto"/>
              <w:right w:val="single" w:sz="4" w:space="0" w:color="auto"/>
            </w:tcBorders>
            <w:textDirection w:val="btLr"/>
            <w:vAlign w:val="center"/>
            <w:hideMark/>
          </w:tcPr>
          <w:p w14:paraId="67E1EE23"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 xml:space="preserve">V4 </w:t>
            </w:r>
          </w:p>
        </w:tc>
        <w:tc>
          <w:tcPr>
            <w:tcW w:w="477" w:type="dxa"/>
            <w:vMerge/>
            <w:tcBorders>
              <w:top w:val="nil"/>
              <w:left w:val="single" w:sz="4" w:space="0" w:color="auto"/>
              <w:bottom w:val="single" w:sz="4" w:space="0" w:color="auto"/>
              <w:right w:val="single" w:sz="4" w:space="0" w:color="auto"/>
            </w:tcBorders>
            <w:vAlign w:val="center"/>
            <w:hideMark/>
          </w:tcPr>
          <w:p w14:paraId="6179978B"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10B79FBE"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v4.I.1</w:t>
            </w:r>
          </w:p>
        </w:tc>
        <w:tc>
          <w:tcPr>
            <w:tcW w:w="1190" w:type="dxa"/>
            <w:tcBorders>
              <w:top w:val="nil"/>
              <w:left w:val="nil"/>
              <w:bottom w:val="single" w:sz="4" w:space="0" w:color="auto"/>
              <w:right w:val="single" w:sz="4" w:space="0" w:color="auto"/>
            </w:tcBorders>
            <w:noWrap/>
            <w:vAlign w:val="center"/>
            <w:hideMark/>
          </w:tcPr>
          <w:p w14:paraId="5E0566A5"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0.888</w:t>
            </w:r>
          </w:p>
        </w:tc>
        <w:tc>
          <w:tcPr>
            <w:tcW w:w="1275" w:type="dxa"/>
            <w:tcBorders>
              <w:top w:val="nil"/>
              <w:left w:val="nil"/>
              <w:bottom w:val="single" w:sz="4" w:space="0" w:color="auto"/>
              <w:right w:val="single" w:sz="4" w:space="0" w:color="auto"/>
            </w:tcBorders>
            <w:noWrap/>
            <w:vAlign w:val="center"/>
            <w:hideMark/>
          </w:tcPr>
          <w:p w14:paraId="103FBFD4"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0.999</w:t>
            </w:r>
          </w:p>
        </w:tc>
        <w:tc>
          <w:tcPr>
            <w:tcW w:w="1118" w:type="dxa"/>
            <w:tcBorders>
              <w:top w:val="nil"/>
              <w:left w:val="nil"/>
              <w:bottom w:val="single" w:sz="4" w:space="0" w:color="auto"/>
              <w:right w:val="single" w:sz="4" w:space="0" w:color="auto"/>
            </w:tcBorders>
            <w:noWrap/>
            <w:vAlign w:val="center"/>
            <w:hideMark/>
          </w:tcPr>
          <w:p w14:paraId="78AEF377"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0.992</w:t>
            </w:r>
          </w:p>
        </w:tc>
        <w:tc>
          <w:tcPr>
            <w:tcW w:w="1118" w:type="dxa"/>
            <w:tcBorders>
              <w:top w:val="nil"/>
              <w:left w:val="nil"/>
              <w:bottom w:val="single" w:sz="4" w:space="0" w:color="auto"/>
              <w:right w:val="single" w:sz="4" w:space="0" w:color="auto"/>
            </w:tcBorders>
            <w:noWrap/>
            <w:vAlign w:val="center"/>
            <w:hideMark/>
          </w:tcPr>
          <w:p w14:paraId="6ABF190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0.934</w:t>
            </w:r>
          </w:p>
        </w:tc>
      </w:tr>
      <w:tr w:rsidR="00647642" w14:paraId="50647647"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3D5035F2"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493268A5"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2DE552B7"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51A308FA"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v4.I.05</w:t>
            </w:r>
          </w:p>
        </w:tc>
        <w:tc>
          <w:tcPr>
            <w:tcW w:w="1190" w:type="dxa"/>
            <w:tcBorders>
              <w:top w:val="nil"/>
              <w:left w:val="nil"/>
              <w:bottom w:val="single" w:sz="4" w:space="0" w:color="auto"/>
              <w:right w:val="single" w:sz="4" w:space="0" w:color="auto"/>
            </w:tcBorders>
            <w:noWrap/>
            <w:vAlign w:val="center"/>
            <w:hideMark/>
          </w:tcPr>
          <w:p w14:paraId="522B15FA"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0.851</w:t>
            </w:r>
          </w:p>
        </w:tc>
        <w:tc>
          <w:tcPr>
            <w:tcW w:w="1275" w:type="dxa"/>
            <w:tcBorders>
              <w:top w:val="nil"/>
              <w:left w:val="nil"/>
              <w:bottom w:val="single" w:sz="4" w:space="0" w:color="auto"/>
              <w:right w:val="single" w:sz="4" w:space="0" w:color="auto"/>
            </w:tcBorders>
            <w:noWrap/>
            <w:vAlign w:val="center"/>
            <w:hideMark/>
          </w:tcPr>
          <w:p w14:paraId="59F70151"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0.999</w:t>
            </w:r>
          </w:p>
        </w:tc>
        <w:tc>
          <w:tcPr>
            <w:tcW w:w="1118" w:type="dxa"/>
            <w:tcBorders>
              <w:top w:val="nil"/>
              <w:left w:val="nil"/>
              <w:bottom w:val="single" w:sz="4" w:space="0" w:color="auto"/>
              <w:right w:val="single" w:sz="4" w:space="0" w:color="auto"/>
            </w:tcBorders>
            <w:noWrap/>
            <w:vAlign w:val="center"/>
            <w:hideMark/>
          </w:tcPr>
          <w:p w14:paraId="73FA7709"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0.988</w:t>
            </w:r>
          </w:p>
        </w:tc>
        <w:tc>
          <w:tcPr>
            <w:tcW w:w="1118" w:type="dxa"/>
            <w:tcBorders>
              <w:top w:val="nil"/>
              <w:left w:val="nil"/>
              <w:bottom w:val="single" w:sz="4" w:space="0" w:color="auto"/>
              <w:right w:val="single" w:sz="4" w:space="0" w:color="auto"/>
            </w:tcBorders>
            <w:noWrap/>
            <w:vAlign w:val="center"/>
            <w:hideMark/>
          </w:tcPr>
          <w:p w14:paraId="6AB582B6"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0.908</w:t>
            </w:r>
          </w:p>
        </w:tc>
      </w:tr>
      <w:tr w:rsidR="00647642" w14:paraId="3EFBC725"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391A6CCB"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val="restart"/>
            <w:tcBorders>
              <w:top w:val="nil"/>
              <w:left w:val="single" w:sz="4" w:space="0" w:color="auto"/>
              <w:bottom w:val="single" w:sz="4" w:space="0" w:color="auto"/>
              <w:right w:val="single" w:sz="4" w:space="0" w:color="auto"/>
            </w:tcBorders>
            <w:textDirection w:val="btLr"/>
            <w:vAlign w:val="center"/>
            <w:hideMark/>
          </w:tcPr>
          <w:p w14:paraId="45CC69E8"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V45</w:t>
            </w:r>
          </w:p>
        </w:tc>
        <w:tc>
          <w:tcPr>
            <w:tcW w:w="477" w:type="dxa"/>
            <w:vMerge/>
            <w:tcBorders>
              <w:top w:val="nil"/>
              <w:left w:val="single" w:sz="4" w:space="0" w:color="auto"/>
              <w:bottom w:val="single" w:sz="4" w:space="0" w:color="auto"/>
              <w:right w:val="single" w:sz="4" w:space="0" w:color="auto"/>
            </w:tcBorders>
            <w:vAlign w:val="center"/>
            <w:hideMark/>
          </w:tcPr>
          <w:p w14:paraId="4E07D208"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1D115433" w14:textId="38428F9D"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v4.v5.I.1</w:t>
            </w:r>
          </w:p>
        </w:tc>
        <w:tc>
          <w:tcPr>
            <w:tcW w:w="1190" w:type="dxa"/>
            <w:tcBorders>
              <w:top w:val="nil"/>
              <w:left w:val="nil"/>
              <w:bottom w:val="single" w:sz="4" w:space="0" w:color="auto"/>
              <w:right w:val="single" w:sz="4" w:space="0" w:color="auto"/>
            </w:tcBorders>
            <w:noWrap/>
            <w:vAlign w:val="center"/>
            <w:hideMark/>
          </w:tcPr>
          <w:p w14:paraId="595AA515"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0.851</w:t>
            </w:r>
          </w:p>
        </w:tc>
        <w:tc>
          <w:tcPr>
            <w:tcW w:w="1275" w:type="dxa"/>
            <w:tcBorders>
              <w:top w:val="nil"/>
              <w:left w:val="nil"/>
              <w:bottom w:val="single" w:sz="4" w:space="0" w:color="auto"/>
              <w:right w:val="single" w:sz="4" w:space="0" w:color="auto"/>
            </w:tcBorders>
            <w:noWrap/>
            <w:vAlign w:val="center"/>
            <w:hideMark/>
          </w:tcPr>
          <w:p w14:paraId="057C0B85" w14:textId="4EEDE819" w:rsidR="00647642" w:rsidRDefault="00647642" w:rsidP="00DB6C28">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w:t>
            </w:r>
            <w:r w:rsidR="00DB6C28">
              <w:rPr>
                <w:rFonts w:ascii="Times" w:eastAsia="Times New Roman" w:hAnsi="Times" w:cs="Times"/>
                <w:color w:val="000000"/>
                <w:sz w:val="20"/>
                <w:szCs w:val="20"/>
                <w:lang w:eastAsia="en-GB"/>
              </w:rPr>
              <w:t>8</w:t>
            </w:r>
          </w:p>
        </w:tc>
        <w:tc>
          <w:tcPr>
            <w:tcW w:w="1118" w:type="dxa"/>
            <w:tcBorders>
              <w:top w:val="nil"/>
              <w:left w:val="nil"/>
              <w:bottom w:val="single" w:sz="4" w:space="0" w:color="auto"/>
              <w:right w:val="single" w:sz="4" w:space="0" w:color="auto"/>
            </w:tcBorders>
            <w:noWrap/>
            <w:vAlign w:val="center"/>
            <w:hideMark/>
          </w:tcPr>
          <w:p w14:paraId="02D2AE95"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0.986</w:t>
            </w:r>
          </w:p>
        </w:tc>
        <w:tc>
          <w:tcPr>
            <w:tcW w:w="1118" w:type="dxa"/>
            <w:tcBorders>
              <w:top w:val="nil"/>
              <w:left w:val="nil"/>
              <w:bottom w:val="single" w:sz="4" w:space="0" w:color="auto"/>
              <w:right w:val="single" w:sz="4" w:space="0" w:color="auto"/>
            </w:tcBorders>
            <w:noWrap/>
            <w:vAlign w:val="center"/>
            <w:hideMark/>
          </w:tcPr>
          <w:p w14:paraId="6780459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0.898</w:t>
            </w:r>
          </w:p>
        </w:tc>
      </w:tr>
      <w:tr w:rsidR="00647642" w14:paraId="68ADCBF2"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5C13B3E0"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7AE8859E"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455AF828"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4DEEF6D0"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v4.v5.I.11</w:t>
            </w:r>
          </w:p>
        </w:tc>
        <w:tc>
          <w:tcPr>
            <w:tcW w:w="1190" w:type="dxa"/>
            <w:tcBorders>
              <w:top w:val="nil"/>
              <w:left w:val="nil"/>
              <w:bottom w:val="single" w:sz="4" w:space="0" w:color="auto"/>
              <w:right w:val="single" w:sz="4" w:space="0" w:color="auto"/>
            </w:tcBorders>
            <w:noWrap/>
            <w:vAlign w:val="center"/>
            <w:hideMark/>
          </w:tcPr>
          <w:p w14:paraId="4E02BAE8"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0.655</w:t>
            </w:r>
          </w:p>
        </w:tc>
        <w:tc>
          <w:tcPr>
            <w:tcW w:w="1275" w:type="dxa"/>
            <w:tcBorders>
              <w:top w:val="nil"/>
              <w:left w:val="nil"/>
              <w:bottom w:val="single" w:sz="4" w:space="0" w:color="auto"/>
              <w:right w:val="single" w:sz="4" w:space="0" w:color="auto"/>
            </w:tcBorders>
            <w:noWrap/>
            <w:vAlign w:val="center"/>
            <w:hideMark/>
          </w:tcPr>
          <w:p w14:paraId="59C93ECE"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187B4D97"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0.974</w:t>
            </w:r>
          </w:p>
        </w:tc>
        <w:tc>
          <w:tcPr>
            <w:tcW w:w="1118" w:type="dxa"/>
            <w:tcBorders>
              <w:top w:val="nil"/>
              <w:left w:val="nil"/>
              <w:bottom w:val="single" w:sz="4" w:space="0" w:color="auto"/>
              <w:right w:val="single" w:sz="4" w:space="0" w:color="auto"/>
            </w:tcBorders>
            <w:noWrap/>
            <w:vAlign w:val="center"/>
            <w:hideMark/>
          </w:tcPr>
          <w:p w14:paraId="4D5C4AC8"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0.794</w:t>
            </w:r>
          </w:p>
        </w:tc>
      </w:tr>
      <w:tr w:rsidR="00647642" w14:paraId="2719AFBE" w14:textId="77777777" w:rsidTr="00F701F6">
        <w:trPr>
          <w:trHeight w:val="260"/>
        </w:trPr>
        <w:tc>
          <w:tcPr>
            <w:tcW w:w="502" w:type="dxa"/>
            <w:vMerge w:val="restart"/>
            <w:tcBorders>
              <w:top w:val="nil"/>
              <w:left w:val="single" w:sz="4" w:space="0" w:color="auto"/>
              <w:bottom w:val="single" w:sz="4" w:space="0" w:color="000000"/>
              <w:right w:val="single" w:sz="4" w:space="0" w:color="auto"/>
            </w:tcBorders>
            <w:noWrap/>
            <w:textDirection w:val="btLr"/>
            <w:vAlign w:val="center"/>
            <w:hideMark/>
          </w:tcPr>
          <w:p w14:paraId="6E75F554"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MOCK1</w:t>
            </w:r>
          </w:p>
        </w:tc>
        <w:tc>
          <w:tcPr>
            <w:tcW w:w="713" w:type="dxa"/>
            <w:vMerge w:val="restart"/>
            <w:tcBorders>
              <w:top w:val="nil"/>
              <w:left w:val="single" w:sz="4" w:space="0" w:color="auto"/>
              <w:bottom w:val="single" w:sz="4" w:space="0" w:color="000000"/>
              <w:right w:val="single" w:sz="4" w:space="0" w:color="auto"/>
            </w:tcBorders>
            <w:textDirection w:val="btLr"/>
            <w:vAlign w:val="center"/>
            <w:hideMark/>
          </w:tcPr>
          <w:p w14:paraId="3E517F5E"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V34</w:t>
            </w:r>
          </w:p>
        </w:tc>
        <w:tc>
          <w:tcPr>
            <w:tcW w:w="477" w:type="dxa"/>
            <w:vMerge w:val="restart"/>
            <w:tcBorders>
              <w:top w:val="nil"/>
              <w:left w:val="single" w:sz="4" w:space="0" w:color="auto"/>
              <w:bottom w:val="single" w:sz="4" w:space="0" w:color="auto"/>
              <w:right w:val="single" w:sz="4" w:space="0" w:color="auto"/>
            </w:tcBorders>
            <w:noWrap/>
            <w:textDirection w:val="btLr"/>
            <w:vAlign w:val="center"/>
            <w:hideMark/>
          </w:tcPr>
          <w:p w14:paraId="5790098C" w14:textId="77777777" w:rsidR="00647642" w:rsidRPr="009505E5" w:rsidRDefault="00647642">
            <w:pPr>
              <w:spacing w:after="0" w:line="240" w:lineRule="auto"/>
              <w:jc w:val="center"/>
              <w:rPr>
                <w:rFonts w:ascii="Times" w:eastAsia="Times New Roman" w:hAnsi="Times" w:cs="Times"/>
                <w:b/>
                <w:color w:val="000000"/>
                <w:sz w:val="20"/>
                <w:szCs w:val="20"/>
                <w:lang w:eastAsia="en-GB"/>
              </w:rPr>
            </w:pPr>
            <w:r w:rsidRPr="009505E5">
              <w:rPr>
                <w:rFonts w:ascii="Times" w:eastAsia="Times New Roman" w:hAnsi="Times" w:cs="Times"/>
                <w:b/>
                <w:color w:val="000000"/>
                <w:sz w:val="20"/>
                <w:szCs w:val="20"/>
                <w:lang w:eastAsia="en-GB"/>
              </w:rPr>
              <w:t>Pre-cluster</w:t>
            </w:r>
          </w:p>
        </w:tc>
        <w:tc>
          <w:tcPr>
            <w:tcW w:w="1903" w:type="dxa"/>
            <w:tcBorders>
              <w:top w:val="nil"/>
              <w:left w:val="nil"/>
              <w:bottom w:val="single" w:sz="4" w:space="0" w:color="auto"/>
              <w:right w:val="single" w:sz="4" w:space="0" w:color="auto"/>
            </w:tcBorders>
            <w:noWrap/>
            <w:vAlign w:val="center"/>
            <w:hideMark/>
          </w:tcPr>
          <w:p w14:paraId="4BCB15E0"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90" w:type="dxa"/>
            <w:tcBorders>
              <w:top w:val="nil"/>
              <w:left w:val="nil"/>
              <w:bottom w:val="single" w:sz="4" w:space="0" w:color="auto"/>
              <w:right w:val="single" w:sz="4" w:space="0" w:color="auto"/>
            </w:tcBorders>
            <w:noWrap/>
            <w:vAlign w:val="center"/>
            <w:hideMark/>
          </w:tcPr>
          <w:p w14:paraId="2D8FBF5D"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0.317</w:t>
            </w:r>
          </w:p>
        </w:tc>
        <w:tc>
          <w:tcPr>
            <w:tcW w:w="1275" w:type="dxa"/>
            <w:tcBorders>
              <w:top w:val="nil"/>
              <w:left w:val="nil"/>
              <w:bottom w:val="single" w:sz="4" w:space="0" w:color="auto"/>
              <w:right w:val="single" w:sz="4" w:space="0" w:color="auto"/>
            </w:tcBorders>
            <w:noWrap/>
            <w:vAlign w:val="center"/>
            <w:hideMark/>
          </w:tcPr>
          <w:p w14:paraId="7EAD1CBC"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52346337"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0.936</w:t>
            </w:r>
          </w:p>
        </w:tc>
        <w:tc>
          <w:tcPr>
            <w:tcW w:w="1118" w:type="dxa"/>
            <w:tcBorders>
              <w:top w:val="nil"/>
              <w:left w:val="nil"/>
              <w:bottom w:val="single" w:sz="4" w:space="0" w:color="auto"/>
              <w:right w:val="single" w:sz="4" w:space="0" w:color="auto"/>
            </w:tcBorders>
            <w:noWrap/>
            <w:vAlign w:val="center"/>
            <w:hideMark/>
          </w:tcPr>
          <w:p w14:paraId="3ECF05AE"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0.544</w:t>
            </w:r>
          </w:p>
        </w:tc>
      </w:tr>
      <w:tr w:rsidR="00647642" w14:paraId="1A814095" w14:textId="77777777" w:rsidTr="00F701F6">
        <w:trPr>
          <w:trHeight w:val="290"/>
        </w:trPr>
        <w:tc>
          <w:tcPr>
            <w:tcW w:w="502" w:type="dxa"/>
            <w:vMerge/>
            <w:tcBorders>
              <w:top w:val="nil"/>
              <w:left w:val="single" w:sz="4" w:space="0" w:color="auto"/>
              <w:bottom w:val="single" w:sz="4" w:space="0" w:color="000000"/>
              <w:right w:val="single" w:sz="4" w:space="0" w:color="auto"/>
            </w:tcBorders>
            <w:vAlign w:val="center"/>
            <w:hideMark/>
          </w:tcPr>
          <w:p w14:paraId="1F77C319"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000000"/>
              <w:right w:val="single" w:sz="4" w:space="0" w:color="auto"/>
            </w:tcBorders>
            <w:vAlign w:val="center"/>
            <w:hideMark/>
          </w:tcPr>
          <w:p w14:paraId="50845CF7"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00EF4321"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75EF02D4"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90" w:type="dxa"/>
            <w:tcBorders>
              <w:top w:val="nil"/>
              <w:left w:val="nil"/>
              <w:bottom w:val="single" w:sz="4" w:space="0" w:color="auto"/>
              <w:right w:val="single" w:sz="4" w:space="0" w:color="auto"/>
            </w:tcBorders>
            <w:noWrap/>
            <w:vAlign w:val="center"/>
            <w:hideMark/>
          </w:tcPr>
          <w:p w14:paraId="4DBBA322"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0.389</w:t>
            </w:r>
          </w:p>
        </w:tc>
        <w:tc>
          <w:tcPr>
            <w:tcW w:w="1275" w:type="dxa"/>
            <w:tcBorders>
              <w:top w:val="nil"/>
              <w:left w:val="nil"/>
              <w:bottom w:val="single" w:sz="4" w:space="0" w:color="auto"/>
              <w:right w:val="single" w:sz="4" w:space="0" w:color="auto"/>
            </w:tcBorders>
            <w:noWrap/>
            <w:vAlign w:val="center"/>
            <w:hideMark/>
          </w:tcPr>
          <w:p w14:paraId="326E34A8"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48E6DAA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0.944</w:t>
            </w:r>
          </w:p>
        </w:tc>
        <w:tc>
          <w:tcPr>
            <w:tcW w:w="1118" w:type="dxa"/>
            <w:tcBorders>
              <w:top w:val="nil"/>
              <w:left w:val="nil"/>
              <w:bottom w:val="single" w:sz="4" w:space="0" w:color="auto"/>
              <w:right w:val="single" w:sz="4" w:space="0" w:color="auto"/>
            </w:tcBorders>
            <w:noWrap/>
            <w:vAlign w:val="center"/>
            <w:hideMark/>
          </w:tcPr>
          <w:p w14:paraId="5B605A9E"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0.605</w:t>
            </w:r>
          </w:p>
        </w:tc>
      </w:tr>
      <w:tr w:rsidR="00647642" w14:paraId="748D03F6" w14:textId="77777777" w:rsidTr="00F701F6">
        <w:trPr>
          <w:trHeight w:val="260"/>
        </w:trPr>
        <w:tc>
          <w:tcPr>
            <w:tcW w:w="502" w:type="dxa"/>
            <w:vMerge/>
            <w:tcBorders>
              <w:top w:val="nil"/>
              <w:left w:val="single" w:sz="4" w:space="0" w:color="auto"/>
              <w:bottom w:val="single" w:sz="4" w:space="0" w:color="000000"/>
              <w:right w:val="single" w:sz="4" w:space="0" w:color="auto"/>
            </w:tcBorders>
            <w:vAlign w:val="center"/>
            <w:hideMark/>
          </w:tcPr>
          <w:p w14:paraId="6B975E28"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000000"/>
              <w:right w:val="single" w:sz="4" w:space="0" w:color="auto"/>
            </w:tcBorders>
            <w:vAlign w:val="center"/>
            <w:hideMark/>
          </w:tcPr>
          <w:p w14:paraId="2904100E"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1BE8B5BD"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4990E688"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90" w:type="dxa"/>
            <w:tcBorders>
              <w:top w:val="nil"/>
              <w:left w:val="nil"/>
              <w:bottom w:val="single" w:sz="4" w:space="0" w:color="auto"/>
              <w:right w:val="single" w:sz="4" w:space="0" w:color="auto"/>
            </w:tcBorders>
            <w:noWrap/>
            <w:vAlign w:val="center"/>
            <w:hideMark/>
          </w:tcPr>
          <w:p w14:paraId="06CB8636"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0.322</w:t>
            </w:r>
          </w:p>
        </w:tc>
        <w:tc>
          <w:tcPr>
            <w:tcW w:w="1275" w:type="dxa"/>
            <w:tcBorders>
              <w:top w:val="nil"/>
              <w:left w:val="nil"/>
              <w:bottom w:val="single" w:sz="4" w:space="0" w:color="auto"/>
              <w:right w:val="single" w:sz="4" w:space="0" w:color="auto"/>
            </w:tcBorders>
            <w:noWrap/>
            <w:vAlign w:val="center"/>
            <w:hideMark/>
          </w:tcPr>
          <w:p w14:paraId="48E86B61"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176C570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0.944</w:t>
            </w:r>
          </w:p>
        </w:tc>
        <w:tc>
          <w:tcPr>
            <w:tcW w:w="1118" w:type="dxa"/>
            <w:tcBorders>
              <w:top w:val="nil"/>
              <w:left w:val="nil"/>
              <w:bottom w:val="single" w:sz="4" w:space="0" w:color="auto"/>
              <w:right w:val="single" w:sz="4" w:space="0" w:color="auto"/>
            </w:tcBorders>
            <w:noWrap/>
            <w:vAlign w:val="center"/>
            <w:hideMark/>
          </w:tcPr>
          <w:p w14:paraId="3254A6BA"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0.551</w:t>
            </w:r>
          </w:p>
        </w:tc>
      </w:tr>
      <w:tr w:rsidR="00647642" w14:paraId="12CC78C3" w14:textId="77777777" w:rsidTr="00F701F6">
        <w:trPr>
          <w:trHeight w:val="260"/>
        </w:trPr>
        <w:tc>
          <w:tcPr>
            <w:tcW w:w="502" w:type="dxa"/>
            <w:vMerge/>
            <w:tcBorders>
              <w:top w:val="nil"/>
              <w:left w:val="single" w:sz="4" w:space="0" w:color="auto"/>
              <w:bottom w:val="single" w:sz="4" w:space="0" w:color="000000"/>
              <w:right w:val="single" w:sz="4" w:space="0" w:color="auto"/>
            </w:tcBorders>
            <w:vAlign w:val="center"/>
            <w:hideMark/>
          </w:tcPr>
          <w:p w14:paraId="60DDDEC4"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val="restart"/>
            <w:tcBorders>
              <w:top w:val="nil"/>
              <w:left w:val="single" w:sz="4" w:space="0" w:color="auto"/>
              <w:bottom w:val="single" w:sz="4" w:space="0" w:color="auto"/>
              <w:right w:val="single" w:sz="4" w:space="0" w:color="auto"/>
            </w:tcBorders>
            <w:textDirection w:val="btLr"/>
            <w:vAlign w:val="center"/>
            <w:hideMark/>
          </w:tcPr>
          <w:p w14:paraId="3AB7DC58"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w:t>
            </w:r>
          </w:p>
        </w:tc>
        <w:tc>
          <w:tcPr>
            <w:tcW w:w="477" w:type="dxa"/>
            <w:vMerge/>
            <w:tcBorders>
              <w:top w:val="nil"/>
              <w:left w:val="single" w:sz="4" w:space="0" w:color="auto"/>
              <w:bottom w:val="single" w:sz="4" w:space="0" w:color="auto"/>
              <w:right w:val="single" w:sz="4" w:space="0" w:color="auto"/>
            </w:tcBorders>
            <w:vAlign w:val="center"/>
            <w:hideMark/>
          </w:tcPr>
          <w:p w14:paraId="3A8CFF53"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4E2BE772"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90" w:type="dxa"/>
            <w:tcBorders>
              <w:top w:val="nil"/>
              <w:left w:val="nil"/>
              <w:bottom w:val="single" w:sz="4" w:space="0" w:color="auto"/>
              <w:right w:val="single" w:sz="4" w:space="0" w:color="auto"/>
            </w:tcBorders>
            <w:noWrap/>
            <w:vAlign w:val="center"/>
            <w:hideMark/>
          </w:tcPr>
          <w:p w14:paraId="23258D27"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0.864</w:t>
            </w:r>
          </w:p>
        </w:tc>
        <w:tc>
          <w:tcPr>
            <w:tcW w:w="1275" w:type="dxa"/>
            <w:tcBorders>
              <w:top w:val="nil"/>
              <w:left w:val="nil"/>
              <w:bottom w:val="single" w:sz="4" w:space="0" w:color="auto"/>
              <w:right w:val="single" w:sz="4" w:space="0" w:color="auto"/>
            </w:tcBorders>
            <w:noWrap/>
            <w:vAlign w:val="center"/>
            <w:hideMark/>
          </w:tcPr>
          <w:p w14:paraId="72A4E17D"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3A6B6DD3"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0.992</w:t>
            </w:r>
          </w:p>
        </w:tc>
        <w:tc>
          <w:tcPr>
            <w:tcW w:w="1118" w:type="dxa"/>
            <w:tcBorders>
              <w:top w:val="nil"/>
              <w:left w:val="nil"/>
              <w:bottom w:val="single" w:sz="4" w:space="0" w:color="auto"/>
              <w:right w:val="single" w:sz="4" w:space="0" w:color="auto"/>
            </w:tcBorders>
            <w:noWrap/>
            <w:vAlign w:val="center"/>
            <w:hideMark/>
          </w:tcPr>
          <w:p w14:paraId="46610368"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0.926</w:t>
            </w:r>
          </w:p>
        </w:tc>
      </w:tr>
      <w:tr w:rsidR="00647642" w14:paraId="19210EFD" w14:textId="77777777" w:rsidTr="00F701F6">
        <w:trPr>
          <w:trHeight w:val="260"/>
        </w:trPr>
        <w:tc>
          <w:tcPr>
            <w:tcW w:w="502" w:type="dxa"/>
            <w:vMerge/>
            <w:tcBorders>
              <w:top w:val="nil"/>
              <w:left w:val="single" w:sz="4" w:space="0" w:color="auto"/>
              <w:bottom w:val="single" w:sz="4" w:space="0" w:color="000000"/>
              <w:right w:val="single" w:sz="4" w:space="0" w:color="auto"/>
            </w:tcBorders>
            <w:vAlign w:val="center"/>
            <w:hideMark/>
          </w:tcPr>
          <w:p w14:paraId="49418B5C"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728C1CF0"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043F1F33"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049C8C52"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90" w:type="dxa"/>
            <w:tcBorders>
              <w:top w:val="nil"/>
              <w:left w:val="nil"/>
              <w:bottom w:val="single" w:sz="4" w:space="0" w:color="auto"/>
              <w:right w:val="single" w:sz="4" w:space="0" w:color="auto"/>
            </w:tcBorders>
            <w:noWrap/>
            <w:vAlign w:val="center"/>
            <w:hideMark/>
          </w:tcPr>
          <w:p w14:paraId="518EF744"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0.868</w:t>
            </w:r>
          </w:p>
        </w:tc>
        <w:tc>
          <w:tcPr>
            <w:tcW w:w="1275" w:type="dxa"/>
            <w:tcBorders>
              <w:top w:val="nil"/>
              <w:left w:val="nil"/>
              <w:bottom w:val="single" w:sz="4" w:space="0" w:color="auto"/>
              <w:right w:val="single" w:sz="4" w:space="0" w:color="auto"/>
            </w:tcBorders>
            <w:noWrap/>
            <w:vAlign w:val="center"/>
            <w:hideMark/>
          </w:tcPr>
          <w:p w14:paraId="74B0DD11"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401DCE8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0.992</w:t>
            </w:r>
          </w:p>
        </w:tc>
        <w:tc>
          <w:tcPr>
            <w:tcW w:w="1118" w:type="dxa"/>
            <w:tcBorders>
              <w:top w:val="nil"/>
              <w:left w:val="nil"/>
              <w:bottom w:val="single" w:sz="4" w:space="0" w:color="auto"/>
              <w:right w:val="single" w:sz="4" w:space="0" w:color="auto"/>
            </w:tcBorders>
            <w:noWrap/>
            <w:vAlign w:val="center"/>
            <w:hideMark/>
          </w:tcPr>
          <w:p w14:paraId="528A27AE"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0.928</w:t>
            </w:r>
          </w:p>
        </w:tc>
      </w:tr>
      <w:tr w:rsidR="00647642" w14:paraId="09BBC210" w14:textId="77777777" w:rsidTr="00F701F6">
        <w:trPr>
          <w:trHeight w:val="260"/>
        </w:trPr>
        <w:tc>
          <w:tcPr>
            <w:tcW w:w="502" w:type="dxa"/>
            <w:vMerge/>
            <w:tcBorders>
              <w:top w:val="nil"/>
              <w:left w:val="single" w:sz="4" w:space="0" w:color="auto"/>
              <w:bottom w:val="single" w:sz="4" w:space="0" w:color="000000"/>
              <w:right w:val="single" w:sz="4" w:space="0" w:color="auto"/>
            </w:tcBorders>
            <w:vAlign w:val="center"/>
            <w:hideMark/>
          </w:tcPr>
          <w:p w14:paraId="2448AC0C"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12FCFB50"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0E41F353"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132060AA"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90" w:type="dxa"/>
            <w:tcBorders>
              <w:top w:val="nil"/>
              <w:left w:val="nil"/>
              <w:bottom w:val="single" w:sz="4" w:space="0" w:color="auto"/>
              <w:right w:val="single" w:sz="4" w:space="0" w:color="auto"/>
            </w:tcBorders>
            <w:noWrap/>
            <w:vAlign w:val="center"/>
            <w:hideMark/>
          </w:tcPr>
          <w:p w14:paraId="1DFA2580"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0.887</w:t>
            </w:r>
          </w:p>
        </w:tc>
        <w:tc>
          <w:tcPr>
            <w:tcW w:w="1275" w:type="dxa"/>
            <w:tcBorders>
              <w:top w:val="nil"/>
              <w:left w:val="nil"/>
              <w:bottom w:val="single" w:sz="4" w:space="0" w:color="auto"/>
              <w:right w:val="single" w:sz="4" w:space="0" w:color="auto"/>
            </w:tcBorders>
            <w:noWrap/>
            <w:vAlign w:val="center"/>
            <w:hideMark/>
          </w:tcPr>
          <w:p w14:paraId="207D6D6D"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06DBC4D8"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0.994</w:t>
            </w:r>
          </w:p>
        </w:tc>
        <w:tc>
          <w:tcPr>
            <w:tcW w:w="1118" w:type="dxa"/>
            <w:tcBorders>
              <w:top w:val="nil"/>
              <w:left w:val="nil"/>
              <w:bottom w:val="single" w:sz="4" w:space="0" w:color="auto"/>
              <w:right w:val="single" w:sz="4" w:space="0" w:color="auto"/>
            </w:tcBorders>
            <w:noWrap/>
            <w:vAlign w:val="center"/>
            <w:hideMark/>
          </w:tcPr>
          <w:p w14:paraId="381B4891"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0.938</w:t>
            </w:r>
          </w:p>
        </w:tc>
      </w:tr>
      <w:tr w:rsidR="00647642" w14:paraId="34CBDCFF" w14:textId="77777777" w:rsidTr="00F701F6">
        <w:trPr>
          <w:trHeight w:val="260"/>
        </w:trPr>
        <w:tc>
          <w:tcPr>
            <w:tcW w:w="502" w:type="dxa"/>
            <w:vMerge w:val="restart"/>
            <w:tcBorders>
              <w:top w:val="nil"/>
              <w:left w:val="single" w:sz="4" w:space="0" w:color="auto"/>
              <w:bottom w:val="single" w:sz="4" w:space="0" w:color="auto"/>
              <w:right w:val="single" w:sz="4" w:space="0" w:color="auto"/>
            </w:tcBorders>
            <w:noWrap/>
            <w:textDirection w:val="btLr"/>
            <w:vAlign w:val="center"/>
            <w:hideMark/>
          </w:tcPr>
          <w:p w14:paraId="03109C0F"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MOCK2</w:t>
            </w:r>
          </w:p>
        </w:tc>
        <w:tc>
          <w:tcPr>
            <w:tcW w:w="713" w:type="dxa"/>
            <w:vMerge w:val="restart"/>
            <w:tcBorders>
              <w:top w:val="nil"/>
              <w:left w:val="single" w:sz="4" w:space="0" w:color="auto"/>
              <w:bottom w:val="single" w:sz="4" w:space="0" w:color="auto"/>
              <w:right w:val="single" w:sz="4" w:space="0" w:color="auto"/>
            </w:tcBorders>
            <w:textDirection w:val="btLr"/>
            <w:vAlign w:val="center"/>
            <w:hideMark/>
          </w:tcPr>
          <w:p w14:paraId="2F3FA06D"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 xml:space="preserve">V4 </w:t>
            </w:r>
          </w:p>
        </w:tc>
        <w:tc>
          <w:tcPr>
            <w:tcW w:w="477" w:type="dxa"/>
            <w:vMerge/>
            <w:tcBorders>
              <w:top w:val="nil"/>
              <w:left w:val="single" w:sz="4" w:space="0" w:color="auto"/>
              <w:bottom w:val="single" w:sz="4" w:space="0" w:color="auto"/>
              <w:right w:val="single" w:sz="4" w:space="0" w:color="auto"/>
            </w:tcBorders>
            <w:vAlign w:val="center"/>
            <w:hideMark/>
          </w:tcPr>
          <w:p w14:paraId="36FA3930"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3870AAC6"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v4.I.1</w:t>
            </w:r>
          </w:p>
        </w:tc>
        <w:tc>
          <w:tcPr>
            <w:tcW w:w="1190" w:type="dxa"/>
            <w:tcBorders>
              <w:top w:val="nil"/>
              <w:left w:val="nil"/>
              <w:bottom w:val="single" w:sz="4" w:space="0" w:color="auto"/>
              <w:right w:val="single" w:sz="4" w:space="0" w:color="auto"/>
            </w:tcBorders>
            <w:noWrap/>
            <w:vAlign w:val="center"/>
            <w:hideMark/>
          </w:tcPr>
          <w:p w14:paraId="778F1895"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0.784</w:t>
            </w:r>
          </w:p>
        </w:tc>
        <w:tc>
          <w:tcPr>
            <w:tcW w:w="1275" w:type="dxa"/>
            <w:tcBorders>
              <w:top w:val="nil"/>
              <w:left w:val="nil"/>
              <w:bottom w:val="single" w:sz="4" w:space="0" w:color="auto"/>
              <w:right w:val="single" w:sz="4" w:space="0" w:color="auto"/>
            </w:tcBorders>
            <w:noWrap/>
            <w:vAlign w:val="center"/>
            <w:hideMark/>
          </w:tcPr>
          <w:p w14:paraId="47AF12ED"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2275DF3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0.985</w:t>
            </w:r>
          </w:p>
        </w:tc>
        <w:tc>
          <w:tcPr>
            <w:tcW w:w="1118" w:type="dxa"/>
            <w:tcBorders>
              <w:top w:val="nil"/>
              <w:left w:val="nil"/>
              <w:bottom w:val="single" w:sz="4" w:space="0" w:color="auto"/>
              <w:right w:val="single" w:sz="4" w:space="0" w:color="auto"/>
            </w:tcBorders>
            <w:noWrap/>
            <w:vAlign w:val="center"/>
            <w:hideMark/>
          </w:tcPr>
          <w:p w14:paraId="1F0242DD"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0.878</w:t>
            </w:r>
          </w:p>
        </w:tc>
      </w:tr>
      <w:tr w:rsidR="00647642" w14:paraId="30DFBBFC"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0BE9EBC5"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2806A2D5"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21A19D0C"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50129CC4"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v4.I.05</w:t>
            </w:r>
          </w:p>
        </w:tc>
        <w:tc>
          <w:tcPr>
            <w:tcW w:w="1190" w:type="dxa"/>
            <w:tcBorders>
              <w:top w:val="nil"/>
              <w:left w:val="nil"/>
              <w:bottom w:val="single" w:sz="4" w:space="0" w:color="auto"/>
              <w:right w:val="single" w:sz="4" w:space="0" w:color="auto"/>
            </w:tcBorders>
            <w:noWrap/>
            <w:vAlign w:val="center"/>
            <w:hideMark/>
          </w:tcPr>
          <w:p w14:paraId="1AFDBA21"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0.723</w:t>
            </w:r>
          </w:p>
        </w:tc>
        <w:tc>
          <w:tcPr>
            <w:tcW w:w="1275" w:type="dxa"/>
            <w:tcBorders>
              <w:top w:val="nil"/>
              <w:left w:val="nil"/>
              <w:bottom w:val="single" w:sz="4" w:space="0" w:color="auto"/>
              <w:right w:val="single" w:sz="4" w:space="0" w:color="auto"/>
            </w:tcBorders>
            <w:noWrap/>
            <w:vAlign w:val="center"/>
            <w:hideMark/>
          </w:tcPr>
          <w:p w14:paraId="12DA3E83"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599CD5B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0.980</w:t>
            </w:r>
          </w:p>
        </w:tc>
        <w:tc>
          <w:tcPr>
            <w:tcW w:w="1118" w:type="dxa"/>
            <w:tcBorders>
              <w:top w:val="nil"/>
              <w:left w:val="nil"/>
              <w:bottom w:val="single" w:sz="4" w:space="0" w:color="auto"/>
              <w:right w:val="single" w:sz="4" w:space="0" w:color="auto"/>
            </w:tcBorders>
            <w:noWrap/>
            <w:vAlign w:val="center"/>
            <w:hideMark/>
          </w:tcPr>
          <w:p w14:paraId="70C0D607"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0.841</w:t>
            </w:r>
          </w:p>
        </w:tc>
      </w:tr>
      <w:tr w:rsidR="00647642" w14:paraId="17704454" w14:textId="77777777" w:rsidTr="00F701F6">
        <w:trPr>
          <w:trHeight w:val="275"/>
        </w:trPr>
        <w:tc>
          <w:tcPr>
            <w:tcW w:w="502" w:type="dxa"/>
            <w:vMerge/>
            <w:tcBorders>
              <w:top w:val="nil"/>
              <w:left w:val="single" w:sz="4" w:space="0" w:color="auto"/>
              <w:bottom w:val="single" w:sz="4" w:space="0" w:color="auto"/>
              <w:right w:val="single" w:sz="4" w:space="0" w:color="auto"/>
            </w:tcBorders>
            <w:vAlign w:val="center"/>
            <w:hideMark/>
          </w:tcPr>
          <w:p w14:paraId="123B8C8A"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val="restart"/>
            <w:tcBorders>
              <w:top w:val="nil"/>
              <w:left w:val="single" w:sz="4" w:space="0" w:color="auto"/>
              <w:bottom w:val="single" w:sz="4" w:space="0" w:color="auto"/>
              <w:right w:val="single" w:sz="4" w:space="0" w:color="auto"/>
            </w:tcBorders>
            <w:textDirection w:val="btLr"/>
            <w:vAlign w:val="center"/>
            <w:hideMark/>
          </w:tcPr>
          <w:p w14:paraId="118B4362" w14:textId="77777777" w:rsidR="00647642" w:rsidRDefault="00647642">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V45</w:t>
            </w:r>
          </w:p>
        </w:tc>
        <w:tc>
          <w:tcPr>
            <w:tcW w:w="477" w:type="dxa"/>
            <w:vMerge/>
            <w:tcBorders>
              <w:top w:val="nil"/>
              <w:left w:val="single" w:sz="4" w:space="0" w:color="auto"/>
              <w:bottom w:val="single" w:sz="4" w:space="0" w:color="auto"/>
              <w:right w:val="single" w:sz="4" w:space="0" w:color="auto"/>
            </w:tcBorders>
            <w:vAlign w:val="center"/>
            <w:hideMark/>
          </w:tcPr>
          <w:p w14:paraId="26A4B163"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1735F1F1" w14:textId="19979C95"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v4.v5.I.1</w:t>
            </w:r>
          </w:p>
        </w:tc>
        <w:tc>
          <w:tcPr>
            <w:tcW w:w="1190" w:type="dxa"/>
            <w:tcBorders>
              <w:top w:val="nil"/>
              <w:left w:val="nil"/>
              <w:bottom w:val="single" w:sz="4" w:space="0" w:color="auto"/>
              <w:right w:val="single" w:sz="4" w:space="0" w:color="auto"/>
            </w:tcBorders>
            <w:noWrap/>
            <w:vAlign w:val="center"/>
            <w:hideMark/>
          </w:tcPr>
          <w:p w14:paraId="20166249"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0.305</w:t>
            </w:r>
          </w:p>
        </w:tc>
        <w:tc>
          <w:tcPr>
            <w:tcW w:w="1275" w:type="dxa"/>
            <w:tcBorders>
              <w:top w:val="nil"/>
              <w:left w:val="nil"/>
              <w:bottom w:val="single" w:sz="4" w:space="0" w:color="auto"/>
              <w:right w:val="single" w:sz="4" w:space="0" w:color="auto"/>
            </w:tcBorders>
            <w:noWrap/>
            <w:vAlign w:val="center"/>
            <w:hideMark/>
          </w:tcPr>
          <w:p w14:paraId="15C541F8"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4B808A74"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0.946</w:t>
            </w:r>
          </w:p>
        </w:tc>
        <w:tc>
          <w:tcPr>
            <w:tcW w:w="1118" w:type="dxa"/>
            <w:tcBorders>
              <w:top w:val="nil"/>
              <w:left w:val="nil"/>
              <w:bottom w:val="single" w:sz="4" w:space="0" w:color="auto"/>
              <w:right w:val="single" w:sz="4" w:space="0" w:color="auto"/>
            </w:tcBorders>
            <w:noWrap/>
            <w:vAlign w:val="center"/>
            <w:hideMark/>
          </w:tcPr>
          <w:p w14:paraId="1D4C694C"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0.537</w:t>
            </w:r>
          </w:p>
        </w:tc>
      </w:tr>
      <w:tr w:rsidR="00647642" w14:paraId="258BAA95" w14:textId="77777777" w:rsidTr="00F701F6">
        <w:trPr>
          <w:trHeight w:val="260"/>
        </w:trPr>
        <w:tc>
          <w:tcPr>
            <w:tcW w:w="502" w:type="dxa"/>
            <w:vMerge/>
            <w:tcBorders>
              <w:top w:val="nil"/>
              <w:left w:val="single" w:sz="4" w:space="0" w:color="auto"/>
              <w:bottom w:val="single" w:sz="4" w:space="0" w:color="auto"/>
              <w:right w:val="single" w:sz="4" w:space="0" w:color="auto"/>
            </w:tcBorders>
            <w:vAlign w:val="center"/>
            <w:hideMark/>
          </w:tcPr>
          <w:p w14:paraId="48FA1B70" w14:textId="77777777" w:rsidR="00647642" w:rsidRDefault="00647642">
            <w:pPr>
              <w:spacing w:after="0" w:line="240" w:lineRule="auto"/>
              <w:rPr>
                <w:rFonts w:ascii="Times" w:eastAsia="Times New Roman" w:hAnsi="Times" w:cs="Times"/>
                <w:color w:val="000000"/>
                <w:sz w:val="20"/>
                <w:szCs w:val="20"/>
                <w:lang w:eastAsia="en-GB"/>
              </w:rPr>
            </w:pPr>
          </w:p>
        </w:tc>
        <w:tc>
          <w:tcPr>
            <w:tcW w:w="713" w:type="dxa"/>
            <w:vMerge/>
            <w:tcBorders>
              <w:top w:val="nil"/>
              <w:left w:val="single" w:sz="4" w:space="0" w:color="auto"/>
              <w:bottom w:val="single" w:sz="4" w:space="0" w:color="auto"/>
              <w:right w:val="single" w:sz="4" w:space="0" w:color="auto"/>
            </w:tcBorders>
            <w:vAlign w:val="center"/>
            <w:hideMark/>
          </w:tcPr>
          <w:p w14:paraId="3DFB781F" w14:textId="77777777" w:rsidR="00647642" w:rsidRDefault="00647642">
            <w:pPr>
              <w:spacing w:after="0" w:line="240" w:lineRule="auto"/>
              <w:rPr>
                <w:rFonts w:ascii="Times" w:eastAsia="Times New Roman" w:hAnsi="Times" w:cs="Times"/>
                <w:color w:val="000000"/>
                <w:sz w:val="20"/>
                <w:szCs w:val="20"/>
                <w:lang w:eastAsia="en-GB"/>
              </w:rPr>
            </w:pPr>
          </w:p>
        </w:tc>
        <w:tc>
          <w:tcPr>
            <w:tcW w:w="477" w:type="dxa"/>
            <w:vMerge/>
            <w:tcBorders>
              <w:top w:val="nil"/>
              <w:left w:val="single" w:sz="4" w:space="0" w:color="auto"/>
              <w:bottom w:val="single" w:sz="4" w:space="0" w:color="auto"/>
              <w:right w:val="single" w:sz="4" w:space="0" w:color="auto"/>
            </w:tcBorders>
            <w:vAlign w:val="center"/>
            <w:hideMark/>
          </w:tcPr>
          <w:p w14:paraId="733C0E55" w14:textId="77777777" w:rsidR="00647642" w:rsidRDefault="00647642">
            <w:pPr>
              <w:spacing w:after="0" w:line="240" w:lineRule="auto"/>
              <w:rPr>
                <w:rFonts w:ascii="Times" w:eastAsia="Times New Roman" w:hAnsi="Times" w:cs="Times"/>
                <w:color w:val="000000"/>
                <w:sz w:val="20"/>
                <w:szCs w:val="20"/>
                <w:lang w:eastAsia="en-GB"/>
              </w:rPr>
            </w:pPr>
          </w:p>
        </w:tc>
        <w:tc>
          <w:tcPr>
            <w:tcW w:w="1903" w:type="dxa"/>
            <w:tcBorders>
              <w:top w:val="nil"/>
              <w:left w:val="nil"/>
              <w:bottom w:val="single" w:sz="4" w:space="0" w:color="auto"/>
              <w:right w:val="single" w:sz="4" w:space="0" w:color="auto"/>
            </w:tcBorders>
            <w:noWrap/>
            <w:vAlign w:val="center"/>
            <w:hideMark/>
          </w:tcPr>
          <w:p w14:paraId="61FEC13F"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v4.v5.I.11</w:t>
            </w:r>
          </w:p>
        </w:tc>
        <w:tc>
          <w:tcPr>
            <w:tcW w:w="1190" w:type="dxa"/>
            <w:tcBorders>
              <w:top w:val="nil"/>
              <w:left w:val="nil"/>
              <w:bottom w:val="single" w:sz="4" w:space="0" w:color="auto"/>
              <w:right w:val="single" w:sz="4" w:space="0" w:color="auto"/>
            </w:tcBorders>
            <w:noWrap/>
            <w:vAlign w:val="center"/>
            <w:hideMark/>
          </w:tcPr>
          <w:p w14:paraId="3E1D6F15"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0.404</w:t>
            </w:r>
          </w:p>
        </w:tc>
        <w:tc>
          <w:tcPr>
            <w:tcW w:w="1275" w:type="dxa"/>
            <w:tcBorders>
              <w:top w:val="nil"/>
              <w:left w:val="nil"/>
              <w:bottom w:val="single" w:sz="4" w:space="0" w:color="auto"/>
              <w:right w:val="single" w:sz="4" w:space="0" w:color="auto"/>
            </w:tcBorders>
            <w:noWrap/>
            <w:vAlign w:val="center"/>
            <w:hideMark/>
          </w:tcPr>
          <w:p w14:paraId="0A3B5372"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1.000</w:t>
            </w:r>
          </w:p>
        </w:tc>
        <w:tc>
          <w:tcPr>
            <w:tcW w:w="1118" w:type="dxa"/>
            <w:tcBorders>
              <w:top w:val="nil"/>
              <w:left w:val="nil"/>
              <w:bottom w:val="single" w:sz="4" w:space="0" w:color="auto"/>
              <w:right w:val="single" w:sz="4" w:space="0" w:color="auto"/>
            </w:tcBorders>
            <w:noWrap/>
            <w:vAlign w:val="center"/>
            <w:hideMark/>
          </w:tcPr>
          <w:p w14:paraId="20FCF596"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0.957</w:t>
            </w:r>
          </w:p>
        </w:tc>
        <w:tc>
          <w:tcPr>
            <w:tcW w:w="1118" w:type="dxa"/>
            <w:tcBorders>
              <w:top w:val="nil"/>
              <w:left w:val="nil"/>
              <w:bottom w:val="single" w:sz="4" w:space="0" w:color="auto"/>
              <w:right w:val="single" w:sz="4" w:space="0" w:color="auto"/>
            </w:tcBorders>
            <w:noWrap/>
            <w:vAlign w:val="center"/>
            <w:hideMark/>
          </w:tcPr>
          <w:p w14:paraId="236645AC" w14:textId="77777777" w:rsidR="00647642" w:rsidRDefault="00647642">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0.622</w:t>
            </w:r>
          </w:p>
        </w:tc>
      </w:tr>
    </w:tbl>
    <w:p w14:paraId="25126972" w14:textId="77777777" w:rsidR="001E0412" w:rsidRDefault="001E0412" w:rsidP="00B2174C">
      <w:pPr>
        <w:rPr>
          <w:rFonts w:ascii="Times" w:hAnsi="Times" w:cs="Times"/>
          <w:lang w:val="en-US"/>
        </w:rPr>
      </w:pPr>
    </w:p>
    <w:p w14:paraId="6C64684F" w14:textId="48D8129A" w:rsidR="00817CF6" w:rsidRPr="00475BC8" w:rsidRDefault="001E0412" w:rsidP="00475BC8">
      <w:pPr>
        <w:rPr>
          <w:rFonts w:ascii="Times" w:hAnsi="Times" w:cs="Times"/>
          <w:lang w:val="en-US"/>
        </w:rPr>
      </w:pPr>
      <w:r>
        <w:rPr>
          <w:rFonts w:ascii="Times" w:hAnsi="Times" w:cs="Times"/>
          <w:lang w:val="en-US"/>
        </w:rPr>
        <w:br w:type="page"/>
      </w:r>
    </w:p>
    <w:p w14:paraId="287A18AC" w14:textId="3D1772B5" w:rsidR="00817CF6" w:rsidRPr="009764B9" w:rsidRDefault="00817CF6" w:rsidP="009764B9">
      <w:pPr>
        <w:pStyle w:val="BodyText2"/>
        <w:rPr>
          <w:rFonts w:ascii="Times" w:hAnsi="Times" w:cs="Times"/>
          <w:lang w:val="en-US"/>
        </w:rPr>
      </w:pPr>
      <w:r w:rsidRPr="009764B9">
        <w:rPr>
          <w:rFonts w:ascii="Times" w:hAnsi="Times" w:cs="Times"/>
          <w:lang w:val="en-US"/>
        </w:rPr>
        <w:lastRenderedPageBreak/>
        <w:t xml:space="preserve">Next we performed a qualitative analysis on the OTUs, </w:t>
      </w:r>
      <w:r w:rsidR="000B799D">
        <w:rPr>
          <w:rFonts w:ascii="Times" w:hAnsi="Times" w:cs="Times"/>
          <w:lang w:val="en-US"/>
        </w:rPr>
        <w:t>illustrating the absence of</w:t>
      </w:r>
      <w:r w:rsidRPr="009764B9">
        <w:rPr>
          <w:rFonts w:ascii="Times" w:hAnsi="Times" w:cs="Times"/>
          <w:lang w:val="en-US"/>
        </w:rPr>
        <w:t xml:space="preserve"> over-clustering</w:t>
      </w:r>
      <w:r w:rsidR="00156AE5" w:rsidRPr="009764B9">
        <w:rPr>
          <w:rFonts w:ascii="Times" w:hAnsi="Times" w:cs="Times"/>
          <w:lang w:val="en-US"/>
        </w:rPr>
        <w:t xml:space="preserve"> (two species represented by one OTU) </w:t>
      </w:r>
      <w:r w:rsidRPr="009764B9">
        <w:rPr>
          <w:rFonts w:ascii="Times" w:hAnsi="Times" w:cs="Times"/>
          <w:lang w:val="en-US"/>
        </w:rPr>
        <w:t>caused by IPED in comparison to Pre-cluster</w:t>
      </w:r>
      <w:r w:rsidR="00C920CB">
        <w:rPr>
          <w:rFonts w:ascii="Times" w:hAnsi="Times" w:cs="Times"/>
          <w:lang w:val="en-US"/>
        </w:rPr>
        <w:t xml:space="preserve"> and UNOISE (with exception of one sample for UNOISE)</w:t>
      </w:r>
      <w:r w:rsidRPr="009764B9">
        <w:rPr>
          <w:rFonts w:ascii="Times" w:hAnsi="Times" w:cs="Times"/>
          <w:lang w:val="en-US"/>
        </w:rPr>
        <w:t>.</w:t>
      </w:r>
      <w:r w:rsidR="0041705B" w:rsidRPr="009764B9">
        <w:rPr>
          <w:rFonts w:ascii="Times" w:hAnsi="Times" w:cs="Times"/>
          <w:lang w:val="en-US"/>
        </w:rPr>
        <w:t xml:space="preserve"> Under-clustering </w:t>
      </w:r>
      <w:r w:rsidR="00477133">
        <w:rPr>
          <w:rFonts w:ascii="Times" w:hAnsi="Times" w:cs="Times"/>
          <w:lang w:val="en-US"/>
        </w:rPr>
        <w:t>(</w:t>
      </w:r>
      <w:r w:rsidR="00156AE5" w:rsidRPr="009764B9">
        <w:rPr>
          <w:rFonts w:ascii="Times" w:hAnsi="Times" w:cs="Times"/>
          <w:lang w:val="en-US"/>
        </w:rPr>
        <w:t xml:space="preserve">same species represented by more than one OTU) </w:t>
      </w:r>
      <w:r w:rsidR="0041705B" w:rsidRPr="009764B9">
        <w:rPr>
          <w:rFonts w:ascii="Times" w:hAnsi="Times" w:cs="Times"/>
          <w:lang w:val="en-US"/>
        </w:rPr>
        <w:t>is illustrated with over-splitting of the OTUs</w:t>
      </w:r>
      <w:r w:rsidR="000B799D">
        <w:rPr>
          <w:rFonts w:ascii="Times" w:hAnsi="Times" w:cs="Times"/>
          <w:lang w:val="en-US"/>
        </w:rPr>
        <w:t>, showing</w:t>
      </w:r>
      <w:r w:rsidR="00156AE5" w:rsidRPr="009764B9">
        <w:rPr>
          <w:rFonts w:ascii="Times" w:hAnsi="Times" w:cs="Times"/>
          <w:lang w:val="en-US"/>
        </w:rPr>
        <w:t xml:space="preserve"> a more </w:t>
      </w:r>
      <w:r w:rsidR="000B799D">
        <w:rPr>
          <w:rFonts w:ascii="Times" w:hAnsi="Times" w:cs="Times"/>
          <w:lang w:val="en-US"/>
        </w:rPr>
        <w:t xml:space="preserve">beneficial effect for IPED compared to </w:t>
      </w:r>
      <w:r w:rsidR="00156AE5" w:rsidRPr="009764B9">
        <w:rPr>
          <w:rFonts w:ascii="Times" w:hAnsi="Times" w:cs="Times"/>
          <w:lang w:val="en-US"/>
        </w:rPr>
        <w:t xml:space="preserve">Pre-cluster </w:t>
      </w:r>
      <w:r w:rsidR="00C920CB">
        <w:rPr>
          <w:rFonts w:ascii="Times" w:hAnsi="Times" w:cs="Times"/>
          <w:lang w:val="en-US"/>
        </w:rPr>
        <w:t xml:space="preserve">or UNOISE </w:t>
      </w:r>
      <w:r w:rsidR="00156AE5" w:rsidRPr="009764B9">
        <w:rPr>
          <w:rFonts w:ascii="Times" w:hAnsi="Times" w:cs="Times"/>
          <w:lang w:val="en-US"/>
        </w:rPr>
        <w:t xml:space="preserve">in reducing the </w:t>
      </w:r>
      <w:r w:rsidR="00477133">
        <w:rPr>
          <w:rFonts w:ascii="Times" w:hAnsi="Times" w:cs="Times"/>
          <w:lang w:val="en-US"/>
        </w:rPr>
        <w:t>number of</w:t>
      </w:r>
      <w:r w:rsidR="00156AE5" w:rsidRPr="009764B9">
        <w:rPr>
          <w:rFonts w:ascii="Times" w:hAnsi="Times" w:cs="Times"/>
          <w:lang w:val="en-US"/>
        </w:rPr>
        <w:t xml:space="preserve"> under-clustering </w:t>
      </w:r>
      <w:r w:rsidR="00477133">
        <w:rPr>
          <w:rFonts w:ascii="Times" w:hAnsi="Times" w:cs="Times"/>
          <w:lang w:val="en-US"/>
        </w:rPr>
        <w:t>incidences</w:t>
      </w:r>
      <w:r w:rsidR="0041705B" w:rsidRPr="009764B9">
        <w:rPr>
          <w:rFonts w:ascii="Times" w:hAnsi="Times" w:cs="Times"/>
          <w:lang w:val="en-US"/>
        </w:rPr>
        <w:t>.</w:t>
      </w:r>
      <w:r w:rsidR="008E4ACE">
        <w:rPr>
          <w:rFonts w:ascii="Times" w:hAnsi="Times" w:cs="Times"/>
          <w:lang w:val="en-US"/>
        </w:rPr>
        <w:t xml:space="preserve"> It is important to mention</w:t>
      </w:r>
      <w:r w:rsidR="00B05EAB">
        <w:rPr>
          <w:rFonts w:ascii="Times" w:hAnsi="Times" w:cs="Times"/>
          <w:lang w:val="en-US"/>
        </w:rPr>
        <w:t xml:space="preserve"> that</w:t>
      </w:r>
      <w:r w:rsidR="008E4ACE">
        <w:rPr>
          <w:rFonts w:ascii="Times" w:hAnsi="Times" w:cs="Times"/>
          <w:lang w:val="en-US"/>
        </w:rPr>
        <w:t xml:space="preserve"> we forced each read to be classified only into one of the intended species, neglecting any </w:t>
      </w:r>
      <w:r w:rsidR="00B05EAB">
        <w:rPr>
          <w:rFonts w:ascii="Times" w:hAnsi="Times" w:cs="Times"/>
          <w:lang w:val="en-US"/>
        </w:rPr>
        <w:t>possibility</w:t>
      </w:r>
      <w:r w:rsidR="008E4ACE">
        <w:rPr>
          <w:rFonts w:ascii="Times" w:hAnsi="Times" w:cs="Times"/>
          <w:lang w:val="en-US"/>
        </w:rPr>
        <w:t xml:space="preserve"> of contamination (</w:t>
      </w:r>
      <w:r w:rsidR="00B05EAB">
        <w:rPr>
          <w:rFonts w:ascii="Times" w:hAnsi="Times" w:cs="Times"/>
          <w:lang w:val="en-US"/>
        </w:rPr>
        <w:t>as this</w:t>
      </w:r>
      <w:r w:rsidR="008E4ACE">
        <w:rPr>
          <w:rFonts w:ascii="Times" w:hAnsi="Times" w:cs="Times"/>
          <w:lang w:val="en-US"/>
        </w:rPr>
        <w:t xml:space="preserve"> cannot be properly quantified).</w:t>
      </w:r>
    </w:p>
    <w:p w14:paraId="536E7DF7" w14:textId="73570BA2" w:rsidR="00817CF6" w:rsidRDefault="00DE4A66" w:rsidP="00156AE5">
      <w:pPr>
        <w:pStyle w:val="Caption"/>
        <w:keepNext/>
        <w:rPr>
          <w:rFonts w:ascii="Times" w:hAnsi="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817CF6" w:rsidRPr="00475BC8">
        <w:rPr>
          <w:rFonts w:ascii="Times" w:hAnsi="Times" w:cs="Times"/>
          <w:color w:val="000000" w:themeColor="text1"/>
        </w:rPr>
        <w:t xml:space="preserve">able </w:t>
      </w:r>
      <w:r w:rsidR="00817CF6" w:rsidRPr="00475BC8">
        <w:rPr>
          <w:rFonts w:ascii="Times" w:hAnsi="Times" w:cs="Times"/>
          <w:color w:val="000000" w:themeColor="text1"/>
        </w:rPr>
        <w:fldChar w:fldCharType="begin"/>
      </w:r>
      <w:r w:rsidR="00817CF6" w:rsidRPr="00475BC8">
        <w:rPr>
          <w:rFonts w:ascii="Times" w:hAnsi="Times" w:cs="Times"/>
          <w:color w:val="000000" w:themeColor="text1"/>
        </w:rPr>
        <w:instrText xml:space="preserve"> SEQ Table \* ARABIC </w:instrText>
      </w:r>
      <w:r w:rsidR="00817CF6" w:rsidRPr="00475BC8">
        <w:rPr>
          <w:rFonts w:ascii="Times" w:hAnsi="Times" w:cs="Times"/>
          <w:color w:val="000000" w:themeColor="text1"/>
        </w:rPr>
        <w:fldChar w:fldCharType="separate"/>
      </w:r>
      <w:r w:rsidR="008B720C">
        <w:rPr>
          <w:rFonts w:ascii="Times" w:hAnsi="Times" w:cs="Times"/>
          <w:noProof/>
          <w:color w:val="000000" w:themeColor="text1"/>
        </w:rPr>
        <w:t>14</w:t>
      </w:r>
      <w:r w:rsidR="00817CF6" w:rsidRPr="00475BC8">
        <w:rPr>
          <w:rFonts w:ascii="Times" w:hAnsi="Times" w:cs="Times"/>
          <w:color w:val="000000" w:themeColor="text1"/>
        </w:rPr>
        <w:fldChar w:fldCharType="end"/>
      </w:r>
      <w:r w:rsidR="00817CF6" w:rsidRPr="00475BC8">
        <w:rPr>
          <w:rFonts w:ascii="Times" w:hAnsi="Times" w:cs="Times"/>
          <w:color w:val="000000" w:themeColor="text1"/>
        </w:rPr>
        <w:t xml:space="preserve"> Qualitative analysis to the OTUs produced via UPARSE after being treated with IPED</w:t>
      </w:r>
      <w:r w:rsidR="00EF760F">
        <w:rPr>
          <w:rFonts w:ascii="Times" w:hAnsi="Times" w:cs="Times"/>
          <w:color w:val="000000" w:themeColor="text1"/>
        </w:rPr>
        <w:t>,</w:t>
      </w:r>
      <w:r w:rsidR="00817CF6" w:rsidRPr="00475BC8">
        <w:rPr>
          <w:rFonts w:ascii="Times" w:hAnsi="Times" w:cs="Times"/>
          <w:color w:val="000000" w:themeColor="text1"/>
        </w:rPr>
        <w:t xml:space="preserve"> Pre-cluster, </w:t>
      </w:r>
      <w:r w:rsidR="00EF760F" w:rsidRPr="00475BC8">
        <w:rPr>
          <w:rFonts w:ascii="Times" w:hAnsi="Times" w:cs="Times"/>
          <w:color w:val="000000" w:themeColor="text1"/>
        </w:rPr>
        <w:t>or</w:t>
      </w:r>
      <w:r w:rsidR="00EF760F">
        <w:rPr>
          <w:rFonts w:ascii="Times" w:hAnsi="Times" w:cs="Times"/>
          <w:color w:val="000000" w:themeColor="text1"/>
        </w:rPr>
        <w:t xml:space="preserve"> UNOISE</w:t>
      </w:r>
      <w:r w:rsidR="00817CF6" w:rsidRPr="00475BC8">
        <w:rPr>
          <w:rFonts w:ascii="Times" w:hAnsi="Times" w:cs="Times"/>
          <w:color w:val="000000" w:themeColor="text1"/>
        </w:rPr>
        <w:t>, illustrating</w:t>
      </w:r>
      <w:r w:rsidR="00817CF6">
        <w:t xml:space="preserve"> </w:t>
      </w:r>
      <w:r w:rsidR="00817CF6" w:rsidRPr="00F701F6">
        <w:rPr>
          <w:rFonts w:ascii="Times" w:hAnsi="Times" w:cs="Times"/>
          <w:color w:val="000000" w:themeColor="text1"/>
        </w:rPr>
        <w:t xml:space="preserve">the over/under clustering </w:t>
      </w:r>
      <w:r w:rsidR="00E9696D" w:rsidRPr="00F701F6">
        <w:rPr>
          <w:rFonts w:ascii="Times" w:hAnsi="Times" w:cs="Times"/>
          <w:color w:val="000000" w:themeColor="text1"/>
        </w:rPr>
        <w:t>occasions</w:t>
      </w:r>
      <w:r w:rsidR="009764B9">
        <w:rPr>
          <w:rFonts w:ascii="Times" w:hAnsi="Times" w:cs="Times"/>
          <w:color w:val="000000" w:themeColor="text1"/>
        </w:rPr>
        <w:t>.</w:t>
      </w:r>
    </w:p>
    <w:tbl>
      <w:tblPr>
        <w:tblStyle w:val="TableGrid"/>
        <w:tblW w:w="9346" w:type="dxa"/>
        <w:tblLook w:val="04A0" w:firstRow="1" w:lastRow="0" w:firstColumn="1" w:lastColumn="0" w:noHBand="0" w:noVBand="1"/>
      </w:tblPr>
      <w:tblGrid>
        <w:gridCol w:w="1958"/>
        <w:gridCol w:w="722"/>
        <w:gridCol w:w="425"/>
        <w:gridCol w:w="425"/>
        <w:gridCol w:w="427"/>
        <w:gridCol w:w="425"/>
        <w:gridCol w:w="425"/>
        <w:gridCol w:w="169"/>
        <w:gridCol w:w="427"/>
        <w:gridCol w:w="425"/>
        <w:gridCol w:w="425"/>
        <w:gridCol w:w="427"/>
        <w:gridCol w:w="425"/>
        <w:gridCol w:w="425"/>
        <w:gridCol w:w="427"/>
        <w:gridCol w:w="425"/>
        <w:gridCol w:w="539"/>
        <w:gridCol w:w="425"/>
      </w:tblGrid>
      <w:tr w:rsidR="00C920CB" w:rsidRPr="00EF760F" w14:paraId="5A701FA2" w14:textId="77777777" w:rsidTr="00C920CB">
        <w:trPr>
          <w:trHeight w:val="215"/>
        </w:trPr>
        <w:tc>
          <w:tcPr>
            <w:tcW w:w="1958" w:type="dxa"/>
            <w:noWrap/>
            <w:hideMark/>
          </w:tcPr>
          <w:p w14:paraId="1D1B7985" w14:textId="77777777" w:rsidR="0098240B" w:rsidRPr="003B16B6" w:rsidRDefault="0098240B" w:rsidP="0098240B">
            <w:pPr>
              <w:pStyle w:val="Caption"/>
              <w:keepNext/>
              <w:rPr>
                <w:color w:val="000000" w:themeColor="text1"/>
                <w:sz w:val="16"/>
                <w:szCs w:val="16"/>
              </w:rPr>
            </w:pPr>
            <w:bookmarkStart w:id="94" w:name="_Toc414456273"/>
            <w:bookmarkStart w:id="95" w:name="_Toc414531931"/>
          </w:p>
        </w:tc>
        <w:tc>
          <w:tcPr>
            <w:tcW w:w="722" w:type="dxa"/>
            <w:noWrap/>
            <w:hideMark/>
          </w:tcPr>
          <w:p w14:paraId="4211ACE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MOCK1</w:t>
            </w:r>
          </w:p>
        </w:tc>
        <w:tc>
          <w:tcPr>
            <w:tcW w:w="1277" w:type="dxa"/>
            <w:gridSpan w:val="3"/>
            <w:noWrap/>
            <w:hideMark/>
          </w:tcPr>
          <w:p w14:paraId="3B22B54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MOCK1 V34-130403</w:t>
            </w:r>
          </w:p>
        </w:tc>
        <w:tc>
          <w:tcPr>
            <w:tcW w:w="1446" w:type="dxa"/>
            <w:gridSpan w:val="4"/>
            <w:noWrap/>
            <w:hideMark/>
          </w:tcPr>
          <w:p w14:paraId="3D90D702" w14:textId="402E6231" w:rsidR="0098240B" w:rsidRPr="003B16B6" w:rsidRDefault="0098240B" w:rsidP="00EF760F">
            <w:pPr>
              <w:pStyle w:val="Caption"/>
              <w:keepNext/>
              <w:rPr>
                <w:color w:val="000000" w:themeColor="text1"/>
                <w:sz w:val="16"/>
                <w:szCs w:val="16"/>
              </w:rPr>
            </w:pPr>
            <w:r w:rsidRPr="003B16B6">
              <w:rPr>
                <w:color w:val="000000" w:themeColor="text1"/>
                <w:sz w:val="16"/>
                <w:szCs w:val="16"/>
              </w:rPr>
              <w:t>MOCK1</w:t>
            </w:r>
            <w:r w:rsidR="00EF760F" w:rsidRPr="003B16B6">
              <w:rPr>
                <w:color w:val="000000" w:themeColor="text1"/>
                <w:sz w:val="16"/>
                <w:szCs w:val="16"/>
              </w:rPr>
              <w:t xml:space="preserve"> </w:t>
            </w:r>
            <w:r w:rsidRPr="003B16B6">
              <w:rPr>
                <w:color w:val="000000" w:themeColor="text1"/>
                <w:sz w:val="16"/>
                <w:szCs w:val="16"/>
              </w:rPr>
              <w:t>V34-130417</w:t>
            </w:r>
          </w:p>
        </w:tc>
        <w:tc>
          <w:tcPr>
            <w:tcW w:w="1277" w:type="dxa"/>
            <w:gridSpan w:val="3"/>
            <w:noWrap/>
            <w:hideMark/>
          </w:tcPr>
          <w:p w14:paraId="7895316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MOCK1 V34-130422</w:t>
            </w:r>
          </w:p>
        </w:tc>
        <w:tc>
          <w:tcPr>
            <w:tcW w:w="1277" w:type="dxa"/>
            <w:gridSpan w:val="3"/>
            <w:noWrap/>
            <w:hideMark/>
          </w:tcPr>
          <w:p w14:paraId="0E94454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MOCK1 V4-130403</w:t>
            </w:r>
          </w:p>
        </w:tc>
        <w:tc>
          <w:tcPr>
            <w:tcW w:w="1389" w:type="dxa"/>
            <w:gridSpan w:val="3"/>
            <w:noWrap/>
            <w:hideMark/>
          </w:tcPr>
          <w:p w14:paraId="6932BC5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MOCK1 V4-130417</w:t>
            </w:r>
          </w:p>
        </w:tc>
      </w:tr>
      <w:tr w:rsidR="00C920CB" w:rsidRPr="00EF760F" w14:paraId="5DEE2987" w14:textId="77777777" w:rsidTr="00C920CB">
        <w:trPr>
          <w:cantSplit/>
          <w:trHeight w:val="962"/>
        </w:trPr>
        <w:tc>
          <w:tcPr>
            <w:tcW w:w="1958" w:type="dxa"/>
            <w:noWrap/>
            <w:hideMark/>
          </w:tcPr>
          <w:p w14:paraId="1A7A756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 </w:t>
            </w:r>
          </w:p>
        </w:tc>
        <w:tc>
          <w:tcPr>
            <w:tcW w:w="722" w:type="dxa"/>
            <w:noWrap/>
            <w:textDirection w:val="btLr"/>
            <w:hideMark/>
          </w:tcPr>
          <w:p w14:paraId="66F5B073"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Ideal Number</w:t>
            </w:r>
          </w:p>
        </w:tc>
        <w:tc>
          <w:tcPr>
            <w:tcW w:w="425" w:type="dxa"/>
            <w:noWrap/>
            <w:textDirection w:val="btLr"/>
            <w:hideMark/>
          </w:tcPr>
          <w:p w14:paraId="7A7F1E0A"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425" w:type="dxa"/>
            <w:noWrap/>
            <w:textDirection w:val="btLr"/>
            <w:hideMark/>
          </w:tcPr>
          <w:p w14:paraId="79B065E8"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6" w:type="dxa"/>
            <w:noWrap/>
            <w:textDirection w:val="btLr"/>
            <w:hideMark/>
          </w:tcPr>
          <w:p w14:paraId="7F427448" w14:textId="238A34F0" w:rsidR="0098240B" w:rsidRPr="003B16B6" w:rsidRDefault="00EF760F" w:rsidP="00EF760F">
            <w:pPr>
              <w:pStyle w:val="Caption"/>
              <w:keepNext/>
              <w:ind w:left="113" w:right="113"/>
              <w:rPr>
                <w:color w:val="000000" w:themeColor="text1"/>
                <w:sz w:val="16"/>
                <w:szCs w:val="16"/>
              </w:rPr>
            </w:pPr>
            <w:r w:rsidRPr="003B16B6">
              <w:rPr>
                <w:color w:val="000000" w:themeColor="text1"/>
                <w:sz w:val="16"/>
                <w:szCs w:val="16"/>
              </w:rPr>
              <w:t>UNOISE</w:t>
            </w:r>
          </w:p>
        </w:tc>
        <w:tc>
          <w:tcPr>
            <w:tcW w:w="425" w:type="dxa"/>
            <w:noWrap/>
            <w:textDirection w:val="btLr"/>
            <w:hideMark/>
          </w:tcPr>
          <w:p w14:paraId="3373E9DD"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425" w:type="dxa"/>
            <w:noWrap/>
            <w:textDirection w:val="btLr"/>
            <w:hideMark/>
          </w:tcPr>
          <w:p w14:paraId="00DF98EF"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595" w:type="dxa"/>
            <w:gridSpan w:val="2"/>
            <w:noWrap/>
            <w:textDirection w:val="btLr"/>
            <w:hideMark/>
          </w:tcPr>
          <w:p w14:paraId="1CFAAD8B" w14:textId="081DA18D"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 </w:t>
            </w:r>
            <w:r w:rsidR="00EF760F" w:rsidRPr="003B16B6">
              <w:rPr>
                <w:color w:val="000000" w:themeColor="text1"/>
                <w:sz w:val="16"/>
                <w:szCs w:val="16"/>
              </w:rPr>
              <w:t>UNOISE</w:t>
            </w:r>
          </w:p>
        </w:tc>
        <w:tc>
          <w:tcPr>
            <w:tcW w:w="425" w:type="dxa"/>
            <w:noWrap/>
            <w:textDirection w:val="btLr"/>
            <w:hideMark/>
          </w:tcPr>
          <w:p w14:paraId="57E0611F"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425" w:type="dxa"/>
            <w:noWrap/>
            <w:textDirection w:val="btLr"/>
            <w:hideMark/>
          </w:tcPr>
          <w:p w14:paraId="55FACD5F"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6" w:type="dxa"/>
            <w:noWrap/>
            <w:textDirection w:val="btLr"/>
            <w:hideMark/>
          </w:tcPr>
          <w:p w14:paraId="11A59559"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UNOISE</w:t>
            </w:r>
          </w:p>
        </w:tc>
        <w:tc>
          <w:tcPr>
            <w:tcW w:w="425" w:type="dxa"/>
            <w:noWrap/>
            <w:textDirection w:val="btLr"/>
            <w:hideMark/>
          </w:tcPr>
          <w:p w14:paraId="185F3706"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425" w:type="dxa"/>
            <w:noWrap/>
            <w:textDirection w:val="btLr"/>
            <w:hideMark/>
          </w:tcPr>
          <w:p w14:paraId="17CEA3CB"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6" w:type="dxa"/>
            <w:noWrap/>
            <w:textDirection w:val="btLr"/>
            <w:hideMark/>
          </w:tcPr>
          <w:p w14:paraId="6D6E6894"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UNOISE</w:t>
            </w:r>
          </w:p>
        </w:tc>
        <w:tc>
          <w:tcPr>
            <w:tcW w:w="425" w:type="dxa"/>
            <w:noWrap/>
            <w:textDirection w:val="btLr"/>
            <w:hideMark/>
          </w:tcPr>
          <w:p w14:paraId="3FAEDAB2"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539" w:type="dxa"/>
            <w:noWrap/>
            <w:textDirection w:val="btLr"/>
            <w:hideMark/>
          </w:tcPr>
          <w:p w14:paraId="3208ABEB"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5" w:type="dxa"/>
            <w:noWrap/>
            <w:textDirection w:val="btLr"/>
            <w:hideMark/>
          </w:tcPr>
          <w:p w14:paraId="11B81444" w14:textId="32962A11"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 </w:t>
            </w:r>
            <w:r w:rsidR="00EF760F" w:rsidRPr="003B16B6">
              <w:rPr>
                <w:color w:val="000000" w:themeColor="text1"/>
                <w:sz w:val="16"/>
                <w:szCs w:val="16"/>
              </w:rPr>
              <w:t>UNOISE</w:t>
            </w:r>
          </w:p>
        </w:tc>
      </w:tr>
      <w:tr w:rsidR="00C920CB" w:rsidRPr="00EF760F" w14:paraId="7228F057" w14:textId="77777777" w:rsidTr="00C920CB">
        <w:trPr>
          <w:trHeight w:val="215"/>
        </w:trPr>
        <w:tc>
          <w:tcPr>
            <w:tcW w:w="1958" w:type="dxa"/>
            <w:noWrap/>
            <w:hideMark/>
          </w:tcPr>
          <w:p w14:paraId="14BBFC0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Acinetobacter</w:t>
            </w:r>
          </w:p>
        </w:tc>
        <w:tc>
          <w:tcPr>
            <w:tcW w:w="722" w:type="dxa"/>
            <w:noWrap/>
            <w:hideMark/>
          </w:tcPr>
          <w:p w14:paraId="0AC1810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C7F982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05FCC2E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6" w:type="dxa"/>
            <w:noWrap/>
            <w:hideMark/>
          </w:tcPr>
          <w:p w14:paraId="4CCDA3E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815D78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48F9D3C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595" w:type="dxa"/>
            <w:gridSpan w:val="2"/>
            <w:noWrap/>
            <w:hideMark/>
          </w:tcPr>
          <w:p w14:paraId="333F01B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331A3B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5" w:type="dxa"/>
            <w:noWrap/>
            <w:hideMark/>
          </w:tcPr>
          <w:p w14:paraId="7261B1D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8</w:t>
            </w:r>
          </w:p>
        </w:tc>
        <w:tc>
          <w:tcPr>
            <w:tcW w:w="426" w:type="dxa"/>
            <w:noWrap/>
            <w:hideMark/>
          </w:tcPr>
          <w:p w14:paraId="28EF63B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2D10D3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8F4D77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53FBAE7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960730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39" w:type="dxa"/>
            <w:noWrap/>
            <w:hideMark/>
          </w:tcPr>
          <w:p w14:paraId="0429BA0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4FD3246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r>
      <w:tr w:rsidR="00C920CB" w:rsidRPr="00EF760F" w14:paraId="4BB8DE64" w14:textId="77777777" w:rsidTr="00C920CB">
        <w:trPr>
          <w:trHeight w:val="215"/>
        </w:trPr>
        <w:tc>
          <w:tcPr>
            <w:tcW w:w="1958" w:type="dxa"/>
            <w:noWrap/>
            <w:hideMark/>
          </w:tcPr>
          <w:p w14:paraId="279920C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Actinomyces</w:t>
            </w:r>
          </w:p>
        </w:tc>
        <w:tc>
          <w:tcPr>
            <w:tcW w:w="722" w:type="dxa"/>
            <w:noWrap/>
            <w:hideMark/>
          </w:tcPr>
          <w:p w14:paraId="388B772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9667BC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BA7DAC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01821CA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7920A4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8A06CC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5" w:type="dxa"/>
            <w:gridSpan w:val="2"/>
            <w:noWrap/>
            <w:hideMark/>
          </w:tcPr>
          <w:p w14:paraId="7D79FBC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BBC502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125B48E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5309696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B1CEB2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17</w:t>
            </w:r>
          </w:p>
        </w:tc>
        <w:tc>
          <w:tcPr>
            <w:tcW w:w="425" w:type="dxa"/>
            <w:noWrap/>
            <w:hideMark/>
          </w:tcPr>
          <w:p w14:paraId="0F754DF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20</w:t>
            </w:r>
          </w:p>
        </w:tc>
        <w:tc>
          <w:tcPr>
            <w:tcW w:w="426" w:type="dxa"/>
            <w:noWrap/>
            <w:hideMark/>
          </w:tcPr>
          <w:p w14:paraId="223CFC0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23</w:t>
            </w:r>
          </w:p>
        </w:tc>
        <w:tc>
          <w:tcPr>
            <w:tcW w:w="425" w:type="dxa"/>
            <w:noWrap/>
            <w:hideMark/>
          </w:tcPr>
          <w:p w14:paraId="189DB00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12</w:t>
            </w:r>
          </w:p>
        </w:tc>
        <w:tc>
          <w:tcPr>
            <w:tcW w:w="539" w:type="dxa"/>
            <w:noWrap/>
            <w:hideMark/>
          </w:tcPr>
          <w:p w14:paraId="7477A0D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13</w:t>
            </w:r>
          </w:p>
        </w:tc>
        <w:tc>
          <w:tcPr>
            <w:tcW w:w="425" w:type="dxa"/>
            <w:noWrap/>
            <w:hideMark/>
          </w:tcPr>
          <w:p w14:paraId="2C6221D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18</w:t>
            </w:r>
          </w:p>
        </w:tc>
      </w:tr>
      <w:tr w:rsidR="00C920CB" w:rsidRPr="00EF760F" w14:paraId="3695A698" w14:textId="77777777" w:rsidTr="00C920CB">
        <w:trPr>
          <w:trHeight w:val="215"/>
        </w:trPr>
        <w:tc>
          <w:tcPr>
            <w:tcW w:w="1958" w:type="dxa"/>
            <w:noWrap/>
            <w:hideMark/>
          </w:tcPr>
          <w:p w14:paraId="0E387F6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Bacillus</w:t>
            </w:r>
          </w:p>
        </w:tc>
        <w:tc>
          <w:tcPr>
            <w:tcW w:w="722" w:type="dxa"/>
            <w:noWrap/>
            <w:hideMark/>
          </w:tcPr>
          <w:p w14:paraId="287BE9B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4C292E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278BB92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364B27A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C3DB9C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70D5F1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5" w:type="dxa"/>
            <w:gridSpan w:val="2"/>
            <w:noWrap/>
            <w:hideMark/>
          </w:tcPr>
          <w:p w14:paraId="0705ADA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FE2BCC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3870D61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5BD2FCD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8398F1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9</w:t>
            </w:r>
          </w:p>
        </w:tc>
        <w:tc>
          <w:tcPr>
            <w:tcW w:w="425" w:type="dxa"/>
            <w:noWrap/>
            <w:hideMark/>
          </w:tcPr>
          <w:p w14:paraId="6332D21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11</w:t>
            </w:r>
          </w:p>
        </w:tc>
        <w:tc>
          <w:tcPr>
            <w:tcW w:w="426" w:type="dxa"/>
            <w:noWrap/>
            <w:hideMark/>
          </w:tcPr>
          <w:p w14:paraId="2FB2EF2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425" w:type="dxa"/>
            <w:noWrap/>
            <w:hideMark/>
          </w:tcPr>
          <w:p w14:paraId="7E8CD45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539" w:type="dxa"/>
            <w:noWrap/>
            <w:hideMark/>
          </w:tcPr>
          <w:p w14:paraId="7BBA605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13</w:t>
            </w:r>
          </w:p>
        </w:tc>
        <w:tc>
          <w:tcPr>
            <w:tcW w:w="425" w:type="dxa"/>
            <w:noWrap/>
            <w:hideMark/>
          </w:tcPr>
          <w:p w14:paraId="380F1B4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12</w:t>
            </w:r>
          </w:p>
        </w:tc>
      </w:tr>
      <w:tr w:rsidR="00C920CB" w:rsidRPr="00EF760F" w14:paraId="281F6A40" w14:textId="77777777" w:rsidTr="00C920CB">
        <w:trPr>
          <w:trHeight w:val="215"/>
        </w:trPr>
        <w:tc>
          <w:tcPr>
            <w:tcW w:w="1958" w:type="dxa"/>
            <w:noWrap/>
            <w:hideMark/>
          </w:tcPr>
          <w:p w14:paraId="2624D31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Bacteroides</w:t>
            </w:r>
          </w:p>
        </w:tc>
        <w:tc>
          <w:tcPr>
            <w:tcW w:w="722" w:type="dxa"/>
            <w:noWrap/>
            <w:hideMark/>
          </w:tcPr>
          <w:p w14:paraId="6DC3B45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7EB097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5ED5C34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49B0B64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B4ECDC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5" w:type="dxa"/>
            <w:noWrap/>
            <w:hideMark/>
          </w:tcPr>
          <w:p w14:paraId="3939971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595" w:type="dxa"/>
            <w:gridSpan w:val="2"/>
            <w:noWrap/>
            <w:hideMark/>
          </w:tcPr>
          <w:p w14:paraId="7166765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2D5F24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64BC09A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6" w:type="dxa"/>
            <w:noWrap/>
            <w:hideMark/>
          </w:tcPr>
          <w:p w14:paraId="1CCBE5B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537E92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5CF96BC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6" w:type="dxa"/>
            <w:noWrap/>
            <w:hideMark/>
          </w:tcPr>
          <w:p w14:paraId="67A91B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5" w:type="dxa"/>
            <w:noWrap/>
            <w:hideMark/>
          </w:tcPr>
          <w:p w14:paraId="5D974F8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539" w:type="dxa"/>
            <w:noWrap/>
            <w:hideMark/>
          </w:tcPr>
          <w:p w14:paraId="10D3CBA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5" w:type="dxa"/>
            <w:noWrap/>
            <w:hideMark/>
          </w:tcPr>
          <w:p w14:paraId="2838DA6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r>
      <w:tr w:rsidR="00C920CB" w:rsidRPr="00EF760F" w14:paraId="4505138A" w14:textId="77777777" w:rsidTr="00C920CB">
        <w:trPr>
          <w:trHeight w:val="215"/>
        </w:trPr>
        <w:tc>
          <w:tcPr>
            <w:tcW w:w="1958" w:type="dxa"/>
            <w:noWrap/>
            <w:hideMark/>
          </w:tcPr>
          <w:p w14:paraId="583BE20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Clostridium_sensu_stricto</w:t>
            </w:r>
          </w:p>
        </w:tc>
        <w:tc>
          <w:tcPr>
            <w:tcW w:w="722" w:type="dxa"/>
            <w:noWrap/>
            <w:hideMark/>
          </w:tcPr>
          <w:p w14:paraId="0C5A288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9D115D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654084D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7734355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28EF4EA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7FA8524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595" w:type="dxa"/>
            <w:gridSpan w:val="2"/>
            <w:noWrap/>
            <w:hideMark/>
          </w:tcPr>
          <w:p w14:paraId="776934D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1A1C63F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4E34929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51E86EB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5CED383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1392F4A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07C117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15B5C2E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539" w:type="dxa"/>
            <w:noWrap/>
            <w:hideMark/>
          </w:tcPr>
          <w:p w14:paraId="7902F23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0112B06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r>
      <w:tr w:rsidR="00C920CB" w:rsidRPr="00EF760F" w14:paraId="4B17CCF1" w14:textId="77777777" w:rsidTr="00C920CB">
        <w:trPr>
          <w:trHeight w:val="215"/>
        </w:trPr>
        <w:tc>
          <w:tcPr>
            <w:tcW w:w="1958" w:type="dxa"/>
            <w:noWrap/>
            <w:hideMark/>
          </w:tcPr>
          <w:p w14:paraId="6ECB659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Deinococcus</w:t>
            </w:r>
          </w:p>
        </w:tc>
        <w:tc>
          <w:tcPr>
            <w:tcW w:w="722" w:type="dxa"/>
            <w:noWrap/>
            <w:hideMark/>
          </w:tcPr>
          <w:p w14:paraId="0C05D3C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6999B4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5DE60E6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5DC2DCE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17A099A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73457F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595" w:type="dxa"/>
            <w:gridSpan w:val="2"/>
            <w:noWrap/>
            <w:hideMark/>
          </w:tcPr>
          <w:p w14:paraId="7E1E871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7430CB8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EFCDBF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158FC8E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481A4F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34642EC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6" w:type="dxa"/>
            <w:noWrap/>
            <w:hideMark/>
          </w:tcPr>
          <w:p w14:paraId="0264644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8</w:t>
            </w:r>
          </w:p>
        </w:tc>
        <w:tc>
          <w:tcPr>
            <w:tcW w:w="425" w:type="dxa"/>
            <w:noWrap/>
            <w:hideMark/>
          </w:tcPr>
          <w:p w14:paraId="6067267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39" w:type="dxa"/>
            <w:noWrap/>
            <w:hideMark/>
          </w:tcPr>
          <w:p w14:paraId="703CACE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62C217C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r>
      <w:tr w:rsidR="00C920CB" w:rsidRPr="00EF760F" w14:paraId="27B19A4E" w14:textId="77777777" w:rsidTr="00C920CB">
        <w:trPr>
          <w:trHeight w:val="215"/>
        </w:trPr>
        <w:tc>
          <w:tcPr>
            <w:tcW w:w="1958" w:type="dxa"/>
            <w:noWrap/>
            <w:hideMark/>
          </w:tcPr>
          <w:p w14:paraId="6B1E1F9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Enterococcus</w:t>
            </w:r>
          </w:p>
        </w:tc>
        <w:tc>
          <w:tcPr>
            <w:tcW w:w="722" w:type="dxa"/>
            <w:noWrap/>
            <w:hideMark/>
          </w:tcPr>
          <w:p w14:paraId="7DAF3FE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73406A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31EFAD8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52E1CA3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B18AC6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C9BADC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5" w:type="dxa"/>
            <w:gridSpan w:val="2"/>
            <w:noWrap/>
            <w:hideMark/>
          </w:tcPr>
          <w:p w14:paraId="3B65D55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CB6AA6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16B4CB1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30DF699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5E205C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B050AF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1B82BE3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1C7E99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6D594D1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5EFB2F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r>
      <w:tr w:rsidR="00C920CB" w:rsidRPr="00EF760F" w14:paraId="05278B8D" w14:textId="77777777" w:rsidTr="00C920CB">
        <w:trPr>
          <w:trHeight w:val="215"/>
        </w:trPr>
        <w:tc>
          <w:tcPr>
            <w:tcW w:w="1958" w:type="dxa"/>
            <w:noWrap/>
            <w:hideMark/>
          </w:tcPr>
          <w:p w14:paraId="63795D6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Escherichia_Shigella</w:t>
            </w:r>
          </w:p>
        </w:tc>
        <w:tc>
          <w:tcPr>
            <w:tcW w:w="722" w:type="dxa"/>
            <w:noWrap/>
            <w:hideMark/>
          </w:tcPr>
          <w:p w14:paraId="4200312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C6B442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5A220D2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675F05C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36D8C1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5CA5392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595" w:type="dxa"/>
            <w:gridSpan w:val="2"/>
            <w:noWrap/>
            <w:hideMark/>
          </w:tcPr>
          <w:p w14:paraId="498EA0B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FB7E5D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4CF8674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709E0AD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A12DF5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425" w:type="dxa"/>
            <w:noWrap/>
            <w:hideMark/>
          </w:tcPr>
          <w:p w14:paraId="410E71B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12</w:t>
            </w:r>
          </w:p>
        </w:tc>
        <w:tc>
          <w:tcPr>
            <w:tcW w:w="426" w:type="dxa"/>
            <w:noWrap/>
            <w:hideMark/>
          </w:tcPr>
          <w:p w14:paraId="622CFEA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18</w:t>
            </w:r>
          </w:p>
        </w:tc>
        <w:tc>
          <w:tcPr>
            <w:tcW w:w="425" w:type="dxa"/>
            <w:noWrap/>
            <w:hideMark/>
          </w:tcPr>
          <w:p w14:paraId="7332149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9</w:t>
            </w:r>
          </w:p>
        </w:tc>
        <w:tc>
          <w:tcPr>
            <w:tcW w:w="539" w:type="dxa"/>
            <w:noWrap/>
            <w:hideMark/>
          </w:tcPr>
          <w:p w14:paraId="634D19C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425" w:type="dxa"/>
            <w:noWrap/>
            <w:hideMark/>
          </w:tcPr>
          <w:p w14:paraId="1FE3E72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12</w:t>
            </w:r>
          </w:p>
        </w:tc>
      </w:tr>
      <w:tr w:rsidR="00C920CB" w:rsidRPr="00EF760F" w14:paraId="4B46D409" w14:textId="77777777" w:rsidTr="00C920CB">
        <w:trPr>
          <w:trHeight w:val="215"/>
        </w:trPr>
        <w:tc>
          <w:tcPr>
            <w:tcW w:w="1958" w:type="dxa"/>
            <w:noWrap/>
            <w:hideMark/>
          </w:tcPr>
          <w:p w14:paraId="5921658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Helicobacter</w:t>
            </w:r>
          </w:p>
        </w:tc>
        <w:tc>
          <w:tcPr>
            <w:tcW w:w="722" w:type="dxa"/>
            <w:noWrap/>
            <w:hideMark/>
          </w:tcPr>
          <w:p w14:paraId="7140ECE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2CDDD6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EB3466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0EA1C28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6EB0835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4AB99B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595" w:type="dxa"/>
            <w:gridSpan w:val="2"/>
            <w:noWrap/>
            <w:hideMark/>
          </w:tcPr>
          <w:p w14:paraId="4633E32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4F9E56C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87454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71D5F4A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3817048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66159DD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6655F38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0A6DB1B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2D4730C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F278C8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r>
      <w:tr w:rsidR="00C920CB" w:rsidRPr="00EF760F" w14:paraId="538E58DA" w14:textId="77777777" w:rsidTr="00C920CB">
        <w:trPr>
          <w:trHeight w:val="215"/>
        </w:trPr>
        <w:tc>
          <w:tcPr>
            <w:tcW w:w="1958" w:type="dxa"/>
            <w:noWrap/>
            <w:hideMark/>
          </w:tcPr>
          <w:p w14:paraId="7741319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Lactobacillus</w:t>
            </w:r>
          </w:p>
        </w:tc>
        <w:tc>
          <w:tcPr>
            <w:tcW w:w="722" w:type="dxa"/>
            <w:noWrap/>
            <w:hideMark/>
          </w:tcPr>
          <w:p w14:paraId="1B17486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741E1F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5" w:type="dxa"/>
            <w:noWrap/>
            <w:hideMark/>
          </w:tcPr>
          <w:p w14:paraId="6586002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9</w:t>
            </w:r>
          </w:p>
        </w:tc>
        <w:tc>
          <w:tcPr>
            <w:tcW w:w="426" w:type="dxa"/>
            <w:noWrap/>
            <w:hideMark/>
          </w:tcPr>
          <w:p w14:paraId="60C04F4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CAD32D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9</w:t>
            </w:r>
          </w:p>
        </w:tc>
        <w:tc>
          <w:tcPr>
            <w:tcW w:w="425" w:type="dxa"/>
            <w:noWrap/>
            <w:hideMark/>
          </w:tcPr>
          <w:p w14:paraId="2B849E8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12</w:t>
            </w:r>
          </w:p>
        </w:tc>
        <w:tc>
          <w:tcPr>
            <w:tcW w:w="595" w:type="dxa"/>
            <w:gridSpan w:val="2"/>
            <w:noWrap/>
            <w:hideMark/>
          </w:tcPr>
          <w:p w14:paraId="19C35A6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66F9FF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17</w:t>
            </w:r>
          </w:p>
        </w:tc>
        <w:tc>
          <w:tcPr>
            <w:tcW w:w="425" w:type="dxa"/>
            <w:noWrap/>
            <w:hideMark/>
          </w:tcPr>
          <w:p w14:paraId="3359C22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29</w:t>
            </w:r>
          </w:p>
        </w:tc>
        <w:tc>
          <w:tcPr>
            <w:tcW w:w="426" w:type="dxa"/>
            <w:noWrap/>
            <w:hideMark/>
          </w:tcPr>
          <w:p w14:paraId="157ABED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0F91CE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FD74E2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51DDB51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4177F59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32146B7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46C232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r>
      <w:tr w:rsidR="00C920CB" w:rsidRPr="00EF760F" w14:paraId="10BDE4B9" w14:textId="77777777" w:rsidTr="00C920CB">
        <w:trPr>
          <w:trHeight w:val="215"/>
        </w:trPr>
        <w:tc>
          <w:tcPr>
            <w:tcW w:w="1958" w:type="dxa"/>
            <w:noWrap/>
            <w:hideMark/>
          </w:tcPr>
          <w:p w14:paraId="16F3856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Listeria</w:t>
            </w:r>
          </w:p>
        </w:tc>
        <w:tc>
          <w:tcPr>
            <w:tcW w:w="722" w:type="dxa"/>
            <w:noWrap/>
            <w:hideMark/>
          </w:tcPr>
          <w:p w14:paraId="1752857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3D6B1B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6E6BCB7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386A3B6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E7497E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39F57F4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95" w:type="dxa"/>
            <w:gridSpan w:val="2"/>
            <w:noWrap/>
            <w:hideMark/>
          </w:tcPr>
          <w:p w14:paraId="1A21476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9BDD8A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532D06A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0166522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D69545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14</w:t>
            </w:r>
          </w:p>
        </w:tc>
        <w:tc>
          <w:tcPr>
            <w:tcW w:w="425" w:type="dxa"/>
            <w:noWrap/>
            <w:hideMark/>
          </w:tcPr>
          <w:p w14:paraId="5CD568B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17</w:t>
            </w:r>
          </w:p>
        </w:tc>
        <w:tc>
          <w:tcPr>
            <w:tcW w:w="426" w:type="dxa"/>
            <w:noWrap/>
            <w:hideMark/>
          </w:tcPr>
          <w:p w14:paraId="021F3B5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22</w:t>
            </w:r>
          </w:p>
        </w:tc>
        <w:tc>
          <w:tcPr>
            <w:tcW w:w="425" w:type="dxa"/>
            <w:noWrap/>
            <w:hideMark/>
          </w:tcPr>
          <w:p w14:paraId="0334C3B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13</w:t>
            </w:r>
          </w:p>
        </w:tc>
        <w:tc>
          <w:tcPr>
            <w:tcW w:w="539" w:type="dxa"/>
            <w:noWrap/>
            <w:hideMark/>
          </w:tcPr>
          <w:p w14:paraId="1A45ED8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19</w:t>
            </w:r>
          </w:p>
        </w:tc>
        <w:tc>
          <w:tcPr>
            <w:tcW w:w="425" w:type="dxa"/>
            <w:noWrap/>
            <w:hideMark/>
          </w:tcPr>
          <w:p w14:paraId="07B6F41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20</w:t>
            </w:r>
          </w:p>
        </w:tc>
      </w:tr>
      <w:tr w:rsidR="00C920CB" w:rsidRPr="00EF760F" w14:paraId="7BA4B0D0" w14:textId="77777777" w:rsidTr="00C920CB">
        <w:trPr>
          <w:trHeight w:val="215"/>
        </w:trPr>
        <w:tc>
          <w:tcPr>
            <w:tcW w:w="1958" w:type="dxa"/>
            <w:noWrap/>
            <w:hideMark/>
          </w:tcPr>
          <w:p w14:paraId="5FFC457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Neisseria</w:t>
            </w:r>
          </w:p>
        </w:tc>
        <w:tc>
          <w:tcPr>
            <w:tcW w:w="722" w:type="dxa"/>
            <w:noWrap/>
            <w:hideMark/>
          </w:tcPr>
          <w:p w14:paraId="6C02FAE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9619CB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40C6A02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1EFAD96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873FB9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487DD9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5" w:type="dxa"/>
            <w:gridSpan w:val="2"/>
            <w:noWrap/>
            <w:hideMark/>
          </w:tcPr>
          <w:p w14:paraId="5B4DE9B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70BD9D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CB1B89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490379B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561E4F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79965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12DE22B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6EE6BF4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2544660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C0BCC2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r>
      <w:tr w:rsidR="00C920CB" w:rsidRPr="00EF760F" w14:paraId="4D48982B" w14:textId="77777777" w:rsidTr="00C920CB">
        <w:trPr>
          <w:trHeight w:val="215"/>
        </w:trPr>
        <w:tc>
          <w:tcPr>
            <w:tcW w:w="1958" w:type="dxa"/>
            <w:noWrap/>
            <w:hideMark/>
          </w:tcPr>
          <w:p w14:paraId="78200CE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Propionibacterium</w:t>
            </w:r>
          </w:p>
        </w:tc>
        <w:tc>
          <w:tcPr>
            <w:tcW w:w="722" w:type="dxa"/>
            <w:noWrap/>
            <w:hideMark/>
          </w:tcPr>
          <w:p w14:paraId="009CD99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C53075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384E280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2963084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57403DB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568D683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595" w:type="dxa"/>
            <w:gridSpan w:val="2"/>
            <w:noWrap/>
            <w:hideMark/>
          </w:tcPr>
          <w:p w14:paraId="09E480D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1E2F970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22C239C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102FEE7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19DB731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5" w:type="dxa"/>
            <w:noWrap/>
            <w:hideMark/>
          </w:tcPr>
          <w:p w14:paraId="12DC085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6" w:type="dxa"/>
            <w:noWrap/>
            <w:hideMark/>
          </w:tcPr>
          <w:p w14:paraId="1E398FA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9</w:t>
            </w:r>
          </w:p>
        </w:tc>
        <w:tc>
          <w:tcPr>
            <w:tcW w:w="425" w:type="dxa"/>
            <w:noWrap/>
            <w:hideMark/>
          </w:tcPr>
          <w:p w14:paraId="2149F3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539" w:type="dxa"/>
            <w:noWrap/>
            <w:hideMark/>
          </w:tcPr>
          <w:p w14:paraId="2D0AC30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5" w:type="dxa"/>
            <w:noWrap/>
            <w:hideMark/>
          </w:tcPr>
          <w:p w14:paraId="10E8C7E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9</w:t>
            </w:r>
          </w:p>
        </w:tc>
      </w:tr>
      <w:tr w:rsidR="00C920CB" w:rsidRPr="00EF760F" w14:paraId="40A5A0F9" w14:textId="77777777" w:rsidTr="00C920CB">
        <w:trPr>
          <w:trHeight w:val="215"/>
        </w:trPr>
        <w:tc>
          <w:tcPr>
            <w:tcW w:w="1958" w:type="dxa"/>
            <w:noWrap/>
            <w:hideMark/>
          </w:tcPr>
          <w:p w14:paraId="7502818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Pseudomonas</w:t>
            </w:r>
          </w:p>
        </w:tc>
        <w:tc>
          <w:tcPr>
            <w:tcW w:w="722" w:type="dxa"/>
            <w:noWrap/>
            <w:hideMark/>
          </w:tcPr>
          <w:p w14:paraId="7C2F5AE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FBF215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226FD7B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6" w:type="dxa"/>
            <w:noWrap/>
            <w:hideMark/>
          </w:tcPr>
          <w:p w14:paraId="37B31C5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D51EF9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7B608AF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95" w:type="dxa"/>
            <w:gridSpan w:val="2"/>
            <w:noWrap/>
            <w:hideMark/>
          </w:tcPr>
          <w:p w14:paraId="41BFA77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087EDD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29BD70F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63A344E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996A92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3E4448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17272AC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4A094F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39" w:type="dxa"/>
            <w:noWrap/>
            <w:hideMark/>
          </w:tcPr>
          <w:p w14:paraId="2F7FB9E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520C65A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r>
      <w:tr w:rsidR="00C920CB" w:rsidRPr="00EF760F" w14:paraId="72CEBF72" w14:textId="77777777" w:rsidTr="00C920CB">
        <w:trPr>
          <w:trHeight w:val="215"/>
        </w:trPr>
        <w:tc>
          <w:tcPr>
            <w:tcW w:w="1958" w:type="dxa"/>
            <w:noWrap/>
            <w:hideMark/>
          </w:tcPr>
          <w:p w14:paraId="2D1D455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Porphyromonas</w:t>
            </w:r>
          </w:p>
        </w:tc>
        <w:tc>
          <w:tcPr>
            <w:tcW w:w="722" w:type="dxa"/>
            <w:noWrap/>
            <w:hideMark/>
          </w:tcPr>
          <w:p w14:paraId="56FA5FD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E3AB1C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CC261B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182B046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5544D8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E2F7F7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5" w:type="dxa"/>
            <w:gridSpan w:val="2"/>
            <w:noWrap/>
            <w:hideMark/>
          </w:tcPr>
          <w:p w14:paraId="0F3A24B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49F5F9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122046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010FF59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C4DFD6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425" w:type="dxa"/>
            <w:noWrap/>
            <w:hideMark/>
          </w:tcPr>
          <w:p w14:paraId="36FEED7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12</w:t>
            </w:r>
          </w:p>
        </w:tc>
        <w:tc>
          <w:tcPr>
            <w:tcW w:w="426" w:type="dxa"/>
            <w:noWrap/>
            <w:hideMark/>
          </w:tcPr>
          <w:p w14:paraId="6CE921D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12</w:t>
            </w:r>
          </w:p>
        </w:tc>
        <w:tc>
          <w:tcPr>
            <w:tcW w:w="425" w:type="dxa"/>
            <w:noWrap/>
            <w:hideMark/>
          </w:tcPr>
          <w:p w14:paraId="46C3D14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539" w:type="dxa"/>
            <w:noWrap/>
            <w:hideMark/>
          </w:tcPr>
          <w:p w14:paraId="6140760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9</w:t>
            </w:r>
          </w:p>
        </w:tc>
        <w:tc>
          <w:tcPr>
            <w:tcW w:w="425" w:type="dxa"/>
            <w:noWrap/>
            <w:hideMark/>
          </w:tcPr>
          <w:p w14:paraId="00FC86D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r>
      <w:tr w:rsidR="00C920CB" w:rsidRPr="00EF760F" w14:paraId="00224236" w14:textId="77777777" w:rsidTr="00C920CB">
        <w:trPr>
          <w:trHeight w:val="215"/>
        </w:trPr>
        <w:tc>
          <w:tcPr>
            <w:tcW w:w="1958" w:type="dxa"/>
            <w:noWrap/>
            <w:hideMark/>
          </w:tcPr>
          <w:p w14:paraId="00937F9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Rhodobacter</w:t>
            </w:r>
          </w:p>
        </w:tc>
        <w:tc>
          <w:tcPr>
            <w:tcW w:w="722" w:type="dxa"/>
            <w:noWrap/>
            <w:hideMark/>
          </w:tcPr>
          <w:p w14:paraId="3592769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EDC0AD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6A98E82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070FA27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7DD7CDA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5AFA2CA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595" w:type="dxa"/>
            <w:gridSpan w:val="2"/>
            <w:noWrap/>
            <w:hideMark/>
          </w:tcPr>
          <w:p w14:paraId="4A8FF58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FCB4DB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570D06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53F8BDD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898A01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33</w:t>
            </w:r>
          </w:p>
        </w:tc>
        <w:tc>
          <w:tcPr>
            <w:tcW w:w="425" w:type="dxa"/>
            <w:noWrap/>
            <w:hideMark/>
          </w:tcPr>
          <w:p w14:paraId="6241DC1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45</w:t>
            </w:r>
          </w:p>
        </w:tc>
        <w:tc>
          <w:tcPr>
            <w:tcW w:w="426" w:type="dxa"/>
            <w:noWrap/>
            <w:hideMark/>
          </w:tcPr>
          <w:p w14:paraId="13A5E48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52</w:t>
            </w:r>
          </w:p>
        </w:tc>
        <w:tc>
          <w:tcPr>
            <w:tcW w:w="425" w:type="dxa"/>
            <w:noWrap/>
            <w:hideMark/>
          </w:tcPr>
          <w:p w14:paraId="5E3CFE6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33</w:t>
            </w:r>
          </w:p>
        </w:tc>
        <w:tc>
          <w:tcPr>
            <w:tcW w:w="539" w:type="dxa"/>
            <w:noWrap/>
            <w:hideMark/>
          </w:tcPr>
          <w:p w14:paraId="64F7F2A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37</w:t>
            </w:r>
          </w:p>
        </w:tc>
        <w:tc>
          <w:tcPr>
            <w:tcW w:w="425" w:type="dxa"/>
            <w:noWrap/>
            <w:hideMark/>
          </w:tcPr>
          <w:p w14:paraId="1724F6F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48</w:t>
            </w:r>
          </w:p>
        </w:tc>
      </w:tr>
      <w:tr w:rsidR="00C920CB" w:rsidRPr="00EF760F" w14:paraId="7B3496FA" w14:textId="77777777" w:rsidTr="00C920CB">
        <w:trPr>
          <w:trHeight w:val="215"/>
        </w:trPr>
        <w:tc>
          <w:tcPr>
            <w:tcW w:w="1958" w:type="dxa"/>
            <w:noWrap/>
            <w:hideMark/>
          </w:tcPr>
          <w:p w14:paraId="3D52D01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Staphylococcus</w:t>
            </w:r>
          </w:p>
        </w:tc>
        <w:tc>
          <w:tcPr>
            <w:tcW w:w="722" w:type="dxa"/>
            <w:noWrap/>
            <w:hideMark/>
          </w:tcPr>
          <w:p w14:paraId="2D0688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EAAE10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2C87CA0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8</w:t>
            </w:r>
          </w:p>
        </w:tc>
        <w:tc>
          <w:tcPr>
            <w:tcW w:w="426" w:type="dxa"/>
            <w:noWrap/>
            <w:hideMark/>
          </w:tcPr>
          <w:p w14:paraId="705EF59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6017E4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5" w:type="dxa"/>
            <w:noWrap/>
            <w:hideMark/>
          </w:tcPr>
          <w:p w14:paraId="02560F0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595" w:type="dxa"/>
            <w:gridSpan w:val="2"/>
            <w:noWrap/>
            <w:hideMark/>
          </w:tcPr>
          <w:p w14:paraId="3A8B8A5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645E1D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8</w:t>
            </w:r>
          </w:p>
        </w:tc>
        <w:tc>
          <w:tcPr>
            <w:tcW w:w="425" w:type="dxa"/>
            <w:noWrap/>
            <w:hideMark/>
          </w:tcPr>
          <w:p w14:paraId="11F5466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6" w:type="dxa"/>
            <w:noWrap/>
            <w:hideMark/>
          </w:tcPr>
          <w:p w14:paraId="099B973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1050E1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9FA84E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0AC8CDF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492138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0303447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2F661B5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r>
      <w:tr w:rsidR="00C920CB" w:rsidRPr="00EF760F" w14:paraId="62588A37" w14:textId="77777777" w:rsidTr="00C920CB">
        <w:trPr>
          <w:trHeight w:val="215"/>
        </w:trPr>
        <w:tc>
          <w:tcPr>
            <w:tcW w:w="1958" w:type="dxa"/>
            <w:noWrap/>
            <w:hideMark/>
          </w:tcPr>
          <w:p w14:paraId="2B90DDA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Streptococcus</w:t>
            </w:r>
          </w:p>
        </w:tc>
        <w:tc>
          <w:tcPr>
            <w:tcW w:w="722" w:type="dxa"/>
            <w:noWrap/>
            <w:hideMark/>
          </w:tcPr>
          <w:p w14:paraId="6F93E14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17362E9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14A55F5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6" w:type="dxa"/>
            <w:noWrap/>
            <w:hideMark/>
          </w:tcPr>
          <w:p w14:paraId="274797A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0092801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0F49E88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595" w:type="dxa"/>
            <w:gridSpan w:val="2"/>
            <w:noWrap/>
            <w:hideMark/>
          </w:tcPr>
          <w:p w14:paraId="216B210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25DF94B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0D58763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6" w:type="dxa"/>
            <w:noWrap/>
            <w:hideMark/>
          </w:tcPr>
          <w:p w14:paraId="15BC4D1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73E5A45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4BDF466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4F9DECD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78949A4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539" w:type="dxa"/>
            <w:noWrap/>
            <w:hideMark/>
          </w:tcPr>
          <w:p w14:paraId="77EF4DE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328CE5C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r>
      <w:tr w:rsidR="00C920CB" w:rsidRPr="00EF760F" w14:paraId="75A1C496" w14:textId="77777777" w:rsidTr="00C920CB">
        <w:trPr>
          <w:trHeight w:val="215"/>
        </w:trPr>
        <w:tc>
          <w:tcPr>
            <w:tcW w:w="1958" w:type="dxa"/>
            <w:noWrap/>
            <w:hideMark/>
          </w:tcPr>
          <w:p w14:paraId="79BB4847" w14:textId="77777777" w:rsidR="0098240B" w:rsidRPr="003B16B6" w:rsidRDefault="0098240B" w:rsidP="0098240B">
            <w:pPr>
              <w:pStyle w:val="Caption"/>
              <w:keepNext/>
              <w:rPr>
                <w:color w:val="000000" w:themeColor="text1"/>
                <w:sz w:val="16"/>
                <w:szCs w:val="16"/>
              </w:rPr>
            </w:pPr>
          </w:p>
        </w:tc>
        <w:tc>
          <w:tcPr>
            <w:tcW w:w="722" w:type="dxa"/>
            <w:noWrap/>
            <w:hideMark/>
          </w:tcPr>
          <w:p w14:paraId="20D0C60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MOCK2</w:t>
            </w:r>
          </w:p>
        </w:tc>
        <w:tc>
          <w:tcPr>
            <w:tcW w:w="1277" w:type="dxa"/>
            <w:gridSpan w:val="3"/>
            <w:noWrap/>
            <w:hideMark/>
          </w:tcPr>
          <w:p w14:paraId="0448D1B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 xml:space="preserve"> MOCK2 v4.v5.I.1</w:t>
            </w:r>
          </w:p>
        </w:tc>
        <w:tc>
          <w:tcPr>
            <w:tcW w:w="1446" w:type="dxa"/>
            <w:gridSpan w:val="4"/>
            <w:noWrap/>
            <w:hideMark/>
          </w:tcPr>
          <w:p w14:paraId="78A2C3B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MOCK2 v4.v5.I.11</w:t>
            </w:r>
          </w:p>
        </w:tc>
        <w:tc>
          <w:tcPr>
            <w:tcW w:w="1277" w:type="dxa"/>
            <w:gridSpan w:val="3"/>
            <w:noWrap/>
            <w:hideMark/>
          </w:tcPr>
          <w:p w14:paraId="173AC94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MOCK2 v4.I.1</w:t>
            </w:r>
          </w:p>
        </w:tc>
        <w:tc>
          <w:tcPr>
            <w:tcW w:w="1277" w:type="dxa"/>
            <w:gridSpan w:val="3"/>
            <w:noWrap/>
            <w:hideMark/>
          </w:tcPr>
          <w:p w14:paraId="454775A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MOCK2 v4.I.105</w:t>
            </w:r>
          </w:p>
        </w:tc>
        <w:tc>
          <w:tcPr>
            <w:tcW w:w="1389" w:type="dxa"/>
            <w:gridSpan w:val="3"/>
            <w:noWrap/>
            <w:hideMark/>
          </w:tcPr>
          <w:p w14:paraId="6178E2C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MOCK1 V4-130422</w:t>
            </w:r>
          </w:p>
        </w:tc>
      </w:tr>
      <w:tr w:rsidR="00C920CB" w:rsidRPr="00EF760F" w14:paraId="145DE442" w14:textId="77777777" w:rsidTr="00C920CB">
        <w:trPr>
          <w:cantSplit/>
          <w:trHeight w:val="962"/>
        </w:trPr>
        <w:tc>
          <w:tcPr>
            <w:tcW w:w="1958" w:type="dxa"/>
            <w:noWrap/>
            <w:hideMark/>
          </w:tcPr>
          <w:p w14:paraId="59FFA0D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 </w:t>
            </w:r>
          </w:p>
        </w:tc>
        <w:tc>
          <w:tcPr>
            <w:tcW w:w="722" w:type="dxa"/>
            <w:noWrap/>
            <w:textDirection w:val="btLr"/>
            <w:hideMark/>
          </w:tcPr>
          <w:p w14:paraId="3EC9EC43"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Ideal Number</w:t>
            </w:r>
          </w:p>
        </w:tc>
        <w:tc>
          <w:tcPr>
            <w:tcW w:w="425" w:type="dxa"/>
            <w:noWrap/>
            <w:textDirection w:val="btLr"/>
            <w:hideMark/>
          </w:tcPr>
          <w:p w14:paraId="63799ADB"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425" w:type="dxa"/>
            <w:noWrap/>
            <w:textDirection w:val="btLr"/>
            <w:hideMark/>
          </w:tcPr>
          <w:p w14:paraId="4B36BF91"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6" w:type="dxa"/>
            <w:noWrap/>
            <w:textDirection w:val="btLr"/>
            <w:hideMark/>
          </w:tcPr>
          <w:p w14:paraId="0E5FE8C2" w14:textId="7B297D32"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 </w:t>
            </w:r>
            <w:r w:rsidR="00EF760F" w:rsidRPr="003B16B6">
              <w:rPr>
                <w:color w:val="000000" w:themeColor="text1"/>
                <w:sz w:val="16"/>
                <w:szCs w:val="16"/>
              </w:rPr>
              <w:t>UNOISE</w:t>
            </w:r>
          </w:p>
        </w:tc>
        <w:tc>
          <w:tcPr>
            <w:tcW w:w="425" w:type="dxa"/>
            <w:noWrap/>
            <w:textDirection w:val="btLr"/>
            <w:hideMark/>
          </w:tcPr>
          <w:p w14:paraId="10710E1B"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594" w:type="dxa"/>
            <w:gridSpan w:val="2"/>
            <w:noWrap/>
            <w:textDirection w:val="btLr"/>
            <w:hideMark/>
          </w:tcPr>
          <w:p w14:paraId="5C36DB0D"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6" w:type="dxa"/>
            <w:noWrap/>
            <w:textDirection w:val="btLr"/>
            <w:hideMark/>
          </w:tcPr>
          <w:p w14:paraId="3F7E793C" w14:textId="13A86806"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 </w:t>
            </w:r>
            <w:r w:rsidR="00EF760F" w:rsidRPr="003B16B6">
              <w:rPr>
                <w:color w:val="000000" w:themeColor="text1"/>
                <w:sz w:val="16"/>
                <w:szCs w:val="16"/>
              </w:rPr>
              <w:t>UNOISE</w:t>
            </w:r>
          </w:p>
        </w:tc>
        <w:tc>
          <w:tcPr>
            <w:tcW w:w="425" w:type="dxa"/>
            <w:noWrap/>
            <w:textDirection w:val="btLr"/>
            <w:hideMark/>
          </w:tcPr>
          <w:p w14:paraId="71FDC1C5"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425" w:type="dxa"/>
            <w:noWrap/>
            <w:textDirection w:val="btLr"/>
            <w:hideMark/>
          </w:tcPr>
          <w:p w14:paraId="2EFF8DA4"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6" w:type="dxa"/>
            <w:noWrap/>
            <w:textDirection w:val="btLr"/>
            <w:hideMark/>
          </w:tcPr>
          <w:p w14:paraId="1CE995C9" w14:textId="3EAB6B2D"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 </w:t>
            </w:r>
            <w:r w:rsidR="00EF760F" w:rsidRPr="003B16B6">
              <w:rPr>
                <w:color w:val="000000" w:themeColor="text1"/>
                <w:sz w:val="16"/>
                <w:szCs w:val="16"/>
              </w:rPr>
              <w:t>UNOISE</w:t>
            </w:r>
          </w:p>
        </w:tc>
        <w:tc>
          <w:tcPr>
            <w:tcW w:w="425" w:type="dxa"/>
            <w:noWrap/>
            <w:textDirection w:val="btLr"/>
            <w:hideMark/>
          </w:tcPr>
          <w:p w14:paraId="48240541"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425" w:type="dxa"/>
            <w:noWrap/>
            <w:textDirection w:val="btLr"/>
            <w:hideMark/>
          </w:tcPr>
          <w:p w14:paraId="28EA6229"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6" w:type="dxa"/>
            <w:noWrap/>
            <w:textDirection w:val="btLr"/>
            <w:hideMark/>
          </w:tcPr>
          <w:p w14:paraId="42C486AD" w14:textId="513B6248" w:rsidR="0098240B" w:rsidRPr="003B16B6" w:rsidRDefault="00EF760F" w:rsidP="00EF760F">
            <w:pPr>
              <w:pStyle w:val="Caption"/>
              <w:keepNext/>
              <w:ind w:left="113" w:right="113"/>
              <w:rPr>
                <w:color w:val="000000" w:themeColor="text1"/>
                <w:sz w:val="16"/>
                <w:szCs w:val="16"/>
              </w:rPr>
            </w:pPr>
            <w:r w:rsidRPr="003B16B6">
              <w:rPr>
                <w:color w:val="000000" w:themeColor="text1"/>
                <w:sz w:val="16"/>
                <w:szCs w:val="16"/>
              </w:rPr>
              <w:t>UNOISE</w:t>
            </w:r>
          </w:p>
        </w:tc>
        <w:tc>
          <w:tcPr>
            <w:tcW w:w="425" w:type="dxa"/>
            <w:noWrap/>
            <w:textDirection w:val="btLr"/>
            <w:hideMark/>
          </w:tcPr>
          <w:p w14:paraId="086F7524"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IPED</w:t>
            </w:r>
          </w:p>
        </w:tc>
        <w:tc>
          <w:tcPr>
            <w:tcW w:w="539" w:type="dxa"/>
            <w:noWrap/>
            <w:textDirection w:val="btLr"/>
            <w:hideMark/>
          </w:tcPr>
          <w:p w14:paraId="36ED94D6" w14:textId="77777777"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Pre-cluster</w:t>
            </w:r>
          </w:p>
        </w:tc>
        <w:tc>
          <w:tcPr>
            <w:tcW w:w="425" w:type="dxa"/>
            <w:noWrap/>
            <w:textDirection w:val="btLr"/>
            <w:hideMark/>
          </w:tcPr>
          <w:p w14:paraId="53739668" w14:textId="6E364230" w:rsidR="0098240B" w:rsidRPr="003B16B6" w:rsidRDefault="0098240B" w:rsidP="00EF760F">
            <w:pPr>
              <w:pStyle w:val="Caption"/>
              <w:keepNext/>
              <w:ind w:left="113" w:right="113"/>
              <w:rPr>
                <w:color w:val="000000" w:themeColor="text1"/>
                <w:sz w:val="16"/>
                <w:szCs w:val="16"/>
              </w:rPr>
            </w:pPr>
            <w:r w:rsidRPr="003B16B6">
              <w:rPr>
                <w:color w:val="000000" w:themeColor="text1"/>
                <w:sz w:val="16"/>
                <w:szCs w:val="16"/>
              </w:rPr>
              <w:t> </w:t>
            </w:r>
            <w:r w:rsidR="00EF760F" w:rsidRPr="003B16B6">
              <w:rPr>
                <w:color w:val="000000" w:themeColor="text1"/>
                <w:sz w:val="16"/>
                <w:szCs w:val="16"/>
              </w:rPr>
              <w:t>UNOISE</w:t>
            </w:r>
          </w:p>
        </w:tc>
      </w:tr>
      <w:tr w:rsidR="00C920CB" w:rsidRPr="00EF760F" w14:paraId="7A8F3406" w14:textId="77777777" w:rsidTr="00C920CB">
        <w:trPr>
          <w:trHeight w:val="215"/>
        </w:trPr>
        <w:tc>
          <w:tcPr>
            <w:tcW w:w="1958" w:type="dxa"/>
            <w:noWrap/>
            <w:hideMark/>
          </w:tcPr>
          <w:p w14:paraId="710A6E9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Acinetobacter</w:t>
            </w:r>
          </w:p>
        </w:tc>
        <w:tc>
          <w:tcPr>
            <w:tcW w:w="722" w:type="dxa"/>
            <w:noWrap/>
            <w:hideMark/>
          </w:tcPr>
          <w:p w14:paraId="3841CD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F70EE5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A751D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39F509E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889997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21D14D1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758628B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6D3EBE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B0D385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4537F38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E86F85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AF1B0B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5516370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5049BE7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39" w:type="dxa"/>
            <w:noWrap/>
            <w:hideMark/>
          </w:tcPr>
          <w:p w14:paraId="381CBA8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412D1BC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r>
      <w:tr w:rsidR="00C920CB" w:rsidRPr="00EF760F" w14:paraId="5B906551" w14:textId="77777777" w:rsidTr="00C920CB">
        <w:trPr>
          <w:trHeight w:val="215"/>
        </w:trPr>
        <w:tc>
          <w:tcPr>
            <w:tcW w:w="1958" w:type="dxa"/>
            <w:noWrap/>
            <w:hideMark/>
          </w:tcPr>
          <w:p w14:paraId="62CBB3C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Actinomyces</w:t>
            </w:r>
          </w:p>
        </w:tc>
        <w:tc>
          <w:tcPr>
            <w:tcW w:w="722" w:type="dxa"/>
            <w:noWrap/>
            <w:hideMark/>
          </w:tcPr>
          <w:p w14:paraId="3BBBCA6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E50C2B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B4A8C2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25F0357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B40335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94" w:type="dxa"/>
            <w:gridSpan w:val="2"/>
            <w:noWrap/>
            <w:hideMark/>
          </w:tcPr>
          <w:p w14:paraId="38FF001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29B2C6D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A82520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049204C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70CD1FA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084424B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94101E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0DF2E61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A70EA4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15</w:t>
            </w:r>
          </w:p>
        </w:tc>
        <w:tc>
          <w:tcPr>
            <w:tcW w:w="539" w:type="dxa"/>
            <w:noWrap/>
            <w:hideMark/>
          </w:tcPr>
          <w:p w14:paraId="18D85FF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15</w:t>
            </w:r>
          </w:p>
        </w:tc>
        <w:tc>
          <w:tcPr>
            <w:tcW w:w="425" w:type="dxa"/>
            <w:noWrap/>
            <w:hideMark/>
          </w:tcPr>
          <w:p w14:paraId="3FE5523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16</w:t>
            </w:r>
          </w:p>
        </w:tc>
      </w:tr>
      <w:tr w:rsidR="00C920CB" w:rsidRPr="00EF760F" w14:paraId="64646954" w14:textId="77777777" w:rsidTr="00C920CB">
        <w:trPr>
          <w:trHeight w:val="215"/>
        </w:trPr>
        <w:tc>
          <w:tcPr>
            <w:tcW w:w="1958" w:type="dxa"/>
            <w:noWrap/>
            <w:hideMark/>
          </w:tcPr>
          <w:p w14:paraId="4D8BC3F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Bacillus</w:t>
            </w:r>
          </w:p>
        </w:tc>
        <w:tc>
          <w:tcPr>
            <w:tcW w:w="722" w:type="dxa"/>
            <w:noWrap/>
            <w:hideMark/>
          </w:tcPr>
          <w:p w14:paraId="05EAD2E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CA8888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88B9DB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6F2EE93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5B604D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594" w:type="dxa"/>
            <w:gridSpan w:val="2"/>
            <w:noWrap/>
            <w:hideMark/>
          </w:tcPr>
          <w:p w14:paraId="62E3F9A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6" w:type="dxa"/>
            <w:noWrap/>
            <w:hideMark/>
          </w:tcPr>
          <w:p w14:paraId="5EEE58C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78CFEE6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5BFAD7A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412F74C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5" w:type="dxa"/>
            <w:noWrap/>
            <w:hideMark/>
          </w:tcPr>
          <w:p w14:paraId="54A0246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EA2488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52C5689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7A49506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8</w:t>
            </w:r>
          </w:p>
        </w:tc>
        <w:tc>
          <w:tcPr>
            <w:tcW w:w="539" w:type="dxa"/>
            <w:noWrap/>
            <w:hideMark/>
          </w:tcPr>
          <w:p w14:paraId="699D5A9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425" w:type="dxa"/>
            <w:noWrap/>
            <w:hideMark/>
          </w:tcPr>
          <w:p w14:paraId="54A8A23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11</w:t>
            </w:r>
          </w:p>
        </w:tc>
      </w:tr>
      <w:tr w:rsidR="00C920CB" w:rsidRPr="00EF760F" w14:paraId="615403DA" w14:textId="77777777" w:rsidTr="00C920CB">
        <w:trPr>
          <w:trHeight w:val="215"/>
        </w:trPr>
        <w:tc>
          <w:tcPr>
            <w:tcW w:w="1958" w:type="dxa"/>
            <w:noWrap/>
            <w:hideMark/>
          </w:tcPr>
          <w:p w14:paraId="7B29A8A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Bacteroides</w:t>
            </w:r>
          </w:p>
        </w:tc>
        <w:tc>
          <w:tcPr>
            <w:tcW w:w="722" w:type="dxa"/>
            <w:noWrap/>
            <w:hideMark/>
          </w:tcPr>
          <w:p w14:paraId="0839345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59AB81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6B9612B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7757E83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02737C3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94" w:type="dxa"/>
            <w:gridSpan w:val="2"/>
            <w:noWrap/>
            <w:hideMark/>
          </w:tcPr>
          <w:p w14:paraId="237015E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1E0612C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A0BE39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526FCA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23B6B87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3CF1F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BFEC1A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675912E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5F36972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539" w:type="dxa"/>
            <w:noWrap/>
            <w:hideMark/>
          </w:tcPr>
          <w:p w14:paraId="4C50D92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5" w:type="dxa"/>
            <w:noWrap/>
            <w:hideMark/>
          </w:tcPr>
          <w:p w14:paraId="54A88DC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r>
      <w:tr w:rsidR="00C920CB" w:rsidRPr="00EF760F" w14:paraId="500CEC78" w14:textId="77777777" w:rsidTr="00C920CB">
        <w:trPr>
          <w:trHeight w:val="215"/>
        </w:trPr>
        <w:tc>
          <w:tcPr>
            <w:tcW w:w="1958" w:type="dxa"/>
            <w:noWrap/>
            <w:hideMark/>
          </w:tcPr>
          <w:p w14:paraId="6F24A5F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Clostridium_sensu_stricto</w:t>
            </w:r>
          </w:p>
        </w:tc>
        <w:tc>
          <w:tcPr>
            <w:tcW w:w="722" w:type="dxa"/>
            <w:noWrap/>
            <w:hideMark/>
          </w:tcPr>
          <w:p w14:paraId="6C0125B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311B87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9DEDAB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55787EE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0AA898F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0102098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4634AEA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E1C128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5FED72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5C8FAEA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F2B45A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A1D135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187B65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0F8170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539" w:type="dxa"/>
            <w:noWrap/>
            <w:hideMark/>
          </w:tcPr>
          <w:p w14:paraId="5898537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66C5DF1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r>
      <w:tr w:rsidR="00C920CB" w:rsidRPr="00EF760F" w14:paraId="4B3D08FE" w14:textId="77777777" w:rsidTr="00C920CB">
        <w:trPr>
          <w:trHeight w:val="215"/>
        </w:trPr>
        <w:tc>
          <w:tcPr>
            <w:tcW w:w="1958" w:type="dxa"/>
            <w:noWrap/>
            <w:hideMark/>
          </w:tcPr>
          <w:p w14:paraId="1AD893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Deinococcus</w:t>
            </w:r>
          </w:p>
        </w:tc>
        <w:tc>
          <w:tcPr>
            <w:tcW w:w="722" w:type="dxa"/>
            <w:noWrap/>
            <w:hideMark/>
          </w:tcPr>
          <w:p w14:paraId="019ADDA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D35712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643F00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275C9E6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2736247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6320FE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6" w:type="dxa"/>
            <w:noWrap/>
            <w:hideMark/>
          </w:tcPr>
          <w:p w14:paraId="03CBCEB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CC5350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48FB6B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48606EC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686B74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9315F8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262B98B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18F4F7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21E7988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4CD2BA2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r>
      <w:tr w:rsidR="00C920CB" w:rsidRPr="00EF760F" w14:paraId="3255DECB" w14:textId="77777777" w:rsidTr="00C920CB">
        <w:trPr>
          <w:trHeight w:val="215"/>
        </w:trPr>
        <w:tc>
          <w:tcPr>
            <w:tcW w:w="1958" w:type="dxa"/>
            <w:noWrap/>
            <w:hideMark/>
          </w:tcPr>
          <w:p w14:paraId="7F8EDE6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Enterococcus</w:t>
            </w:r>
          </w:p>
        </w:tc>
        <w:tc>
          <w:tcPr>
            <w:tcW w:w="722" w:type="dxa"/>
            <w:noWrap/>
            <w:hideMark/>
          </w:tcPr>
          <w:p w14:paraId="26F6DF0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7D5C4B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EE85F6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03A17BE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51AA28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49D9366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2D09242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2BD978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E6A22C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58C604B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3FB0A09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60D000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6BC77B4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5" w:type="dxa"/>
            <w:noWrap/>
            <w:hideMark/>
          </w:tcPr>
          <w:p w14:paraId="5ED0AE4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06BBAEA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927AE4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r>
      <w:tr w:rsidR="00C920CB" w:rsidRPr="00EF760F" w14:paraId="1D5E0BF5" w14:textId="77777777" w:rsidTr="00C920CB">
        <w:trPr>
          <w:trHeight w:val="215"/>
        </w:trPr>
        <w:tc>
          <w:tcPr>
            <w:tcW w:w="1958" w:type="dxa"/>
            <w:noWrap/>
            <w:hideMark/>
          </w:tcPr>
          <w:p w14:paraId="2350D50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Escherichia_Shigella</w:t>
            </w:r>
          </w:p>
        </w:tc>
        <w:tc>
          <w:tcPr>
            <w:tcW w:w="722" w:type="dxa"/>
            <w:noWrap/>
            <w:hideMark/>
          </w:tcPr>
          <w:p w14:paraId="6F09721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86AC28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2B6B88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06D0C41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1FF8C0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13ABFB6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47D878D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6A14C9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050501D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2C23A68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6EB7C58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1B21D95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7C9C67E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174BD03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539" w:type="dxa"/>
            <w:noWrap/>
            <w:hideMark/>
          </w:tcPr>
          <w:p w14:paraId="527F445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5" w:type="dxa"/>
            <w:noWrap/>
            <w:hideMark/>
          </w:tcPr>
          <w:p w14:paraId="776CA0B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r>
      <w:tr w:rsidR="00C920CB" w:rsidRPr="00EF760F" w14:paraId="1C14BAEC" w14:textId="77777777" w:rsidTr="00C920CB">
        <w:trPr>
          <w:trHeight w:val="215"/>
        </w:trPr>
        <w:tc>
          <w:tcPr>
            <w:tcW w:w="1958" w:type="dxa"/>
            <w:noWrap/>
            <w:hideMark/>
          </w:tcPr>
          <w:p w14:paraId="3BFD858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Helicobacter</w:t>
            </w:r>
          </w:p>
        </w:tc>
        <w:tc>
          <w:tcPr>
            <w:tcW w:w="722" w:type="dxa"/>
            <w:noWrap/>
            <w:hideMark/>
          </w:tcPr>
          <w:p w14:paraId="07F774F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B4FE08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2668ED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33828D1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26CAEE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94" w:type="dxa"/>
            <w:gridSpan w:val="2"/>
            <w:noWrap/>
            <w:hideMark/>
          </w:tcPr>
          <w:p w14:paraId="0E7E160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6" w:type="dxa"/>
            <w:noWrap/>
            <w:hideMark/>
          </w:tcPr>
          <w:p w14:paraId="161FE30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055979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EA5C5C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48A19DD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B320C0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A05A76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55F4730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1DEDFED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4E55EDB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18CA7F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r>
      <w:tr w:rsidR="00C920CB" w:rsidRPr="00EF760F" w14:paraId="1F73A217" w14:textId="77777777" w:rsidTr="00C920CB">
        <w:trPr>
          <w:trHeight w:val="215"/>
        </w:trPr>
        <w:tc>
          <w:tcPr>
            <w:tcW w:w="1958" w:type="dxa"/>
            <w:noWrap/>
            <w:hideMark/>
          </w:tcPr>
          <w:p w14:paraId="6253C3C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Lactobacillus</w:t>
            </w:r>
          </w:p>
        </w:tc>
        <w:tc>
          <w:tcPr>
            <w:tcW w:w="722" w:type="dxa"/>
            <w:noWrap/>
            <w:hideMark/>
          </w:tcPr>
          <w:p w14:paraId="428B880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DEE7EB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417FE3D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6" w:type="dxa"/>
            <w:noWrap/>
            <w:hideMark/>
          </w:tcPr>
          <w:p w14:paraId="62553D5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B20462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2030C59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0A1960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A9E2AA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0D835A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318ECC0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4E357D7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51AE0B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232AFBC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430A0FE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539" w:type="dxa"/>
            <w:noWrap/>
            <w:hideMark/>
          </w:tcPr>
          <w:p w14:paraId="74101DF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295AE79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r>
      <w:tr w:rsidR="00C920CB" w:rsidRPr="00EF760F" w14:paraId="04D2AE6C" w14:textId="77777777" w:rsidTr="00C920CB">
        <w:trPr>
          <w:trHeight w:val="215"/>
        </w:trPr>
        <w:tc>
          <w:tcPr>
            <w:tcW w:w="1958" w:type="dxa"/>
            <w:noWrap/>
            <w:hideMark/>
          </w:tcPr>
          <w:p w14:paraId="321E071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Listeria</w:t>
            </w:r>
          </w:p>
        </w:tc>
        <w:tc>
          <w:tcPr>
            <w:tcW w:w="722" w:type="dxa"/>
            <w:noWrap/>
            <w:hideMark/>
          </w:tcPr>
          <w:p w14:paraId="4503338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6DBCB8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91B066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7CD2796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187931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594" w:type="dxa"/>
            <w:gridSpan w:val="2"/>
            <w:noWrap/>
            <w:hideMark/>
          </w:tcPr>
          <w:p w14:paraId="3923E31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426" w:type="dxa"/>
            <w:noWrap/>
            <w:hideMark/>
          </w:tcPr>
          <w:p w14:paraId="30CC4A4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284ADDA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B2681F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6F55F92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5" w:type="dxa"/>
            <w:noWrap/>
            <w:hideMark/>
          </w:tcPr>
          <w:p w14:paraId="50449ED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38D9A9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6" w:type="dxa"/>
            <w:noWrap/>
            <w:hideMark/>
          </w:tcPr>
          <w:p w14:paraId="1A710E9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7E4A82D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539" w:type="dxa"/>
            <w:noWrap/>
            <w:hideMark/>
          </w:tcPr>
          <w:p w14:paraId="0B8B2C5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13</w:t>
            </w:r>
          </w:p>
        </w:tc>
        <w:tc>
          <w:tcPr>
            <w:tcW w:w="425" w:type="dxa"/>
            <w:noWrap/>
            <w:hideMark/>
          </w:tcPr>
          <w:p w14:paraId="7531714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16</w:t>
            </w:r>
          </w:p>
        </w:tc>
      </w:tr>
      <w:tr w:rsidR="00C920CB" w:rsidRPr="00EF760F" w14:paraId="599FEDD8" w14:textId="77777777" w:rsidTr="00C920CB">
        <w:trPr>
          <w:trHeight w:val="215"/>
        </w:trPr>
        <w:tc>
          <w:tcPr>
            <w:tcW w:w="1958" w:type="dxa"/>
            <w:noWrap/>
            <w:hideMark/>
          </w:tcPr>
          <w:p w14:paraId="217A169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Neisseria</w:t>
            </w:r>
          </w:p>
        </w:tc>
        <w:tc>
          <w:tcPr>
            <w:tcW w:w="722" w:type="dxa"/>
            <w:noWrap/>
            <w:hideMark/>
          </w:tcPr>
          <w:p w14:paraId="63C2536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3106BCD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6A87217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6" w:type="dxa"/>
            <w:noWrap/>
            <w:hideMark/>
          </w:tcPr>
          <w:p w14:paraId="5D1C26F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1C0F2C1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594" w:type="dxa"/>
            <w:gridSpan w:val="2"/>
            <w:noWrap/>
            <w:hideMark/>
          </w:tcPr>
          <w:p w14:paraId="0D1C4DB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c>
          <w:tcPr>
            <w:tcW w:w="426" w:type="dxa"/>
            <w:noWrap/>
            <w:hideMark/>
          </w:tcPr>
          <w:p w14:paraId="11DD747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7CABC8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37B0183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799E734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4EBAA2C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6903502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3F27F52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7AF4264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036DD84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80EC4C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r>
      <w:tr w:rsidR="00C920CB" w:rsidRPr="00EF760F" w14:paraId="2FE6C76A" w14:textId="77777777" w:rsidTr="00C920CB">
        <w:trPr>
          <w:trHeight w:val="215"/>
        </w:trPr>
        <w:tc>
          <w:tcPr>
            <w:tcW w:w="1958" w:type="dxa"/>
            <w:noWrap/>
            <w:hideMark/>
          </w:tcPr>
          <w:p w14:paraId="6774525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Propionibacterium</w:t>
            </w:r>
          </w:p>
        </w:tc>
        <w:tc>
          <w:tcPr>
            <w:tcW w:w="722" w:type="dxa"/>
            <w:noWrap/>
            <w:hideMark/>
          </w:tcPr>
          <w:p w14:paraId="7488538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CFA815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141ED0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7930203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65151B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38B8FB6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2B91660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404CD1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473C2F4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6AEE039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480D9BE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4D233FD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5C55012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441A448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539" w:type="dxa"/>
            <w:noWrap/>
            <w:hideMark/>
          </w:tcPr>
          <w:p w14:paraId="3EC2F50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5840256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6</w:t>
            </w:r>
          </w:p>
        </w:tc>
      </w:tr>
      <w:tr w:rsidR="00C920CB" w:rsidRPr="00EF760F" w14:paraId="3EE594F9" w14:textId="77777777" w:rsidTr="00C920CB">
        <w:trPr>
          <w:trHeight w:val="215"/>
        </w:trPr>
        <w:tc>
          <w:tcPr>
            <w:tcW w:w="1958" w:type="dxa"/>
            <w:noWrap/>
            <w:hideMark/>
          </w:tcPr>
          <w:p w14:paraId="437D0AC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Pseudomonas</w:t>
            </w:r>
          </w:p>
        </w:tc>
        <w:tc>
          <w:tcPr>
            <w:tcW w:w="722" w:type="dxa"/>
            <w:noWrap/>
            <w:hideMark/>
          </w:tcPr>
          <w:p w14:paraId="2F13ED0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A7A0DB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276D51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27E2D05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435F241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33F8970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62C7512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381C61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499810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3FF6C7A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9550AE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E8F5E1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6D185D1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AB8D81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39" w:type="dxa"/>
            <w:noWrap/>
            <w:hideMark/>
          </w:tcPr>
          <w:p w14:paraId="0046807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2BBAF8C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r>
      <w:tr w:rsidR="00C920CB" w:rsidRPr="00EF760F" w14:paraId="2A5763C0" w14:textId="77777777" w:rsidTr="00C920CB">
        <w:trPr>
          <w:trHeight w:val="215"/>
        </w:trPr>
        <w:tc>
          <w:tcPr>
            <w:tcW w:w="1958" w:type="dxa"/>
            <w:noWrap/>
            <w:hideMark/>
          </w:tcPr>
          <w:p w14:paraId="0890F7A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Porphyromonas</w:t>
            </w:r>
          </w:p>
        </w:tc>
        <w:tc>
          <w:tcPr>
            <w:tcW w:w="722" w:type="dxa"/>
            <w:noWrap/>
            <w:hideMark/>
          </w:tcPr>
          <w:p w14:paraId="3C79FB1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2EA376E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50146C6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3A9097D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581F0C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594" w:type="dxa"/>
            <w:gridSpan w:val="2"/>
            <w:noWrap/>
            <w:hideMark/>
          </w:tcPr>
          <w:p w14:paraId="3A35E0F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40049D0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0C08F6F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4EF6A73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6779A1C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40401CF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76A523F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6" w:type="dxa"/>
            <w:noWrap/>
            <w:hideMark/>
          </w:tcPr>
          <w:p w14:paraId="3861F04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0</w:t>
            </w:r>
          </w:p>
        </w:tc>
        <w:tc>
          <w:tcPr>
            <w:tcW w:w="425" w:type="dxa"/>
            <w:noWrap/>
            <w:hideMark/>
          </w:tcPr>
          <w:p w14:paraId="204BD87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8</w:t>
            </w:r>
          </w:p>
        </w:tc>
        <w:tc>
          <w:tcPr>
            <w:tcW w:w="539" w:type="dxa"/>
            <w:noWrap/>
            <w:hideMark/>
          </w:tcPr>
          <w:p w14:paraId="18BD278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11</w:t>
            </w:r>
          </w:p>
        </w:tc>
        <w:tc>
          <w:tcPr>
            <w:tcW w:w="425" w:type="dxa"/>
            <w:noWrap/>
            <w:hideMark/>
          </w:tcPr>
          <w:p w14:paraId="2BA3148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13</w:t>
            </w:r>
          </w:p>
        </w:tc>
      </w:tr>
      <w:tr w:rsidR="00C920CB" w:rsidRPr="00EF760F" w14:paraId="3588F640" w14:textId="77777777" w:rsidTr="00C920CB">
        <w:trPr>
          <w:trHeight w:val="215"/>
        </w:trPr>
        <w:tc>
          <w:tcPr>
            <w:tcW w:w="1958" w:type="dxa"/>
            <w:noWrap/>
            <w:hideMark/>
          </w:tcPr>
          <w:p w14:paraId="759A750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Rhodobacter</w:t>
            </w:r>
          </w:p>
        </w:tc>
        <w:tc>
          <w:tcPr>
            <w:tcW w:w="722" w:type="dxa"/>
            <w:noWrap/>
            <w:hideMark/>
          </w:tcPr>
          <w:p w14:paraId="41882A7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1FD1F56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4C0C9B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03071BA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42BD2CB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594" w:type="dxa"/>
            <w:gridSpan w:val="2"/>
            <w:noWrap/>
            <w:hideMark/>
          </w:tcPr>
          <w:p w14:paraId="6E6927C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53289A3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57B2345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6A8E8BB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6" w:type="dxa"/>
            <w:noWrap/>
            <w:hideMark/>
          </w:tcPr>
          <w:p w14:paraId="7993392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7</w:t>
            </w:r>
          </w:p>
        </w:tc>
        <w:tc>
          <w:tcPr>
            <w:tcW w:w="425" w:type="dxa"/>
            <w:noWrap/>
            <w:hideMark/>
          </w:tcPr>
          <w:p w14:paraId="2004A48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6D287F3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6" w:type="dxa"/>
            <w:noWrap/>
            <w:hideMark/>
          </w:tcPr>
          <w:p w14:paraId="45A57FA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920051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25</w:t>
            </w:r>
          </w:p>
        </w:tc>
        <w:tc>
          <w:tcPr>
            <w:tcW w:w="539" w:type="dxa"/>
            <w:noWrap/>
            <w:hideMark/>
          </w:tcPr>
          <w:p w14:paraId="5C70E74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30</w:t>
            </w:r>
          </w:p>
        </w:tc>
        <w:tc>
          <w:tcPr>
            <w:tcW w:w="425" w:type="dxa"/>
            <w:noWrap/>
            <w:hideMark/>
          </w:tcPr>
          <w:p w14:paraId="72655C0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34</w:t>
            </w:r>
          </w:p>
        </w:tc>
      </w:tr>
      <w:tr w:rsidR="00C920CB" w:rsidRPr="00EF760F" w14:paraId="6C8DD3F0" w14:textId="77777777" w:rsidTr="00C920CB">
        <w:trPr>
          <w:trHeight w:val="215"/>
        </w:trPr>
        <w:tc>
          <w:tcPr>
            <w:tcW w:w="1958" w:type="dxa"/>
            <w:noWrap/>
            <w:hideMark/>
          </w:tcPr>
          <w:p w14:paraId="625BD07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Staphylococcus</w:t>
            </w:r>
          </w:p>
        </w:tc>
        <w:tc>
          <w:tcPr>
            <w:tcW w:w="722" w:type="dxa"/>
            <w:noWrap/>
            <w:hideMark/>
          </w:tcPr>
          <w:p w14:paraId="775834B2"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DEA92F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B14E2C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6" w:type="dxa"/>
            <w:noWrap/>
            <w:hideMark/>
          </w:tcPr>
          <w:p w14:paraId="6B4CA5F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7688AF8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594" w:type="dxa"/>
            <w:gridSpan w:val="2"/>
            <w:noWrap/>
            <w:hideMark/>
          </w:tcPr>
          <w:p w14:paraId="74C1C48C"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14</w:t>
            </w:r>
          </w:p>
        </w:tc>
        <w:tc>
          <w:tcPr>
            <w:tcW w:w="426" w:type="dxa"/>
            <w:noWrap/>
            <w:hideMark/>
          </w:tcPr>
          <w:p w14:paraId="489E233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75BA1EF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w:t>
            </w:r>
          </w:p>
        </w:tc>
        <w:tc>
          <w:tcPr>
            <w:tcW w:w="425" w:type="dxa"/>
            <w:noWrap/>
            <w:hideMark/>
          </w:tcPr>
          <w:p w14:paraId="0043D59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6" w:type="dxa"/>
            <w:noWrap/>
            <w:hideMark/>
          </w:tcPr>
          <w:p w14:paraId="456590C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646F8EA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26C0E15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5092327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13A76B0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539" w:type="dxa"/>
            <w:noWrap/>
            <w:hideMark/>
          </w:tcPr>
          <w:p w14:paraId="18C1DD49"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c>
          <w:tcPr>
            <w:tcW w:w="425" w:type="dxa"/>
            <w:noWrap/>
            <w:hideMark/>
          </w:tcPr>
          <w:p w14:paraId="60530904"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w:t>
            </w:r>
          </w:p>
        </w:tc>
      </w:tr>
      <w:tr w:rsidR="00C920CB" w:rsidRPr="00EF760F" w14:paraId="54C76742" w14:textId="77777777" w:rsidTr="00C920CB">
        <w:trPr>
          <w:trHeight w:val="215"/>
        </w:trPr>
        <w:tc>
          <w:tcPr>
            <w:tcW w:w="1958" w:type="dxa"/>
            <w:noWrap/>
            <w:hideMark/>
          </w:tcPr>
          <w:p w14:paraId="1808973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Streptococcus</w:t>
            </w:r>
          </w:p>
        </w:tc>
        <w:tc>
          <w:tcPr>
            <w:tcW w:w="722" w:type="dxa"/>
            <w:noWrap/>
            <w:hideMark/>
          </w:tcPr>
          <w:p w14:paraId="1C9D407E"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57BFE7C1"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782AC9F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8</w:t>
            </w:r>
          </w:p>
        </w:tc>
        <w:tc>
          <w:tcPr>
            <w:tcW w:w="426" w:type="dxa"/>
            <w:noWrap/>
            <w:hideMark/>
          </w:tcPr>
          <w:p w14:paraId="1C93671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4</w:t>
            </w:r>
          </w:p>
        </w:tc>
        <w:tc>
          <w:tcPr>
            <w:tcW w:w="425" w:type="dxa"/>
            <w:noWrap/>
            <w:hideMark/>
          </w:tcPr>
          <w:p w14:paraId="5DE7C7EF"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15</w:t>
            </w:r>
          </w:p>
        </w:tc>
        <w:tc>
          <w:tcPr>
            <w:tcW w:w="594" w:type="dxa"/>
            <w:gridSpan w:val="2"/>
            <w:noWrap/>
            <w:hideMark/>
          </w:tcPr>
          <w:p w14:paraId="1FEDF418"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29</w:t>
            </w:r>
          </w:p>
        </w:tc>
        <w:tc>
          <w:tcPr>
            <w:tcW w:w="426" w:type="dxa"/>
            <w:noWrap/>
            <w:hideMark/>
          </w:tcPr>
          <w:p w14:paraId="06B9EF2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8</w:t>
            </w:r>
          </w:p>
        </w:tc>
        <w:tc>
          <w:tcPr>
            <w:tcW w:w="425" w:type="dxa"/>
            <w:noWrap/>
            <w:hideMark/>
          </w:tcPr>
          <w:p w14:paraId="261841A6"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0B9B43A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5E7F99BD"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10</w:t>
            </w:r>
          </w:p>
        </w:tc>
        <w:tc>
          <w:tcPr>
            <w:tcW w:w="425" w:type="dxa"/>
            <w:noWrap/>
            <w:hideMark/>
          </w:tcPr>
          <w:p w14:paraId="6039BE5A"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2248629B"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6" w:type="dxa"/>
            <w:noWrap/>
            <w:hideMark/>
          </w:tcPr>
          <w:p w14:paraId="4DFB9AF7"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5</w:t>
            </w:r>
          </w:p>
        </w:tc>
        <w:tc>
          <w:tcPr>
            <w:tcW w:w="425" w:type="dxa"/>
            <w:noWrap/>
            <w:hideMark/>
          </w:tcPr>
          <w:p w14:paraId="4874DA95"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539" w:type="dxa"/>
            <w:noWrap/>
            <w:hideMark/>
          </w:tcPr>
          <w:p w14:paraId="45F272B3"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c>
          <w:tcPr>
            <w:tcW w:w="425" w:type="dxa"/>
            <w:noWrap/>
            <w:hideMark/>
          </w:tcPr>
          <w:p w14:paraId="01271E70" w14:textId="77777777" w:rsidR="0098240B" w:rsidRPr="003B16B6" w:rsidRDefault="0098240B" w:rsidP="0098240B">
            <w:pPr>
              <w:pStyle w:val="Caption"/>
              <w:keepNext/>
              <w:rPr>
                <w:color w:val="000000" w:themeColor="text1"/>
                <w:sz w:val="16"/>
                <w:szCs w:val="16"/>
              </w:rPr>
            </w:pPr>
            <w:r w:rsidRPr="003B16B6">
              <w:rPr>
                <w:color w:val="000000" w:themeColor="text1"/>
                <w:sz w:val="16"/>
                <w:szCs w:val="16"/>
              </w:rPr>
              <w:t>3</w:t>
            </w:r>
          </w:p>
        </w:tc>
      </w:tr>
    </w:tbl>
    <w:p w14:paraId="727FF510" w14:textId="77777777" w:rsidR="0098240B" w:rsidRPr="0098240B" w:rsidRDefault="0098240B" w:rsidP="0098240B"/>
    <w:p w14:paraId="1998D3E3" w14:textId="71F983A9" w:rsidR="00B2174C" w:rsidRDefault="00B2174C" w:rsidP="005A4192">
      <w:pPr>
        <w:pStyle w:val="Heading2"/>
        <w:numPr>
          <w:ilvl w:val="1"/>
          <w:numId w:val="17"/>
        </w:numPr>
        <w:rPr>
          <w:rFonts w:ascii="Times" w:hAnsi="Times" w:cs="Times"/>
          <w:b w:val="0"/>
          <w:sz w:val="28"/>
        </w:rPr>
      </w:pPr>
      <w:bookmarkStart w:id="96" w:name="_Toc438141402"/>
      <w:bookmarkStart w:id="97" w:name="_Toc438152302"/>
      <w:r>
        <w:rPr>
          <w:rFonts w:ascii="Times" w:hAnsi="Times" w:cs="Times"/>
          <w:b w:val="0"/>
          <w:sz w:val="28"/>
        </w:rPr>
        <w:lastRenderedPageBreak/>
        <w:t xml:space="preserve">Assessment of </w:t>
      </w:r>
      <w:r w:rsidR="004F045D">
        <w:rPr>
          <w:rFonts w:ascii="Times" w:hAnsi="Times" w:cs="Times"/>
          <w:b w:val="0"/>
          <w:sz w:val="28"/>
        </w:rPr>
        <w:t xml:space="preserve">the </w:t>
      </w:r>
      <w:r w:rsidR="004A1FD1">
        <w:rPr>
          <w:rFonts w:ascii="Times" w:hAnsi="Times" w:cs="Times"/>
          <w:b w:val="0"/>
          <w:sz w:val="28"/>
        </w:rPr>
        <w:t>I</w:t>
      </w:r>
      <w:r w:rsidR="004F045D">
        <w:rPr>
          <w:rFonts w:ascii="Times" w:hAnsi="Times" w:cs="Times"/>
          <w:b w:val="0"/>
          <w:sz w:val="28"/>
        </w:rPr>
        <w:t xml:space="preserve">nfluence of </w:t>
      </w:r>
      <w:r w:rsidR="004A1FD1">
        <w:rPr>
          <w:rFonts w:ascii="Times" w:hAnsi="Times" w:cs="Times"/>
          <w:b w:val="0"/>
          <w:sz w:val="28"/>
        </w:rPr>
        <w:t>D</w:t>
      </w:r>
      <w:r w:rsidR="004F045D">
        <w:rPr>
          <w:rFonts w:ascii="Times" w:hAnsi="Times" w:cs="Times"/>
          <w:b w:val="0"/>
          <w:sz w:val="28"/>
        </w:rPr>
        <w:t xml:space="preserve">enoising </w:t>
      </w:r>
      <w:r w:rsidR="004A1FD1">
        <w:rPr>
          <w:rFonts w:ascii="Times" w:hAnsi="Times" w:cs="Times"/>
          <w:b w:val="0"/>
          <w:sz w:val="28"/>
        </w:rPr>
        <w:t>A</w:t>
      </w:r>
      <w:r w:rsidR="004F045D">
        <w:rPr>
          <w:rFonts w:ascii="Times" w:hAnsi="Times" w:cs="Times"/>
          <w:b w:val="0"/>
          <w:sz w:val="28"/>
        </w:rPr>
        <w:t xml:space="preserve">lgorithms on the OTU </w:t>
      </w:r>
      <w:r w:rsidR="004A1FD1">
        <w:rPr>
          <w:rFonts w:ascii="Times" w:hAnsi="Times" w:cs="Times"/>
          <w:b w:val="0"/>
          <w:sz w:val="28"/>
        </w:rPr>
        <w:t>C</w:t>
      </w:r>
      <w:r w:rsidR="004F045D">
        <w:rPr>
          <w:rFonts w:ascii="Times" w:hAnsi="Times" w:cs="Times"/>
          <w:b w:val="0"/>
          <w:sz w:val="28"/>
        </w:rPr>
        <w:t xml:space="preserve">lustering </w:t>
      </w:r>
      <w:r>
        <w:rPr>
          <w:rFonts w:ascii="Times" w:hAnsi="Times" w:cs="Times"/>
          <w:b w:val="0"/>
          <w:sz w:val="28"/>
        </w:rPr>
        <w:t>Quality</w:t>
      </w:r>
      <w:bookmarkEnd w:id="94"/>
      <w:bookmarkEnd w:id="95"/>
      <w:bookmarkEnd w:id="96"/>
      <w:bookmarkEnd w:id="97"/>
      <w:r>
        <w:rPr>
          <w:rFonts w:ascii="Times" w:hAnsi="Times" w:cs="Times"/>
          <w:b w:val="0"/>
          <w:sz w:val="28"/>
        </w:rPr>
        <w:t xml:space="preserve"> </w:t>
      </w:r>
    </w:p>
    <w:p w14:paraId="1705580D" w14:textId="37796F64" w:rsidR="00B2174C" w:rsidRDefault="00F701F6" w:rsidP="00B2174C">
      <w:pPr>
        <w:jc w:val="both"/>
        <w:rPr>
          <w:rFonts w:ascii="Times" w:hAnsi="Times" w:cs="Times"/>
          <w:lang w:val="en-US"/>
        </w:rPr>
      </w:pPr>
      <w:r>
        <w:rPr>
          <w:rFonts w:ascii="Times" w:hAnsi="Times" w:cs="Times"/>
          <w:lang w:val="en-US"/>
        </w:rPr>
        <w:t>The same test as described in</w:t>
      </w:r>
      <w:r w:rsidR="003A2400">
        <w:rPr>
          <w:rFonts w:ascii="Times" w:hAnsi="Times" w:cs="Times"/>
          <w:lang w:val="en-US"/>
        </w:rPr>
        <w:t xml:space="preserve"> section</w:t>
      </w:r>
      <w:r>
        <w:rPr>
          <w:rFonts w:ascii="Times" w:hAnsi="Times" w:cs="Times"/>
          <w:lang w:val="en-US"/>
        </w:rPr>
        <w:t xml:space="preserve"> 6.3 </w:t>
      </w:r>
      <w:r w:rsidR="008659FA">
        <w:rPr>
          <w:rFonts w:ascii="Times" w:hAnsi="Times" w:cs="Times"/>
          <w:lang w:val="en-US"/>
        </w:rPr>
        <w:t>was</w:t>
      </w:r>
      <w:r>
        <w:rPr>
          <w:rFonts w:ascii="Times" w:hAnsi="Times" w:cs="Times"/>
          <w:lang w:val="en-US"/>
        </w:rPr>
        <w:t xml:space="preserve"> conducted after the OTU clustering step</w:t>
      </w:r>
      <w:r w:rsidR="00156AE5">
        <w:rPr>
          <w:rFonts w:ascii="Times" w:hAnsi="Times" w:cs="Times"/>
          <w:lang w:val="en-US"/>
        </w:rPr>
        <w:t xml:space="preserve"> (UPARSE)</w:t>
      </w:r>
      <w:r>
        <w:rPr>
          <w:rFonts w:ascii="Times" w:hAnsi="Times" w:cs="Times"/>
          <w:lang w:val="en-US"/>
        </w:rPr>
        <w:t xml:space="preserve">, where the effect of the denoising algorithms </w:t>
      </w:r>
      <w:r w:rsidR="009777C3">
        <w:rPr>
          <w:rFonts w:ascii="Times" w:hAnsi="Times" w:cs="Times"/>
          <w:lang w:val="en-US"/>
        </w:rPr>
        <w:t xml:space="preserve">on the quality of the OTU-clustering </w:t>
      </w:r>
      <w:r w:rsidR="008659FA">
        <w:rPr>
          <w:rFonts w:ascii="Times" w:hAnsi="Times" w:cs="Times"/>
          <w:lang w:val="en-US"/>
        </w:rPr>
        <w:t>was</w:t>
      </w:r>
      <w:r w:rsidR="009777C3">
        <w:rPr>
          <w:rFonts w:ascii="Times" w:hAnsi="Times" w:cs="Times"/>
          <w:lang w:val="en-US"/>
        </w:rPr>
        <w:t xml:space="preserve"> evaluated</w:t>
      </w:r>
      <w:r w:rsidR="00156AE5">
        <w:rPr>
          <w:rFonts w:ascii="Times" w:hAnsi="Times" w:cs="Times"/>
          <w:lang w:val="en-US"/>
        </w:rPr>
        <w:t xml:space="preserve">. </w:t>
      </w:r>
      <w:r w:rsidR="008659FA">
        <w:rPr>
          <w:rFonts w:ascii="Times" w:hAnsi="Times" w:cs="Times"/>
          <w:lang w:val="en-US"/>
        </w:rPr>
        <w:t xml:space="preserve">Based on </w:t>
      </w:r>
      <w:r w:rsidR="00156AE5">
        <w:rPr>
          <w:rFonts w:ascii="Times" w:hAnsi="Times" w:cs="Times"/>
          <w:lang w:val="en-US"/>
        </w:rPr>
        <w:t>th</w:t>
      </w:r>
      <w:r w:rsidR="008659FA">
        <w:rPr>
          <w:rFonts w:ascii="Times" w:hAnsi="Times" w:cs="Times"/>
          <w:lang w:val="en-US"/>
        </w:rPr>
        <w:t>ose</w:t>
      </w:r>
      <w:r w:rsidR="00156AE5">
        <w:rPr>
          <w:rFonts w:ascii="Times" w:hAnsi="Times" w:cs="Times"/>
          <w:lang w:val="en-US"/>
        </w:rPr>
        <w:t xml:space="preserve"> results, sample</w:t>
      </w:r>
      <w:r w:rsidR="00477133">
        <w:rPr>
          <w:rFonts w:ascii="Times" w:hAnsi="Times" w:cs="Times"/>
          <w:lang w:val="en-US"/>
        </w:rPr>
        <w:t>s</w:t>
      </w:r>
      <w:r w:rsidR="00156AE5">
        <w:rPr>
          <w:rFonts w:ascii="Times" w:hAnsi="Times" w:cs="Times"/>
          <w:lang w:val="en-US"/>
        </w:rPr>
        <w:t xml:space="preserve"> </w:t>
      </w:r>
      <w:r w:rsidR="008659FA">
        <w:rPr>
          <w:rFonts w:ascii="Times" w:hAnsi="Times" w:cs="Times"/>
          <w:lang w:val="en-US"/>
        </w:rPr>
        <w:t xml:space="preserve">analyzed using IPED </w:t>
      </w:r>
      <w:r w:rsidR="00156AE5">
        <w:rPr>
          <w:rFonts w:ascii="Times" w:hAnsi="Times" w:cs="Times"/>
          <w:lang w:val="en-US"/>
        </w:rPr>
        <w:t xml:space="preserve">were shown to have </w:t>
      </w:r>
      <w:r w:rsidR="008659FA">
        <w:rPr>
          <w:rFonts w:ascii="Times" w:hAnsi="Times" w:cs="Times"/>
          <w:lang w:val="en-US"/>
        </w:rPr>
        <w:t>a</w:t>
      </w:r>
      <w:r w:rsidR="00156AE5">
        <w:rPr>
          <w:rFonts w:ascii="Times" w:hAnsi="Times" w:cs="Times"/>
          <w:lang w:val="en-US"/>
        </w:rPr>
        <w:t xml:space="preserve"> higher sensitivity</w:t>
      </w:r>
      <w:r w:rsidR="00085FEF">
        <w:rPr>
          <w:rFonts w:ascii="Times" w:hAnsi="Times" w:cs="Times"/>
          <w:lang w:val="en-US"/>
        </w:rPr>
        <w:t xml:space="preserve"> (81% on average)</w:t>
      </w:r>
      <w:r w:rsidR="00156AE5">
        <w:rPr>
          <w:rFonts w:ascii="Times" w:hAnsi="Times" w:cs="Times"/>
          <w:lang w:val="en-US"/>
        </w:rPr>
        <w:t xml:space="preserve"> </w:t>
      </w:r>
      <w:r w:rsidR="00085FEF">
        <w:rPr>
          <w:rFonts w:ascii="Times" w:hAnsi="Times" w:cs="Times"/>
          <w:lang w:val="en-US"/>
        </w:rPr>
        <w:t>–</w:t>
      </w:r>
      <w:r w:rsidR="008659FA">
        <w:rPr>
          <w:rFonts w:ascii="Times" w:hAnsi="Times" w:cs="Times"/>
          <w:lang w:val="en-US"/>
        </w:rPr>
        <w:t xml:space="preserve"> </w:t>
      </w:r>
      <w:r w:rsidR="00085FEF">
        <w:rPr>
          <w:rFonts w:ascii="Times" w:hAnsi="Times" w:cs="Times"/>
          <w:lang w:val="en-US"/>
        </w:rPr>
        <w:t xml:space="preserve">i.e. </w:t>
      </w:r>
      <w:r w:rsidR="00156AE5">
        <w:rPr>
          <w:rFonts w:ascii="Times" w:hAnsi="Times" w:cs="Times"/>
          <w:lang w:val="en-US"/>
        </w:rPr>
        <w:t>less under-clustering</w:t>
      </w:r>
      <w:r w:rsidR="008659FA">
        <w:rPr>
          <w:rFonts w:ascii="Times" w:hAnsi="Times" w:cs="Times"/>
          <w:lang w:val="en-US"/>
        </w:rPr>
        <w:t xml:space="preserve"> –</w:t>
      </w:r>
      <w:r w:rsidR="00156AE5">
        <w:rPr>
          <w:rFonts w:ascii="Times" w:hAnsi="Times" w:cs="Times"/>
          <w:lang w:val="en-US"/>
        </w:rPr>
        <w:t xml:space="preserve"> than those treated with Pre-cluster</w:t>
      </w:r>
      <w:r w:rsidR="00085FEF">
        <w:rPr>
          <w:rFonts w:ascii="Times" w:hAnsi="Times" w:cs="Times"/>
          <w:lang w:val="en-US"/>
        </w:rPr>
        <w:t xml:space="preserve"> (70% on average)</w:t>
      </w:r>
      <w:r w:rsidR="009777C3">
        <w:rPr>
          <w:rFonts w:ascii="Times" w:hAnsi="Times" w:cs="Times"/>
          <w:lang w:val="en-US"/>
        </w:rPr>
        <w:t xml:space="preserve">, while both </w:t>
      </w:r>
      <w:r w:rsidR="008659FA">
        <w:rPr>
          <w:rFonts w:ascii="Times" w:hAnsi="Times" w:cs="Times"/>
          <w:lang w:val="en-US"/>
        </w:rPr>
        <w:t>algorithms produce</w:t>
      </w:r>
      <w:r w:rsidR="009777C3">
        <w:rPr>
          <w:rFonts w:ascii="Times" w:hAnsi="Times" w:cs="Times"/>
          <w:lang w:val="en-US"/>
        </w:rPr>
        <w:t xml:space="preserve"> similar specificity values</w:t>
      </w:r>
      <w:r w:rsidR="00085FEF">
        <w:rPr>
          <w:rFonts w:ascii="Times" w:hAnsi="Times" w:cs="Times"/>
          <w:lang w:val="en-US"/>
        </w:rPr>
        <w:t xml:space="preserve"> (99.1% and 99.4% for IPED and Pre-cluster</w:t>
      </w:r>
      <w:r w:rsidR="008659FA">
        <w:rPr>
          <w:rFonts w:ascii="Times" w:hAnsi="Times" w:cs="Times"/>
          <w:lang w:val="en-US"/>
        </w:rPr>
        <w:t xml:space="preserve"> respectively</w:t>
      </w:r>
      <w:r w:rsidR="00085FEF">
        <w:rPr>
          <w:rFonts w:ascii="Times" w:hAnsi="Times" w:cs="Times"/>
          <w:lang w:val="en-US"/>
        </w:rPr>
        <w:t>)</w:t>
      </w:r>
      <w:r>
        <w:rPr>
          <w:rFonts w:ascii="Times" w:hAnsi="Times" w:cs="Times"/>
          <w:lang w:val="en-US"/>
        </w:rPr>
        <w:t>.</w:t>
      </w:r>
      <w:r w:rsidR="00B2174C">
        <w:rPr>
          <w:rFonts w:ascii="Times" w:hAnsi="Times" w:cs="Times"/>
          <w:lang w:val="en-US"/>
        </w:rPr>
        <w:t xml:space="preserve"> </w:t>
      </w:r>
    </w:p>
    <w:p w14:paraId="430FA11F" w14:textId="52F63F10" w:rsidR="00B2174C" w:rsidRPr="00E35D78" w:rsidRDefault="00DE4A66" w:rsidP="00E35D78">
      <w:pPr>
        <w:pStyle w:val="Caption"/>
        <w:jc w:val="both"/>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t</w:t>
      </w:r>
      <w:r w:rsidR="00B2174C" w:rsidRPr="00E35D78">
        <w:rPr>
          <w:rFonts w:ascii="Times" w:hAnsi="Times" w:cs="Times"/>
          <w:color w:val="000000" w:themeColor="text1"/>
        </w:rPr>
        <w:t xml:space="preserve">able </w:t>
      </w:r>
      <w:r w:rsidR="00B2174C" w:rsidRPr="00E35D78">
        <w:rPr>
          <w:rFonts w:ascii="Times" w:hAnsi="Times" w:cs="Times"/>
          <w:color w:val="000000" w:themeColor="text1"/>
        </w:rPr>
        <w:fldChar w:fldCharType="begin"/>
      </w:r>
      <w:r w:rsidR="00B2174C" w:rsidRPr="00E35D78">
        <w:rPr>
          <w:rFonts w:ascii="Times" w:hAnsi="Times" w:cs="Times"/>
          <w:color w:val="000000" w:themeColor="text1"/>
        </w:rPr>
        <w:instrText xml:space="preserve"> SEQ Table \* ARABIC </w:instrText>
      </w:r>
      <w:r w:rsidR="00B2174C" w:rsidRPr="00E35D78">
        <w:rPr>
          <w:rFonts w:ascii="Times" w:hAnsi="Times" w:cs="Times"/>
          <w:color w:val="000000" w:themeColor="text1"/>
        </w:rPr>
        <w:fldChar w:fldCharType="separate"/>
      </w:r>
      <w:r w:rsidR="008B720C">
        <w:rPr>
          <w:rFonts w:ascii="Times" w:hAnsi="Times" w:cs="Times"/>
          <w:noProof/>
          <w:color w:val="000000" w:themeColor="text1"/>
        </w:rPr>
        <w:t>15</w:t>
      </w:r>
      <w:r w:rsidR="00B2174C" w:rsidRPr="00E35D78">
        <w:rPr>
          <w:rFonts w:ascii="Times" w:hAnsi="Times" w:cs="Times"/>
          <w:color w:val="000000" w:themeColor="text1"/>
        </w:rPr>
        <w:fldChar w:fldCharType="end"/>
      </w:r>
      <w:r w:rsidR="00B2174C" w:rsidRPr="00E35D78">
        <w:rPr>
          <w:rFonts w:ascii="Times" w:hAnsi="Times" w:cs="Times"/>
          <w:color w:val="000000" w:themeColor="text1"/>
        </w:rPr>
        <w:t xml:space="preserve"> Evaluation of OTUs clusters after running UPARSE on the outputs of both algorithms (Pre-cluster &amp; IPED), showing the effect of each algorithm on UPARSE performance upon tested using MOCK1 &amp; MOCK2 samples. The evaluation was done using the mothur sens.spec command.</w:t>
      </w:r>
    </w:p>
    <w:tbl>
      <w:tblPr>
        <w:tblW w:w="80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670"/>
        <w:gridCol w:w="448"/>
        <w:gridCol w:w="1787"/>
        <w:gridCol w:w="1117"/>
        <w:gridCol w:w="1117"/>
        <w:gridCol w:w="1117"/>
        <w:gridCol w:w="1286"/>
      </w:tblGrid>
      <w:tr w:rsidR="00E9696D" w14:paraId="7B745211" w14:textId="77777777" w:rsidTr="00E9696D">
        <w:trPr>
          <w:trHeight w:val="1144"/>
        </w:trPr>
        <w:tc>
          <w:tcPr>
            <w:tcW w:w="471" w:type="dxa"/>
            <w:tcBorders>
              <w:top w:val="single" w:sz="4" w:space="0" w:color="auto"/>
              <w:left w:val="single" w:sz="4" w:space="0" w:color="auto"/>
              <w:bottom w:val="single" w:sz="4" w:space="0" w:color="auto"/>
              <w:right w:val="single" w:sz="4" w:space="0" w:color="auto"/>
            </w:tcBorders>
            <w:textDirection w:val="btLr"/>
            <w:vAlign w:val="center"/>
            <w:hideMark/>
          </w:tcPr>
          <w:p w14:paraId="49A4F728" w14:textId="77777777" w:rsidR="00E9696D" w:rsidRDefault="00E9696D">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 xml:space="preserve">Mock </w:t>
            </w:r>
          </w:p>
        </w:tc>
        <w:tc>
          <w:tcPr>
            <w:tcW w:w="670" w:type="dxa"/>
            <w:tcBorders>
              <w:top w:val="single" w:sz="4" w:space="0" w:color="auto"/>
              <w:left w:val="single" w:sz="4" w:space="0" w:color="auto"/>
              <w:bottom w:val="single" w:sz="4" w:space="0" w:color="auto"/>
              <w:right w:val="single" w:sz="4" w:space="0" w:color="auto"/>
            </w:tcBorders>
            <w:noWrap/>
            <w:textDirection w:val="btLr"/>
            <w:vAlign w:val="center"/>
            <w:hideMark/>
          </w:tcPr>
          <w:p w14:paraId="58AA8BA7" w14:textId="77777777" w:rsidR="00E9696D" w:rsidRDefault="00E9696D">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Regions</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21BC6282" w14:textId="77777777" w:rsidR="00E9696D" w:rsidRDefault="00E9696D">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Approach</w:t>
            </w:r>
          </w:p>
        </w:tc>
        <w:tc>
          <w:tcPr>
            <w:tcW w:w="1787" w:type="dxa"/>
            <w:tcBorders>
              <w:top w:val="single" w:sz="4" w:space="0" w:color="auto"/>
              <w:left w:val="single" w:sz="4" w:space="0" w:color="auto"/>
              <w:bottom w:val="single" w:sz="4" w:space="0" w:color="auto"/>
              <w:right w:val="single" w:sz="4" w:space="0" w:color="auto"/>
            </w:tcBorders>
            <w:textDirection w:val="btLr"/>
            <w:vAlign w:val="center"/>
            <w:hideMark/>
          </w:tcPr>
          <w:p w14:paraId="531BCAB9" w14:textId="77777777" w:rsidR="00E9696D" w:rsidRDefault="00E9696D">
            <w:pPr>
              <w:spacing w:after="0" w:line="240" w:lineRule="auto"/>
              <w:jc w:val="center"/>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ID</w:t>
            </w:r>
          </w:p>
        </w:tc>
        <w:tc>
          <w:tcPr>
            <w:tcW w:w="1117" w:type="dxa"/>
            <w:tcBorders>
              <w:top w:val="single" w:sz="4" w:space="0" w:color="auto"/>
              <w:left w:val="single" w:sz="4" w:space="0" w:color="auto"/>
              <w:bottom w:val="single" w:sz="4" w:space="0" w:color="auto"/>
              <w:right w:val="single" w:sz="4" w:space="0" w:color="auto"/>
            </w:tcBorders>
            <w:textDirection w:val="btLr"/>
            <w:vAlign w:val="center"/>
            <w:hideMark/>
          </w:tcPr>
          <w:p w14:paraId="769CE1FD"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sensitivity</w:t>
            </w:r>
          </w:p>
        </w:tc>
        <w:tc>
          <w:tcPr>
            <w:tcW w:w="1117" w:type="dxa"/>
            <w:tcBorders>
              <w:top w:val="single" w:sz="4" w:space="0" w:color="auto"/>
              <w:left w:val="single" w:sz="4" w:space="0" w:color="auto"/>
              <w:bottom w:val="single" w:sz="4" w:space="0" w:color="auto"/>
              <w:right w:val="single" w:sz="4" w:space="0" w:color="auto"/>
            </w:tcBorders>
            <w:textDirection w:val="btLr"/>
            <w:vAlign w:val="center"/>
            <w:hideMark/>
          </w:tcPr>
          <w:p w14:paraId="7B968FE2"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specificity</w:t>
            </w:r>
          </w:p>
        </w:tc>
        <w:tc>
          <w:tcPr>
            <w:tcW w:w="1117" w:type="dxa"/>
            <w:tcBorders>
              <w:top w:val="single" w:sz="4" w:space="0" w:color="auto"/>
              <w:left w:val="single" w:sz="4" w:space="0" w:color="auto"/>
              <w:bottom w:val="single" w:sz="4" w:space="0" w:color="auto"/>
              <w:right w:val="single" w:sz="4" w:space="0" w:color="auto"/>
            </w:tcBorders>
            <w:textDirection w:val="btLr"/>
            <w:vAlign w:val="center"/>
            <w:hideMark/>
          </w:tcPr>
          <w:p w14:paraId="5A1ABD5F"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accuracy</w:t>
            </w:r>
          </w:p>
        </w:tc>
        <w:tc>
          <w:tcPr>
            <w:tcW w:w="1286" w:type="dxa"/>
            <w:tcBorders>
              <w:top w:val="single" w:sz="4" w:space="0" w:color="auto"/>
              <w:left w:val="single" w:sz="4" w:space="0" w:color="auto"/>
              <w:bottom w:val="single" w:sz="4" w:space="0" w:color="auto"/>
              <w:right w:val="single" w:sz="4" w:space="0" w:color="auto"/>
            </w:tcBorders>
            <w:textDirection w:val="btLr"/>
            <w:vAlign w:val="center"/>
            <w:hideMark/>
          </w:tcPr>
          <w:p w14:paraId="4EDFD17C" w14:textId="77777777" w:rsidR="00E9696D" w:rsidRDefault="00E9696D">
            <w:pPr>
              <w:pStyle w:val="Heading4"/>
              <w:spacing w:line="276" w:lineRule="auto"/>
              <w:rPr>
                <w:rFonts w:ascii="Times" w:hAnsi="Times" w:cs="Times"/>
                <w:lang w:eastAsia="en-US"/>
              </w:rPr>
            </w:pPr>
            <w:r>
              <w:rPr>
                <w:rFonts w:ascii="Times" w:hAnsi="Times" w:cs="Times"/>
                <w:lang w:eastAsia="en-US"/>
              </w:rPr>
              <w:t>MCC</w:t>
            </w:r>
          </w:p>
        </w:tc>
      </w:tr>
      <w:tr w:rsidR="00E9696D" w14:paraId="1687A569" w14:textId="77777777" w:rsidTr="00E9696D">
        <w:trPr>
          <w:trHeight w:val="259"/>
        </w:trPr>
        <w:tc>
          <w:tcPr>
            <w:tcW w:w="471"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387D5614"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MOCK1</w:t>
            </w: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5C1981"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 xml:space="preserve">V34 </w:t>
            </w:r>
          </w:p>
        </w:tc>
        <w:tc>
          <w:tcPr>
            <w:tcW w:w="448"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574B3457" w14:textId="77777777" w:rsidR="00E9696D" w:rsidRPr="009505E5" w:rsidRDefault="00E9696D">
            <w:pPr>
              <w:spacing w:after="0" w:line="240" w:lineRule="auto"/>
              <w:jc w:val="center"/>
              <w:rPr>
                <w:rFonts w:ascii="Times" w:eastAsia="Times New Roman" w:hAnsi="Times" w:cs="Times"/>
                <w:b/>
                <w:color w:val="000000"/>
                <w:sz w:val="20"/>
                <w:szCs w:val="20"/>
                <w:lang w:eastAsia="en-GB"/>
              </w:rPr>
            </w:pPr>
            <w:r w:rsidRPr="009505E5">
              <w:rPr>
                <w:rFonts w:ascii="Times" w:eastAsia="Times New Roman" w:hAnsi="Times" w:cs="Times"/>
                <w:b/>
                <w:color w:val="000000"/>
                <w:sz w:val="20"/>
                <w:szCs w:val="20"/>
                <w:lang w:eastAsia="en-GB"/>
              </w:rPr>
              <w:t>IPED</w:t>
            </w: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7B23DC92"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615052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0.924</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4F73CDEF"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0.974</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8B03413"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0.971</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ACA861C"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0.802</w:t>
            </w:r>
          </w:p>
        </w:tc>
      </w:tr>
      <w:tr w:rsidR="00E9696D" w14:paraId="0A2FE26A"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6CE15A53"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1C53104D"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39A50DE6"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0C1305AD"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B1D2959"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0.927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8C81C3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0FEF3E9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0.988</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68406A03"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0.906</w:t>
            </w:r>
          </w:p>
        </w:tc>
      </w:tr>
      <w:tr w:rsidR="00E9696D" w14:paraId="5E592B79"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6A0DB081"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2A394751"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7271AAF7"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0DB8BCF2"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145CAA2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0.901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41F8B96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DED0AA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0.988</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9BE233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0.883</w:t>
            </w:r>
          </w:p>
        </w:tc>
      </w:tr>
      <w:tr w:rsidR="00E9696D" w14:paraId="1F68653E"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1DE5B9E5"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19401D"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V4</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10BD5BAD"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4B72A5BB"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991C4D1"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838839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B1CB621"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7784095E"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0.873</w:t>
            </w:r>
          </w:p>
        </w:tc>
      </w:tr>
      <w:tr w:rsidR="00E9696D" w14:paraId="3EF087B9"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0300CC60"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50AD31FA"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1F631905"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37C38D1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D02F073"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0.952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4CF517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0.996</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074BBA3"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94F36A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0.890</w:t>
            </w:r>
          </w:p>
        </w:tc>
      </w:tr>
      <w:tr w:rsidR="00E9696D" w14:paraId="42E53B0E"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2C93A2FE"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36E0BB7F"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6685CD14"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36195F3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25A88A1"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63857E9"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4A91742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49224606"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0.885</w:t>
            </w:r>
          </w:p>
        </w:tc>
      </w:tr>
      <w:tr w:rsidR="00E9696D" w14:paraId="19F070BD"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6F1770FC"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5658C6"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V45</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18988D0F"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2F6825EF"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92FC2F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0.449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857B5E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0.998</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47EA4AE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247DCDB"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0.447</w:t>
            </w:r>
          </w:p>
        </w:tc>
      </w:tr>
      <w:tr w:rsidR="00E9696D" w14:paraId="52FA5F6F"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3821B876"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00AE6162"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3CDAB043"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2CA8D501"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943C30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0.452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79D5F2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0.996</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B570CF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0.992</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35993E5E"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0.476</w:t>
            </w:r>
          </w:p>
        </w:tc>
      </w:tr>
      <w:tr w:rsidR="00E9696D" w14:paraId="7880910F"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6A2C0382"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358F786E"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5C0BE482"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4F4A332E"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3AA9DFC"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0.536</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37B99A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17C24BA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0.993</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13DBF632"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0.531</w:t>
            </w:r>
          </w:p>
        </w:tc>
      </w:tr>
      <w:tr w:rsidR="00E9696D" w14:paraId="08731211" w14:textId="77777777" w:rsidTr="00E9696D">
        <w:trPr>
          <w:trHeight w:val="259"/>
        </w:trPr>
        <w:tc>
          <w:tcPr>
            <w:tcW w:w="471"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7749F5CA"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MOCK2</w:t>
            </w: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6744A2"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 xml:space="preserve">V4 </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73C0FD99"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4DCDD56F"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v4.I.1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03B58C2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0.893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6CE120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0.994</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0A956A7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0.989</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2120F566"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0.874</w:t>
            </w:r>
          </w:p>
        </w:tc>
      </w:tr>
      <w:tr w:rsidR="00E9696D" w14:paraId="78896359"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4188B8A5"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35205AB3"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354446D1"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175D85D6"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v4.I.05</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72C243C"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0.642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376F39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56B502D"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0.976</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30EFBF4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0.740</w:t>
            </w:r>
          </w:p>
        </w:tc>
      </w:tr>
      <w:tr w:rsidR="00E9696D" w14:paraId="2BFE4EB4"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49B550C2"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E7ECE1"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V45</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1B775BBE"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4D073FFF" w14:textId="6CB6C9FC"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v4.v5.I.1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5B7B8E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0.935</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43CE103"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E91164B"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0.979</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5F110BCB"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0.763</w:t>
            </w:r>
          </w:p>
        </w:tc>
      </w:tr>
      <w:tr w:rsidR="00E9696D" w14:paraId="7FAAE214"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561E0EB4"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5A26FBE3"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249A0DE8"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451439F9"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v4.v5.I.11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3D9B619"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0.935</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22BBE43"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432F00BB"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0.979</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7D3BF17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0.764</w:t>
            </w:r>
          </w:p>
        </w:tc>
      </w:tr>
      <w:tr w:rsidR="00E9696D" w14:paraId="1737B0B0" w14:textId="77777777" w:rsidTr="00E9696D">
        <w:trPr>
          <w:trHeight w:val="259"/>
        </w:trPr>
        <w:tc>
          <w:tcPr>
            <w:tcW w:w="471"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59B00B88"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MOCK1</w:t>
            </w: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B73A65"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 xml:space="preserve">V34 </w:t>
            </w:r>
          </w:p>
        </w:tc>
        <w:tc>
          <w:tcPr>
            <w:tcW w:w="448"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7D48144C" w14:textId="77777777" w:rsidR="00E9696D" w:rsidRPr="009505E5" w:rsidRDefault="00E9696D">
            <w:pPr>
              <w:spacing w:after="0" w:line="240" w:lineRule="auto"/>
              <w:jc w:val="center"/>
              <w:rPr>
                <w:rFonts w:ascii="Times" w:eastAsia="Times New Roman" w:hAnsi="Times" w:cs="Times"/>
                <w:b/>
                <w:color w:val="000000"/>
                <w:sz w:val="20"/>
                <w:szCs w:val="20"/>
                <w:lang w:eastAsia="en-GB"/>
              </w:rPr>
            </w:pPr>
            <w:r w:rsidRPr="009505E5">
              <w:rPr>
                <w:rFonts w:ascii="Times" w:eastAsia="Times New Roman" w:hAnsi="Times" w:cs="Times"/>
                <w:b/>
                <w:color w:val="000000"/>
                <w:sz w:val="20"/>
                <w:szCs w:val="20"/>
                <w:lang w:eastAsia="en-GB"/>
              </w:rPr>
              <w:t>Pre-cluster</w:t>
            </w: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513F9F1F"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C3476A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0.916</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3B9067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0.998</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C38D6D2"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0.990</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B9611DB"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0.939</w:t>
            </w:r>
          </w:p>
        </w:tc>
      </w:tr>
      <w:tr w:rsidR="00E9696D" w14:paraId="2127CF59"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4E821745"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6FC388E8"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3B681A20"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23BF226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CFAA46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0.832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681E99F"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0EC494F"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0.984</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63C53FA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0.896</w:t>
            </w:r>
          </w:p>
        </w:tc>
      </w:tr>
      <w:tr w:rsidR="00E9696D" w14:paraId="5832C07D"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0F4A4F78"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30D762AC"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51F11D2D"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29F92622"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165C2E4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0.688</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967D02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4EA84B4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0.971</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295C624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0.809</w:t>
            </w:r>
          </w:p>
        </w:tc>
      </w:tr>
      <w:tr w:rsidR="00E9696D" w14:paraId="5257EC79"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2E0F69EE"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5FA63B"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V4</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1078E5F3"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091A5DD1"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D0521DF"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0.974</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48F1682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0.996</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034F7C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3B12912B"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0.929</w:t>
            </w:r>
          </w:p>
        </w:tc>
      </w:tr>
      <w:tr w:rsidR="00E9696D" w14:paraId="4C9C4AD1"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1217AD3C"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315D9104"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6D912576"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745705FE"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0AB811CD"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0.949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28FAE8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D274EB3"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0.995</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18032B2E"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0.928</w:t>
            </w:r>
          </w:p>
        </w:tc>
      </w:tr>
      <w:tr w:rsidR="00E9696D" w14:paraId="6503BD6C"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22EF1C3A"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4A1AB0EA"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7D01E4A9"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4CAE179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03D0C2E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AD241ED"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0.994</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6F3826C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0.994</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58342F3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0.919</w:t>
            </w:r>
          </w:p>
        </w:tc>
      </w:tr>
      <w:tr w:rsidR="00E9696D" w14:paraId="3E8C0BDE"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5B86C8C6"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D14D63"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V45</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6492B9A9"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6BE97B6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130403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1DD63102"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0.096</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D22E43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E998DDB"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0.945</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63E40B22"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0.281</w:t>
            </w:r>
          </w:p>
        </w:tc>
      </w:tr>
      <w:tr w:rsidR="00E9696D" w14:paraId="00B7D40F"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1DB0086F"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05405A6D"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10D9C1BF"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0CEA6E11"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130417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82B8AEC"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0.082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197D60FF"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9FED84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0.927</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40BBD3C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0.255</w:t>
            </w:r>
          </w:p>
        </w:tc>
      </w:tr>
      <w:tr w:rsidR="00E9696D" w14:paraId="14704E33"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274EEC5D"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19CE6602"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1E2C1EE0"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1DA945C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130422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7AA260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0.091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15819B82"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0.999</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8379036"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0.937</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76A4341E"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0.269</w:t>
            </w:r>
          </w:p>
        </w:tc>
      </w:tr>
      <w:tr w:rsidR="00E9696D" w14:paraId="0D41D747" w14:textId="77777777" w:rsidTr="00E9696D">
        <w:trPr>
          <w:trHeight w:val="259"/>
        </w:trPr>
        <w:tc>
          <w:tcPr>
            <w:tcW w:w="471"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3374B233"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MOCK2</w:t>
            </w: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E526CC"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 xml:space="preserve">V4 </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580E1289"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2EE9F4F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v4.I.1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EE84FBC"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0.957</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1479DC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0.994</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37D149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0.992</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08BC64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0.932</w:t>
            </w:r>
          </w:p>
        </w:tc>
      </w:tr>
      <w:tr w:rsidR="00E9696D" w14:paraId="04257F47"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31EC7797"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57B4B50E"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4A92D06F"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7D531B9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v4.I.05</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F49508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0.812</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AA2485E"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0.996</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EBF206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0.985</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54A081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0.859</w:t>
            </w:r>
          </w:p>
        </w:tc>
      </w:tr>
      <w:tr w:rsidR="00E9696D" w14:paraId="63E98657"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2D907241"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7BE894" w14:textId="77777777" w:rsidR="00E9696D" w:rsidRDefault="00E9696D">
            <w:pPr>
              <w:spacing w:after="0" w:line="240" w:lineRule="auto"/>
              <w:jc w:val="center"/>
              <w:rPr>
                <w:rFonts w:ascii="Times" w:eastAsia="Times New Roman" w:hAnsi="Times" w:cs="Times"/>
                <w:b/>
                <w:color w:val="000000"/>
                <w:sz w:val="20"/>
                <w:szCs w:val="20"/>
                <w:lang w:eastAsia="en-GB"/>
              </w:rPr>
            </w:pPr>
            <w:r>
              <w:rPr>
                <w:rFonts w:ascii="Times" w:eastAsia="Times New Roman" w:hAnsi="Times" w:cs="Times"/>
                <w:b/>
                <w:color w:val="000000"/>
                <w:sz w:val="20"/>
                <w:szCs w:val="20"/>
                <w:lang w:eastAsia="en-GB"/>
              </w:rPr>
              <w:t>V45</w:t>
            </w: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41963BC0"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3B7F0141" w14:textId="76BDE276"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v4.v5.I.1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2B3AEC75"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0.850</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0E8E01E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0.980</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78EA98C8"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0.974</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5AF42984"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0.744</w:t>
            </w:r>
          </w:p>
        </w:tc>
      </w:tr>
      <w:tr w:rsidR="00E9696D" w14:paraId="42B5C2D9" w14:textId="77777777" w:rsidTr="00E9696D">
        <w:trPr>
          <w:trHeight w:val="259"/>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10D3AC32" w14:textId="77777777" w:rsidR="00E9696D" w:rsidRDefault="00E9696D">
            <w:pPr>
              <w:spacing w:after="0" w:line="240" w:lineRule="auto"/>
              <w:rPr>
                <w:rFonts w:ascii="Times" w:eastAsia="Times New Roman" w:hAnsi="Times" w:cs="Times"/>
                <w:b/>
                <w:color w:val="000000"/>
                <w:sz w:val="20"/>
                <w:szCs w:val="20"/>
                <w:lang w:eastAsia="en-GB"/>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2381C5EB" w14:textId="77777777" w:rsidR="00E9696D" w:rsidRDefault="00E9696D">
            <w:pPr>
              <w:spacing w:after="0" w:line="240" w:lineRule="auto"/>
              <w:rPr>
                <w:rFonts w:ascii="Times" w:eastAsia="Times New Roman" w:hAnsi="Times" w:cs="Times"/>
                <w:b/>
                <w:color w:val="000000"/>
                <w:sz w:val="20"/>
                <w:szCs w:val="20"/>
                <w:lang w:eastAsia="en-GB"/>
              </w:rPr>
            </w:pPr>
          </w:p>
        </w:tc>
        <w:tc>
          <w:tcPr>
            <w:tcW w:w="448" w:type="dxa"/>
            <w:vMerge/>
            <w:tcBorders>
              <w:top w:val="single" w:sz="4" w:space="0" w:color="auto"/>
              <w:left w:val="single" w:sz="4" w:space="0" w:color="auto"/>
              <w:bottom w:val="single" w:sz="4" w:space="0" w:color="auto"/>
              <w:right w:val="single" w:sz="4" w:space="0" w:color="auto"/>
            </w:tcBorders>
            <w:vAlign w:val="center"/>
            <w:hideMark/>
          </w:tcPr>
          <w:p w14:paraId="44929459" w14:textId="77777777" w:rsidR="00E9696D" w:rsidRDefault="00E9696D">
            <w:pPr>
              <w:spacing w:after="0" w:line="240" w:lineRule="auto"/>
              <w:rPr>
                <w:rFonts w:ascii="Times" w:eastAsia="Times New Roman" w:hAnsi="Times" w:cs="Times"/>
                <w:color w:val="000000"/>
                <w:sz w:val="20"/>
                <w:szCs w:val="20"/>
                <w:lang w:eastAsia="en-GB"/>
              </w:rPr>
            </w:pPr>
          </w:p>
        </w:tc>
        <w:tc>
          <w:tcPr>
            <w:tcW w:w="1787" w:type="dxa"/>
            <w:tcBorders>
              <w:top w:val="single" w:sz="4" w:space="0" w:color="auto"/>
              <w:left w:val="single" w:sz="4" w:space="0" w:color="auto"/>
              <w:bottom w:val="single" w:sz="4" w:space="0" w:color="auto"/>
              <w:right w:val="single" w:sz="4" w:space="0" w:color="auto"/>
            </w:tcBorders>
            <w:noWrap/>
            <w:vAlign w:val="center"/>
            <w:hideMark/>
          </w:tcPr>
          <w:p w14:paraId="4651FB3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v4.v5.I.11</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5DFFE2F1"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0.783</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3CB22F10"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0.984</w:t>
            </w:r>
          </w:p>
        </w:tc>
        <w:tc>
          <w:tcPr>
            <w:tcW w:w="1117" w:type="dxa"/>
            <w:tcBorders>
              <w:top w:val="single" w:sz="4" w:space="0" w:color="auto"/>
              <w:left w:val="single" w:sz="4" w:space="0" w:color="auto"/>
              <w:bottom w:val="single" w:sz="4" w:space="0" w:color="auto"/>
              <w:right w:val="single" w:sz="4" w:space="0" w:color="auto"/>
            </w:tcBorders>
            <w:noWrap/>
            <w:vAlign w:val="center"/>
            <w:hideMark/>
          </w:tcPr>
          <w:p w14:paraId="1AC447CA"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0.974</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7702D517" w14:textId="77777777" w:rsidR="00E9696D" w:rsidRDefault="00E9696D">
            <w:pPr>
              <w:spacing w:after="0" w:line="240" w:lineRule="auto"/>
              <w:rPr>
                <w:rFonts w:ascii="Times" w:eastAsia="Times New Roman" w:hAnsi="Times" w:cs="Times"/>
                <w:color w:val="000000"/>
                <w:sz w:val="20"/>
                <w:szCs w:val="20"/>
                <w:lang w:eastAsia="en-GB"/>
              </w:rPr>
            </w:pPr>
            <w:r>
              <w:rPr>
                <w:rFonts w:ascii="Times" w:eastAsia="Times New Roman" w:hAnsi="Times" w:cs="Times"/>
                <w:color w:val="000000"/>
                <w:sz w:val="20"/>
                <w:szCs w:val="20"/>
                <w:lang w:eastAsia="en-GB"/>
              </w:rPr>
              <w:t>0.741</w:t>
            </w:r>
          </w:p>
        </w:tc>
      </w:tr>
    </w:tbl>
    <w:p w14:paraId="08C0A5F8" w14:textId="77777777" w:rsidR="00E35D78" w:rsidRDefault="00E35D78">
      <w:r>
        <w:br w:type="page"/>
      </w:r>
    </w:p>
    <w:p w14:paraId="7375AD02" w14:textId="625D11BD" w:rsidR="00E35D78" w:rsidRDefault="00E35D78" w:rsidP="00D03C07">
      <w:pPr>
        <w:pStyle w:val="ListParagraph"/>
        <w:numPr>
          <w:ilvl w:val="0"/>
          <w:numId w:val="17"/>
        </w:numPr>
        <w:outlineLvl w:val="0"/>
        <w:rPr>
          <w:rFonts w:ascii="Times" w:hAnsi="Times" w:cs="Times"/>
          <w:b/>
          <w:sz w:val="28"/>
          <w:lang w:val="en-US"/>
        </w:rPr>
      </w:pPr>
      <w:bookmarkStart w:id="98" w:name="_Toc414456274"/>
      <w:bookmarkStart w:id="99" w:name="_Toc414531932"/>
      <w:bookmarkStart w:id="100" w:name="_Toc438141403"/>
      <w:bookmarkStart w:id="101" w:name="_Toc438152303"/>
      <w:r>
        <w:rPr>
          <w:rFonts w:ascii="Times" w:hAnsi="Times" w:cs="Times"/>
          <w:b/>
          <w:sz w:val="28"/>
          <w:lang w:val="en-US"/>
        </w:rPr>
        <w:lastRenderedPageBreak/>
        <w:t xml:space="preserve">Denoising </w:t>
      </w:r>
      <w:r w:rsidR="004A1FD1">
        <w:rPr>
          <w:rFonts w:ascii="Times" w:hAnsi="Times" w:cs="Times"/>
          <w:b/>
          <w:sz w:val="28"/>
          <w:lang w:val="en-US"/>
        </w:rPr>
        <w:t>E</w:t>
      </w:r>
      <w:r>
        <w:rPr>
          <w:rFonts w:ascii="Times" w:hAnsi="Times" w:cs="Times"/>
          <w:b/>
          <w:sz w:val="28"/>
          <w:lang w:val="en-US"/>
        </w:rPr>
        <w:t xml:space="preserve">ffect on a </w:t>
      </w:r>
      <w:r w:rsidR="004A1FD1">
        <w:rPr>
          <w:rFonts w:ascii="Times" w:hAnsi="Times" w:cs="Times"/>
          <w:b/>
          <w:sz w:val="28"/>
          <w:lang w:val="en-US"/>
        </w:rPr>
        <w:t>R</w:t>
      </w:r>
      <w:r w:rsidR="004F045D">
        <w:rPr>
          <w:rFonts w:ascii="Times" w:hAnsi="Times" w:cs="Times"/>
          <w:b/>
          <w:sz w:val="28"/>
          <w:lang w:val="en-US"/>
        </w:rPr>
        <w:t>eal-</w:t>
      </w:r>
      <w:r w:rsidR="004A1FD1">
        <w:rPr>
          <w:rFonts w:ascii="Times" w:hAnsi="Times" w:cs="Times"/>
          <w:b/>
          <w:sz w:val="28"/>
          <w:lang w:val="en-US"/>
        </w:rPr>
        <w:t>L</w:t>
      </w:r>
      <w:r w:rsidR="004F045D">
        <w:rPr>
          <w:rFonts w:ascii="Times" w:hAnsi="Times" w:cs="Times"/>
          <w:b/>
          <w:sz w:val="28"/>
          <w:lang w:val="en-US"/>
        </w:rPr>
        <w:t xml:space="preserve">ife </w:t>
      </w:r>
      <w:r w:rsidR="004A1FD1">
        <w:rPr>
          <w:rFonts w:ascii="Times" w:hAnsi="Times" w:cs="Times"/>
          <w:b/>
          <w:sz w:val="28"/>
          <w:lang w:val="en-US"/>
        </w:rPr>
        <w:t>B</w:t>
      </w:r>
      <w:r w:rsidR="004F045D">
        <w:rPr>
          <w:rFonts w:ascii="Times" w:hAnsi="Times" w:cs="Times"/>
          <w:b/>
          <w:sz w:val="28"/>
          <w:lang w:val="en-US"/>
        </w:rPr>
        <w:t xml:space="preserve">iological </w:t>
      </w:r>
      <w:r w:rsidR="004A1FD1">
        <w:rPr>
          <w:rFonts w:ascii="Times" w:hAnsi="Times" w:cs="Times"/>
          <w:b/>
          <w:sz w:val="28"/>
          <w:lang w:val="en-US"/>
        </w:rPr>
        <w:t>S</w:t>
      </w:r>
      <w:r>
        <w:rPr>
          <w:rFonts w:ascii="Times" w:hAnsi="Times" w:cs="Times"/>
          <w:b/>
          <w:sz w:val="28"/>
          <w:lang w:val="en-US"/>
        </w:rPr>
        <w:t>amples</w:t>
      </w:r>
      <w:bookmarkEnd w:id="98"/>
      <w:bookmarkEnd w:id="99"/>
      <w:bookmarkEnd w:id="100"/>
      <w:bookmarkEnd w:id="101"/>
    </w:p>
    <w:p w14:paraId="03B62F36" w14:textId="52946368" w:rsidR="00E35D78" w:rsidRDefault="0050002C" w:rsidP="00861F18">
      <w:pPr>
        <w:jc w:val="both"/>
      </w:pPr>
      <w:r>
        <w:rPr>
          <w:rFonts w:ascii="Times" w:hAnsi="Times" w:cs="Times"/>
          <w:lang w:val="en-US"/>
        </w:rPr>
        <w:t xml:space="preserve">To illustrate </w:t>
      </w:r>
      <w:r w:rsidR="008659FA">
        <w:rPr>
          <w:rFonts w:ascii="Times" w:hAnsi="Times" w:cs="Times"/>
          <w:lang w:val="en-US"/>
        </w:rPr>
        <w:t>whether</w:t>
      </w:r>
      <w:r>
        <w:rPr>
          <w:rFonts w:ascii="Times" w:hAnsi="Times" w:cs="Times"/>
          <w:lang w:val="en-US"/>
        </w:rPr>
        <w:t xml:space="preserve"> </w:t>
      </w:r>
      <w:r w:rsidR="00861F18">
        <w:rPr>
          <w:rFonts w:ascii="Times" w:hAnsi="Times" w:cs="Times"/>
          <w:lang w:val="en-US"/>
        </w:rPr>
        <w:t>the IPED denoising</w:t>
      </w:r>
      <w:r>
        <w:rPr>
          <w:rFonts w:ascii="Times" w:hAnsi="Times" w:cs="Times"/>
          <w:lang w:val="en-US"/>
        </w:rPr>
        <w:t xml:space="preserve"> </w:t>
      </w:r>
      <w:r w:rsidR="00861F18">
        <w:rPr>
          <w:rFonts w:ascii="Times" w:hAnsi="Times" w:cs="Times"/>
          <w:lang w:val="en-US"/>
        </w:rPr>
        <w:t>enhancement</w:t>
      </w:r>
      <w:r>
        <w:rPr>
          <w:rFonts w:ascii="Times" w:hAnsi="Times" w:cs="Times"/>
          <w:lang w:val="en-US"/>
        </w:rPr>
        <w:t xml:space="preserve"> persist</w:t>
      </w:r>
      <w:r w:rsidR="00861F18">
        <w:rPr>
          <w:rFonts w:ascii="Times" w:hAnsi="Times" w:cs="Times"/>
          <w:lang w:val="en-US"/>
        </w:rPr>
        <w:t>s</w:t>
      </w:r>
      <w:r>
        <w:rPr>
          <w:rFonts w:ascii="Times" w:hAnsi="Times" w:cs="Times"/>
          <w:lang w:val="en-US"/>
        </w:rPr>
        <w:t xml:space="preserve"> </w:t>
      </w:r>
      <w:r w:rsidR="008659FA">
        <w:rPr>
          <w:rFonts w:ascii="Times" w:hAnsi="Times" w:cs="Times"/>
          <w:lang w:val="en-US"/>
        </w:rPr>
        <w:t>with</w:t>
      </w:r>
      <w:r>
        <w:rPr>
          <w:rFonts w:ascii="Times" w:hAnsi="Times" w:cs="Times"/>
          <w:lang w:val="en-US"/>
        </w:rPr>
        <w:t xml:space="preserve"> real</w:t>
      </w:r>
      <w:r w:rsidR="008659FA">
        <w:rPr>
          <w:rFonts w:ascii="Times" w:hAnsi="Times" w:cs="Times"/>
          <w:lang w:val="en-US"/>
        </w:rPr>
        <w:t>-life biological samples</w:t>
      </w:r>
      <w:r>
        <w:rPr>
          <w:rFonts w:ascii="Times" w:hAnsi="Times" w:cs="Times"/>
          <w:lang w:val="en-US"/>
        </w:rPr>
        <w:t>, we used a publicly avai</w:t>
      </w:r>
      <w:r w:rsidR="00861F18">
        <w:rPr>
          <w:rFonts w:ascii="Times" w:hAnsi="Times" w:cs="Times"/>
          <w:lang w:val="en-US"/>
        </w:rPr>
        <w:t xml:space="preserve">lable data </w:t>
      </w:r>
      <w:r w:rsidR="004F045D">
        <w:rPr>
          <w:rFonts w:ascii="Times" w:hAnsi="Times" w:cs="Times"/>
          <w:lang w:val="en-US"/>
        </w:rPr>
        <w:t xml:space="preserve">set obtained </w:t>
      </w:r>
      <w:r w:rsidR="00861F18">
        <w:rPr>
          <w:rFonts w:ascii="Times" w:hAnsi="Times" w:cs="Times"/>
          <w:lang w:val="en-US"/>
        </w:rPr>
        <w:t>from</w:t>
      </w:r>
      <w:r w:rsidR="004F045D">
        <w:rPr>
          <w:rFonts w:ascii="Times" w:hAnsi="Times" w:cs="Times"/>
          <w:lang w:val="en-US"/>
        </w:rPr>
        <w:t xml:space="preserve"> the</w:t>
      </w:r>
      <w:r w:rsidR="00861F18">
        <w:rPr>
          <w:rFonts w:ascii="Times" w:hAnsi="Times" w:cs="Times"/>
          <w:lang w:val="en-US"/>
        </w:rPr>
        <w:t xml:space="preserve"> mothur website (</w:t>
      </w:r>
      <w:hyperlink r:id="rId20" w:history="1">
        <w:r w:rsidR="00861F18" w:rsidRPr="00F66E3D">
          <w:rPr>
            <w:rStyle w:val="Hyperlink"/>
            <w:rFonts w:ascii="Times" w:hAnsi="Times" w:cs="Times"/>
            <w:lang w:val="en-US"/>
          </w:rPr>
          <w:t>http://www.mothur.org/w/images/d/d6/MiSeqSOPData.zip</w:t>
        </w:r>
      </w:hyperlink>
      <w:r w:rsidR="00861F18">
        <w:rPr>
          <w:rFonts w:ascii="Times" w:hAnsi="Times" w:cs="Times"/>
          <w:lang w:val="en-US"/>
        </w:rPr>
        <w:t>)</w:t>
      </w:r>
      <w:r w:rsidR="008659FA">
        <w:rPr>
          <w:rFonts w:ascii="Times" w:hAnsi="Times" w:cs="Times"/>
          <w:lang w:val="en-US"/>
        </w:rPr>
        <w:t>, which is provided</w:t>
      </w:r>
      <w:r w:rsidR="00861F18">
        <w:rPr>
          <w:rFonts w:ascii="Times" w:hAnsi="Times" w:cs="Times"/>
          <w:lang w:val="en-US"/>
        </w:rPr>
        <w:t xml:space="preserve"> as a tutorial dataset for evaluation of their proposed </w:t>
      </w:r>
      <w:r w:rsidR="008659FA">
        <w:rPr>
          <w:rFonts w:ascii="Times" w:hAnsi="Times" w:cs="Times"/>
          <w:lang w:val="en-US"/>
        </w:rPr>
        <w:t>Standard Operational Procedure (</w:t>
      </w:r>
      <w:r w:rsidR="00861F18">
        <w:rPr>
          <w:rFonts w:ascii="Times" w:hAnsi="Times" w:cs="Times"/>
          <w:lang w:val="en-US"/>
        </w:rPr>
        <w:t>SOP</w:t>
      </w:r>
      <w:r w:rsidR="008659FA">
        <w:rPr>
          <w:rFonts w:ascii="Times" w:hAnsi="Times" w:cs="Times"/>
          <w:lang w:val="en-US"/>
        </w:rPr>
        <w:t>) (</w:t>
      </w:r>
      <w:r w:rsidR="00861F18">
        <w:rPr>
          <w:rFonts w:ascii="Times" w:hAnsi="Times" w:cs="Times"/>
          <w:lang w:val="en-US"/>
        </w:rPr>
        <w:t>explained in detail in</w:t>
      </w:r>
      <w:r w:rsidR="00861F18" w:rsidRPr="00861F18">
        <w:rPr>
          <w:rFonts w:ascii="Times" w:hAnsi="Times" w:cs="Times"/>
          <w:lang w:val="en-US"/>
        </w:rPr>
        <w:t xml:space="preserve"> </w:t>
      </w:r>
      <w:r w:rsidR="00052727">
        <w:rPr>
          <w:rFonts w:ascii="Times" w:hAnsi="Times" w:cs="Times"/>
          <w:lang w:val="en-US"/>
        </w:rPr>
        <w:fldChar w:fldCharType="begin" w:fldLock="1"/>
      </w:r>
      <w:r w:rsidR="00A967E6">
        <w:rPr>
          <w:rFonts w:ascii="Times" w:hAnsi="Times" w:cs="Times"/>
          <w:lang w:val="en-US"/>
        </w:rPr>
        <w:instrText>ADDIN CSL_CITATION { "citationItems" : [ { "id" : "ITEM-1", "itemData" : { "DOI" : "10.1128/AEM.01043-13", "ISSN" : "1098-5336", "PMID" : "23793624", "abstract" : "Rapid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"author" : [ { "dropping-particle" : "", "family" : "Kozich", "given" : "James J", "non-dropping-particle" : "", "parse-names" : false, "suffix" : "" }, { "dropping-particle" : "", "family" : "Westcott", "given" : "Sarah L", "non-dropping-particle" : "", "parse-names" : false, "suffix" : "" }, { "dropping-particle" : "", "family" : "Baxter", "given" : "Nielson T", "non-dropping-particle" : "", "parse-names" : false, "suffix" : "" }, { "dropping-particle" : "", "family" : "Highlander", "given" : "Sarah K", "non-dropping-particle" : "", "parse-names" : false, "suffix" : "" }, { "dropping-particle" : "", "family" : "Schloss", "given" : "Patrick D", "non-dropping-particle" : "", "parse-names" : false, "suffix" : "" } ], "container-title" : "Applied and environmental microbiology", "id" : "ITEM-1", "issue" : "17", "issued" : { "date-parts" : [ [ "2013", "9" ] ] }, "page" : "5112-20", "title" : "Development of a dual-index sequencing strategy and curation pipeline for analyzing amplicon sequence data on the MiSeq Illumina sequencing platform.", "type" : "article-journal", "volume" : "79" }, "uris" : [ "http://www.mendeley.com/documents/?uuid=d22ca043-5732-4deb-8482-ca0c75d3c40b" ] } ], "mendeley" : { "formattedCitation" : "[1]", "plainTextFormattedCitation" : "[1]", "previouslyFormattedCitation" : "[1]" }, "properties" : { "noteIndex" : 0 }, "schema" : "https://github.com/citation-style-language/schema/raw/master/csl-citation.json" }</w:instrText>
      </w:r>
      <w:r w:rsidR="00052727">
        <w:rPr>
          <w:rFonts w:ascii="Times" w:hAnsi="Times" w:cs="Times"/>
          <w:lang w:val="en-US"/>
        </w:rPr>
        <w:fldChar w:fldCharType="separate"/>
      </w:r>
      <w:r w:rsidR="00A967E6" w:rsidRPr="00A967E6">
        <w:rPr>
          <w:rFonts w:ascii="Times" w:hAnsi="Times" w:cs="Times"/>
          <w:noProof/>
          <w:lang w:val="en-US"/>
        </w:rPr>
        <w:t>[1]</w:t>
      </w:r>
      <w:r w:rsidR="00052727">
        <w:rPr>
          <w:rFonts w:ascii="Times" w:hAnsi="Times" w:cs="Times"/>
          <w:lang w:val="en-US"/>
        </w:rPr>
        <w:fldChar w:fldCharType="end"/>
      </w:r>
      <w:r w:rsidR="008659FA">
        <w:rPr>
          <w:rFonts w:ascii="Times" w:hAnsi="Times" w:cs="Times"/>
          <w:lang w:val="en-US"/>
        </w:rPr>
        <w:t>)</w:t>
      </w:r>
      <w:r w:rsidR="00861F18">
        <w:rPr>
          <w:rFonts w:ascii="Times" w:hAnsi="Times" w:cs="Times"/>
          <w:lang w:val="en-US"/>
        </w:rPr>
        <w:t xml:space="preserve">. We </w:t>
      </w:r>
      <w:r w:rsidR="004F045D">
        <w:rPr>
          <w:rFonts w:ascii="Times" w:hAnsi="Times" w:cs="Times"/>
          <w:lang w:val="en-US"/>
        </w:rPr>
        <w:t xml:space="preserve">followed </w:t>
      </w:r>
      <w:r w:rsidR="008659FA">
        <w:rPr>
          <w:rFonts w:ascii="Times" w:hAnsi="Times" w:cs="Times"/>
          <w:lang w:val="en-US"/>
        </w:rPr>
        <w:t>the general pipeline</w:t>
      </w:r>
      <w:r w:rsidR="00861F18">
        <w:rPr>
          <w:rFonts w:ascii="Times" w:hAnsi="Times" w:cs="Times"/>
          <w:lang w:val="en-US"/>
        </w:rPr>
        <w:t xml:space="preserve"> proposed </w:t>
      </w:r>
      <w:r w:rsidR="008659FA">
        <w:rPr>
          <w:rFonts w:ascii="Times" w:hAnsi="Times" w:cs="Times"/>
          <w:lang w:val="en-US"/>
        </w:rPr>
        <w:t>in this</w:t>
      </w:r>
      <w:r w:rsidR="00861F18">
        <w:rPr>
          <w:rFonts w:ascii="Times" w:hAnsi="Times" w:cs="Times"/>
          <w:lang w:val="en-US"/>
        </w:rPr>
        <w:t xml:space="preserve"> SOP three times</w:t>
      </w:r>
      <w:r w:rsidR="004F045D">
        <w:rPr>
          <w:rFonts w:ascii="Times" w:hAnsi="Times" w:cs="Times"/>
          <w:lang w:val="en-US"/>
        </w:rPr>
        <w:t xml:space="preserve">, however with modification at the level of </w:t>
      </w:r>
      <w:r w:rsidR="008659FA">
        <w:rPr>
          <w:rFonts w:ascii="Times" w:hAnsi="Times" w:cs="Times"/>
          <w:lang w:val="en-US"/>
        </w:rPr>
        <w:t xml:space="preserve">the applied </w:t>
      </w:r>
      <w:r w:rsidR="004F045D">
        <w:rPr>
          <w:rFonts w:ascii="Times" w:hAnsi="Times" w:cs="Times"/>
          <w:lang w:val="en-US"/>
        </w:rPr>
        <w:t xml:space="preserve">error correction </w:t>
      </w:r>
      <w:r w:rsidR="008659FA">
        <w:rPr>
          <w:rFonts w:ascii="Times" w:hAnsi="Times" w:cs="Times"/>
          <w:lang w:val="en-US"/>
        </w:rPr>
        <w:t>algorithm</w:t>
      </w:r>
      <w:r w:rsidR="00861F18">
        <w:rPr>
          <w:rFonts w:ascii="Times" w:hAnsi="Times" w:cs="Times"/>
          <w:lang w:val="en-US"/>
        </w:rPr>
        <w:t>: one</w:t>
      </w:r>
      <w:r w:rsidR="004F045D">
        <w:rPr>
          <w:rFonts w:ascii="Times" w:hAnsi="Times" w:cs="Times"/>
          <w:lang w:val="en-US"/>
        </w:rPr>
        <w:t xml:space="preserve"> time </w:t>
      </w:r>
      <w:r w:rsidR="00022B39">
        <w:rPr>
          <w:rFonts w:ascii="Times" w:hAnsi="Times" w:cs="Times"/>
          <w:lang w:val="en-US"/>
        </w:rPr>
        <w:t xml:space="preserve">exactly </w:t>
      </w:r>
      <w:r w:rsidR="004F045D">
        <w:rPr>
          <w:rFonts w:ascii="Times" w:hAnsi="Times" w:cs="Times"/>
          <w:lang w:val="en-US"/>
        </w:rPr>
        <w:t xml:space="preserve">following </w:t>
      </w:r>
      <w:r w:rsidR="00861F18">
        <w:rPr>
          <w:rFonts w:ascii="Times" w:hAnsi="Times" w:cs="Times"/>
          <w:lang w:val="en-US"/>
        </w:rPr>
        <w:t>the SOP (using Pre-cluster</w:t>
      </w:r>
      <w:r w:rsidR="00022B39">
        <w:rPr>
          <w:rFonts w:ascii="Times" w:hAnsi="Times" w:cs="Times"/>
          <w:lang w:val="en-US"/>
        </w:rPr>
        <w:t xml:space="preserve"> for denoising</w:t>
      </w:r>
      <w:r w:rsidR="00861F18">
        <w:rPr>
          <w:rFonts w:ascii="Times" w:hAnsi="Times" w:cs="Times"/>
          <w:lang w:val="en-US"/>
        </w:rPr>
        <w:t xml:space="preserve">), </w:t>
      </w:r>
      <w:r w:rsidR="00022B39">
        <w:rPr>
          <w:rFonts w:ascii="Times" w:hAnsi="Times" w:cs="Times"/>
          <w:lang w:val="en-US"/>
        </w:rPr>
        <w:t xml:space="preserve">a second </w:t>
      </w:r>
      <w:r w:rsidR="00861F18">
        <w:rPr>
          <w:rFonts w:ascii="Times" w:hAnsi="Times" w:cs="Times"/>
          <w:lang w:val="en-US"/>
        </w:rPr>
        <w:t xml:space="preserve">time replacing Pre-cluster with IPED, and a third time without applying </w:t>
      </w:r>
      <w:r w:rsidR="00022B39">
        <w:rPr>
          <w:rFonts w:ascii="Times" w:hAnsi="Times" w:cs="Times"/>
          <w:lang w:val="en-US"/>
        </w:rPr>
        <w:t>any denoising step</w:t>
      </w:r>
      <w:r w:rsidR="00861F18">
        <w:rPr>
          <w:rFonts w:ascii="Times" w:hAnsi="Times" w:cs="Times"/>
          <w:lang w:val="en-US"/>
        </w:rPr>
        <w:t xml:space="preserve">. We noticed a 12% reduction in the number of OTUs using IPED, while in Pre-cluster it was only 5%. </w:t>
      </w:r>
    </w:p>
    <w:p w14:paraId="5A9A38DE" w14:textId="30FDBBD0" w:rsidR="00460A9E" w:rsidRDefault="00DE4A66" w:rsidP="00460A9E">
      <w:pPr>
        <w:pStyle w:val="Caption"/>
        <w:keepNext/>
      </w:pPr>
      <w:r w:rsidRPr="00DE4A66">
        <w:rPr>
          <w:rFonts w:ascii="Times" w:hAnsi="Times" w:cs="Times"/>
          <w:color w:val="000000" w:themeColor="text1"/>
        </w:rPr>
        <w:t xml:space="preserve">Supplementary </w:t>
      </w:r>
      <w:r>
        <w:rPr>
          <w:rFonts w:ascii="Times" w:hAnsi="Times" w:cs="Times"/>
          <w:color w:val="000000" w:themeColor="text1"/>
        </w:rPr>
        <w:t>t</w:t>
      </w:r>
      <w:r w:rsidR="00460A9E" w:rsidRPr="00460A9E">
        <w:rPr>
          <w:rFonts w:ascii="Times" w:hAnsi="Times" w:cs="Times"/>
          <w:color w:val="000000" w:themeColor="text1"/>
        </w:rPr>
        <w:t xml:space="preserve">able </w:t>
      </w:r>
      <w:r w:rsidR="00460A9E" w:rsidRPr="00460A9E">
        <w:rPr>
          <w:rFonts w:ascii="Times" w:hAnsi="Times" w:cs="Times"/>
          <w:color w:val="000000" w:themeColor="text1"/>
        </w:rPr>
        <w:fldChar w:fldCharType="begin"/>
      </w:r>
      <w:r w:rsidR="00460A9E" w:rsidRPr="00460A9E">
        <w:rPr>
          <w:rFonts w:ascii="Times" w:hAnsi="Times" w:cs="Times"/>
          <w:color w:val="000000" w:themeColor="text1"/>
        </w:rPr>
        <w:instrText xml:space="preserve"> SEQ Table \* ARABIC </w:instrText>
      </w:r>
      <w:r w:rsidR="00460A9E" w:rsidRPr="00460A9E">
        <w:rPr>
          <w:rFonts w:ascii="Times" w:hAnsi="Times" w:cs="Times"/>
          <w:color w:val="000000" w:themeColor="text1"/>
        </w:rPr>
        <w:fldChar w:fldCharType="separate"/>
      </w:r>
      <w:r w:rsidR="008B720C">
        <w:rPr>
          <w:rFonts w:ascii="Times" w:hAnsi="Times" w:cs="Times"/>
          <w:noProof/>
          <w:color w:val="000000" w:themeColor="text1"/>
        </w:rPr>
        <w:t>16</w:t>
      </w:r>
      <w:r w:rsidR="00460A9E" w:rsidRPr="00460A9E">
        <w:rPr>
          <w:rFonts w:ascii="Times" w:hAnsi="Times" w:cs="Times"/>
          <w:color w:val="000000" w:themeColor="text1"/>
        </w:rPr>
        <w:fldChar w:fldCharType="end"/>
      </w:r>
      <w:r w:rsidR="00460A9E" w:rsidRPr="00460A9E">
        <w:rPr>
          <w:rFonts w:ascii="Times" w:hAnsi="Times" w:cs="Times"/>
          <w:color w:val="000000" w:themeColor="text1"/>
        </w:rPr>
        <w:t xml:space="preserve"> Effect of both denoising algorithms (Pre-cluster and IPED) on the number of Operational Taxonomic Units</w:t>
      </w:r>
      <w:r w:rsidR="00460A9E">
        <w:rPr>
          <w:rFonts w:ascii="Times" w:hAnsi="Times" w:cs="Times"/>
          <w:color w:val="000000" w:themeColor="text1"/>
        </w:rPr>
        <w:t>.</w:t>
      </w:r>
    </w:p>
    <w:tbl>
      <w:tblPr>
        <w:tblStyle w:val="TableGrid"/>
        <w:tblW w:w="7745" w:type="dxa"/>
        <w:tblLayout w:type="fixed"/>
        <w:tblLook w:val="04A0" w:firstRow="1" w:lastRow="0" w:firstColumn="1" w:lastColumn="0" w:noHBand="0" w:noVBand="1"/>
      </w:tblPr>
      <w:tblGrid>
        <w:gridCol w:w="1359"/>
        <w:gridCol w:w="1590"/>
        <w:gridCol w:w="1399"/>
        <w:gridCol w:w="999"/>
        <w:gridCol w:w="1197"/>
        <w:gridCol w:w="1201"/>
      </w:tblGrid>
      <w:tr w:rsidR="00E9696D" w:rsidRPr="00E35D78" w14:paraId="7BA3F60C" w14:textId="7809E26F" w:rsidTr="00E9696D">
        <w:trPr>
          <w:trHeight w:val="527"/>
        </w:trPr>
        <w:tc>
          <w:tcPr>
            <w:tcW w:w="1359" w:type="dxa"/>
            <w:noWrap/>
            <w:vAlign w:val="center"/>
            <w:hideMark/>
          </w:tcPr>
          <w:p w14:paraId="447164B7" w14:textId="029A4703" w:rsidR="00E9696D" w:rsidRPr="00E35D78" w:rsidRDefault="00E9696D" w:rsidP="00460A9E">
            <w:pPr>
              <w:jc w:val="center"/>
            </w:pPr>
          </w:p>
        </w:tc>
        <w:tc>
          <w:tcPr>
            <w:tcW w:w="3988" w:type="dxa"/>
            <w:gridSpan w:val="3"/>
            <w:noWrap/>
            <w:vAlign w:val="center"/>
            <w:hideMark/>
          </w:tcPr>
          <w:p w14:paraId="4F2279BE" w14:textId="77777777" w:rsidR="00E9696D" w:rsidRDefault="00E9696D" w:rsidP="00460A9E">
            <w:pPr>
              <w:jc w:val="center"/>
            </w:pPr>
            <w:r>
              <w:t>Operational Taxonomic Units</w:t>
            </w:r>
          </w:p>
          <w:p w14:paraId="146C4260" w14:textId="220292C5" w:rsidR="00E9696D" w:rsidRPr="00E35D78" w:rsidRDefault="00E9696D" w:rsidP="00460A9E">
            <w:pPr>
              <w:jc w:val="center"/>
            </w:pPr>
            <w:r>
              <w:t>(OTUs)</w:t>
            </w:r>
          </w:p>
        </w:tc>
        <w:tc>
          <w:tcPr>
            <w:tcW w:w="2398" w:type="dxa"/>
            <w:gridSpan w:val="2"/>
            <w:vAlign w:val="center"/>
            <w:hideMark/>
          </w:tcPr>
          <w:p w14:paraId="302AF91F" w14:textId="24FAF6FC" w:rsidR="00E9696D" w:rsidRPr="00E35D78" w:rsidRDefault="00E9696D" w:rsidP="00460A9E">
            <w:pPr>
              <w:jc w:val="center"/>
            </w:pPr>
            <w:r>
              <w:t>%improvement</w:t>
            </w:r>
          </w:p>
        </w:tc>
      </w:tr>
      <w:tr w:rsidR="00E9696D" w:rsidRPr="00E35D78" w14:paraId="02968F86" w14:textId="26389B24" w:rsidTr="00286060">
        <w:trPr>
          <w:trHeight w:val="218"/>
        </w:trPr>
        <w:tc>
          <w:tcPr>
            <w:tcW w:w="1359" w:type="dxa"/>
            <w:noWrap/>
            <w:vAlign w:val="center"/>
            <w:hideMark/>
          </w:tcPr>
          <w:p w14:paraId="5C2317C1" w14:textId="78A54AA2" w:rsidR="00E9696D" w:rsidRPr="00E35D78" w:rsidRDefault="00E9696D" w:rsidP="00460A9E">
            <w:pPr>
              <w:jc w:val="center"/>
            </w:pPr>
            <w:r w:rsidRPr="00E35D78">
              <w:t>Group</w:t>
            </w:r>
          </w:p>
        </w:tc>
        <w:tc>
          <w:tcPr>
            <w:tcW w:w="1590" w:type="dxa"/>
            <w:noWrap/>
            <w:vAlign w:val="center"/>
            <w:hideMark/>
          </w:tcPr>
          <w:p w14:paraId="49532872" w14:textId="77777777" w:rsidR="00E9696D" w:rsidRPr="00E35D78" w:rsidRDefault="00E9696D" w:rsidP="00460A9E">
            <w:pPr>
              <w:jc w:val="center"/>
            </w:pPr>
            <w:r w:rsidRPr="00E35D78">
              <w:t>Non-denoised</w:t>
            </w:r>
          </w:p>
        </w:tc>
        <w:tc>
          <w:tcPr>
            <w:tcW w:w="1399" w:type="dxa"/>
            <w:noWrap/>
            <w:vAlign w:val="center"/>
            <w:hideMark/>
          </w:tcPr>
          <w:p w14:paraId="16437562" w14:textId="77777777" w:rsidR="00E9696D" w:rsidRPr="00E35D78" w:rsidRDefault="00E9696D" w:rsidP="00460A9E">
            <w:pPr>
              <w:jc w:val="center"/>
            </w:pPr>
            <w:r w:rsidRPr="00E35D78">
              <w:t>Pre-cluster</w:t>
            </w:r>
          </w:p>
        </w:tc>
        <w:tc>
          <w:tcPr>
            <w:tcW w:w="999" w:type="dxa"/>
            <w:noWrap/>
            <w:vAlign w:val="center"/>
            <w:hideMark/>
          </w:tcPr>
          <w:p w14:paraId="34FAED85" w14:textId="77777777" w:rsidR="00E9696D" w:rsidRPr="00E35D78" w:rsidRDefault="00E9696D" w:rsidP="00460A9E">
            <w:pPr>
              <w:jc w:val="center"/>
            </w:pPr>
            <w:r w:rsidRPr="00E35D78">
              <w:t>IPED</w:t>
            </w:r>
          </w:p>
        </w:tc>
        <w:tc>
          <w:tcPr>
            <w:tcW w:w="1197" w:type="dxa"/>
            <w:noWrap/>
            <w:vAlign w:val="center"/>
            <w:hideMark/>
          </w:tcPr>
          <w:p w14:paraId="7EC882CC" w14:textId="77777777" w:rsidR="00E9696D" w:rsidRPr="00E35D78" w:rsidRDefault="00E9696D" w:rsidP="00460A9E">
            <w:pPr>
              <w:jc w:val="center"/>
            </w:pPr>
            <w:r w:rsidRPr="00E35D78">
              <w:t>Pre-cluster</w:t>
            </w:r>
          </w:p>
        </w:tc>
        <w:tc>
          <w:tcPr>
            <w:tcW w:w="1201" w:type="dxa"/>
            <w:noWrap/>
            <w:vAlign w:val="center"/>
            <w:hideMark/>
          </w:tcPr>
          <w:p w14:paraId="6D4EC989" w14:textId="357FA295" w:rsidR="00E9696D" w:rsidRPr="00E35D78" w:rsidRDefault="00E9696D" w:rsidP="00460A9E">
            <w:pPr>
              <w:jc w:val="center"/>
            </w:pPr>
            <w:r w:rsidRPr="00E35D78">
              <w:t>IPED</w:t>
            </w:r>
          </w:p>
        </w:tc>
      </w:tr>
      <w:tr w:rsidR="00E9696D" w:rsidRPr="00E35D78" w14:paraId="1944F35A" w14:textId="71C8646C" w:rsidTr="00286060">
        <w:trPr>
          <w:trHeight w:val="218"/>
        </w:trPr>
        <w:tc>
          <w:tcPr>
            <w:tcW w:w="1359" w:type="dxa"/>
            <w:noWrap/>
            <w:vAlign w:val="center"/>
            <w:hideMark/>
          </w:tcPr>
          <w:p w14:paraId="650CB9CE" w14:textId="77777777" w:rsidR="00E9696D" w:rsidRPr="00E35D78" w:rsidRDefault="00E9696D" w:rsidP="00460A9E">
            <w:pPr>
              <w:jc w:val="center"/>
            </w:pPr>
            <w:r w:rsidRPr="00E35D78">
              <w:t>F3D0</w:t>
            </w:r>
          </w:p>
        </w:tc>
        <w:tc>
          <w:tcPr>
            <w:tcW w:w="1590" w:type="dxa"/>
            <w:noWrap/>
            <w:vAlign w:val="center"/>
            <w:hideMark/>
          </w:tcPr>
          <w:p w14:paraId="34410189" w14:textId="77777777" w:rsidR="00E9696D" w:rsidRPr="00E35D78" w:rsidRDefault="00E9696D" w:rsidP="00460A9E">
            <w:pPr>
              <w:jc w:val="center"/>
            </w:pPr>
            <w:r w:rsidRPr="00E35D78">
              <w:t>180</w:t>
            </w:r>
          </w:p>
        </w:tc>
        <w:tc>
          <w:tcPr>
            <w:tcW w:w="1399" w:type="dxa"/>
            <w:noWrap/>
            <w:vAlign w:val="center"/>
            <w:hideMark/>
          </w:tcPr>
          <w:p w14:paraId="3CE4AC40" w14:textId="77777777" w:rsidR="00E9696D" w:rsidRPr="00E35D78" w:rsidRDefault="00E9696D" w:rsidP="00460A9E">
            <w:pPr>
              <w:jc w:val="center"/>
            </w:pPr>
            <w:r w:rsidRPr="00E35D78">
              <w:t>164</w:t>
            </w:r>
          </w:p>
        </w:tc>
        <w:tc>
          <w:tcPr>
            <w:tcW w:w="999" w:type="dxa"/>
            <w:noWrap/>
            <w:vAlign w:val="center"/>
            <w:hideMark/>
          </w:tcPr>
          <w:p w14:paraId="2BB0F808" w14:textId="77777777" w:rsidR="00E9696D" w:rsidRPr="00E35D78" w:rsidRDefault="00E9696D" w:rsidP="00460A9E">
            <w:pPr>
              <w:jc w:val="center"/>
            </w:pPr>
            <w:r w:rsidRPr="00E35D78">
              <w:t>153</w:t>
            </w:r>
          </w:p>
        </w:tc>
        <w:tc>
          <w:tcPr>
            <w:tcW w:w="1197" w:type="dxa"/>
            <w:noWrap/>
            <w:vAlign w:val="bottom"/>
            <w:hideMark/>
          </w:tcPr>
          <w:p w14:paraId="7E1A12F7" w14:textId="53AB6140" w:rsidR="00E9696D" w:rsidRPr="00E35D78" w:rsidRDefault="00E9696D" w:rsidP="00460A9E">
            <w:pPr>
              <w:jc w:val="center"/>
            </w:pPr>
            <w:r>
              <w:rPr>
                <w:color w:val="000000"/>
                <w:sz w:val="20"/>
                <w:szCs w:val="20"/>
              </w:rPr>
              <w:t>9%</w:t>
            </w:r>
          </w:p>
        </w:tc>
        <w:tc>
          <w:tcPr>
            <w:tcW w:w="1201" w:type="dxa"/>
            <w:noWrap/>
            <w:vAlign w:val="bottom"/>
            <w:hideMark/>
          </w:tcPr>
          <w:p w14:paraId="495692A7" w14:textId="3FD7C675" w:rsidR="00E9696D" w:rsidRPr="00E35D78" w:rsidRDefault="00E9696D" w:rsidP="00460A9E">
            <w:pPr>
              <w:jc w:val="center"/>
            </w:pPr>
            <w:r>
              <w:rPr>
                <w:color w:val="000000"/>
                <w:sz w:val="20"/>
                <w:szCs w:val="20"/>
              </w:rPr>
              <w:t>15%</w:t>
            </w:r>
          </w:p>
        </w:tc>
      </w:tr>
      <w:tr w:rsidR="00E9696D" w:rsidRPr="00E35D78" w14:paraId="7843DC53" w14:textId="268C5F28" w:rsidTr="00286060">
        <w:trPr>
          <w:trHeight w:val="218"/>
        </w:trPr>
        <w:tc>
          <w:tcPr>
            <w:tcW w:w="1359" w:type="dxa"/>
            <w:noWrap/>
            <w:vAlign w:val="center"/>
            <w:hideMark/>
          </w:tcPr>
          <w:p w14:paraId="05387FA4" w14:textId="77777777" w:rsidR="00E9696D" w:rsidRPr="00E35D78" w:rsidRDefault="00E9696D" w:rsidP="00460A9E">
            <w:pPr>
              <w:jc w:val="center"/>
            </w:pPr>
            <w:r w:rsidRPr="00E35D78">
              <w:t>F3D1</w:t>
            </w:r>
          </w:p>
        </w:tc>
        <w:tc>
          <w:tcPr>
            <w:tcW w:w="1590" w:type="dxa"/>
            <w:noWrap/>
            <w:vAlign w:val="center"/>
            <w:hideMark/>
          </w:tcPr>
          <w:p w14:paraId="6385760A" w14:textId="77777777" w:rsidR="00E9696D" w:rsidRPr="00E35D78" w:rsidRDefault="00E9696D" w:rsidP="00460A9E">
            <w:pPr>
              <w:jc w:val="center"/>
            </w:pPr>
            <w:r w:rsidRPr="00E35D78">
              <w:t>150</w:t>
            </w:r>
          </w:p>
        </w:tc>
        <w:tc>
          <w:tcPr>
            <w:tcW w:w="1399" w:type="dxa"/>
            <w:noWrap/>
            <w:vAlign w:val="center"/>
            <w:hideMark/>
          </w:tcPr>
          <w:p w14:paraId="120E5812" w14:textId="77777777" w:rsidR="00E9696D" w:rsidRPr="00E35D78" w:rsidRDefault="00E9696D" w:rsidP="00460A9E">
            <w:pPr>
              <w:jc w:val="center"/>
            </w:pPr>
            <w:r w:rsidRPr="00E35D78">
              <w:t>146</w:t>
            </w:r>
          </w:p>
        </w:tc>
        <w:tc>
          <w:tcPr>
            <w:tcW w:w="999" w:type="dxa"/>
            <w:noWrap/>
            <w:vAlign w:val="center"/>
            <w:hideMark/>
          </w:tcPr>
          <w:p w14:paraId="4B55565F" w14:textId="77777777" w:rsidR="00E9696D" w:rsidRPr="00E35D78" w:rsidRDefault="00E9696D" w:rsidP="00460A9E">
            <w:pPr>
              <w:jc w:val="center"/>
            </w:pPr>
            <w:r w:rsidRPr="00E35D78">
              <w:t>137</w:t>
            </w:r>
          </w:p>
        </w:tc>
        <w:tc>
          <w:tcPr>
            <w:tcW w:w="1197" w:type="dxa"/>
            <w:noWrap/>
            <w:vAlign w:val="bottom"/>
            <w:hideMark/>
          </w:tcPr>
          <w:p w14:paraId="4B32212B" w14:textId="5EB9338F" w:rsidR="00E9696D" w:rsidRPr="00E35D78" w:rsidRDefault="00E9696D" w:rsidP="00460A9E">
            <w:pPr>
              <w:jc w:val="center"/>
            </w:pPr>
            <w:r>
              <w:rPr>
                <w:color w:val="000000"/>
                <w:sz w:val="20"/>
                <w:szCs w:val="20"/>
              </w:rPr>
              <w:t>3%</w:t>
            </w:r>
          </w:p>
        </w:tc>
        <w:tc>
          <w:tcPr>
            <w:tcW w:w="1201" w:type="dxa"/>
            <w:noWrap/>
            <w:vAlign w:val="bottom"/>
            <w:hideMark/>
          </w:tcPr>
          <w:p w14:paraId="5D2F3CFF" w14:textId="4ABD3846" w:rsidR="00E9696D" w:rsidRPr="00E35D78" w:rsidRDefault="00E9696D" w:rsidP="00460A9E">
            <w:pPr>
              <w:jc w:val="center"/>
            </w:pPr>
            <w:r>
              <w:rPr>
                <w:color w:val="000000"/>
                <w:sz w:val="20"/>
                <w:szCs w:val="20"/>
              </w:rPr>
              <w:t>9%</w:t>
            </w:r>
          </w:p>
        </w:tc>
      </w:tr>
      <w:tr w:rsidR="00286060" w:rsidRPr="00E35D78" w14:paraId="0E6F918F" w14:textId="1889FDE9" w:rsidTr="00286060">
        <w:trPr>
          <w:trHeight w:val="218"/>
        </w:trPr>
        <w:tc>
          <w:tcPr>
            <w:tcW w:w="1359" w:type="dxa"/>
            <w:noWrap/>
            <w:vAlign w:val="center"/>
          </w:tcPr>
          <w:p w14:paraId="5E684640" w14:textId="6657B939" w:rsidR="00286060" w:rsidRPr="00E35D78" w:rsidRDefault="00286060" w:rsidP="00460A9E">
            <w:pPr>
              <w:jc w:val="center"/>
            </w:pPr>
            <w:r w:rsidRPr="00E35D78">
              <w:t>F3D2</w:t>
            </w:r>
          </w:p>
        </w:tc>
        <w:tc>
          <w:tcPr>
            <w:tcW w:w="1590" w:type="dxa"/>
            <w:noWrap/>
            <w:vAlign w:val="center"/>
          </w:tcPr>
          <w:p w14:paraId="615BE6E1" w14:textId="4E699AAB" w:rsidR="00286060" w:rsidRPr="00E35D78" w:rsidRDefault="00286060" w:rsidP="00460A9E">
            <w:pPr>
              <w:jc w:val="center"/>
            </w:pPr>
            <w:r w:rsidRPr="00E35D78">
              <w:t>192</w:t>
            </w:r>
          </w:p>
        </w:tc>
        <w:tc>
          <w:tcPr>
            <w:tcW w:w="1399" w:type="dxa"/>
            <w:noWrap/>
            <w:vAlign w:val="center"/>
          </w:tcPr>
          <w:p w14:paraId="1DB53994" w14:textId="445F7F97" w:rsidR="00286060" w:rsidRPr="00E35D78" w:rsidRDefault="00286060" w:rsidP="00460A9E">
            <w:pPr>
              <w:jc w:val="center"/>
            </w:pPr>
            <w:r w:rsidRPr="00E35D78">
              <w:t>178</w:t>
            </w:r>
          </w:p>
        </w:tc>
        <w:tc>
          <w:tcPr>
            <w:tcW w:w="999" w:type="dxa"/>
            <w:noWrap/>
            <w:vAlign w:val="center"/>
          </w:tcPr>
          <w:p w14:paraId="4C6EB590" w14:textId="1EAEAC28" w:rsidR="00286060" w:rsidRPr="00E35D78" w:rsidRDefault="00286060" w:rsidP="00460A9E">
            <w:pPr>
              <w:jc w:val="center"/>
            </w:pPr>
            <w:r w:rsidRPr="00E35D78">
              <w:t>175</w:t>
            </w:r>
          </w:p>
        </w:tc>
        <w:tc>
          <w:tcPr>
            <w:tcW w:w="1197" w:type="dxa"/>
            <w:noWrap/>
            <w:vAlign w:val="bottom"/>
          </w:tcPr>
          <w:p w14:paraId="5ACF2FD9" w14:textId="2E0F4E61" w:rsidR="00286060" w:rsidRPr="00E35D78" w:rsidRDefault="00286060" w:rsidP="00460A9E">
            <w:pPr>
              <w:jc w:val="center"/>
            </w:pPr>
            <w:r>
              <w:rPr>
                <w:color w:val="000000"/>
                <w:sz w:val="20"/>
                <w:szCs w:val="20"/>
              </w:rPr>
              <w:t>7%</w:t>
            </w:r>
          </w:p>
        </w:tc>
        <w:tc>
          <w:tcPr>
            <w:tcW w:w="1201" w:type="dxa"/>
            <w:noWrap/>
            <w:vAlign w:val="bottom"/>
          </w:tcPr>
          <w:p w14:paraId="596B8F91" w14:textId="2907D736" w:rsidR="00286060" w:rsidRPr="00E35D78" w:rsidRDefault="00286060" w:rsidP="00460A9E">
            <w:pPr>
              <w:jc w:val="center"/>
            </w:pPr>
            <w:r>
              <w:rPr>
                <w:color w:val="000000"/>
                <w:sz w:val="20"/>
                <w:szCs w:val="20"/>
              </w:rPr>
              <w:t>9%</w:t>
            </w:r>
          </w:p>
        </w:tc>
      </w:tr>
      <w:tr w:rsidR="00286060" w:rsidRPr="00E35D78" w14:paraId="760AA759" w14:textId="38242283" w:rsidTr="00286060">
        <w:trPr>
          <w:trHeight w:val="218"/>
        </w:trPr>
        <w:tc>
          <w:tcPr>
            <w:tcW w:w="1359" w:type="dxa"/>
            <w:noWrap/>
            <w:vAlign w:val="center"/>
          </w:tcPr>
          <w:p w14:paraId="692FD34B" w14:textId="76E71BBC" w:rsidR="00286060" w:rsidRPr="00E35D78" w:rsidRDefault="00286060" w:rsidP="00460A9E">
            <w:pPr>
              <w:jc w:val="center"/>
            </w:pPr>
            <w:r w:rsidRPr="00E35D78">
              <w:t>F3D3</w:t>
            </w:r>
          </w:p>
        </w:tc>
        <w:tc>
          <w:tcPr>
            <w:tcW w:w="1590" w:type="dxa"/>
            <w:noWrap/>
            <w:vAlign w:val="center"/>
          </w:tcPr>
          <w:p w14:paraId="6AC9D4DC" w14:textId="1B1FEC71" w:rsidR="00286060" w:rsidRPr="00E35D78" w:rsidRDefault="00286060" w:rsidP="00460A9E">
            <w:pPr>
              <w:jc w:val="center"/>
            </w:pPr>
            <w:r w:rsidRPr="00E35D78">
              <w:t>128</w:t>
            </w:r>
          </w:p>
        </w:tc>
        <w:tc>
          <w:tcPr>
            <w:tcW w:w="1399" w:type="dxa"/>
            <w:noWrap/>
            <w:vAlign w:val="center"/>
          </w:tcPr>
          <w:p w14:paraId="5BF7FC59" w14:textId="32BE692B" w:rsidR="00286060" w:rsidRPr="00E35D78" w:rsidRDefault="00286060" w:rsidP="00460A9E">
            <w:pPr>
              <w:jc w:val="center"/>
            </w:pPr>
            <w:r w:rsidRPr="00E35D78">
              <w:t>125</w:t>
            </w:r>
          </w:p>
        </w:tc>
        <w:tc>
          <w:tcPr>
            <w:tcW w:w="999" w:type="dxa"/>
            <w:noWrap/>
            <w:vAlign w:val="center"/>
          </w:tcPr>
          <w:p w14:paraId="5398C8E8" w14:textId="4DD5605A" w:rsidR="00286060" w:rsidRPr="00E35D78" w:rsidRDefault="00286060" w:rsidP="00460A9E">
            <w:pPr>
              <w:jc w:val="center"/>
            </w:pPr>
            <w:r w:rsidRPr="00E35D78">
              <w:t>119</w:t>
            </w:r>
          </w:p>
        </w:tc>
        <w:tc>
          <w:tcPr>
            <w:tcW w:w="1197" w:type="dxa"/>
            <w:noWrap/>
            <w:vAlign w:val="bottom"/>
          </w:tcPr>
          <w:p w14:paraId="374318D6" w14:textId="0DDE2C59" w:rsidR="00286060" w:rsidRPr="00E35D78" w:rsidRDefault="00286060" w:rsidP="00460A9E">
            <w:pPr>
              <w:jc w:val="center"/>
            </w:pPr>
            <w:r>
              <w:rPr>
                <w:color w:val="000000"/>
                <w:sz w:val="20"/>
                <w:szCs w:val="20"/>
              </w:rPr>
              <w:t>2%</w:t>
            </w:r>
          </w:p>
        </w:tc>
        <w:tc>
          <w:tcPr>
            <w:tcW w:w="1201" w:type="dxa"/>
            <w:noWrap/>
            <w:vAlign w:val="bottom"/>
          </w:tcPr>
          <w:p w14:paraId="241C8AEF" w14:textId="0F5F4250" w:rsidR="00286060" w:rsidRPr="00E35D78" w:rsidRDefault="00286060" w:rsidP="00460A9E">
            <w:pPr>
              <w:jc w:val="center"/>
            </w:pPr>
            <w:r>
              <w:rPr>
                <w:color w:val="000000"/>
                <w:sz w:val="20"/>
                <w:szCs w:val="20"/>
              </w:rPr>
              <w:t>7%</w:t>
            </w:r>
          </w:p>
        </w:tc>
      </w:tr>
      <w:tr w:rsidR="00286060" w:rsidRPr="00E35D78" w14:paraId="1FE7FB06" w14:textId="096CA2B7" w:rsidTr="00286060">
        <w:trPr>
          <w:trHeight w:val="218"/>
        </w:trPr>
        <w:tc>
          <w:tcPr>
            <w:tcW w:w="1359" w:type="dxa"/>
            <w:noWrap/>
            <w:vAlign w:val="center"/>
          </w:tcPr>
          <w:p w14:paraId="11C2E7D6" w14:textId="42DD895D" w:rsidR="00286060" w:rsidRPr="00E35D78" w:rsidRDefault="00286060" w:rsidP="00460A9E">
            <w:pPr>
              <w:jc w:val="center"/>
            </w:pPr>
            <w:r w:rsidRPr="00E35D78">
              <w:t>F3D5</w:t>
            </w:r>
          </w:p>
        </w:tc>
        <w:tc>
          <w:tcPr>
            <w:tcW w:w="1590" w:type="dxa"/>
            <w:noWrap/>
            <w:vAlign w:val="center"/>
          </w:tcPr>
          <w:p w14:paraId="7D44C2CC" w14:textId="47EB8290" w:rsidR="00286060" w:rsidRPr="00E35D78" w:rsidRDefault="00286060" w:rsidP="00460A9E">
            <w:pPr>
              <w:jc w:val="center"/>
            </w:pPr>
            <w:r w:rsidRPr="00E35D78">
              <w:t>144</w:t>
            </w:r>
          </w:p>
        </w:tc>
        <w:tc>
          <w:tcPr>
            <w:tcW w:w="1399" w:type="dxa"/>
            <w:noWrap/>
            <w:vAlign w:val="center"/>
          </w:tcPr>
          <w:p w14:paraId="51F205F1" w14:textId="30FC969F" w:rsidR="00286060" w:rsidRPr="00E35D78" w:rsidRDefault="00286060" w:rsidP="00460A9E">
            <w:pPr>
              <w:jc w:val="center"/>
            </w:pPr>
            <w:r w:rsidRPr="00E35D78">
              <w:t>139</w:t>
            </w:r>
          </w:p>
        </w:tc>
        <w:tc>
          <w:tcPr>
            <w:tcW w:w="999" w:type="dxa"/>
            <w:noWrap/>
            <w:vAlign w:val="center"/>
          </w:tcPr>
          <w:p w14:paraId="4CDAD5BA" w14:textId="652B101A" w:rsidR="00286060" w:rsidRPr="00E35D78" w:rsidRDefault="00286060" w:rsidP="00460A9E">
            <w:pPr>
              <w:jc w:val="center"/>
            </w:pPr>
            <w:r w:rsidRPr="00E35D78">
              <w:t>132</w:t>
            </w:r>
          </w:p>
        </w:tc>
        <w:tc>
          <w:tcPr>
            <w:tcW w:w="1197" w:type="dxa"/>
            <w:noWrap/>
            <w:vAlign w:val="bottom"/>
          </w:tcPr>
          <w:p w14:paraId="571F57ED" w14:textId="40159414" w:rsidR="00286060" w:rsidRPr="00E35D78" w:rsidRDefault="00286060" w:rsidP="00460A9E">
            <w:pPr>
              <w:jc w:val="center"/>
            </w:pPr>
            <w:r>
              <w:rPr>
                <w:color w:val="000000"/>
                <w:sz w:val="20"/>
                <w:szCs w:val="20"/>
              </w:rPr>
              <w:t>3%</w:t>
            </w:r>
          </w:p>
        </w:tc>
        <w:tc>
          <w:tcPr>
            <w:tcW w:w="1201" w:type="dxa"/>
            <w:noWrap/>
            <w:vAlign w:val="bottom"/>
          </w:tcPr>
          <w:p w14:paraId="687D09A5" w14:textId="779C6B31" w:rsidR="00286060" w:rsidRPr="00E35D78" w:rsidRDefault="00286060" w:rsidP="00460A9E">
            <w:pPr>
              <w:jc w:val="center"/>
            </w:pPr>
            <w:r>
              <w:rPr>
                <w:color w:val="000000"/>
                <w:sz w:val="20"/>
                <w:szCs w:val="20"/>
              </w:rPr>
              <w:t>8%</w:t>
            </w:r>
          </w:p>
        </w:tc>
      </w:tr>
      <w:tr w:rsidR="00286060" w:rsidRPr="00E35D78" w14:paraId="312113D1" w14:textId="0D66F889" w:rsidTr="00286060">
        <w:trPr>
          <w:trHeight w:val="218"/>
        </w:trPr>
        <w:tc>
          <w:tcPr>
            <w:tcW w:w="1359" w:type="dxa"/>
            <w:noWrap/>
            <w:vAlign w:val="center"/>
          </w:tcPr>
          <w:p w14:paraId="2195E73A" w14:textId="2C6A7FEA" w:rsidR="00286060" w:rsidRPr="00E35D78" w:rsidRDefault="00286060" w:rsidP="00460A9E">
            <w:pPr>
              <w:jc w:val="center"/>
            </w:pPr>
            <w:r w:rsidRPr="00E35D78">
              <w:t>F3D6</w:t>
            </w:r>
          </w:p>
        </w:tc>
        <w:tc>
          <w:tcPr>
            <w:tcW w:w="1590" w:type="dxa"/>
            <w:noWrap/>
            <w:vAlign w:val="center"/>
          </w:tcPr>
          <w:p w14:paraId="0ED471F1" w14:textId="0CB9F19A" w:rsidR="00286060" w:rsidRPr="00E35D78" w:rsidRDefault="00286060" w:rsidP="00460A9E">
            <w:pPr>
              <w:jc w:val="center"/>
            </w:pPr>
            <w:r w:rsidRPr="00E35D78">
              <w:t>162</w:t>
            </w:r>
          </w:p>
        </w:tc>
        <w:tc>
          <w:tcPr>
            <w:tcW w:w="1399" w:type="dxa"/>
            <w:noWrap/>
            <w:vAlign w:val="center"/>
          </w:tcPr>
          <w:p w14:paraId="0723E42D" w14:textId="54766042" w:rsidR="00286060" w:rsidRPr="00E35D78" w:rsidRDefault="00286060" w:rsidP="00460A9E">
            <w:pPr>
              <w:jc w:val="center"/>
            </w:pPr>
            <w:r w:rsidRPr="00E35D78">
              <w:t>156</w:t>
            </w:r>
          </w:p>
        </w:tc>
        <w:tc>
          <w:tcPr>
            <w:tcW w:w="999" w:type="dxa"/>
            <w:noWrap/>
            <w:vAlign w:val="center"/>
          </w:tcPr>
          <w:p w14:paraId="06F5399D" w14:textId="5C57B079" w:rsidR="00286060" w:rsidRPr="00E35D78" w:rsidRDefault="00286060" w:rsidP="00460A9E">
            <w:pPr>
              <w:jc w:val="center"/>
            </w:pPr>
            <w:r w:rsidRPr="00E35D78">
              <w:t>154</w:t>
            </w:r>
          </w:p>
        </w:tc>
        <w:tc>
          <w:tcPr>
            <w:tcW w:w="1197" w:type="dxa"/>
            <w:noWrap/>
            <w:vAlign w:val="bottom"/>
          </w:tcPr>
          <w:p w14:paraId="618CBA5D" w14:textId="2B19EC66" w:rsidR="00286060" w:rsidRPr="00E35D78" w:rsidRDefault="00286060" w:rsidP="00460A9E">
            <w:pPr>
              <w:jc w:val="center"/>
            </w:pPr>
            <w:r>
              <w:rPr>
                <w:color w:val="000000"/>
                <w:sz w:val="20"/>
                <w:szCs w:val="20"/>
              </w:rPr>
              <w:t>4%</w:t>
            </w:r>
          </w:p>
        </w:tc>
        <w:tc>
          <w:tcPr>
            <w:tcW w:w="1201" w:type="dxa"/>
            <w:noWrap/>
            <w:vAlign w:val="bottom"/>
          </w:tcPr>
          <w:p w14:paraId="6ED65FAB" w14:textId="2BAB9B2C" w:rsidR="00286060" w:rsidRPr="00E35D78" w:rsidRDefault="00286060" w:rsidP="00460A9E">
            <w:pPr>
              <w:jc w:val="center"/>
            </w:pPr>
            <w:r>
              <w:rPr>
                <w:color w:val="000000"/>
                <w:sz w:val="20"/>
                <w:szCs w:val="20"/>
              </w:rPr>
              <w:t>5%</w:t>
            </w:r>
          </w:p>
        </w:tc>
      </w:tr>
      <w:tr w:rsidR="00286060" w:rsidRPr="00E35D78" w14:paraId="6B6D3378" w14:textId="606C7A18" w:rsidTr="00286060">
        <w:trPr>
          <w:trHeight w:val="218"/>
        </w:trPr>
        <w:tc>
          <w:tcPr>
            <w:tcW w:w="1359" w:type="dxa"/>
            <w:noWrap/>
            <w:vAlign w:val="center"/>
          </w:tcPr>
          <w:p w14:paraId="5D01F398" w14:textId="72E39F32" w:rsidR="00286060" w:rsidRPr="00E35D78" w:rsidRDefault="00286060" w:rsidP="00460A9E">
            <w:pPr>
              <w:jc w:val="center"/>
            </w:pPr>
            <w:r w:rsidRPr="00E35D78">
              <w:t>F3D7</w:t>
            </w:r>
          </w:p>
        </w:tc>
        <w:tc>
          <w:tcPr>
            <w:tcW w:w="1590" w:type="dxa"/>
            <w:noWrap/>
            <w:vAlign w:val="center"/>
          </w:tcPr>
          <w:p w14:paraId="2EEAF0AD" w14:textId="215F2831" w:rsidR="00286060" w:rsidRPr="00E35D78" w:rsidRDefault="00286060" w:rsidP="00460A9E">
            <w:pPr>
              <w:jc w:val="center"/>
            </w:pPr>
            <w:r w:rsidRPr="00E35D78">
              <w:t>132</w:t>
            </w:r>
          </w:p>
        </w:tc>
        <w:tc>
          <w:tcPr>
            <w:tcW w:w="1399" w:type="dxa"/>
            <w:noWrap/>
            <w:vAlign w:val="center"/>
          </w:tcPr>
          <w:p w14:paraId="061FEA41" w14:textId="5A95B059" w:rsidR="00286060" w:rsidRPr="00E35D78" w:rsidRDefault="00286060" w:rsidP="00460A9E">
            <w:pPr>
              <w:jc w:val="center"/>
            </w:pPr>
            <w:r w:rsidRPr="00E35D78">
              <w:t>125</w:t>
            </w:r>
          </w:p>
        </w:tc>
        <w:tc>
          <w:tcPr>
            <w:tcW w:w="999" w:type="dxa"/>
            <w:noWrap/>
            <w:vAlign w:val="center"/>
          </w:tcPr>
          <w:p w14:paraId="116A6515" w14:textId="3B9B2A49" w:rsidR="00286060" w:rsidRPr="00E35D78" w:rsidRDefault="00286060" w:rsidP="00460A9E">
            <w:pPr>
              <w:jc w:val="center"/>
            </w:pPr>
            <w:r w:rsidRPr="00E35D78">
              <w:t>112</w:t>
            </w:r>
          </w:p>
        </w:tc>
        <w:tc>
          <w:tcPr>
            <w:tcW w:w="1197" w:type="dxa"/>
            <w:noWrap/>
            <w:vAlign w:val="bottom"/>
          </w:tcPr>
          <w:p w14:paraId="5D1A8B61" w14:textId="4AB21832" w:rsidR="00286060" w:rsidRPr="00E35D78" w:rsidRDefault="00286060" w:rsidP="00460A9E">
            <w:pPr>
              <w:jc w:val="center"/>
            </w:pPr>
            <w:r>
              <w:rPr>
                <w:color w:val="000000"/>
                <w:sz w:val="20"/>
                <w:szCs w:val="20"/>
              </w:rPr>
              <w:t>5%</w:t>
            </w:r>
          </w:p>
        </w:tc>
        <w:tc>
          <w:tcPr>
            <w:tcW w:w="1201" w:type="dxa"/>
            <w:noWrap/>
            <w:vAlign w:val="bottom"/>
          </w:tcPr>
          <w:p w14:paraId="5E61DD21" w14:textId="02D987D6" w:rsidR="00286060" w:rsidRPr="00E35D78" w:rsidRDefault="00286060" w:rsidP="00460A9E">
            <w:pPr>
              <w:jc w:val="center"/>
            </w:pPr>
            <w:r>
              <w:rPr>
                <w:color w:val="000000"/>
                <w:sz w:val="20"/>
                <w:szCs w:val="20"/>
              </w:rPr>
              <w:t>15%</w:t>
            </w:r>
          </w:p>
        </w:tc>
      </w:tr>
      <w:tr w:rsidR="00286060" w:rsidRPr="00E35D78" w14:paraId="586BA138" w14:textId="15B86AB6" w:rsidTr="00286060">
        <w:trPr>
          <w:trHeight w:val="218"/>
        </w:trPr>
        <w:tc>
          <w:tcPr>
            <w:tcW w:w="1359" w:type="dxa"/>
            <w:noWrap/>
            <w:vAlign w:val="center"/>
          </w:tcPr>
          <w:p w14:paraId="575C85CB" w14:textId="2F6E561D" w:rsidR="00286060" w:rsidRPr="00E35D78" w:rsidRDefault="00286060" w:rsidP="00460A9E">
            <w:pPr>
              <w:jc w:val="center"/>
            </w:pPr>
            <w:r w:rsidRPr="00E35D78">
              <w:t>F3D8</w:t>
            </w:r>
          </w:p>
        </w:tc>
        <w:tc>
          <w:tcPr>
            <w:tcW w:w="1590" w:type="dxa"/>
            <w:noWrap/>
            <w:vAlign w:val="center"/>
          </w:tcPr>
          <w:p w14:paraId="138598B0" w14:textId="36EA5866" w:rsidR="00286060" w:rsidRPr="00E35D78" w:rsidRDefault="00286060" w:rsidP="00460A9E">
            <w:pPr>
              <w:jc w:val="center"/>
            </w:pPr>
            <w:r w:rsidRPr="00E35D78">
              <w:t>163</w:t>
            </w:r>
          </w:p>
        </w:tc>
        <w:tc>
          <w:tcPr>
            <w:tcW w:w="1399" w:type="dxa"/>
            <w:noWrap/>
            <w:vAlign w:val="center"/>
          </w:tcPr>
          <w:p w14:paraId="073F468C" w14:textId="574E0DEE" w:rsidR="00286060" w:rsidRPr="00E35D78" w:rsidRDefault="00286060" w:rsidP="00460A9E">
            <w:pPr>
              <w:jc w:val="center"/>
            </w:pPr>
            <w:r w:rsidRPr="00E35D78">
              <w:t>158</w:t>
            </w:r>
          </w:p>
        </w:tc>
        <w:tc>
          <w:tcPr>
            <w:tcW w:w="999" w:type="dxa"/>
            <w:noWrap/>
            <w:vAlign w:val="center"/>
          </w:tcPr>
          <w:p w14:paraId="21821B97" w14:textId="68794B3C" w:rsidR="00286060" w:rsidRPr="00E35D78" w:rsidRDefault="00286060" w:rsidP="00460A9E">
            <w:pPr>
              <w:jc w:val="center"/>
            </w:pPr>
            <w:r w:rsidRPr="00E35D78">
              <w:t>146</w:t>
            </w:r>
          </w:p>
        </w:tc>
        <w:tc>
          <w:tcPr>
            <w:tcW w:w="1197" w:type="dxa"/>
            <w:noWrap/>
            <w:vAlign w:val="bottom"/>
          </w:tcPr>
          <w:p w14:paraId="3752277E" w14:textId="10482C98" w:rsidR="00286060" w:rsidRPr="00E35D78" w:rsidRDefault="00286060" w:rsidP="00460A9E">
            <w:pPr>
              <w:jc w:val="center"/>
            </w:pPr>
            <w:r>
              <w:rPr>
                <w:color w:val="000000"/>
                <w:sz w:val="20"/>
                <w:szCs w:val="20"/>
              </w:rPr>
              <w:t>3%</w:t>
            </w:r>
          </w:p>
        </w:tc>
        <w:tc>
          <w:tcPr>
            <w:tcW w:w="1201" w:type="dxa"/>
            <w:noWrap/>
            <w:vAlign w:val="bottom"/>
          </w:tcPr>
          <w:p w14:paraId="65C1D740" w14:textId="2058DBD2" w:rsidR="00286060" w:rsidRPr="00E35D78" w:rsidRDefault="00286060" w:rsidP="00460A9E">
            <w:pPr>
              <w:jc w:val="center"/>
            </w:pPr>
            <w:r>
              <w:rPr>
                <w:color w:val="000000"/>
                <w:sz w:val="20"/>
                <w:szCs w:val="20"/>
              </w:rPr>
              <w:t>10%</w:t>
            </w:r>
          </w:p>
        </w:tc>
      </w:tr>
      <w:tr w:rsidR="00286060" w:rsidRPr="00E35D78" w14:paraId="1B3580E2" w14:textId="0DE9DE22" w:rsidTr="00286060">
        <w:trPr>
          <w:trHeight w:val="218"/>
        </w:trPr>
        <w:tc>
          <w:tcPr>
            <w:tcW w:w="1359" w:type="dxa"/>
            <w:noWrap/>
            <w:vAlign w:val="center"/>
          </w:tcPr>
          <w:p w14:paraId="3414BB8F" w14:textId="7040DDE3" w:rsidR="00286060" w:rsidRPr="00E35D78" w:rsidRDefault="00286060" w:rsidP="00460A9E">
            <w:pPr>
              <w:jc w:val="center"/>
            </w:pPr>
            <w:r w:rsidRPr="00E35D78">
              <w:t>F3D9</w:t>
            </w:r>
          </w:p>
        </w:tc>
        <w:tc>
          <w:tcPr>
            <w:tcW w:w="1590" w:type="dxa"/>
            <w:noWrap/>
            <w:vAlign w:val="center"/>
          </w:tcPr>
          <w:p w14:paraId="1A6C2B1A" w14:textId="038D3180" w:rsidR="00286060" w:rsidRPr="00E35D78" w:rsidRDefault="00286060" w:rsidP="00460A9E">
            <w:pPr>
              <w:jc w:val="center"/>
            </w:pPr>
            <w:r w:rsidRPr="00E35D78">
              <w:t>172</w:t>
            </w:r>
          </w:p>
        </w:tc>
        <w:tc>
          <w:tcPr>
            <w:tcW w:w="1399" w:type="dxa"/>
            <w:noWrap/>
            <w:vAlign w:val="center"/>
          </w:tcPr>
          <w:p w14:paraId="42BE493B" w14:textId="5AB09B7E" w:rsidR="00286060" w:rsidRPr="00E35D78" w:rsidRDefault="00286060" w:rsidP="00460A9E">
            <w:pPr>
              <w:jc w:val="center"/>
            </w:pPr>
            <w:r w:rsidRPr="00E35D78">
              <w:t>163</w:t>
            </w:r>
          </w:p>
        </w:tc>
        <w:tc>
          <w:tcPr>
            <w:tcW w:w="999" w:type="dxa"/>
            <w:noWrap/>
            <w:vAlign w:val="center"/>
          </w:tcPr>
          <w:p w14:paraId="190C2C89" w14:textId="444A201E" w:rsidR="00286060" w:rsidRPr="00E35D78" w:rsidRDefault="00286060" w:rsidP="00460A9E">
            <w:pPr>
              <w:jc w:val="center"/>
            </w:pPr>
            <w:r w:rsidRPr="00E35D78">
              <w:t>150</w:t>
            </w:r>
          </w:p>
        </w:tc>
        <w:tc>
          <w:tcPr>
            <w:tcW w:w="1197" w:type="dxa"/>
            <w:noWrap/>
            <w:vAlign w:val="bottom"/>
          </w:tcPr>
          <w:p w14:paraId="60F5120C" w14:textId="4699CF38" w:rsidR="00286060" w:rsidRPr="00E35D78" w:rsidRDefault="00286060" w:rsidP="00460A9E">
            <w:pPr>
              <w:jc w:val="center"/>
            </w:pPr>
            <w:r>
              <w:rPr>
                <w:color w:val="000000"/>
                <w:sz w:val="20"/>
                <w:szCs w:val="20"/>
              </w:rPr>
              <w:t>5%</w:t>
            </w:r>
          </w:p>
        </w:tc>
        <w:tc>
          <w:tcPr>
            <w:tcW w:w="1201" w:type="dxa"/>
            <w:noWrap/>
            <w:vAlign w:val="bottom"/>
          </w:tcPr>
          <w:p w14:paraId="34C2409C" w14:textId="51DF02DC" w:rsidR="00286060" w:rsidRPr="00E35D78" w:rsidRDefault="00286060" w:rsidP="00460A9E">
            <w:pPr>
              <w:jc w:val="center"/>
            </w:pPr>
            <w:r>
              <w:rPr>
                <w:color w:val="000000"/>
                <w:sz w:val="20"/>
                <w:szCs w:val="20"/>
              </w:rPr>
              <w:t>13%</w:t>
            </w:r>
          </w:p>
        </w:tc>
      </w:tr>
      <w:tr w:rsidR="00286060" w:rsidRPr="00E35D78" w14:paraId="356EA5A1" w14:textId="2FF3B3F1" w:rsidTr="00286060">
        <w:trPr>
          <w:trHeight w:val="218"/>
        </w:trPr>
        <w:tc>
          <w:tcPr>
            <w:tcW w:w="1359" w:type="dxa"/>
            <w:noWrap/>
          </w:tcPr>
          <w:p w14:paraId="6E9E1A44" w14:textId="0E0E6698" w:rsidR="00286060" w:rsidRPr="00E35D78" w:rsidRDefault="00286060" w:rsidP="00460A9E">
            <w:pPr>
              <w:jc w:val="center"/>
            </w:pPr>
            <w:r w:rsidRPr="00E35D78">
              <w:t>F3D141</w:t>
            </w:r>
          </w:p>
        </w:tc>
        <w:tc>
          <w:tcPr>
            <w:tcW w:w="1590" w:type="dxa"/>
            <w:noWrap/>
          </w:tcPr>
          <w:p w14:paraId="42629D70" w14:textId="1B820DFC" w:rsidR="00286060" w:rsidRPr="00E35D78" w:rsidRDefault="00286060" w:rsidP="00460A9E">
            <w:pPr>
              <w:jc w:val="center"/>
            </w:pPr>
            <w:r w:rsidRPr="00E35D78">
              <w:t>161</w:t>
            </w:r>
          </w:p>
        </w:tc>
        <w:tc>
          <w:tcPr>
            <w:tcW w:w="1399" w:type="dxa"/>
            <w:noWrap/>
          </w:tcPr>
          <w:p w14:paraId="5C3E9964" w14:textId="675F3C16" w:rsidR="00286060" w:rsidRPr="00E35D78" w:rsidRDefault="00286060" w:rsidP="00460A9E">
            <w:pPr>
              <w:jc w:val="center"/>
            </w:pPr>
            <w:r w:rsidRPr="00E35D78">
              <w:t>152</w:t>
            </w:r>
          </w:p>
        </w:tc>
        <w:tc>
          <w:tcPr>
            <w:tcW w:w="999" w:type="dxa"/>
            <w:noWrap/>
          </w:tcPr>
          <w:p w14:paraId="688F8B02" w14:textId="4B90F308" w:rsidR="00286060" w:rsidRPr="00E35D78" w:rsidRDefault="00286060" w:rsidP="00460A9E">
            <w:pPr>
              <w:jc w:val="center"/>
            </w:pPr>
            <w:r w:rsidRPr="00E35D78">
              <w:t>141</w:t>
            </w:r>
          </w:p>
        </w:tc>
        <w:tc>
          <w:tcPr>
            <w:tcW w:w="1197" w:type="dxa"/>
            <w:noWrap/>
          </w:tcPr>
          <w:p w14:paraId="2F893C2B" w14:textId="12C847FC" w:rsidR="00286060" w:rsidRPr="00E35D78" w:rsidRDefault="00286060" w:rsidP="00460A9E">
            <w:pPr>
              <w:jc w:val="center"/>
            </w:pPr>
            <w:r>
              <w:rPr>
                <w:color w:val="000000"/>
                <w:sz w:val="20"/>
                <w:szCs w:val="20"/>
              </w:rPr>
              <w:t>6%</w:t>
            </w:r>
          </w:p>
        </w:tc>
        <w:tc>
          <w:tcPr>
            <w:tcW w:w="1201" w:type="dxa"/>
            <w:noWrap/>
          </w:tcPr>
          <w:p w14:paraId="3ED6119E" w14:textId="10446002" w:rsidR="00286060" w:rsidRPr="00E35D78" w:rsidRDefault="00286060" w:rsidP="00460A9E">
            <w:pPr>
              <w:jc w:val="center"/>
            </w:pPr>
            <w:r>
              <w:rPr>
                <w:color w:val="000000"/>
                <w:sz w:val="20"/>
                <w:szCs w:val="20"/>
              </w:rPr>
              <w:t>12%</w:t>
            </w:r>
          </w:p>
        </w:tc>
      </w:tr>
      <w:tr w:rsidR="00286060" w:rsidRPr="00E35D78" w14:paraId="6E2F8C35" w14:textId="0E4D373C" w:rsidTr="00286060">
        <w:trPr>
          <w:trHeight w:val="218"/>
        </w:trPr>
        <w:tc>
          <w:tcPr>
            <w:tcW w:w="1359" w:type="dxa"/>
            <w:noWrap/>
          </w:tcPr>
          <w:p w14:paraId="70D4D30C" w14:textId="6B3291C0" w:rsidR="00286060" w:rsidRPr="00E35D78" w:rsidRDefault="00286060" w:rsidP="00460A9E">
            <w:pPr>
              <w:jc w:val="center"/>
            </w:pPr>
            <w:r w:rsidRPr="00E35D78">
              <w:t>F3D142</w:t>
            </w:r>
          </w:p>
        </w:tc>
        <w:tc>
          <w:tcPr>
            <w:tcW w:w="1590" w:type="dxa"/>
            <w:noWrap/>
          </w:tcPr>
          <w:p w14:paraId="2FB17117" w14:textId="626CB884" w:rsidR="00286060" w:rsidRPr="00E35D78" w:rsidRDefault="00286060" w:rsidP="00460A9E">
            <w:pPr>
              <w:jc w:val="center"/>
            </w:pPr>
            <w:r w:rsidRPr="00E35D78">
              <w:t>146</w:t>
            </w:r>
          </w:p>
        </w:tc>
        <w:tc>
          <w:tcPr>
            <w:tcW w:w="1399" w:type="dxa"/>
            <w:noWrap/>
          </w:tcPr>
          <w:p w14:paraId="454C5141" w14:textId="7FEF8DA5" w:rsidR="00286060" w:rsidRPr="00E35D78" w:rsidRDefault="00286060" w:rsidP="00460A9E">
            <w:pPr>
              <w:jc w:val="center"/>
            </w:pPr>
            <w:r w:rsidRPr="00E35D78">
              <w:t>140</w:t>
            </w:r>
          </w:p>
        </w:tc>
        <w:tc>
          <w:tcPr>
            <w:tcW w:w="999" w:type="dxa"/>
            <w:noWrap/>
          </w:tcPr>
          <w:p w14:paraId="1BD5F28C" w14:textId="2419F026" w:rsidR="00286060" w:rsidRPr="00E35D78" w:rsidRDefault="00286060" w:rsidP="00460A9E">
            <w:pPr>
              <w:jc w:val="center"/>
            </w:pPr>
            <w:r w:rsidRPr="00E35D78">
              <w:t>130</w:t>
            </w:r>
          </w:p>
        </w:tc>
        <w:tc>
          <w:tcPr>
            <w:tcW w:w="1197" w:type="dxa"/>
            <w:noWrap/>
          </w:tcPr>
          <w:p w14:paraId="54F6D415" w14:textId="121EA95D" w:rsidR="00286060" w:rsidRPr="00E35D78" w:rsidRDefault="00286060" w:rsidP="00460A9E">
            <w:pPr>
              <w:jc w:val="center"/>
            </w:pPr>
            <w:r>
              <w:rPr>
                <w:color w:val="000000"/>
                <w:sz w:val="20"/>
                <w:szCs w:val="20"/>
              </w:rPr>
              <w:t>4%</w:t>
            </w:r>
          </w:p>
        </w:tc>
        <w:tc>
          <w:tcPr>
            <w:tcW w:w="1201" w:type="dxa"/>
            <w:noWrap/>
          </w:tcPr>
          <w:p w14:paraId="1C331168" w14:textId="5E7CC51A" w:rsidR="00286060" w:rsidRPr="00E35D78" w:rsidRDefault="00286060" w:rsidP="00460A9E">
            <w:pPr>
              <w:jc w:val="center"/>
            </w:pPr>
            <w:r>
              <w:rPr>
                <w:color w:val="000000"/>
                <w:sz w:val="20"/>
                <w:szCs w:val="20"/>
              </w:rPr>
              <w:t>11%</w:t>
            </w:r>
          </w:p>
        </w:tc>
      </w:tr>
      <w:tr w:rsidR="00286060" w:rsidRPr="00E35D78" w14:paraId="3E0596DA" w14:textId="2E30ED33" w:rsidTr="00286060">
        <w:trPr>
          <w:trHeight w:val="218"/>
        </w:trPr>
        <w:tc>
          <w:tcPr>
            <w:tcW w:w="1359" w:type="dxa"/>
            <w:noWrap/>
          </w:tcPr>
          <w:p w14:paraId="3122CDC2" w14:textId="155B50AC" w:rsidR="00286060" w:rsidRPr="00E35D78" w:rsidRDefault="00286060" w:rsidP="00460A9E">
            <w:pPr>
              <w:jc w:val="center"/>
            </w:pPr>
            <w:r w:rsidRPr="00E35D78">
              <w:t>F3D143</w:t>
            </w:r>
          </w:p>
        </w:tc>
        <w:tc>
          <w:tcPr>
            <w:tcW w:w="1590" w:type="dxa"/>
            <w:noWrap/>
          </w:tcPr>
          <w:p w14:paraId="1F3C52BC" w14:textId="234B13AA" w:rsidR="00286060" w:rsidRPr="00E35D78" w:rsidRDefault="00286060" w:rsidP="00460A9E">
            <w:pPr>
              <w:jc w:val="center"/>
            </w:pPr>
            <w:r w:rsidRPr="00E35D78">
              <w:t>138</w:t>
            </w:r>
          </w:p>
        </w:tc>
        <w:tc>
          <w:tcPr>
            <w:tcW w:w="1399" w:type="dxa"/>
            <w:noWrap/>
          </w:tcPr>
          <w:p w14:paraId="683EC62B" w14:textId="123E258C" w:rsidR="00286060" w:rsidRPr="00E35D78" w:rsidRDefault="00286060" w:rsidP="00460A9E">
            <w:pPr>
              <w:jc w:val="center"/>
            </w:pPr>
            <w:r w:rsidRPr="00E35D78">
              <w:t>131</w:t>
            </w:r>
          </w:p>
        </w:tc>
        <w:tc>
          <w:tcPr>
            <w:tcW w:w="999" w:type="dxa"/>
            <w:noWrap/>
          </w:tcPr>
          <w:p w14:paraId="4B455196" w14:textId="75331597" w:rsidR="00286060" w:rsidRPr="00E35D78" w:rsidRDefault="00286060" w:rsidP="00460A9E">
            <w:pPr>
              <w:jc w:val="center"/>
            </w:pPr>
            <w:r w:rsidRPr="00E35D78">
              <w:t>120</w:t>
            </w:r>
          </w:p>
        </w:tc>
        <w:tc>
          <w:tcPr>
            <w:tcW w:w="1197" w:type="dxa"/>
            <w:noWrap/>
          </w:tcPr>
          <w:p w14:paraId="6C35F950" w14:textId="43D048BA" w:rsidR="00286060" w:rsidRPr="00E35D78" w:rsidRDefault="00286060" w:rsidP="00460A9E">
            <w:pPr>
              <w:jc w:val="center"/>
            </w:pPr>
            <w:r>
              <w:rPr>
                <w:color w:val="000000"/>
                <w:sz w:val="20"/>
                <w:szCs w:val="20"/>
              </w:rPr>
              <w:t>5%</w:t>
            </w:r>
          </w:p>
        </w:tc>
        <w:tc>
          <w:tcPr>
            <w:tcW w:w="1201" w:type="dxa"/>
            <w:noWrap/>
          </w:tcPr>
          <w:p w14:paraId="6DAA6C31" w14:textId="3FC94DEC" w:rsidR="00286060" w:rsidRPr="00E35D78" w:rsidRDefault="00286060" w:rsidP="00460A9E">
            <w:pPr>
              <w:jc w:val="center"/>
            </w:pPr>
            <w:r>
              <w:rPr>
                <w:color w:val="000000"/>
                <w:sz w:val="20"/>
                <w:szCs w:val="20"/>
              </w:rPr>
              <w:t>13%</w:t>
            </w:r>
          </w:p>
        </w:tc>
      </w:tr>
      <w:tr w:rsidR="00286060" w:rsidRPr="00E35D78" w14:paraId="27415D34" w14:textId="1490788B" w:rsidTr="00286060">
        <w:trPr>
          <w:trHeight w:val="218"/>
        </w:trPr>
        <w:tc>
          <w:tcPr>
            <w:tcW w:w="1359" w:type="dxa"/>
            <w:noWrap/>
            <w:hideMark/>
          </w:tcPr>
          <w:p w14:paraId="7778F731" w14:textId="37E633BB" w:rsidR="00286060" w:rsidRPr="00E35D78" w:rsidRDefault="00286060" w:rsidP="00460A9E">
            <w:pPr>
              <w:jc w:val="center"/>
            </w:pPr>
            <w:r w:rsidRPr="00E35D78">
              <w:t>F3D144</w:t>
            </w:r>
          </w:p>
        </w:tc>
        <w:tc>
          <w:tcPr>
            <w:tcW w:w="1590" w:type="dxa"/>
            <w:noWrap/>
            <w:hideMark/>
          </w:tcPr>
          <w:p w14:paraId="76B0165F" w14:textId="10D77976" w:rsidR="00286060" w:rsidRPr="00E35D78" w:rsidRDefault="00286060" w:rsidP="00460A9E">
            <w:pPr>
              <w:jc w:val="center"/>
            </w:pPr>
            <w:r w:rsidRPr="00E35D78">
              <w:t>168</w:t>
            </w:r>
          </w:p>
        </w:tc>
        <w:tc>
          <w:tcPr>
            <w:tcW w:w="1399" w:type="dxa"/>
            <w:noWrap/>
            <w:hideMark/>
          </w:tcPr>
          <w:p w14:paraId="5C573937" w14:textId="0C43DBDE" w:rsidR="00286060" w:rsidRPr="00E35D78" w:rsidRDefault="00286060" w:rsidP="00460A9E">
            <w:pPr>
              <w:jc w:val="center"/>
            </w:pPr>
            <w:r w:rsidRPr="00E35D78">
              <w:t>165</w:t>
            </w:r>
          </w:p>
        </w:tc>
        <w:tc>
          <w:tcPr>
            <w:tcW w:w="999" w:type="dxa"/>
            <w:noWrap/>
            <w:hideMark/>
          </w:tcPr>
          <w:p w14:paraId="193AD2D1" w14:textId="6E849188" w:rsidR="00286060" w:rsidRPr="00E35D78" w:rsidRDefault="00286060" w:rsidP="00460A9E">
            <w:pPr>
              <w:jc w:val="center"/>
            </w:pPr>
            <w:r w:rsidRPr="00E35D78">
              <w:t>140</w:t>
            </w:r>
          </w:p>
        </w:tc>
        <w:tc>
          <w:tcPr>
            <w:tcW w:w="1197" w:type="dxa"/>
            <w:noWrap/>
            <w:hideMark/>
          </w:tcPr>
          <w:p w14:paraId="6EE57F02" w14:textId="3F4602FD" w:rsidR="00286060" w:rsidRPr="00E35D78" w:rsidRDefault="00286060" w:rsidP="00460A9E">
            <w:pPr>
              <w:jc w:val="center"/>
            </w:pPr>
            <w:r>
              <w:rPr>
                <w:color w:val="000000"/>
                <w:sz w:val="20"/>
                <w:szCs w:val="20"/>
              </w:rPr>
              <w:t>2%</w:t>
            </w:r>
          </w:p>
        </w:tc>
        <w:tc>
          <w:tcPr>
            <w:tcW w:w="1201" w:type="dxa"/>
            <w:noWrap/>
            <w:hideMark/>
          </w:tcPr>
          <w:p w14:paraId="75465BEC" w14:textId="1F87CD93" w:rsidR="00286060" w:rsidRPr="00E35D78" w:rsidRDefault="00286060" w:rsidP="00460A9E">
            <w:pPr>
              <w:jc w:val="center"/>
            </w:pPr>
            <w:r>
              <w:rPr>
                <w:color w:val="000000"/>
                <w:sz w:val="20"/>
                <w:szCs w:val="20"/>
              </w:rPr>
              <w:t>17%</w:t>
            </w:r>
          </w:p>
        </w:tc>
      </w:tr>
      <w:tr w:rsidR="00286060" w:rsidRPr="00E35D78" w14:paraId="1A531A51" w14:textId="41344329" w:rsidTr="00286060">
        <w:trPr>
          <w:trHeight w:val="218"/>
        </w:trPr>
        <w:tc>
          <w:tcPr>
            <w:tcW w:w="1359" w:type="dxa"/>
            <w:noWrap/>
            <w:hideMark/>
          </w:tcPr>
          <w:p w14:paraId="11A16019" w14:textId="78F664D9" w:rsidR="00286060" w:rsidRPr="00E35D78" w:rsidRDefault="00286060" w:rsidP="00460A9E">
            <w:pPr>
              <w:jc w:val="center"/>
            </w:pPr>
            <w:r w:rsidRPr="00E35D78">
              <w:t>F3D145</w:t>
            </w:r>
          </w:p>
        </w:tc>
        <w:tc>
          <w:tcPr>
            <w:tcW w:w="1590" w:type="dxa"/>
            <w:noWrap/>
            <w:hideMark/>
          </w:tcPr>
          <w:p w14:paraId="76F04824" w14:textId="0390E60A" w:rsidR="00286060" w:rsidRPr="00E35D78" w:rsidRDefault="00286060" w:rsidP="00460A9E">
            <w:pPr>
              <w:jc w:val="center"/>
            </w:pPr>
            <w:r w:rsidRPr="00E35D78">
              <w:t>173</w:t>
            </w:r>
          </w:p>
        </w:tc>
        <w:tc>
          <w:tcPr>
            <w:tcW w:w="1399" w:type="dxa"/>
            <w:noWrap/>
            <w:hideMark/>
          </w:tcPr>
          <w:p w14:paraId="7B0C7B98" w14:textId="69923589" w:rsidR="00286060" w:rsidRPr="00E35D78" w:rsidRDefault="00286060" w:rsidP="00460A9E">
            <w:pPr>
              <w:jc w:val="center"/>
            </w:pPr>
            <w:r w:rsidRPr="00E35D78">
              <w:t>174</w:t>
            </w:r>
          </w:p>
        </w:tc>
        <w:tc>
          <w:tcPr>
            <w:tcW w:w="999" w:type="dxa"/>
            <w:noWrap/>
            <w:hideMark/>
          </w:tcPr>
          <w:p w14:paraId="28EE736D" w14:textId="4B99C0B4" w:rsidR="00286060" w:rsidRPr="00E35D78" w:rsidRDefault="00286060" w:rsidP="00460A9E">
            <w:pPr>
              <w:jc w:val="center"/>
            </w:pPr>
            <w:r w:rsidRPr="00E35D78">
              <w:t>150</w:t>
            </w:r>
          </w:p>
        </w:tc>
        <w:tc>
          <w:tcPr>
            <w:tcW w:w="1197" w:type="dxa"/>
            <w:noWrap/>
            <w:hideMark/>
          </w:tcPr>
          <w:p w14:paraId="421397EA" w14:textId="022E7AE6" w:rsidR="00286060" w:rsidRPr="00E35D78" w:rsidRDefault="00286060" w:rsidP="00460A9E">
            <w:pPr>
              <w:jc w:val="center"/>
            </w:pPr>
            <w:r>
              <w:rPr>
                <w:color w:val="000000"/>
                <w:sz w:val="20"/>
                <w:szCs w:val="20"/>
              </w:rPr>
              <w:t>-1%</w:t>
            </w:r>
          </w:p>
        </w:tc>
        <w:tc>
          <w:tcPr>
            <w:tcW w:w="1201" w:type="dxa"/>
            <w:noWrap/>
            <w:hideMark/>
          </w:tcPr>
          <w:p w14:paraId="04B7CD7E" w14:textId="18F137CD" w:rsidR="00286060" w:rsidRPr="00E35D78" w:rsidRDefault="00286060" w:rsidP="00460A9E">
            <w:pPr>
              <w:jc w:val="center"/>
            </w:pPr>
            <w:r>
              <w:rPr>
                <w:color w:val="000000"/>
                <w:sz w:val="20"/>
                <w:szCs w:val="20"/>
              </w:rPr>
              <w:t>13%</w:t>
            </w:r>
          </w:p>
        </w:tc>
      </w:tr>
      <w:tr w:rsidR="00286060" w:rsidRPr="00E35D78" w14:paraId="106A6345" w14:textId="47F565DA" w:rsidTr="00286060">
        <w:trPr>
          <w:trHeight w:val="218"/>
        </w:trPr>
        <w:tc>
          <w:tcPr>
            <w:tcW w:w="1359" w:type="dxa"/>
            <w:noWrap/>
            <w:hideMark/>
          </w:tcPr>
          <w:p w14:paraId="01254A1B" w14:textId="4444A816" w:rsidR="00286060" w:rsidRPr="00E35D78" w:rsidRDefault="00286060" w:rsidP="00460A9E">
            <w:pPr>
              <w:jc w:val="center"/>
            </w:pPr>
            <w:r w:rsidRPr="00E35D78">
              <w:t>F3D146</w:t>
            </w:r>
          </w:p>
        </w:tc>
        <w:tc>
          <w:tcPr>
            <w:tcW w:w="1590" w:type="dxa"/>
            <w:noWrap/>
            <w:hideMark/>
          </w:tcPr>
          <w:p w14:paraId="0E989586" w14:textId="7F246BE1" w:rsidR="00286060" w:rsidRPr="00E35D78" w:rsidRDefault="00286060" w:rsidP="00460A9E">
            <w:pPr>
              <w:jc w:val="center"/>
            </w:pPr>
            <w:r w:rsidRPr="00E35D78">
              <w:t>171</w:t>
            </w:r>
          </w:p>
        </w:tc>
        <w:tc>
          <w:tcPr>
            <w:tcW w:w="1399" w:type="dxa"/>
            <w:noWrap/>
            <w:hideMark/>
          </w:tcPr>
          <w:p w14:paraId="0EACF380" w14:textId="77857ABA" w:rsidR="00286060" w:rsidRPr="00E35D78" w:rsidRDefault="00286060" w:rsidP="00460A9E">
            <w:pPr>
              <w:jc w:val="center"/>
            </w:pPr>
            <w:r w:rsidRPr="00E35D78">
              <w:t>160</w:t>
            </w:r>
          </w:p>
        </w:tc>
        <w:tc>
          <w:tcPr>
            <w:tcW w:w="999" w:type="dxa"/>
            <w:noWrap/>
            <w:hideMark/>
          </w:tcPr>
          <w:p w14:paraId="1C062EDC" w14:textId="70D7434D" w:rsidR="00286060" w:rsidRPr="00E35D78" w:rsidRDefault="00286060" w:rsidP="00460A9E">
            <w:pPr>
              <w:jc w:val="center"/>
            </w:pPr>
            <w:r w:rsidRPr="00E35D78">
              <w:t>159</w:t>
            </w:r>
          </w:p>
        </w:tc>
        <w:tc>
          <w:tcPr>
            <w:tcW w:w="1197" w:type="dxa"/>
            <w:noWrap/>
            <w:hideMark/>
          </w:tcPr>
          <w:p w14:paraId="2808C395" w14:textId="171D0DBE" w:rsidR="00286060" w:rsidRPr="00E35D78" w:rsidRDefault="00286060" w:rsidP="00460A9E">
            <w:pPr>
              <w:jc w:val="center"/>
            </w:pPr>
            <w:r>
              <w:rPr>
                <w:color w:val="000000"/>
                <w:sz w:val="20"/>
                <w:szCs w:val="20"/>
              </w:rPr>
              <w:t>6%</w:t>
            </w:r>
          </w:p>
        </w:tc>
        <w:tc>
          <w:tcPr>
            <w:tcW w:w="1201" w:type="dxa"/>
            <w:noWrap/>
            <w:hideMark/>
          </w:tcPr>
          <w:p w14:paraId="7343F066" w14:textId="0F798735" w:rsidR="00286060" w:rsidRPr="00E35D78" w:rsidRDefault="00286060" w:rsidP="00460A9E">
            <w:pPr>
              <w:jc w:val="center"/>
            </w:pPr>
            <w:r>
              <w:rPr>
                <w:color w:val="000000"/>
                <w:sz w:val="20"/>
                <w:szCs w:val="20"/>
              </w:rPr>
              <w:t>7%</w:t>
            </w:r>
          </w:p>
        </w:tc>
      </w:tr>
      <w:tr w:rsidR="00286060" w:rsidRPr="00E35D78" w14:paraId="2292617F" w14:textId="7E960629" w:rsidTr="00286060">
        <w:trPr>
          <w:trHeight w:val="218"/>
        </w:trPr>
        <w:tc>
          <w:tcPr>
            <w:tcW w:w="1359" w:type="dxa"/>
            <w:noWrap/>
            <w:hideMark/>
          </w:tcPr>
          <w:p w14:paraId="5C6F00A4" w14:textId="398DC98A" w:rsidR="00286060" w:rsidRPr="00E35D78" w:rsidRDefault="00286060" w:rsidP="00460A9E">
            <w:pPr>
              <w:jc w:val="center"/>
            </w:pPr>
            <w:r w:rsidRPr="00E35D78">
              <w:t>F3D147</w:t>
            </w:r>
          </w:p>
        </w:tc>
        <w:tc>
          <w:tcPr>
            <w:tcW w:w="1590" w:type="dxa"/>
            <w:noWrap/>
            <w:hideMark/>
          </w:tcPr>
          <w:p w14:paraId="297884B9" w14:textId="2582A38E" w:rsidR="00286060" w:rsidRPr="00E35D78" w:rsidRDefault="00286060" w:rsidP="00460A9E">
            <w:pPr>
              <w:jc w:val="center"/>
            </w:pPr>
            <w:r w:rsidRPr="00E35D78">
              <w:t>225</w:t>
            </w:r>
          </w:p>
        </w:tc>
        <w:tc>
          <w:tcPr>
            <w:tcW w:w="1399" w:type="dxa"/>
            <w:noWrap/>
            <w:hideMark/>
          </w:tcPr>
          <w:p w14:paraId="0F886B53" w14:textId="0680CB3E" w:rsidR="00286060" w:rsidRPr="00E35D78" w:rsidRDefault="00286060" w:rsidP="00460A9E">
            <w:pPr>
              <w:jc w:val="center"/>
            </w:pPr>
            <w:r w:rsidRPr="00E35D78">
              <w:t>213</w:t>
            </w:r>
          </w:p>
        </w:tc>
        <w:tc>
          <w:tcPr>
            <w:tcW w:w="999" w:type="dxa"/>
            <w:noWrap/>
            <w:hideMark/>
          </w:tcPr>
          <w:p w14:paraId="7F8A18E1" w14:textId="5EAD98C9" w:rsidR="00286060" w:rsidRPr="00E35D78" w:rsidRDefault="00286060" w:rsidP="00460A9E">
            <w:pPr>
              <w:jc w:val="center"/>
            </w:pPr>
            <w:r w:rsidRPr="00E35D78">
              <w:t>186</w:t>
            </w:r>
          </w:p>
        </w:tc>
        <w:tc>
          <w:tcPr>
            <w:tcW w:w="1197" w:type="dxa"/>
            <w:noWrap/>
            <w:hideMark/>
          </w:tcPr>
          <w:p w14:paraId="67F153E2" w14:textId="46F801BA" w:rsidR="00286060" w:rsidRPr="00E35D78" w:rsidRDefault="00286060" w:rsidP="00460A9E">
            <w:pPr>
              <w:jc w:val="center"/>
            </w:pPr>
            <w:r>
              <w:rPr>
                <w:color w:val="000000"/>
                <w:sz w:val="20"/>
                <w:szCs w:val="20"/>
              </w:rPr>
              <w:t>5%</w:t>
            </w:r>
          </w:p>
        </w:tc>
        <w:tc>
          <w:tcPr>
            <w:tcW w:w="1201" w:type="dxa"/>
            <w:noWrap/>
            <w:hideMark/>
          </w:tcPr>
          <w:p w14:paraId="302BFCEA" w14:textId="1AE40B2F" w:rsidR="00286060" w:rsidRPr="00E35D78" w:rsidRDefault="00286060" w:rsidP="00460A9E">
            <w:pPr>
              <w:jc w:val="center"/>
            </w:pPr>
            <w:r>
              <w:rPr>
                <w:color w:val="000000"/>
                <w:sz w:val="20"/>
                <w:szCs w:val="20"/>
              </w:rPr>
              <w:t>17%</w:t>
            </w:r>
          </w:p>
        </w:tc>
      </w:tr>
      <w:tr w:rsidR="00286060" w:rsidRPr="00E35D78" w14:paraId="3973C684" w14:textId="72980448" w:rsidTr="00286060">
        <w:trPr>
          <w:trHeight w:val="218"/>
        </w:trPr>
        <w:tc>
          <w:tcPr>
            <w:tcW w:w="1359" w:type="dxa"/>
            <w:noWrap/>
            <w:hideMark/>
          </w:tcPr>
          <w:p w14:paraId="64B2F95C" w14:textId="24137E61" w:rsidR="00286060" w:rsidRPr="00E35D78" w:rsidRDefault="00286060" w:rsidP="00460A9E">
            <w:pPr>
              <w:jc w:val="center"/>
            </w:pPr>
            <w:r w:rsidRPr="00E35D78">
              <w:t>F3D148</w:t>
            </w:r>
          </w:p>
        </w:tc>
        <w:tc>
          <w:tcPr>
            <w:tcW w:w="1590" w:type="dxa"/>
            <w:noWrap/>
            <w:hideMark/>
          </w:tcPr>
          <w:p w14:paraId="41152F6A" w14:textId="0722E23D" w:rsidR="00286060" w:rsidRPr="00E35D78" w:rsidRDefault="00286060" w:rsidP="00460A9E">
            <w:pPr>
              <w:jc w:val="center"/>
            </w:pPr>
            <w:r w:rsidRPr="00E35D78">
              <w:t>192</w:t>
            </w:r>
          </w:p>
        </w:tc>
        <w:tc>
          <w:tcPr>
            <w:tcW w:w="1399" w:type="dxa"/>
            <w:noWrap/>
            <w:hideMark/>
          </w:tcPr>
          <w:p w14:paraId="64C8CC0C" w14:textId="27B4DD7A" w:rsidR="00286060" w:rsidRPr="00E35D78" w:rsidRDefault="00286060" w:rsidP="00460A9E">
            <w:pPr>
              <w:jc w:val="center"/>
            </w:pPr>
            <w:r w:rsidRPr="00E35D78">
              <w:t>175</w:t>
            </w:r>
          </w:p>
        </w:tc>
        <w:tc>
          <w:tcPr>
            <w:tcW w:w="999" w:type="dxa"/>
            <w:noWrap/>
            <w:hideMark/>
          </w:tcPr>
          <w:p w14:paraId="0648E0B3" w14:textId="2948B036" w:rsidR="00286060" w:rsidRPr="00E35D78" w:rsidRDefault="00286060" w:rsidP="00460A9E">
            <w:pPr>
              <w:jc w:val="center"/>
            </w:pPr>
            <w:r w:rsidRPr="00E35D78">
              <w:t>160</w:t>
            </w:r>
          </w:p>
        </w:tc>
        <w:tc>
          <w:tcPr>
            <w:tcW w:w="1197" w:type="dxa"/>
            <w:noWrap/>
            <w:hideMark/>
          </w:tcPr>
          <w:p w14:paraId="3154076B" w14:textId="6C6ED1A1" w:rsidR="00286060" w:rsidRPr="00E35D78" w:rsidRDefault="00286060" w:rsidP="00460A9E">
            <w:pPr>
              <w:jc w:val="center"/>
            </w:pPr>
            <w:r>
              <w:rPr>
                <w:color w:val="000000"/>
                <w:sz w:val="20"/>
                <w:szCs w:val="20"/>
              </w:rPr>
              <w:t>9%</w:t>
            </w:r>
          </w:p>
        </w:tc>
        <w:tc>
          <w:tcPr>
            <w:tcW w:w="1201" w:type="dxa"/>
            <w:noWrap/>
            <w:hideMark/>
          </w:tcPr>
          <w:p w14:paraId="7FAD611E" w14:textId="652DAB5A" w:rsidR="00286060" w:rsidRPr="00E35D78" w:rsidRDefault="00286060" w:rsidP="00460A9E">
            <w:pPr>
              <w:jc w:val="center"/>
            </w:pPr>
            <w:r>
              <w:rPr>
                <w:color w:val="000000"/>
                <w:sz w:val="20"/>
                <w:szCs w:val="20"/>
              </w:rPr>
              <w:t>17%</w:t>
            </w:r>
          </w:p>
        </w:tc>
      </w:tr>
      <w:tr w:rsidR="00286060" w:rsidRPr="00E35D78" w14:paraId="7C04C6AC" w14:textId="686BD578" w:rsidTr="00286060">
        <w:trPr>
          <w:trHeight w:val="218"/>
        </w:trPr>
        <w:tc>
          <w:tcPr>
            <w:tcW w:w="1359" w:type="dxa"/>
            <w:noWrap/>
            <w:hideMark/>
          </w:tcPr>
          <w:p w14:paraId="29939124" w14:textId="6E704C58" w:rsidR="00286060" w:rsidRPr="00E35D78" w:rsidRDefault="00286060" w:rsidP="00460A9E">
            <w:pPr>
              <w:jc w:val="center"/>
            </w:pPr>
            <w:r w:rsidRPr="00E35D78">
              <w:t>F3D149</w:t>
            </w:r>
          </w:p>
        </w:tc>
        <w:tc>
          <w:tcPr>
            <w:tcW w:w="1590" w:type="dxa"/>
            <w:noWrap/>
            <w:hideMark/>
          </w:tcPr>
          <w:p w14:paraId="1D33EE18" w14:textId="7E219D54" w:rsidR="00286060" w:rsidRPr="00E35D78" w:rsidRDefault="00286060" w:rsidP="00460A9E">
            <w:pPr>
              <w:jc w:val="center"/>
            </w:pPr>
            <w:r w:rsidRPr="00E35D78">
              <w:t>206</w:t>
            </w:r>
          </w:p>
        </w:tc>
        <w:tc>
          <w:tcPr>
            <w:tcW w:w="1399" w:type="dxa"/>
            <w:noWrap/>
            <w:hideMark/>
          </w:tcPr>
          <w:p w14:paraId="6C41C44A" w14:textId="3CC2DF0E" w:rsidR="00286060" w:rsidRPr="00E35D78" w:rsidRDefault="00286060" w:rsidP="00460A9E">
            <w:pPr>
              <w:jc w:val="center"/>
            </w:pPr>
            <w:r w:rsidRPr="00E35D78">
              <w:t>191</w:t>
            </w:r>
          </w:p>
        </w:tc>
        <w:tc>
          <w:tcPr>
            <w:tcW w:w="999" w:type="dxa"/>
            <w:noWrap/>
            <w:hideMark/>
          </w:tcPr>
          <w:p w14:paraId="32144637" w14:textId="1CA43178" w:rsidR="00286060" w:rsidRPr="00E35D78" w:rsidRDefault="00286060" w:rsidP="00460A9E">
            <w:pPr>
              <w:jc w:val="center"/>
            </w:pPr>
            <w:r w:rsidRPr="00E35D78">
              <w:t>181</w:t>
            </w:r>
          </w:p>
        </w:tc>
        <w:tc>
          <w:tcPr>
            <w:tcW w:w="1197" w:type="dxa"/>
            <w:noWrap/>
            <w:hideMark/>
          </w:tcPr>
          <w:p w14:paraId="16BBDC42" w14:textId="4AA2098B" w:rsidR="00286060" w:rsidRPr="00E35D78" w:rsidRDefault="00286060" w:rsidP="00460A9E">
            <w:pPr>
              <w:jc w:val="center"/>
            </w:pPr>
            <w:r>
              <w:rPr>
                <w:color w:val="000000"/>
                <w:sz w:val="20"/>
                <w:szCs w:val="20"/>
              </w:rPr>
              <w:t>7%</w:t>
            </w:r>
          </w:p>
        </w:tc>
        <w:tc>
          <w:tcPr>
            <w:tcW w:w="1201" w:type="dxa"/>
            <w:noWrap/>
            <w:hideMark/>
          </w:tcPr>
          <w:p w14:paraId="3FFD85DA" w14:textId="16163EB4" w:rsidR="00286060" w:rsidRPr="00E35D78" w:rsidRDefault="00286060" w:rsidP="00460A9E">
            <w:pPr>
              <w:jc w:val="center"/>
            </w:pPr>
            <w:r>
              <w:rPr>
                <w:color w:val="000000"/>
                <w:sz w:val="20"/>
                <w:szCs w:val="20"/>
              </w:rPr>
              <w:t>12%</w:t>
            </w:r>
          </w:p>
        </w:tc>
      </w:tr>
      <w:tr w:rsidR="00286060" w:rsidRPr="00E35D78" w14:paraId="7A7EB3AE" w14:textId="3F3A45D6" w:rsidTr="00286060">
        <w:trPr>
          <w:trHeight w:val="218"/>
        </w:trPr>
        <w:tc>
          <w:tcPr>
            <w:tcW w:w="1359" w:type="dxa"/>
            <w:noWrap/>
            <w:hideMark/>
          </w:tcPr>
          <w:p w14:paraId="5E46A374" w14:textId="01FB05B2" w:rsidR="00286060" w:rsidRPr="00E35D78" w:rsidRDefault="00286060" w:rsidP="00460A9E">
            <w:pPr>
              <w:jc w:val="center"/>
            </w:pPr>
            <w:r w:rsidRPr="00E35D78">
              <w:t>F3D150</w:t>
            </w:r>
          </w:p>
        </w:tc>
        <w:tc>
          <w:tcPr>
            <w:tcW w:w="1590" w:type="dxa"/>
            <w:noWrap/>
            <w:hideMark/>
          </w:tcPr>
          <w:p w14:paraId="56F9736E" w14:textId="3764E0E4" w:rsidR="00286060" w:rsidRPr="00E35D78" w:rsidRDefault="00286060" w:rsidP="00460A9E">
            <w:pPr>
              <w:jc w:val="center"/>
            </w:pPr>
            <w:r w:rsidRPr="00E35D78">
              <w:t>179</w:t>
            </w:r>
          </w:p>
        </w:tc>
        <w:tc>
          <w:tcPr>
            <w:tcW w:w="1399" w:type="dxa"/>
            <w:noWrap/>
            <w:hideMark/>
          </w:tcPr>
          <w:p w14:paraId="3ACE1815" w14:textId="0CE56B9E" w:rsidR="00286060" w:rsidRPr="00E35D78" w:rsidRDefault="00286060" w:rsidP="00460A9E">
            <w:pPr>
              <w:jc w:val="center"/>
            </w:pPr>
            <w:r w:rsidRPr="00E35D78">
              <w:t>167</w:t>
            </w:r>
          </w:p>
        </w:tc>
        <w:tc>
          <w:tcPr>
            <w:tcW w:w="999" w:type="dxa"/>
            <w:noWrap/>
            <w:hideMark/>
          </w:tcPr>
          <w:p w14:paraId="0F7E9E4C" w14:textId="31BFB1D1" w:rsidR="00286060" w:rsidRPr="00E35D78" w:rsidRDefault="00286060" w:rsidP="00460A9E">
            <w:pPr>
              <w:jc w:val="center"/>
            </w:pPr>
            <w:r w:rsidRPr="00E35D78">
              <w:t>152</w:t>
            </w:r>
          </w:p>
        </w:tc>
        <w:tc>
          <w:tcPr>
            <w:tcW w:w="1197" w:type="dxa"/>
            <w:noWrap/>
            <w:hideMark/>
          </w:tcPr>
          <w:p w14:paraId="0BE336D5" w14:textId="2B6AF886" w:rsidR="00286060" w:rsidRPr="00E35D78" w:rsidRDefault="00286060" w:rsidP="00460A9E">
            <w:pPr>
              <w:jc w:val="center"/>
            </w:pPr>
            <w:r>
              <w:rPr>
                <w:color w:val="000000"/>
                <w:sz w:val="20"/>
                <w:szCs w:val="20"/>
              </w:rPr>
              <w:t>7%</w:t>
            </w:r>
          </w:p>
        </w:tc>
        <w:tc>
          <w:tcPr>
            <w:tcW w:w="1201" w:type="dxa"/>
            <w:noWrap/>
            <w:hideMark/>
          </w:tcPr>
          <w:p w14:paraId="26BB4CD1" w14:textId="2BE8185A" w:rsidR="00286060" w:rsidRPr="00E35D78" w:rsidRDefault="00286060" w:rsidP="00460A9E">
            <w:pPr>
              <w:jc w:val="center"/>
            </w:pPr>
            <w:r>
              <w:rPr>
                <w:color w:val="000000"/>
                <w:sz w:val="20"/>
                <w:szCs w:val="20"/>
              </w:rPr>
              <w:t>15%</w:t>
            </w:r>
          </w:p>
        </w:tc>
      </w:tr>
    </w:tbl>
    <w:p w14:paraId="53B9770A" w14:textId="6411A919" w:rsidR="00460A9E" w:rsidRDefault="00460A9E" w:rsidP="009A42B0"/>
    <w:p w14:paraId="14911D3E" w14:textId="77777777" w:rsidR="00460A9E" w:rsidRDefault="00460A9E">
      <w:r>
        <w:br w:type="page"/>
      </w:r>
    </w:p>
    <w:p w14:paraId="7ADF501F" w14:textId="0CC8A23B" w:rsidR="00E35D78" w:rsidRDefault="00460A9E" w:rsidP="009A42B0">
      <w:r>
        <w:lastRenderedPageBreak/>
        <w:t xml:space="preserve">The </w:t>
      </w:r>
      <w:r w:rsidR="00AB3A34">
        <w:t>e</w:t>
      </w:r>
      <w:r>
        <w:t xml:space="preserve">ffect </w:t>
      </w:r>
      <w:r w:rsidR="005B265A">
        <w:t xml:space="preserve">was </w:t>
      </w:r>
      <w:r w:rsidR="004F045D">
        <w:t xml:space="preserve">further </w:t>
      </w:r>
      <w:r w:rsidR="005B265A">
        <w:t xml:space="preserve">illustrated on the downstream analysis, as shown in the rarefaction curves </w:t>
      </w:r>
      <w:r w:rsidR="0010556F">
        <w:t>(Figure 12)</w:t>
      </w:r>
      <w:r w:rsidR="005B265A">
        <w:t xml:space="preserve"> and the PC</w:t>
      </w:r>
      <w:r w:rsidR="00503C91">
        <w:t>o</w:t>
      </w:r>
      <w:r w:rsidR="005B265A">
        <w:t xml:space="preserve">A </w:t>
      </w:r>
      <w:r w:rsidR="00022B39">
        <w:t>biplots</w:t>
      </w:r>
      <w:r w:rsidR="0010556F">
        <w:t xml:space="preserve"> (Figure 13)</w:t>
      </w:r>
      <w:r w:rsidR="005B265A">
        <w:t xml:space="preserve">, where </w:t>
      </w:r>
      <w:r w:rsidR="00022B39">
        <w:t xml:space="preserve">for the </w:t>
      </w:r>
      <w:r w:rsidR="00DC2950">
        <w:t>former analysis a lower number</w:t>
      </w:r>
      <w:r w:rsidR="0010556F">
        <w:t xml:space="preserve"> of </w:t>
      </w:r>
      <w:r w:rsidR="00DC2950">
        <w:t xml:space="preserve">OTUs will </w:t>
      </w:r>
      <w:r w:rsidR="005B265A">
        <w:t xml:space="preserve">be </w:t>
      </w:r>
      <w:r w:rsidR="00DC2950">
        <w:t xml:space="preserve">returned </w:t>
      </w:r>
      <w:r w:rsidR="00022B39">
        <w:t xml:space="preserve">for samples analysed </w:t>
      </w:r>
      <w:r w:rsidR="00DC2950">
        <w:t>with</w:t>
      </w:r>
      <w:r w:rsidR="00022B39">
        <w:t xml:space="preserve"> IPED</w:t>
      </w:r>
      <w:r w:rsidR="00DC2950">
        <w:t>, while the latter one shows a denser clustering of biologically related samples for IPED compared to Pre-cluster or no denoising</w:t>
      </w:r>
      <w:r w:rsidR="005B265A">
        <w:t>.</w:t>
      </w:r>
    </w:p>
    <w:p w14:paraId="4101659A" w14:textId="22257E86" w:rsidR="008F43AE" w:rsidRDefault="00BE24A0" w:rsidP="008F43AE">
      <w:pPr>
        <w:keepNext/>
      </w:pPr>
      <w:r>
        <w:rPr>
          <w:noProof/>
          <w:lang w:eastAsia="en-GB"/>
        </w:rPr>
        <w:drawing>
          <wp:inline distT="0" distB="0" distL="0" distR="0" wp14:anchorId="53898346" wp14:editId="15228756">
            <wp:extent cx="5760720" cy="4523568"/>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1"/>
                    <a:stretch>
                      <a:fillRect/>
                    </a:stretch>
                  </pic:blipFill>
                  <pic:spPr>
                    <a:xfrm>
                      <a:off x="0" y="0"/>
                      <a:ext cx="5760720" cy="4523568"/>
                    </a:xfrm>
                    <a:prstGeom prst="rect">
                      <a:avLst/>
                    </a:prstGeom>
                  </pic:spPr>
                </pic:pic>
              </a:graphicData>
            </a:graphic>
          </wp:inline>
        </w:drawing>
      </w:r>
    </w:p>
    <w:p w14:paraId="6DA3AD8B" w14:textId="1233CE3A" w:rsidR="008F43AE" w:rsidRDefault="00DE4A66" w:rsidP="008F43AE">
      <w:pPr>
        <w:pStyle w:val="Caption"/>
      </w:pPr>
      <w:r w:rsidRPr="00DE4A66">
        <w:rPr>
          <w:rFonts w:ascii="Times" w:hAnsi="Times" w:cs="Times"/>
          <w:color w:val="000000" w:themeColor="text1"/>
        </w:rPr>
        <w:t xml:space="preserve">Supplementary </w:t>
      </w:r>
      <w:r>
        <w:rPr>
          <w:rFonts w:ascii="Times" w:hAnsi="Times" w:cs="Times"/>
          <w:color w:val="000000" w:themeColor="text1"/>
        </w:rPr>
        <w:t>f</w:t>
      </w:r>
      <w:r w:rsidR="008F43AE" w:rsidRPr="005B265A">
        <w:rPr>
          <w:rFonts w:ascii="Times" w:hAnsi="Times" w:cs="Times"/>
          <w:color w:val="000000" w:themeColor="text1"/>
        </w:rPr>
        <w:t xml:space="preserve">igure </w:t>
      </w:r>
      <w:r w:rsidR="008F43AE" w:rsidRPr="005B265A">
        <w:rPr>
          <w:rFonts w:ascii="Times" w:hAnsi="Times" w:cs="Times"/>
          <w:color w:val="000000" w:themeColor="text1"/>
        </w:rPr>
        <w:fldChar w:fldCharType="begin"/>
      </w:r>
      <w:r w:rsidR="008F43AE" w:rsidRPr="005B265A">
        <w:rPr>
          <w:rFonts w:ascii="Times" w:hAnsi="Times" w:cs="Times"/>
          <w:color w:val="000000" w:themeColor="text1"/>
        </w:rPr>
        <w:instrText xml:space="preserve"> SEQ Figure \* ARABIC </w:instrText>
      </w:r>
      <w:r w:rsidR="008F43AE" w:rsidRPr="005B265A">
        <w:rPr>
          <w:rFonts w:ascii="Times" w:hAnsi="Times" w:cs="Times"/>
          <w:color w:val="000000" w:themeColor="text1"/>
        </w:rPr>
        <w:fldChar w:fldCharType="separate"/>
      </w:r>
      <w:r w:rsidR="00F701F6">
        <w:rPr>
          <w:rFonts w:ascii="Times" w:hAnsi="Times" w:cs="Times"/>
          <w:noProof/>
          <w:color w:val="000000" w:themeColor="text1"/>
        </w:rPr>
        <w:t>12</w:t>
      </w:r>
      <w:r w:rsidR="008F43AE" w:rsidRPr="005B265A">
        <w:rPr>
          <w:rFonts w:ascii="Times" w:hAnsi="Times" w:cs="Times"/>
          <w:color w:val="000000" w:themeColor="text1"/>
        </w:rPr>
        <w:fldChar w:fldCharType="end"/>
      </w:r>
      <w:r w:rsidR="008F43AE" w:rsidRPr="005B265A">
        <w:rPr>
          <w:rFonts w:ascii="Times" w:hAnsi="Times" w:cs="Times"/>
          <w:color w:val="000000" w:themeColor="text1"/>
        </w:rPr>
        <w:t xml:space="preserve"> Illustation of the effect of denoising (IPED</w:t>
      </w:r>
      <w:r w:rsidR="00022B39">
        <w:rPr>
          <w:rFonts w:ascii="Times" w:hAnsi="Times" w:cs="Times"/>
          <w:color w:val="000000" w:themeColor="text1"/>
        </w:rPr>
        <w:t>,</w:t>
      </w:r>
      <w:r w:rsidR="008F43AE" w:rsidRPr="005B265A">
        <w:rPr>
          <w:rFonts w:ascii="Times" w:hAnsi="Times" w:cs="Times"/>
          <w:color w:val="000000" w:themeColor="text1"/>
        </w:rPr>
        <w:t xml:space="preserve"> Pre-cluster</w:t>
      </w:r>
      <w:r w:rsidR="00022B39">
        <w:rPr>
          <w:rFonts w:ascii="Times" w:hAnsi="Times" w:cs="Times"/>
          <w:color w:val="000000" w:themeColor="text1"/>
        </w:rPr>
        <w:t xml:space="preserve"> or no denoising</w:t>
      </w:r>
      <w:r w:rsidR="008F43AE" w:rsidRPr="005B265A">
        <w:rPr>
          <w:rFonts w:ascii="Times" w:hAnsi="Times" w:cs="Times"/>
          <w:color w:val="000000" w:themeColor="text1"/>
        </w:rPr>
        <w:t>) on the downstream analysis of a real data</w:t>
      </w:r>
      <w:r w:rsidR="00022B39">
        <w:rPr>
          <w:rFonts w:ascii="Times" w:hAnsi="Times" w:cs="Times"/>
          <w:color w:val="000000" w:themeColor="text1"/>
        </w:rPr>
        <w:t>set.</w:t>
      </w:r>
      <w:r w:rsidR="00BE24A0">
        <w:rPr>
          <w:rFonts w:ascii="Times" w:hAnsi="Times" w:cs="Times"/>
          <w:color w:val="000000" w:themeColor="text1"/>
        </w:rPr>
        <w:t xml:space="preserve"> </w:t>
      </w:r>
      <w:r w:rsidR="00466DE1">
        <w:rPr>
          <w:rFonts w:ascii="Times" w:hAnsi="Times" w:cs="Times"/>
          <w:color w:val="000000" w:themeColor="text1"/>
        </w:rPr>
        <w:t>The number of reads are shown on the "x" axes and the number of OTUs are displayed on the "y" axes.</w:t>
      </w:r>
      <w:r w:rsidR="00BE24A0">
        <w:rPr>
          <w:rFonts w:ascii="Times" w:hAnsi="Times" w:cs="Times"/>
          <w:color w:val="000000" w:themeColor="text1"/>
        </w:rPr>
        <w:t>.</w:t>
      </w:r>
    </w:p>
    <w:p w14:paraId="010AC938" w14:textId="67FDFEA9" w:rsidR="005B265A" w:rsidRDefault="007573E2" w:rsidP="005B265A">
      <w:pPr>
        <w:keepNext/>
      </w:pPr>
      <w:r>
        <w:rPr>
          <w:noProof/>
          <w:lang w:eastAsia="en-GB"/>
        </w:rPr>
        <w:lastRenderedPageBreak/>
        <w:drawing>
          <wp:inline distT="0" distB="0" distL="0" distR="0" wp14:anchorId="69CA198D" wp14:editId="22758E59">
            <wp:extent cx="5760720" cy="4320540"/>
            <wp:effectExtent l="0" t="0" r="0" b="3810"/>
            <wp:docPr id="10" name="Picture 10" descr="D:\Denoising\MiSeq\IPED_After_Oxford\Presentatio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noising\MiSeq\IPED_After_Oxford\Presentation1.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58BE8BB1" w14:textId="2A3C8B94" w:rsidR="0010556F" w:rsidRDefault="007E73DF" w:rsidP="005B265A">
      <w:pPr>
        <w:pStyle w:val="Caption"/>
        <w:rPr>
          <w:rFonts w:ascii="Times" w:hAnsi="Times" w:cs="Times"/>
          <w:color w:val="000000" w:themeColor="text1"/>
        </w:rPr>
      </w:pPr>
      <w:r w:rsidRPr="00DE4A66">
        <w:rPr>
          <w:rFonts w:ascii="Times" w:hAnsi="Times" w:cs="Times"/>
          <w:color w:val="000000" w:themeColor="text1"/>
        </w:rPr>
        <w:t xml:space="preserve">Supplementary </w:t>
      </w:r>
      <w:r>
        <w:rPr>
          <w:rFonts w:ascii="Times" w:hAnsi="Times" w:cs="Times"/>
          <w:color w:val="000000" w:themeColor="text1"/>
        </w:rPr>
        <w:t>f</w:t>
      </w:r>
      <w:r w:rsidR="005B265A" w:rsidRPr="005B265A">
        <w:rPr>
          <w:rFonts w:ascii="Times" w:hAnsi="Times" w:cs="Times"/>
          <w:color w:val="000000" w:themeColor="text1"/>
        </w:rPr>
        <w:t xml:space="preserve">igure </w:t>
      </w:r>
      <w:r w:rsidR="005B265A" w:rsidRPr="005B265A">
        <w:rPr>
          <w:rFonts w:ascii="Times" w:hAnsi="Times" w:cs="Times"/>
          <w:color w:val="000000" w:themeColor="text1"/>
        </w:rPr>
        <w:fldChar w:fldCharType="begin"/>
      </w:r>
      <w:r w:rsidR="005B265A" w:rsidRPr="005B265A">
        <w:rPr>
          <w:rFonts w:ascii="Times" w:hAnsi="Times" w:cs="Times"/>
          <w:color w:val="000000" w:themeColor="text1"/>
        </w:rPr>
        <w:instrText xml:space="preserve"> SEQ Figure \* ARABIC </w:instrText>
      </w:r>
      <w:r w:rsidR="005B265A" w:rsidRPr="005B265A">
        <w:rPr>
          <w:rFonts w:ascii="Times" w:hAnsi="Times" w:cs="Times"/>
          <w:color w:val="000000" w:themeColor="text1"/>
        </w:rPr>
        <w:fldChar w:fldCharType="separate"/>
      </w:r>
      <w:r w:rsidR="00F701F6">
        <w:rPr>
          <w:rFonts w:ascii="Times" w:hAnsi="Times" w:cs="Times"/>
          <w:noProof/>
          <w:color w:val="000000" w:themeColor="text1"/>
        </w:rPr>
        <w:t>13</w:t>
      </w:r>
      <w:r w:rsidR="005B265A" w:rsidRPr="005B265A">
        <w:rPr>
          <w:rFonts w:ascii="Times" w:hAnsi="Times" w:cs="Times"/>
          <w:color w:val="000000" w:themeColor="text1"/>
        </w:rPr>
        <w:fldChar w:fldCharType="end"/>
      </w:r>
      <w:r w:rsidR="005B265A" w:rsidRPr="005B265A">
        <w:rPr>
          <w:rFonts w:ascii="Times" w:hAnsi="Times" w:cs="Times"/>
          <w:color w:val="000000" w:themeColor="text1"/>
        </w:rPr>
        <w:t xml:space="preserve"> </w:t>
      </w:r>
      <w:r w:rsidR="00842DD1" w:rsidRPr="005B265A">
        <w:rPr>
          <w:rFonts w:ascii="Times" w:hAnsi="Times" w:cs="Times"/>
          <w:color w:val="000000" w:themeColor="text1"/>
        </w:rPr>
        <w:t>Illustration</w:t>
      </w:r>
      <w:r w:rsidR="005B265A" w:rsidRPr="005B265A">
        <w:rPr>
          <w:rFonts w:ascii="Times" w:hAnsi="Times" w:cs="Times"/>
          <w:color w:val="000000" w:themeColor="text1"/>
        </w:rPr>
        <w:t xml:space="preserve"> of </w:t>
      </w:r>
      <w:r w:rsidR="00022B39">
        <w:rPr>
          <w:rFonts w:ascii="Times" w:hAnsi="Times" w:cs="Times"/>
          <w:color w:val="000000" w:themeColor="text1"/>
        </w:rPr>
        <w:t>the effect of denoising (IPED,</w:t>
      </w:r>
      <w:r w:rsidR="005B265A" w:rsidRPr="005B265A">
        <w:rPr>
          <w:rFonts w:ascii="Times" w:hAnsi="Times" w:cs="Times"/>
          <w:color w:val="000000" w:themeColor="text1"/>
        </w:rPr>
        <w:t xml:space="preserve"> Pre-cluster</w:t>
      </w:r>
      <w:r w:rsidR="00022B39">
        <w:rPr>
          <w:rFonts w:ascii="Times" w:hAnsi="Times" w:cs="Times"/>
          <w:color w:val="000000" w:themeColor="text1"/>
        </w:rPr>
        <w:t xml:space="preserve"> or no denoising</w:t>
      </w:r>
      <w:r w:rsidR="005B265A" w:rsidRPr="005B265A">
        <w:rPr>
          <w:rFonts w:ascii="Times" w:hAnsi="Times" w:cs="Times"/>
          <w:color w:val="000000" w:themeColor="text1"/>
        </w:rPr>
        <w:t>) on the downstream analysis of a real data</w:t>
      </w:r>
      <w:r w:rsidR="00022B39">
        <w:rPr>
          <w:rFonts w:ascii="Times" w:hAnsi="Times" w:cs="Times"/>
          <w:color w:val="000000" w:themeColor="text1"/>
        </w:rPr>
        <w:t>set</w:t>
      </w:r>
      <w:r w:rsidR="007D78DC">
        <w:rPr>
          <w:rFonts w:ascii="Times" w:hAnsi="Times" w:cs="Times"/>
          <w:color w:val="000000" w:themeColor="text1"/>
        </w:rPr>
        <w:t xml:space="preserve">. </w:t>
      </w:r>
      <w:r w:rsidR="0010556F">
        <w:rPr>
          <w:rFonts w:ascii="Times" w:hAnsi="Times" w:cs="Times"/>
          <w:color w:val="000000" w:themeColor="text1"/>
        </w:rPr>
        <w:t>Based on the PC</w:t>
      </w:r>
      <w:r w:rsidR="00503C91">
        <w:rPr>
          <w:rFonts w:ascii="Times" w:hAnsi="Times" w:cs="Times"/>
          <w:color w:val="000000" w:themeColor="text1"/>
        </w:rPr>
        <w:t>o</w:t>
      </w:r>
      <w:r w:rsidR="0010556F">
        <w:rPr>
          <w:rFonts w:ascii="Times" w:hAnsi="Times" w:cs="Times"/>
          <w:color w:val="000000" w:themeColor="text1"/>
        </w:rPr>
        <w:t xml:space="preserve">A plot, points located close to each other have a similar OTU distribution. As such, a denser </w:t>
      </w:r>
      <w:r w:rsidR="007D6F6C">
        <w:rPr>
          <w:rFonts w:ascii="Times" w:hAnsi="Times" w:cs="Times"/>
          <w:color w:val="000000" w:themeColor="text1"/>
        </w:rPr>
        <w:t xml:space="preserve">(i.e. closer to the centroid) </w:t>
      </w:r>
      <w:r w:rsidR="0010556F">
        <w:rPr>
          <w:rFonts w:ascii="Times" w:hAnsi="Times" w:cs="Times"/>
          <w:color w:val="000000" w:themeColor="text1"/>
        </w:rPr>
        <w:t>clustering of late versus early stage samples is obtained after applying IPED, compared with Pre-cluster or no denoising.</w:t>
      </w:r>
    </w:p>
    <w:p w14:paraId="5EFD583E" w14:textId="77777777" w:rsidR="006F0032" w:rsidRDefault="006F0032">
      <w:r>
        <w:br w:type="page"/>
      </w:r>
    </w:p>
    <w:p w14:paraId="3065A991" w14:textId="71A9B777" w:rsidR="005B205D" w:rsidRDefault="009321AC" w:rsidP="00D03C07">
      <w:pPr>
        <w:pStyle w:val="ListParagraph"/>
        <w:numPr>
          <w:ilvl w:val="0"/>
          <w:numId w:val="17"/>
        </w:numPr>
        <w:outlineLvl w:val="0"/>
        <w:rPr>
          <w:rFonts w:ascii="Times" w:hAnsi="Times" w:cs="Times"/>
          <w:b/>
          <w:sz w:val="28"/>
          <w:lang w:val="en-US"/>
        </w:rPr>
      </w:pPr>
      <w:bookmarkStart w:id="102" w:name="_Toc438141404"/>
      <w:bookmarkStart w:id="103" w:name="_Toc438152304"/>
      <w:r>
        <w:rPr>
          <w:rFonts w:ascii="Times" w:hAnsi="Times" w:cs="Times"/>
          <w:b/>
          <w:sz w:val="28"/>
          <w:lang w:val="en-US"/>
        </w:rPr>
        <w:lastRenderedPageBreak/>
        <w:t>Effect of presence of c</w:t>
      </w:r>
      <w:r w:rsidR="005B205D">
        <w:rPr>
          <w:rFonts w:ascii="Times" w:hAnsi="Times" w:cs="Times"/>
          <w:b/>
          <w:sz w:val="28"/>
          <w:lang w:val="en-US"/>
        </w:rPr>
        <w:t xml:space="preserve">himera and </w:t>
      </w:r>
      <w:r>
        <w:rPr>
          <w:rFonts w:ascii="Times" w:hAnsi="Times" w:cs="Times"/>
          <w:b/>
          <w:sz w:val="28"/>
          <w:lang w:val="en-US"/>
        </w:rPr>
        <w:t>alignment reference database</w:t>
      </w:r>
      <w:bookmarkEnd w:id="102"/>
      <w:bookmarkEnd w:id="103"/>
    </w:p>
    <w:p w14:paraId="6AA6799F" w14:textId="41EA4070" w:rsidR="005B205D" w:rsidRPr="00172DC4" w:rsidRDefault="005B205D" w:rsidP="00172DC4">
      <w:pPr>
        <w:jc w:val="both"/>
      </w:pPr>
      <w:r w:rsidRPr="00172DC4">
        <w:t>To test the effect of the absence of the species from the reference dataset, we removed from the alignment reference the 16S rRNA gene sequences the 12 species composing MOC</w:t>
      </w:r>
      <w:r w:rsidR="009321AC">
        <w:t>K3, in addition to any sequence</w:t>
      </w:r>
      <w:r w:rsidRPr="00172DC4">
        <w:t xml:space="preserve"> with a distance less than 3% to them (i.e. removing 559 sequences from 14956</w:t>
      </w:r>
      <w:r w:rsidR="009321AC">
        <w:t xml:space="preserve"> sequences in the SILVA</w:t>
      </w:r>
      <w:r w:rsidRPr="00172DC4">
        <w:t xml:space="preserve"> dataset). From the results we notice no difference in the error rate of both IPED and Pre-cluster upon using the filtered </w:t>
      </w:r>
      <w:r w:rsidR="00210231">
        <w:t>versus</w:t>
      </w:r>
      <w:r w:rsidRPr="00172DC4">
        <w:t xml:space="preserve"> complete reference datasets for alignment.</w:t>
      </w:r>
    </w:p>
    <w:p w14:paraId="484B1122" w14:textId="3F5B6A8E" w:rsidR="005B205D" w:rsidRPr="00172DC4" w:rsidRDefault="005B205D" w:rsidP="00172DC4">
      <w:pPr>
        <w:jc w:val="both"/>
      </w:pPr>
      <w:r w:rsidRPr="00172DC4">
        <w:t xml:space="preserve">Moreover, to give a more realistic scenario where a chimera removal algorithm not exposed to the community specific reference database, we applied CATCh (denovo) algorithm, </w:t>
      </w:r>
      <w:r w:rsidRPr="00172DC4">
        <w:fldChar w:fldCharType="begin" w:fldLock="1"/>
      </w:r>
      <w:r w:rsidR="00172DC4">
        <w:instrText>ADDIN CSL_CITATION { "citationItems" : [ { "id" : "ITEM-1", "itemData" : { "DOI" : "10.1128/AEM.02896-14", "ISSN" : "1098-5336", "PMID" : "25527546", "abstract" : "In ecological studies, microbial diversity is nowadays mostly assessed via the detection of phylogenetic marker genes, such as 16S rRNA. However, PCR amplification of these marker genes produces a significant amount of artificial sequences, often referred to as chimeras. Different algorithms have been developed to remove these chimeras, but efforts to combine different methodologies are limited. Therefore, two machine learning classifiers (reference-based and de novo CATCh) were developed by integrating the output of existing chimera detection tools into a new, more powerful method. When comparing our classifiers with existing tools in either the reference-based or de novo mode, a higher performance of our ensemble method was observed on a wide range of sequencing data, including simulated, 454 pyrosequencing, and Illumina MiSeq data sets. Since our algorithm combines the advantages of different individual chimera detection tools, our approach produces more robust results when challenged with chimeric sequences having a low parent divergence, short length of the chimeric range, and various numbers of parents. Additionally, it could be shown that integrating CATCh in the preprocessing pipeline has a beneficial effect on the quality of the clustering in operational taxonomic units.", "author" : [ { "dropping-particle" : "", "family" : "Mysara", "given" : "Mohamed", "non-dropping-particle" : "", "parse-names" : false, "suffix" : "" }, { "dropping-particle" : "", "family" : "Saeys", "given" : "Yvan", "non-dropping-particle" : "", "parse-names" : false, "suffix" : "" }, { "dropping-particle" : "", "family" : "Leys", "given" : "Natalie", "non-dropping-particle" : "", "parse-names" : false, "suffix" : "" }, { "dropping-particle" : "", "family" : "Raes", "given" : "Jeroen", "non-dropping-particle" : "", "parse-names" : false, "suffix" : "" }, { "dropping-particle" : "", "family" : "Monsieurs", "given" : "Pieter", "non-dropping-particle" : "", "parse-names" : false, "suffix" : "" } ], "container-title" : "Applied and environmental microbiology", "id" : "ITEM-1", "issue" : "5", "issued" : { "date-parts" : [ [ "2015", "3" ] ] }, "page" : "1573-84", "title" : "CATCh, an ensemble classifier for chimera detection in 16S rRNA sequencing studies.", "type" : "article-journal", "volume" : "81" }, "uris" : [ "http://www.mendeley.com/documents/?uuid=a2655e86-cbf0-4421-b0e1-681c9f134ea7" ] } ], "mendeley" : { "formattedCitation" : "[14]", "plainTextFormattedCitation" : "[14]", "previouslyFormattedCitation" : "[14]" }, "properties" : { "noteIndex" : 0 }, "schema" : "https://github.com/citation-style-language/schema/raw/master/csl-citation.json" }</w:instrText>
      </w:r>
      <w:r w:rsidRPr="00172DC4">
        <w:fldChar w:fldCharType="separate"/>
      </w:r>
      <w:r w:rsidR="00893D7D" w:rsidRPr="00172DC4">
        <w:rPr>
          <w:noProof/>
        </w:rPr>
        <w:t>[14]</w:t>
      </w:r>
      <w:r w:rsidRPr="00172DC4">
        <w:fldChar w:fldCharType="end"/>
      </w:r>
      <w:r w:rsidRPr="00172DC4">
        <w:t xml:space="preserve">, to remove the chimeras for both IPED and Pre-cluster, using MOCK3. As these type of tools are not perfect, they do not remove all of the chimeric reads as well as they do remove some erroneous correct reads (false positive). Hence one can see an increase in the error rate (around 7 folds) basically due to the missed chimeras which would inflate the error rate. In addition, a reduction of the number of OTUs, as a contribution of removal of the false positives. Nonetheless, IPED was able to </w:t>
      </w:r>
      <w:r w:rsidR="00710A45" w:rsidRPr="00710A45">
        <w:t>reduce</w:t>
      </w:r>
      <w:r w:rsidRPr="00172DC4">
        <w:t xml:space="preserve"> the error rate </w:t>
      </w:r>
      <w:r w:rsidR="00710A45" w:rsidRPr="00710A45">
        <w:t xml:space="preserve">with 24% compared to the non-denoised samples, while Pre-cluster and UNOISE reduced the error rate with 11% and 17% respectively. Moreover, the </w:t>
      </w:r>
      <w:r w:rsidRPr="00172DC4">
        <w:t xml:space="preserve">number of OTUs </w:t>
      </w:r>
      <w:r w:rsidR="00710A45" w:rsidRPr="00710A45">
        <w:t>produced after applying IPED was</w:t>
      </w:r>
      <w:r w:rsidRPr="00172DC4">
        <w:t xml:space="preserve"> 23</w:t>
      </w:r>
      <w:r w:rsidR="00710A45" w:rsidRPr="00710A45">
        <w:t>% and 6% lower than those produced after applying Pre-cluster and UNOISE respectively (</w:t>
      </w:r>
      <w:r w:rsidRPr="00172DC4">
        <w:t>see Table 17</w:t>
      </w:r>
      <w:r w:rsidR="00710A45" w:rsidRPr="00710A45">
        <w:t>).</w:t>
      </w:r>
      <w:r w:rsidRPr="00172DC4">
        <w:t xml:space="preserve"> It is important to mention that these results were obtained after the removal of the sequences of the closest species from the alignment reference dataset, as described above. </w:t>
      </w:r>
    </w:p>
    <w:p w14:paraId="06CFDA86" w14:textId="77777777" w:rsidR="005B205D" w:rsidRPr="00172DC4" w:rsidRDefault="005B205D" w:rsidP="005B205D">
      <w:pPr>
        <w:rPr>
          <w:b/>
          <w:color w:val="000000" w:themeColor="text1"/>
          <w:sz w:val="18"/>
        </w:rPr>
      </w:pPr>
    </w:p>
    <w:p w14:paraId="4F40C601" w14:textId="59281526" w:rsidR="005B205D" w:rsidRPr="00172DC4" w:rsidRDefault="005B205D" w:rsidP="005B205D">
      <w:pPr>
        <w:rPr>
          <w:b/>
          <w:color w:val="000000" w:themeColor="text1"/>
        </w:rPr>
      </w:pPr>
      <w:r w:rsidRPr="00172DC4">
        <w:rPr>
          <w:b/>
          <w:color w:val="000000" w:themeColor="text1"/>
        </w:rPr>
        <w:t xml:space="preserve">Table </w:t>
      </w:r>
      <w:r w:rsidRPr="00172DC4">
        <w:rPr>
          <w:b/>
          <w:color w:val="000000" w:themeColor="text1"/>
        </w:rPr>
        <w:fldChar w:fldCharType="begin"/>
      </w:r>
      <w:r w:rsidRPr="00172DC4">
        <w:rPr>
          <w:b/>
          <w:color w:val="000000" w:themeColor="text1"/>
        </w:rPr>
        <w:instrText xml:space="preserve"> SEQ Table \* ARABIC </w:instrText>
      </w:r>
      <w:r w:rsidRPr="00172DC4">
        <w:rPr>
          <w:b/>
          <w:color w:val="000000" w:themeColor="text1"/>
        </w:rPr>
        <w:fldChar w:fldCharType="separate"/>
      </w:r>
      <w:r w:rsidRPr="00172DC4">
        <w:rPr>
          <w:b/>
          <w:color w:val="000000" w:themeColor="text1"/>
        </w:rPr>
        <w:t>17</w:t>
      </w:r>
      <w:r w:rsidRPr="00172DC4">
        <w:rPr>
          <w:color w:val="000000" w:themeColor="text1"/>
        </w:rPr>
        <w:fldChar w:fldCharType="end"/>
      </w:r>
      <w:r w:rsidRPr="00172DC4">
        <w:rPr>
          <w:b/>
          <w:color w:val="000000" w:themeColor="text1"/>
        </w:rPr>
        <w:t xml:space="preserve"> Illustration of the performance of both IPED</w:t>
      </w:r>
      <w:r w:rsidR="001E3D3F" w:rsidRPr="00172DC4">
        <w:rPr>
          <w:b/>
          <w:color w:val="000000" w:themeColor="text1"/>
        </w:rPr>
        <w:t>,</w:t>
      </w:r>
      <w:r w:rsidRPr="00172DC4">
        <w:rPr>
          <w:b/>
          <w:color w:val="000000" w:themeColor="text1"/>
        </w:rPr>
        <w:t xml:space="preserve"> Pre-cluster </w:t>
      </w:r>
      <w:r w:rsidR="001E3D3F" w:rsidRPr="00172DC4">
        <w:rPr>
          <w:b/>
          <w:color w:val="000000" w:themeColor="text1"/>
        </w:rPr>
        <w:t xml:space="preserve">and UNOISE </w:t>
      </w:r>
      <w:r w:rsidRPr="00172DC4">
        <w:rPr>
          <w:b/>
          <w:color w:val="000000" w:themeColor="text1"/>
        </w:rPr>
        <w:t xml:space="preserve">algorithms upon the removal of chimeras using algorithm exposed to the actual community sequences [Seq.error] and algorithm that was not exposed to it [CATCh]. </w:t>
      </w:r>
    </w:p>
    <w:tbl>
      <w:tblPr>
        <w:tblStyle w:val="TableGrid"/>
        <w:tblW w:w="0" w:type="auto"/>
        <w:tblLook w:val="04A0" w:firstRow="1" w:lastRow="0" w:firstColumn="1" w:lastColumn="0" w:noHBand="0" w:noVBand="1"/>
      </w:tblPr>
      <w:tblGrid>
        <w:gridCol w:w="1384"/>
        <w:gridCol w:w="941"/>
        <w:gridCol w:w="830"/>
        <w:gridCol w:w="1053"/>
        <w:gridCol w:w="840"/>
        <w:gridCol w:w="840"/>
        <w:gridCol w:w="840"/>
        <w:gridCol w:w="844"/>
        <w:gridCol w:w="838"/>
        <w:gridCol w:w="838"/>
      </w:tblGrid>
      <w:tr w:rsidR="000606F0" w:rsidRPr="00437BCE" w14:paraId="00758FA7" w14:textId="77777777" w:rsidTr="0071447D">
        <w:trPr>
          <w:trHeight w:val="270"/>
        </w:trPr>
        <w:tc>
          <w:tcPr>
            <w:tcW w:w="1384" w:type="dxa"/>
            <w:vMerge w:val="restart"/>
            <w:noWrap/>
            <w:hideMark/>
          </w:tcPr>
          <w:p w14:paraId="5D9E7D80" w14:textId="77777777" w:rsidR="000606F0" w:rsidRPr="000606F0" w:rsidRDefault="000606F0" w:rsidP="000606F0">
            <w:pPr>
              <w:pStyle w:val="PlainText"/>
              <w:jc w:val="both"/>
              <w:rPr>
                <w:color w:val="000000" w:themeColor="text1"/>
              </w:rPr>
            </w:pPr>
            <w:r w:rsidRPr="000606F0">
              <w:rPr>
                <w:color w:val="000000" w:themeColor="text1"/>
              </w:rPr>
              <w:t>CATCh</w:t>
            </w:r>
          </w:p>
        </w:tc>
        <w:tc>
          <w:tcPr>
            <w:tcW w:w="2824" w:type="dxa"/>
            <w:gridSpan w:val="3"/>
            <w:noWrap/>
            <w:hideMark/>
          </w:tcPr>
          <w:p w14:paraId="2441734A" w14:textId="77777777" w:rsidR="000606F0" w:rsidRPr="000606F0" w:rsidRDefault="000606F0" w:rsidP="000606F0">
            <w:pPr>
              <w:pStyle w:val="PlainText"/>
              <w:jc w:val="both"/>
              <w:rPr>
                <w:color w:val="000000" w:themeColor="text1"/>
              </w:rPr>
            </w:pPr>
            <w:r w:rsidRPr="000606F0">
              <w:rPr>
                <w:color w:val="000000" w:themeColor="text1"/>
              </w:rPr>
              <w:t>Error rate</w:t>
            </w:r>
          </w:p>
        </w:tc>
        <w:tc>
          <w:tcPr>
            <w:tcW w:w="2520" w:type="dxa"/>
            <w:gridSpan w:val="3"/>
            <w:noWrap/>
            <w:hideMark/>
          </w:tcPr>
          <w:p w14:paraId="7DF0A4E9" w14:textId="77777777" w:rsidR="000606F0" w:rsidRPr="000606F0" w:rsidRDefault="000606F0" w:rsidP="000606F0">
            <w:pPr>
              <w:pStyle w:val="PlainText"/>
              <w:jc w:val="both"/>
              <w:rPr>
                <w:color w:val="000000" w:themeColor="text1"/>
              </w:rPr>
            </w:pPr>
            <w:r w:rsidRPr="000606F0">
              <w:rPr>
                <w:color w:val="000000" w:themeColor="text1"/>
              </w:rPr>
              <w:t>Number of OTUs</w:t>
            </w:r>
          </w:p>
        </w:tc>
        <w:tc>
          <w:tcPr>
            <w:tcW w:w="2520" w:type="dxa"/>
            <w:gridSpan w:val="3"/>
            <w:noWrap/>
            <w:hideMark/>
          </w:tcPr>
          <w:p w14:paraId="13F38658" w14:textId="6943D553" w:rsidR="000606F0" w:rsidRPr="000606F0" w:rsidRDefault="000606F0" w:rsidP="000606F0">
            <w:pPr>
              <w:pStyle w:val="PlainText"/>
              <w:jc w:val="both"/>
              <w:rPr>
                <w:color w:val="000000" w:themeColor="text1"/>
              </w:rPr>
            </w:pPr>
            <w:r w:rsidRPr="000606F0">
              <w:rPr>
                <w:color w:val="000000" w:themeColor="text1"/>
              </w:rPr>
              <w:t xml:space="preserve">Total </w:t>
            </w:r>
            <w:r w:rsidR="00394C18">
              <w:rPr>
                <w:color w:val="000000" w:themeColor="text1"/>
              </w:rPr>
              <w:t>n</w:t>
            </w:r>
            <w:r w:rsidRPr="000606F0">
              <w:rPr>
                <w:color w:val="000000" w:themeColor="text1"/>
              </w:rPr>
              <w:t>umber of Reads</w:t>
            </w:r>
          </w:p>
        </w:tc>
      </w:tr>
      <w:tr w:rsidR="000606F0" w:rsidRPr="00437BCE" w14:paraId="5930E648" w14:textId="77777777" w:rsidTr="0071447D">
        <w:trPr>
          <w:trHeight w:val="270"/>
        </w:trPr>
        <w:tc>
          <w:tcPr>
            <w:tcW w:w="1384" w:type="dxa"/>
            <w:vMerge/>
            <w:hideMark/>
          </w:tcPr>
          <w:p w14:paraId="39149731" w14:textId="77777777" w:rsidR="000606F0" w:rsidRPr="000606F0" w:rsidRDefault="000606F0" w:rsidP="000606F0">
            <w:pPr>
              <w:pStyle w:val="PlainText"/>
              <w:jc w:val="both"/>
              <w:rPr>
                <w:color w:val="000000" w:themeColor="text1"/>
              </w:rPr>
            </w:pPr>
          </w:p>
        </w:tc>
        <w:tc>
          <w:tcPr>
            <w:tcW w:w="941" w:type="dxa"/>
            <w:noWrap/>
            <w:hideMark/>
          </w:tcPr>
          <w:p w14:paraId="65F8FC01" w14:textId="77777777" w:rsidR="000606F0" w:rsidRPr="000606F0" w:rsidRDefault="000606F0" w:rsidP="000606F0">
            <w:pPr>
              <w:pStyle w:val="PlainText"/>
              <w:jc w:val="both"/>
              <w:rPr>
                <w:color w:val="000000" w:themeColor="text1"/>
              </w:rPr>
            </w:pPr>
            <w:r w:rsidRPr="000606F0">
              <w:rPr>
                <w:color w:val="000000" w:themeColor="text1"/>
              </w:rPr>
              <w:t>M1</w:t>
            </w:r>
          </w:p>
        </w:tc>
        <w:tc>
          <w:tcPr>
            <w:tcW w:w="830" w:type="dxa"/>
            <w:noWrap/>
            <w:hideMark/>
          </w:tcPr>
          <w:p w14:paraId="1BE8A96D" w14:textId="77777777" w:rsidR="000606F0" w:rsidRPr="000606F0" w:rsidRDefault="000606F0" w:rsidP="000606F0">
            <w:pPr>
              <w:pStyle w:val="PlainText"/>
              <w:jc w:val="both"/>
              <w:rPr>
                <w:color w:val="000000" w:themeColor="text1"/>
              </w:rPr>
            </w:pPr>
            <w:r w:rsidRPr="000606F0">
              <w:rPr>
                <w:color w:val="000000" w:themeColor="text1"/>
              </w:rPr>
              <w:t>M2</w:t>
            </w:r>
          </w:p>
        </w:tc>
        <w:tc>
          <w:tcPr>
            <w:tcW w:w="1053" w:type="dxa"/>
            <w:noWrap/>
            <w:hideMark/>
          </w:tcPr>
          <w:p w14:paraId="47B88620" w14:textId="77777777" w:rsidR="000606F0" w:rsidRPr="000606F0" w:rsidRDefault="000606F0" w:rsidP="000606F0">
            <w:pPr>
              <w:pStyle w:val="PlainText"/>
              <w:jc w:val="both"/>
              <w:rPr>
                <w:color w:val="000000" w:themeColor="text1"/>
              </w:rPr>
            </w:pPr>
            <w:r w:rsidRPr="000606F0">
              <w:rPr>
                <w:color w:val="000000" w:themeColor="text1"/>
              </w:rPr>
              <w:t>M3</w:t>
            </w:r>
          </w:p>
        </w:tc>
        <w:tc>
          <w:tcPr>
            <w:tcW w:w="840" w:type="dxa"/>
            <w:noWrap/>
            <w:hideMark/>
          </w:tcPr>
          <w:p w14:paraId="0CFE5710" w14:textId="77777777" w:rsidR="000606F0" w:rsidRPr="000606F0" w:rsidRDefault="000606F0" w:rsidP="000606F0">
            <w:pPr>
              <w:pStyle w:val="PlainText"/>
              <w:jc w:val="both"/>
              <w:rPr>
                <w:color w:val="000000" w:themeColor="text1"/>
              </w:rPr>
            </w:pPr>
            <w:r w:rsidRPr="000606F0">
              <w:rPr>
                <w:color w:val="000000" w:themeColor="text1"/>
              </w:rPr>
              <w:t>M1</w:t>
            </w:r>
          </w:p>
        </w:tc>
        <w:tc>
          <w:tcPr>
            <w:tcW w:w="840" w:type="dxa"/>
            <w:noWrap/>
            <w:hideMark/>
          </w:tcPr>
          <w:p w14:paraId="145EC7B3" w14:textId="77777777" w:rsidR="000606F0" w:rsidRPr="000606F0" w:rsidRDefault="000606F0" w:rsidP="000606F0">
            <w:pPr>
              <w:pStyle w:val="PlainText"/>
              <w:jc w:val="both"/>
              <w:rPr>
                <w:color w:val="000000" w:themeColor="text1"/>
              </w:rPr>
            </w:pPr>
            <w:r w:rsidRPr="000606F0">
              <w:rPr>
                <w:color w:val="000000" w:themeColor="text1"/>
              </w:rPr>
              <w:t>M2</w:t>
            </w:r>
          </w:p>
        </w:tc>
        <w:tc>
          <w:tcPr>
            <w:tcW w:w="840" w:type="dxa"/>
            <w:noWrap/>
            <w:hideMark/>
          </w:tcPr>
          <w:p w14:paraId="131FCB10" w14:textId="77777777" w:rsidR="000606F0" w:rsidRPr="000606F0" w:rsidRDefault="000606F0" w:rsidP="000606F0">
            <w:pPr>
              <w:pStyle w:val="PlainText"/>
              <w:jc w:val="both"/>
              <w:rPr>
                <w:color w:val="000000" w:themeColor="text1"/>
              </w:rPr>
            </w:pPr>
            <w:r w:rsidRPr="000606F0">
              <w:rPr>
                <w:color w:val="000000" w:themeColor="text1"/>
              </w:rPr>
              <w:t>M3</w:t>
            </w:r>
          </w:p>
        </w:tc>
        <w:tc>
          <w:tcPr>
            <w:tcW w:w="844" w:type="dxa"/>
            <w:noWrap/>
            <w:hideMark/>
          </w:tcPr>
          <w:p w14:paraId="45BDDEA8" w14:textId="77777777" w:rsidR="000606F0" w:rsidRPr="000606F0" w:rsidRDefault="000606F0" w:rsidP="000606F0">
            <w:pPr>
              <w:pStyle w:val="PlainText"/>
              <w:jc w:val="both"/>
              <w:rPr>
                <w:color w:val="000000" w:themeColor="text1"/>
              </w:rPr>
            </w:pPr>
            <w:r w:rsidRPr="000606F0">
              <w:rPr>
                <w:color w:val="000000" w:themeColor="text1"/>
              </w:rPr>
              <w:t>M1</w:t>
            </w:r>
          </w:p>
        </w:tc>
        <w:tc>
          <w:tcPr>
            <w:tcW w:w="838" w:type="dxa"/>
            <w:noWrap/>
            <w:hideMark/>
          </w:tcPr>
          <w:p w14:paraId="2013B590" w14:textId="77777777" w:rsidR="000606F0" w:rsidRPr="000606F0" w:rsidRDefault="000606F0" w:rsidP="000606F0">
            <w:pPr>
              <w:pStyle w:val="PlainText"/>
              <w:jc w:val="both"/>
              <w:rPr>
                <w:color w:val="000000" w:themeColor="text1"/>
              </w:rPr>
            </w:pPr>
            <w:r w:rsidRPr="000606F0">
              <w:rPr>
                <w:color w:val="000000" w:themeColor="text1"/>
              </w:rPr>
              <w:t>M2</w:t>
            </w:r>
          </w:p>
        </w:tc>
        <w:tc>
          <w:tcPr>
            <w:tcW w:w="838" w:type="dxa"/>
            <w:noWrap/>
            <w:hideMark/>
          </w:tcPr>
          <w:p w14:paraId="2F2929AF" w14:textId="77777777" w:rsidR="000606F0" w:rsidRPr="000606F0" w:rsidRDefault="000606F0" w:rsidP="000606F0">
            <w:pPr>
              <w:pStyle w:val="PlainText"/>
              <w:jc w:val="both"/>
              <w:rPr>
                <w:color w:val="000000" w:themeColor="text1"/>
              </w:rPr>
            </w:pPr>
            <w:r w:rsidRPr="000606F0">
              <w:rPr>
                <w:color w:val="000000" w:themeColor="text1"/>
              </w:rPr>
              <w:t>M3</w:t>
            </w:r>
          </w:p>
        </w:tc>
      </w:tr>
      <w:tr w:rsidR="000606F0" w:rsidRPr="00437BCE" w14:paraId="1DCD5A0D" w14:textId="77777777" w:rsidTr="0071447D">
        <w:trPr>
          <w:trHeight w:val="270"/>
        </w:trPr>
        <w:tc>
          <w:tcPr>
            <w:tcW w:w="1384" w:type="dxa"/>
            <w:noWrap/>
            <w:hideMark/>
          </w:tcPr>
          <w:p w14:paraId="43FF2B7A" w14:textId="77777777" w:rsidR="000606F0" w:rsidRPr="000606F0" w:rsidRDefault="000606F0" w:rsidP="000606F0">
            <w:pPr>
              <w:pStyle w:val="PlainText"/>
              <w:jc w:val="both"/>
              <w:rPr>
                <w:color w:val="000000" w:themeColor="text1"/>
              </w:rPr>
            </w:pPr>
            <w:r w:rsidRPr="000606F0">
              <w:rPr>
                <w:color w:val="000000" w:themeColor="text1"/>
                <w:sz w:val="18"/>
              </w:rPr>
              <w:t> Non-Denoised</w:t>
            </w:r>
          </w:p>
        </w:tc>
        <w:tc>
          <w:tcPr>
            <w:tcW w:w="941" w:type="dxa"/>
            <w:noWrap/>
            <w:hideMark/>
          </w:tcPr>
          <w:p w14:paraId="2F33C090" w14:textId="77777777" w:rsidR="000606F0" w:rsidRPr="000606F0" w:rsidRDefault="000606F0" w:rsidP="000606F0">
            <w:pPr>
              <w:pStyle w:val="PlainText"/>
              <w:jc w:val="both"/>
              <w:rPr>
                <w:color w:val="000000" w:themeColor="text1"/>
              </w:rPr>
            </w:pPr>
            <w:r w:rsidRPr="000606F0">
              <w:rPr>
                <w:color w:val="000000" w:themeColor="text1"/>
              </w:rPr>
              <w:t>0.0052</w:t>
            </w:r>
          </w:p>
        </w:tc>
        <w:tc>
          <w:tcPr>
            <w:tcW w:w="830" w:type="dxa"/>
            <w:noWrap/>
            <w:hideMark/>
          </w:tcPr>
          <w:p w14:paraId="6F6F1499" w14:textId="77777777" w:rsidR="000606F0" w:rsidRPr="000606F0" w:rsidRDefault="000606F0" w:rsidP="000606F0">
            <w:pPr>
              <w:pStyle w:val="PlainText"/>
              <w:jc w:val="both"/>
              <w:rPr>
                <w:color w:val="000000" w:themeColor="text1"/>
              </w:rPr>
            </w:pPr>
            <w:r w:rsidRPr="000606F0">
              <w:rPr>
                <w:color w:val="000000" w:themeColor="text1"/>
              </w:rPr>
              <w:t>0.0056</w:t>
            </w:r>
          </w:p>
        </w:tc>
        <w:tc>
          <w:tcPr>
            <w:tcW w:w="1053" w:type="dxa"/>
            <w:noWrap/>
            <w:hideMark/>
          </w:tcPr>
          <w:p w14:paraId="13762BF1" w14:textId="77777777" w:rsidR="000606F0" w:rsidRPr="000606F0" w:rsidRDefault="000606F0" w:rsidP="000606F0">
            <w:pPr>
              <w:pStyle w:val="PlainText"/>
              <w:jc w:val="both"/>
              <w:rPr>
                <w:color w:val="000000" w:themeColor="text1"/>
              </w:rPr>
            </w:pPr>
            <w:r w:rsidRPr="000606F0">
              <w:rPr>
                <w:color w:val="000000" w:themeColor="text1"/>
              </w:rPr>
              <w:t>0.0049</w:t>
            </w:r>
          </w:p>
        </w:tc>
        <w:tc>
          <w:tcPr>
            <w:tcW w:w="840" w:type="dxa"/>
            <w:noWrap/>
            <w:hideMark/>
          </w:tcPr>
          <w:p w14:paraId="378087DB" w14:textId="77777777" w:rsidR="000606F0" w:rsidRPr="000606F0" w:rsidRDefault="000606F0" w:rsidP="000606F0">
            <w:pPr>
              <w:pStyle w:val="PlainText"/>
              <w:jc w:val="both"/>
              <w:rPr>
                <w:color w:val="000000" w:themeColor="text1"/>
              </w:rPr>
            </w:pPr>
            <w:r w:rsidRPr="000606F0">
              <w:rPr>
                <w:color w:val="000000" w:themeColor="text1"/>
              </w:rPr>
              <w:t>79</w:t>
            </w:r>
          </w:p>
        </w:tc>
        <w:tc>
          <w:tcPr>
            <w:tcW w:w="840" w:type="dxa"/>
            <w:noWrap/>
            <w:hideMark/>
          </w:tcPr>
          <w:p w14:paraId="58E8A517" w14:textId="77777777" w:rsidR="000606F0" w:rsidRPr="000606F0" w:rsidRDefault="000606F0" w:rsidP="000606F0">
            <w:pPr>
              <w:pStyle w:val="PlainText"/>
              <w:jc w:val="both"/>
              <w:rPr>
                <w:color w:val="000000" w:themeColor="text1"/>
              </w:rPr>
            </w:pPr>
            <w:r w:rsidRPr="000606F0">
              <w:rPr>
                <w:color w:val="000000" w:themeColor="text1"/>
              </w:rPr>
              <w:t>119</w:t>
            </w:r>
          </w:p>
        </w:tc>
        <w:tc>
          <w:tcPr>
            <w:tcW w:w="840" w:type="dxa"/>
            <w:noWrap/>
            <w:hideMark/>
          </w:tcPr>
          <w:p w14:paraId="70123699" w14:textId="77777777" w:rsidR="000606F0" w:rsidRPr="000606F0" w:rsidRDefault="000606F0" w:rsidP="000606F0">
            <w:pPr>
              <w:pStyle w:val="PlainText"/>
              <w:jc w:val="both"/>
              <w:rPr>
                <w:color w:val="000000" w:themeColor="text1"/>
              </w:rPr>
            </w:pPr>
            <w:r w:rsidRPr="000606F0">
              <w:rPr>
                <w:color w:val="000000" w:themeColor="text1"/>
              </w:rPr>
              <w:t>60</w:t>
            </w:r>
          </w:p>
        </w:tc>
        <w:tc>
          <w:tcPr>
            <w:tcW w:w="844" w:type="dxa"/>
            <w:noWrap/>
            <w:hideMark/>
          </w:tcPr>
          <w:p w14:paraId="05C58438" w14:textId="77777777" w:rsidR="000606F0" w:rsidRPr="000606F0" w:rsidRDefault="000606F0" w:rsidP="000606F0">
            <w:pPr>
              <w:pStyle w:val="PlainText"/>
              <w:jc w:val="both"/>
              <w:rPr>
                <w:color w:val="000000" w:themeColor="text1"/>
              </w:rPr>
            </w:pPr>
            <w:r w:rsidRPr="000606F0">
              <w:rPr>
                <w:color w:val="000000" w:themeColor="text1"/>
              </w:rPr>
              <w:t>18213</w:t>
            </w:r>
          </w:p>
        </w:tc>
        <w:tc>
          <w:tcPr>
            <w:tcW w:w="838" w:type="dxa"/>
            <w:noWrap/>
            <w:hideMark/>
          </w:tcPr>
          <w:p w14:paraId="056E1CC2" w14:textId="77777777" w:rsidR="000606F0" w:rsidRPr="000606F0" w:rsidRDefault="000606F0" w:rsidP="000606F0">
            <w:pPr>
              <w:pStyle w:val="PlainText"/>
              <w:jc w:val="both"/>
              <w:rPr>
                <w:color w:val="000000" w:themeColor="text1"/>
              </w:rPr>
            </w:pPr>
            <w:r w:rsidRPr="000606F0">
              <w:rPr>
                <w:color w:val="000000" w:themeColor="text1"/>
              </w:rPr>
              <w:t>30675</w:t>
            </w:r>
          </w:p>
        </w:tc>
        <w:tc>
          <w:tcPr>
            <w:tcW w:w="838" w:type="dxa"/>
            <w:noWrap/>
            <w:hideMark/>
          </w:tcPr>
          <w:p w14:paraId="6C51EBBB" w14:textId="77777777" w:rsidR="000606F0" w:rsidRPr="000606F0" w:rsidRDefault="000606F0" w:rsidP="000606F0">
            <w:pPr>
              <w:pStyle w:val="PlainText"/>
              <w:jc w:val="both"/>
              <w:rPr>
                <w:color w:val="000000" w:themeColor="text1"/>
              </w:rPr>
            </w:pPr>
            <w:r w:rsidRPr="000606F0">
              <w:rPr>
                <w:color w:val="000000" w:themeColor="text1"/>
              </w:rPr>
              <w:t>11360</w:t>
            </w:r>
          </w:p>
        </w:tc>
      </w:tr>
      <w:tr w:rsidR="000606F0" w:rsidRPr="00437BCE" w14:paraId="71CB3075" w14:textId="77777777" w:rsidTr="0071447D">
        <w:trPr>
          <w:trHeight w:val="270"/>
        </w:trPr>
        <w:tc>
          <w:tcPr>
            <w:tcW w:w="1384" w:type="dxa"/>
            <w:noWrap/>
            <w:hideMark/>
          </w:tcPr>
          <w:p w14:paraId="6A045499" w14:textId="77777777" w:rsidR="000606F0" w:rsidRPr="000606F0" w:rsidRDefault="000606F0" w:rsidP="000606F0">
            <w:pPr>
              <w:pStyle w:val="PlainText"/>
              <w:jc w:val="both"/>
              <w:rPr>
                <w:color w:val="000000" w:themeColor="text1"/>
              </w:rPr>
            </w:pPr>
            <w:r w:rsidRPr="000606F0">
              <w:rPr>
                <w:color w:val="000000" w:themeColor="text1"/>
              </w:rPr>
              <w:t>IPED</w:t>
            </w:r>
          </w:p>
        </w:tc>
        <w:tc>
          <w:tcPr>
            <w:tcW w:w="941" w:type="dxa"/>
            <w:noWrap/>
            <w:hideMark/>
          </w:tcPr>
          <w:p w14:paraId="432E7468" w14:textId="77777777" w:rsidR="000606F0" w:rsidRPr="000606F0" w:rsidRDefault="000606F0" w:rsidP="000606F0">
            <w:pPr>
              <w:pStyle w:val="PlainText"/>
              <w:jc w:val="both"/>
              <w:rPr>
                <w:color w:val="000000" w:themeColor="text1"/>
              </w:rPr>
            </w:pPr>
            <w:r w:rsidRPr="000606F0">
              <w:rPr>
                <w:color w:val="000000" w:themeColor="text1"/>
              </w:rPr>
              <w:t>0.0038</w:t>
            </w:r>
          </w:p>
        </w:tc>
        <w:tc>
          <w:tcPr>
            <w:tcW w:w="830" w:type="dxa"/>
            <w:noWrap/>
            <w:hideMark/>
          </w:tcPr>
          <w:p w14:paraId="6834992A" w14:textId="77777777" w:rsidR="000606F0" w:rsidRPr="000606F0" w:rsidRDefault="000606F0" w:rsidP="000606F0">
            <w:pPr>
              <w:pStyle w:val="PlainText"/>
              <w:jc w:val="both"/>
              <w:rPr>
                <w:color w:val="000000" w:themeColor="text1"/>
              </w:rPr>
            </w:pPr>
            <w:r w:rsidRPr="000606F0">
              <w:rPr>
                <w:color w:val="000000" w:themeColor="text1"/>
              </w:rPr>
              <w:t>0.0044</w:t>
            </w:r>
          </w:p>
        </w:tc>
        <w:tc>
          <w:tcPr>
            <w:tcW w:w="1053" w:type="dxa"/>
            <w:noWrap/>
            <w:hideMark/>
          </w:tcPr>
          <w:p w14:paraId="44E4C2DD" w14:textId="77777777" w:rsidR="000606F0" w:rsidRPr="000606F0" w:rsidRDefault="000606F0" w:rsidP="000606F0">
            <w:pPr>
              <w:pStyle w:val="PlainText"/>
              <w:jc w:val="both"/>
              <w:rPr>
                <w:color w:val="000000" w:themeColor="text1"/>
              </w:rPr>
            </w:pPr>
            <w:r w:rsidRPr="000606F0">
              <w:rPr>
                <w:color w:val="000000" w:themeColor="text1"/>
              </w:rPr>
              <w:t>0.0038</w:t>
            </w:r>
          </w:p>
        </w:tc>
        <w:tc>
          <w:tcPr>
            <w:tcW w:w="840" w:type="dxa"/>
            <w:noWrap/>
            <w:hideMark/>
          </w:tcPr>
          <w:p w14:paraId="171473A0" w14:textId="77777777" w:rsidR="000606F0" w:rsidRPr="000606F0" w:rsidRDefault="000606F0" w:rsidP="000606F0">
            <w:pPr>
              <w:pStyle w:val="PlainText"/>
              <w:jc w:val="both"/>
              <w:rPr>
                <w:color w:val="000000" w:themeColor="text1"/>
              </w:rPr>
            </w:pPr>
            <w:r w:rsidRPr="000606F0">
              <w:rPr>
                <w:color w:val="000000" w:themeColor="text1"/>
              </w:rPr>
              <w:t>64</w:t>
            </w:r>
          </w:p>
        </w:tc>
        <w:tc>
          <w:tcPr>
            <w:tcW w:w="840" w:type="dxa"/>
            <w:noWrap/>
            <w:hideMark/>
          </w:tcPr>
          <w:p w14:paraId="06A484B7" w14:textId="77777777" w:rsidR="000606F0" w:rsidRPr="000606F0" w:rsidRDefault="000606F0" w:rsidP="000606F0">
            <w:pPr>
              <w:pStyle w:val="PlainText"/>
              <w:jc w:val="both"/>
              <w:rPr>
                <w:color w:val="000000" w:themeColor="text1"/>
              </w:rPr>
            </w:pPr>
            <w:r w:rsidRPr="000606F0">
              <w:rPr>
                <w:color w:val="000000" w:themeColor="text1"/>
              </w:rPr>
              <w:t>85</w:t>
            </w:r>
          </w:p>
        </w:tc>
        <w:tc>
          <w:tcPr>
            <w:tcW w:w="840" w:type="dxa"/>
            <w:noWrap/>
            <w:hideMark/>
          </w:tcPr>
          <w:p w14:paraId="70840DCF" w14:textId="77777777" w:rsidR="000606F0" w:rsidRPr="000606F0" w:rsidRDefault="000606F0" w:rsidP="000606F0">
            <w:pPr>
              <w:pStyle w:val="PlainText"/>
              <w:jc w:val="both"/>
              <w:rPr>
                <w:color w:val="000000" w:themeColor="text1"/>
              </w:rPr>
            </w:pPr>
            <w:r w:rsidRPr="000606F0">
              <w:rPr>
                <w:color w:val="000000" w:themeColor="text1"/>
              </w:rPr>
              <w:t>45</w:t>
            </w:r>
          </w:p>
        </w:tc>
        <w:tc>
          <w:tcPr>
            <w:tcW w:w="844" w:type="dxa"/>
            <w:noWrap/>
            <w:hideMark/>
          </w:tcPr>
          <w:p w14:paraId="1512BA49" w14:textId="77777777" w:rsidR="000606F0" w:rsidRPr="000606F0" w:rsidRDefault="000606F0" w:rsidP="000606F0">
            <w:pPr>
              <w:pStyle w:val="PlainText"/>
              <w:jc w:val="both"/>
              <w:rPr>
                <w:color w:val="000000" w:themeColor="text1"/>
              </w:rPr>
            </w:pPr>
            <w:r w:rsidRPr="000606F0">
              <w:rPr>
                <w:color w:val="000000" w:themeColor="text1"/>
              </w:rPr>
              <w:t>18534</w:t>
            </w:r>
          </w:p>
        </w:tc>
        <w:tc>
          <w:tcPr>
            <w:tcW w:w="838" w:type="dxa"/>
            <w:noWrap/>
            <w:hideMark/>
          </w:tcPr>
          <w:p w14:paraId="0A812E35" w14:textId="77777777" w:rsidR="000606F0" w:rsidRPr="000606F0" w:rsidRDefault="000606F0" w:rsidP="000606F0">
            <w:pPr>
              <w:pStyle w:val="PlainText"/>
              <w:jc w:val="both"/>
              <w:rPr>
                <w:color w:val="000000" w:themeColor="text1"/>
              </w:rPr>
            </w:pPr>
            <w:r w:rsidRPr="000606F0">
              <w:rPr>
                <w:color w:val="000000" w:themeColor="text1"/>
              </w:rPr>
              <w:t>31178</w:t>
            </w:r>
          </w:p>
        </w:tc>
        <w:tc>
          <w:tcPr>
            <w:tcW w:w="838" w:type="dxa"/>
            <w:noWrap/>
            <w:hideMark/>
          </w:tcPr>
          <w:p w14:paraId="18D656C3" w14:textId="77777777" w:rsidR="000606F0" w:rsidRPr="000606F0" w:rsidRDefault="000606F0" w:rsidP="000606F0">
            <w:pPr>
              <w:pStyle w:val="PlainText"/>
              <w:jc w:val="both"/>
              <w:rPr>
                <w:color w:val="000000" w:themeColor="text1"/>
              </w:rPr>
            </w:pPr>
            <w:r w:rsidRPr="000606F0">
              <w:rPr>
                <w:color w:val="000000" w:themeColor="text1"/>
              </w:rPr>
              <w:t>11508</w:t>
            </w:r>
          </w:p>
        </w:tc>
      </w:tr>
      <w:tr w:rsidR="000606F0" w:rsidRPr="00437BCE" w14:paraId="4B424771" w14:textId="77777777" w:rsidTr="0071447D">
        <w:trPr>
          <w:trHeight w:val="270"/>
        </w:trPr>
        <w:tc>
          <w:tcPr>
            <w:tcW w:w="1384" w:type="dxa"/>
            <w:noWrap/>
            <w:hideMark/>
          </w:tcPr>
          <w:p w14:paraId="1B0EEC7F" w14:textId="77777777" w:rsidR="000606F0" w:rsidRPr="000606F0" w:rsidRDefault="000606F0" w:rsidP="000606F0">
            <w:pPr>
              <w:pStyle w:val="PlainText"/>
              <w:jc w:val="both"/>
              <w:rPr>
                <w:color w:val="000000" w:themeColor="text1"/>
              </w:rPr>
            </w:pPr>
            <w:r w:rsidRPr="000606F0">
              <w:rPr>
                <w:color w:val="000000" w:themeColor="text1"/>
              </w:rPr>
              <w:t>Pre-cluster</w:t>
            </w:r>
          </w:p>
        </w:tc>
        <w:tc>
          <w:tcPr>
            <w:tcW w:w="941" w:type="dxa"/>
            <w:noWrap/>
            <w:hideMark/>
          </w:tcPr>
          <w:p w14:paraId="26937E82" w14:textId="77777777" w:rsidR="000606F0" w:rsidRPr="000606F0" w:rsidRDefault="000606F0" w:rsidP="000606F0">
            <w:pPr>
              <w:pStyle w:val="PlainText"/>
              <w:jc w:val="both"/>
              <w:rPr>
                <w:color w:val="000000" w:themeColor="text1"/>
              </w:rPr>
            </w:pPr>
            <w:r w:rsidRPr="000606F0">
              <w:rPr>
                <w:color w:val="000000" w:themeColor="text1"/>
              </w:rPr>
              <w:t>0.0047</w:t>
            </w:r>
          </w:p>
        </w:tc>
        <w:tc>
          <w:tcPr>
            <w:tcW w:w="830" w:type="dxa"/>
            <w:noWrap/>
            <w:hideMark/>
          </w:tcPr>
          <w:p w14:paraId="036907D0" w14:textId="77777777" w:rsidR="000606F0" w:rsidRPr="000606F0" w:rsidRDefault="000606F0" w:rsidP="000606F0">
            <w:pPr>
              <w:pStyle w:val="PlainText"/>
              <w:jc w:val="both"/>
              <w:rPr>
                <w:color w:val="000000" w:themeColor="text1"/>
              </w:rPr>
            </w:pPr>
            <w:r w:rsidRPr="000606F0">
              <w:rPr>
                <w:color w:val="000000" w:themeColor="text1"/>
              </w:rPr>
              <w:t>0.0050</w:t>
            </w:r>
          </w:p>
        </w:tc>
        <w:tc>
          <w:tcPr>
            <w:tcW w:w="1053" w:type="dxa"/>
            <w:noWrap/>
            <w:hideMark/>
          </w:tcPr>
          <w:p w14:paraId="6F5D6E15" w14:textId="77777777" w:rsidR="000606F0" w:rsidRPr="000606F0" w:rsidRDefault="000606F0" w:rsidP="000606F0">
            <w:pPr>
              <w:pStyle w:val="PlainText"/>
              <w:jc w:val="both"/>
              <w:rPr>
                <w:color w:val="000000" w:themeColor="text1"/>
              </w:rPr>
            </w:pPr>
            <w:r w:rsidRPr="000606F0">
              <w:rPr>
                <w:color w:val="000000" w:themeColor="text1"/>
              </w:rPr>
              <w:t>0.0043</w:t>
            </w:r>
          </w:p>
        </w:tc>
        <w:tc>
          <w:tcPr>
            <w:tcW w:w="840" w:type="dxa"/>
            <w:noWrap/>
            <w:hideMark/>
          </w:tcPr>
          <w:p w14:paraId="6E550C52" w14:textId="77777777" w:rsidR="000606F0" w:rsidRPr="000606F0" w:rsidRDefault="000606F0" w:rsidP="000606F0">
            <w:pPr>
              <w:pStyle w:val="PlainText"/>
              <w:jc w:val="both"/>
              <w:rPr>
                <w:color w:val="000000" w:themeColor="text1"/>
              </w:rPr>
            </w:pPr>
            <w:r w:rsidRPr="000606F0">
              <w:rPr>
                <w:color w:val="000000" w:themeColor="text1"/>
              </w:rPr>
              <w:t>96</w:t>
            </w:r>
          </w:p>
        </w:tc>
        <w:tc>
          <w:tcPr>
            <w:tcW w:w="840" w:type="dxa"/>
            <w:noWrap/>
            <w:hideMark/>
          </w:tcPr>
          <w:p w14:paraId="4FC686D2" w14:textId="77777777" w:rsidR="000606F0" w:rsidRPr="000606F0" w:rsidRDefault="000606F0" w:rsidP="000606F0">
            <w:pPr>
              <w:pStyle w:val="PlainText"/>
              <w:jc w:val="both"/>
              <w:rPr>
                <w:color w:val="000000" w:themeColor="text1"/>
              </w:rPr>
            </w:pPr>
            <w:r w:rsidRPr="000606F0">
              <w:rPr>
                <w:color w:val="000000" w:themeColor="text1"/>
              </w:rPr>
              <w:t>106</w:t>
            </w:r>
          </w:p>
        </w:tc>
        <w:tc>
          <w:tcPr>
            <w:tcW w:w="840" w:type="dxa"/>
            <w:noWrap/>
            <w:hideMark/>
          </w:tcPr>
          <w:p w14:paraId="0E2F08D3" w14:textId="77777777" w:rsidR="000606F0" w:rsidRPr="000606F0" w:rsidRDefault="000606F0" w:rsidP="000606F0">
            <w:pPr>
              <w:pStyle w:val="PlainText"/>
              <w:jc w:val="both"/>
              <w:rPr>
                <w:color w:val="000000" w:themeColor="text1"/>
              </w:rPr>
            </w:pPr>
            <w:r w:rsidRPr="000606F0">
              <w:rPr>
                <w:color w:val="000000" w:themeColor="text1"/>
              </w:rPr>
              <w:t>49</w:t>
            </w:r>
          </w:p>
        </w:tc>
        <w:tc>
          <w:tcPr>
            <w:tcW w:w="844" w:type="dxa"/>
            <w:noWrap/>
            <w:hideMark/>
          </w:tcPr>
          <w:p w14:paraId="3D7234A9" w14:textId="77777777" w:rsidR="000606F0" w:rsidRPr="000606F0" w:rsidRDefault="000606F0" w:rsidP="000606F0">
            <w:pPr>
              <w:pStyle w:val="PlainText"/>
              <w:jc w:val="both"/>
              <w:rPr>
                <w:color w:val="000000" w:themeColor="text1"/>
              </w:rPr>
            </w:pPr>
            <w:r w:rsidRPr="000606F0">
              <w:rPr>
                <w:color w:val="000000" w:themeColor="text1"/>
              </w:rPr>
              <w:t>16898</w:t>
            </w:r>
          </w:p>
        </w:tc>
        <w:tc>
          <w:tcPr>
            <w:tcW w:w="838" w:type="dxa"/>
            <w:noWrap/>
            <w:hideMark/>
          </w:tcPr>
          <w:p w14:paraId="615AFF19" w14:textId="77777777" w:rsidR="000606F0" w:rsidRPr="000606F0" w:rsidRDefault="000606F0" w:rsidP="000606F0">
            <w:pPr>
              <w:pStyle w:val="PlainText"/>
              <w:jc w:val="both"/>
              <w:rPr>
                <w:color w:val="000000" w:themeColor="text1"/>
              </w:rPr>
            </w:pPr>
            <w:r w:rsidRPr="000606F0">
              <w:rPr>
                <w:color w:val="000000" w:themeColor="text1"/>
              </w:rPr>
              <w:t>30482</w:t>
            </w:r>
          </w:p>
        </w:tc>
        <w:tc>
          <w:tcPr>
            <w:tcW w:w="838" w:type="dxa"/>
            <w:noWrap/>
            <w:hideMark/>
          </w:tcPr>
          <w:p w14:paraId="7AF95BC3" w14:textId="77777777" w:rsidR="000606F0" w:rsidRPr="000606F0" w:rsidRDefault="000606F0" w:rsidP="000606F0">
            <w:pPr>
              <w:pStyle w:val="PlainText"/>
              <w:jc w:val="both"/>
              <w:rPr>
                <w:color w:val="000000" w:themeColor="text1"/>
              </w:rPr>
            </w:pPr>
            <w:r w:rsidRPr="000606F0">
              <w:rPr>
                <w:color w:val="000000" w:themeColor="text1"/>
              </w:rPr>
              <w:t>11255</w:t>
            </w:r>
          </w:p>
        </w:tc>
      </w:tr>
      <w:tr w:rsidR="0071447D" w:rsidRPr="00437BCE" w14:paraId="48E975AE" w14:textId="77777777" w:rsidTr="0071447D">
        <w:trPr>
          <w:trHeight w:val="270"/>
        </w:trPr>
        <w:tc>
          <w:tcPr>
            <w:tcW w:w="1384" w:type="dxa"/>
            <w:noWrap/>
          </w:tcPr>
          <w:p w14:paraId="48BBA0C7" w14:textId="60D2CFDB" w:rsidR="0071447D" w:rsidRPr="000606F0" w:rsidRDefault="0071447D" w:rsidP="000606F0">
            <w:pPr>
              <w:pStyle w:val="PlainText"/>
              <w:jc w:val="both"/>
              <w:rPr>
                <w:color w:val="000000" w:themeColor="text1"/>
              </w:rPr>
            </w:pPr>
            <w:r w:rsidRPr="005534D2">
              <w:t>UNOISE</w:t>
            </w:r>
          </w:p>
        </w:tc>
        <w:tc>
          <w:tcPr>
            <w:tcW w:w="941" w:type="dxa"/>
            <w:noWrap/>
          </w:tcPr>
          <w:p w14:paraId="6113CD41" w14:textId="5F8008F1" w:rsidR="0071447D" w:rsidRPr="000606F0" w:rsidRDefault="0071447D" w:rsidP="000606F0">
            <w:pPr>
              <w:pStyle w:val="PlainText"/>
              <w:jc w:val="both"/>
              <w:rPr>
                <w:color w:val="000000" w:themeColor="text1"/>
              </w:rPr>
            </w:pPr>
            <w:r w:rsidRPr="005534D2">
              <w:t>0.0043</w:t>
            </w:r>
          </w:p>
        </w:tc>
        <w:tc>
          <w:tcPr>
            <w:tcW w:w="830" w:type="dxa"/>
            <w:noWrap/>
          </w:tcPr>
          <w:p w14:paraId="4FB62415" w14:textId="4DE3E17D" w:rsidR="0071447D" w:rsidRPr="000606F0" w:rsidRDefault="0071447D" w:rsidP="000606F0">
            <w:pPr>
              <w:pStyle w:val="PlainText"/>
              <w:jc w:val="both"/>
              <w:rPr>
                <w:color w:val="000000" w:themeColor="text1"/>
              </w:rPr>
            </w:pPr>
            <w:r w:rsidRPr="005534D2">
              <w:t>0.0048</w:t>
            </w:r>
          </w:p>
        </w:tc>
        <w:tc>
          <w:tcPr>
            <w:tcW w:w="1053" w:type="dxa"/>
            <w:noWrap/>
          </w:tcPr>
          <w:p w14:paraId="199321EF" w14:textId="3A4E4D61" w:rsidR="0071447D" w:rsidRPr="000606F0" w:rsidRDefault="0071447D" w:rsidP="000606F0">
            <w:pPr>
              <w:pStyle w:val="PlainText"/>
              <w:jc w:val="both"/>
              <w:rPr>
                <w:color w:val="000000" w:themeColor="text1"/>
              </w:rPr>
            </w:pPr>
            <w:r w:rsidRPr="005534D2">
              <w:t>0.0039</w:t>
            </w:r>
          </w:p>
        </w:tc>
        <w:tc>
          <w:tcPr>
            <w:tcW w:w="840" w:type="dxa"/>
            <w:noWrap/>
          </w:tcPr>
          <w:p w14:paraId="3C897B4E" w14:textId="68FB5B53" w:rsidR="0071447D" w:rsidRPr="000606F0" w:rsidRDefault="0071447D" w:rsidP="000606F0">
            <w:pPr>
              <w:pStyle w:val="PlainText"/>
              <w:jc w:val="both"/>
              <w:rPr>
                <w:color w:val="000000" w:themeColor="text1"/>
              </w:rPr>
            </w:pPr>
            <w:r w:rsidRPr="005534D2">
              <w:t>67</w:t>
            </w:r>
          </w:p>
        </w:tc>
        <w:tc>
          <w:tcPr>
            <w:tcW w:w="840" w:type="dxa"/>
            <w:noWrap/>
          </w:tcPr>
          <w:p w14:paraId="014C42FF" w14:textId="0DEB7E3C" w:rsidR="0071447D" w:rsidRPr="000606F0" w:rsidRDefault="0071447D" w:rsidP="000606F0">
            <w:pPr>
              <w:pStyle w:val="PlainText"/>
              <w:jc w:val="both"/>
              <w:rPr>
                <w:color w:val="000000" w:themeColor="text1"/>
              </w:rPr>
            </w:pPr>
            <w:r w:rsidRPr="005534D2">
              <w:t>92</w:t>
            </w:r>
          </w:p>
        </w:tc>
        <w:tc>
          <w:tcPr>
            <w:tcW w:w="840" w:type="dxa"/>
            <w:noWrap/>
          </w:tcPr>
          <w:p w14:paraId="65B2D413" w14:textId="1E5679AC" w:rsidR="0071447D" w:rsidRPr="000606F0" w:rsidRDefault="0071447D" w:rsidP="000606F0">
            <w:pPr>
              <w:pStyle w:val="PlainText"/>
              <w:jc w:val="both"/>
              <w:rPr>
                <w:color w:val="000000" w:themeColor="text1"/>
              </w:rPr>
            </w:pPr>
            <w:r w:rsidRPr="005534D2">
              <w:t>47</w:t>
            </w:r>
          </w:p>
        </w:tc>
        <w:tc>
          <w:tcPr>
            <w:tcW w:w="844" w:type="dxa"/>
            <w:noWrap/>
          </w:tcPr>
          <w:p w14:paraId="187ED9E3" w14:textId="768685F6" w:rsidR="0071447D" w:rsidRPr="000606F0" w:rsidRDefault="0071447D" w:rsidP="000606F0">
            <w:pPr>
              <w:pStyle w:val="PlainText"/>
              <w:jc w:val="both"/>
              <w:rPr>
                <w:color w:val="000000" w:themeColor="text1"/>
              </w:rPr>
            </w:pPr>
            <w:r w:rsidRPr="005534D2">
              <w:t>19955</w:t>
            </w:r>
          </w:p>
        </w:tc>
        <w:tc>
          <w:tcPr>
            <w:tcW w:w="838" w:type="dxa"/>
            <w:noWrap/>
          </w:tcPr>
          <w:p w14:paraId="55799781" w14:textId="21CE1D57" w:rsidR="0071447D" w:rsidRPr="000606F0" w:rsidRDefault="0071447D" w:rsidP="000606F0">
            <w:pPr>
              <w:pStyle w:val="PlainText"/>
              <w:jc w:val="both"/>
              <w:rPr>
                <w:color w:val="000000" w:themeColor="text1"/>
              </w:rPr>
            </w:pPr>
            <w:r w:rsidRPr="005534D2">
              <w:t>33742</w:t>
            </w:r>
          </w:p>
        </w:tc>
        <w:tc>
          <w:tcPr>
            <w:tcW w:w="838" w:type="dxa"/>
            <w:noWrap/>
          </w:tcPr>
          <w:p w14:paraId="34B618FD" w14:textId="6C1AF26A" w:rsidR="0071447D" w:rsidRPr="000606F0" w:rsidRDefault="0071447D" w:rsidP="000606F0">
            <w:pPr>
              <w:pStyle w:val="PlainText"/>
              <w:jc w:val="both"/>
              <w:rPr>
                <w:color w:val="000000" w:themeColor="text1"/>
              </w:rPr>
            </w:pPr>
            <w:r w:rsidRPr="005534D2">
              <w:t>12456</w:t>
            </w:r>
          </w:p>
        </w:tc>
      </w:tr>
      <w:tr w:rsidR="000606F0" w:rsidRPr="00437BCE" w14:paraId="48895A55" w14:textId="77777777" w:rsidTr="0071447D">
        <w:trPr>
          <w:trHeight w:val="270"/>
        </w:trPr>
        <w:tc>
          <w:tcPr>
            <w:tcW w:w="1384" w:type="dxa"/>
            <w:vMerge w:val="restart"/>
            <w:noWrap/>
            <w:hideMark/>
          </w:tcPr>
          <w:p w14:paraId="3F5470E6" w14:textId="77777777" w:rsidR="000606F0" w:rsidRPr="000606F0" w:rsidRDefault="000606F0" w:rsidP="000606F0">
            <w:pPr>
              <w:pStyle w:val="PlainText"/>
              <w:jc w:val="both"/>
              <w:rPr>
                <w:color w:val="000000" w:themeColor="text1"/>
              </w:rPr>
            </w:pPr>
            <w:r w:rsidRPr="000606F0">
              <w:rPr>
                <w:color w:val="000000" w:themeColor="text1"/>
              </w:rPr>
              <w:t>Seq.error</w:t>
            </w:r>
          </w:p>
        </w:tc>
        <w:tc>
          <w:tcPr>
            <w:tcW w:w="2824" w:type="dxa"/>
            <w:gridSpan w:val="3"/>
            <w:noWrap/>
            <w:hideMark/>
          </w:tcPr>
          <w:p w14:paraId="257BF57B" w14:textId="77777777" w:rsidR="000606F0" w:rsidRPr="000606F0" w:rsidRDefault="000606F0" w:rsidP="000606F0">
            <w:pPr>
              <w:pStyle w:val="PlainText"/>
              <w:jc w:val="both"/>
              <w:rPr>
                <w:color w:val="000000" w:themeColor="text1"/>
              </w:rPr>
            </w:pPr>
            <w:r w:rsidRPr="000606F0">
              <w:rPr>
                <w:color w:val="000000" w:themeColor="text1"/>
              </w:rPr>
              <w:t>Error rate</w:t>
            </w:r>
          </w:p>
        </w:tc>
        <w:tc>
          <w:tcPr>
            <w:tcW w:w="2520" w:type="dxa"/>
            <w:gridSpan w:val="3"/>
            <w:noWrap/>
            <w:hideMark/>
          </w:tcPr>
          <w:p w14:paraId="1F8545EE" w14:textId="77777777" w:rsidR="000606F0" w:rsidRPr="000606F0" w:rsidRDefault="000606F0" w:rsidP="000606F0">
            <w:pPr>
              <w:pStyle w:val="PlainText"/>
              <w:jc w:val="both"/>
              <w:rPr>
                <w:color w:val="000000" w:themeColor="text1"/>
              </w:rPr>
            </w:pPr>
            <w:r w:rsidRPr="000606F0">
              <w:rPr>
                <w:color w:val="000000" w:themeColor="text1"/>
              </w:rPr>
              <w:t>Number of OTUs</w:t>
            </w:r>
          </w:p>
        </w:tc>
        <w:tc>
          <w:tcPr>
            <w:tcW w:w="2520" w:type="dxa"/>
            <w:gridSpan w:val="3"/>
            <w:noWrap/>
            <w:hideMark/>
          </w:tcPr>
          <w:p w14:paraId="56D8718F" w14:textId="50F5301E" w:rsidR="000606F0" w:rsidRPr="000606F0" w:rsidRDefault="000606F0" w:rsidP="000606F0">
            <w:pPr>
              <w:pStyle w:val="PlainText"/>
              <w:jc w:val="both"/>
              <w:rPr>
                <w:color w:val="000000" w:themeColor="text1"/>
              </w:rPr>
            </w:pPr>
            <w:r w:rsidRPr="000606F0">
              <w:rPr>
                <w:color w:val="000000" w:themeColor="text1"/>
              </w:rPr>
              <w:t xml:space="preserve">Total </w:t>
            </w:r>
            <w:r w:rsidR="00394C18">
              <w:rPr>
                <w:color w:val="000000" w:themeColor="text1"/>
              </w:rPr>
              <w:t>n</w:t>
            </w:r>
            <w:r w:rsidRPr="000606F0">
              <w:rPr>
                <w:color w:val="000000" w:themeColor="text1"/>
              </w:rPr>
              <w:t>umber of Reads</w:t>
            </w:r>
          </w:p>
        </w:tc>
      </w:tr>
      <w:tr w:rsidR="000606F0" w:rsidRPr="00437BCE" w14:paraId="5FD27406" w14:textId="77777777" w:rsidTr="0071447D">
        <w:trPr>
          <w:trHeight w:val="270"/>
        </w:trPr>
        <w:tc>
          <w:tcPr>
            <w:tcW w:w="1384" w:type="dxa"/>
            <w:vMerge/>
            <w:hideMark/>
          </w:tcPr>
          <w:p w14:paraId="585B517C" w14:textId="77777777" w:rsidR="000606F0" w:rsidRPr="000606F0" w:rsidRDefault="000606F0" w:rsidP="000606F0">
            <w:pPr>
              <w:pStyle w:val="PlainText"/>
              <w:jc w:val="both"/>
              <w:rPr>
                <w:color w:val="000000" w:themeColor="text1"/>
              </w:rPr>
            </w:pPr>
          </w:p>
        </w:tc>
        <w:tc>
          <w:tcPr>
            <w:tcW w:w="941" w:type="dxa"/>
            <w:noWrap/>
            <w:hideMark/>
          </w:tcPr>
          <w:p w14:paraId="4251DD62" w14:textId="77777777" w:rsidR="000606F0" w:rsidRPr="000606F0" w:rsidRDefault="000606F0" w:rsidP="000606F0">
            <w:pPr>
              <w:pStyle w:val="PlainText"/>
              <w:jc w:val="both"/>
              <w:rPr>
                <w:color w:val="000000" w:themeColor="text1"/>
              </w:rPr>
            </w:pPr>
            <w:r w:rsidRPr="000606F0">
              <w:rPr>
                <w:color w:val="000000" w:themeColor="text1"/>
              </w:rPr>
              <w:t>M1</w:t>
            </w:r>
          </w:p>
        </w:tc>
        <w:tc>
          <w:tcPr>
            <w:tcW w:w="830" w:type="dxa"/>
            <w:noWrap/>
            <w:hideMark/>
          </w:tcPr>
          <w:p w14:paraId="59A6E28D" w14:textId="77777777" w:rsidR="000606F0" w:rsidRPr="000606F0" w:rsidRDefault="000606F0" w:rsidP="000606F0">
            <w:pPr>
              <w:pStyle w:val="PlainText"/>
              <w:jc w:val="both"/>
              <w:rPr>
                <w:color w:val="000000" w:themeColor="text1"/>
              </w:rPr>
            </w:pPr>
            <w:r w:rsidRPr="000606F0">
              <w:rPr>
                <w:color w:val="000000" w:themeColor="text1"/>
              </w:rPr>
              <w:t>M2</w:t>
            </w:r>
          </w:p>
        </w:tc>
        <w:tc>
          <w:tcPr>
            <w:tcW w:w="1053" w:type="dxa"/>
            <w:noWrap/>
            <w:hideMark/>
          </w:tcPr>
          <w:p w14:paraId="724E0EEA" w14:textId="77777777" w:rsidR="000606F0" w:rsidRPr="000606F0" w:rsidRDefault="000606F0" w:rsidP="000606F0">
            <w:pPr>
              <w:pStyle w:val="PlainText"/>
              <w:jc w:val="both"/>
              <w:rPr>
                <w:color w:val="000000" w:themeColor="text1"/>
              </w:rPr>
            </w:pPr>
            <w:r w:rsidRPr="000606F0">
              <w:rPr>
                <w:color w:val="000000" w:themeColor="text1"/>
              </w:rPr>
              <w:t>M3</w:t>
            </w:r>
          </w:p>
        </w:tc>
        <w:tc>
          <w:tcPr>
            <w:tcW w:w="840" w:type="dxa"/>
            <w:noWrap/>
            <w:hideMark/>
          </w:tcPr>
          <w:p w14:paraId="379F2317" w14:textId="77777777" w:rsidR="000606F0" w:rsidRPr="000606F0" w:rsidRDefault="000606F0" w:rsidP="000606F0">
            <w:pPr>
              <w:pStyle w:val="PlainText"/>
              <w:jc w:val="both"/>
              <w:rPr>
                <w:color w:val="000000" w:themeColor="text1"/>
              </w:rPr>
            </w:pPr>
            <w:r w:rsidRPr="000606F0">
              <w:rPr>
                <w:color w:val="000000" w:themeColor="text1"/>
              </w:rPr>
              <w:t>M1</w:t>
            </w:r>
          </w:p>
        </w:tc>
        <w:tc>
          <w:tcPr>
            <w:tcW w:w="840" w:type="dxa"/>
            <w:noWrap/>
            <w:hideMark/>
          </w:tcPr>
          <w:p w14:paraId="6F11FB66" w14:textId="77777777" w:rsidR="000606F0" w:rsidRPr="000606F0" w:rsidRDefault="000606F0" w:rsidP="000606F0">
            <w:pPr>
              <w:pStyle w:val="PlainText"/>
              <w:jc w:val="both"/>
              <w:rPr>
                <w:color w:val="000000" w:themeColor="text1"/>
              </w:rPr>
            </w:pPr>
            <w:r w:rsidRPr="000606F0">
              <w:rPr>
                <w:color w:val="000000" w:themeColor="text1"/>
              </w:rPr>
              <w:t>M2</w:t>
            </w:r>
          </w:p>
        </w:tc>
        <w:tc>
          <w:tcPr>
            <w:tcW w:w="840" w:type="dxa"/>
            <w:noWrap/>
            <w:hideMark/>
          </w:tcPr>
          <w:p w14:paraId="1FE6744A" w14:textId="77777777" w:rsidR="000606F0" w:rsidRPr="000606F0" w:rsidRDefault="000606F0" w:rsidP="000606F0">
            <w:pPr>
              <w:pStyle w:val="PlainText"/>
              <w:jc w:val="both"/>
              <w:rPr>
                <w:color w:val="000000" w:themeColor="text1"/>
              </w:rPr>
            </w:pPr>
            <w:r w:rsidRPr="000606F0">
              <w:rPr>
                <w:color w:val="000000" w:themeColor="text1"/>
              </w:rPr>
              <w:t>M3</w:t>
            </w:r>
          </w:p>
        </w:tc>
        <w:tc>
          <w:tcPr>
            <w:tcW w:w="844" w:type="dxa"/>
            <w:noWrap/>
            <w:hideMark/>
          </w:tcPr>
          <w:p w14:paraId="6707F480" w14:textId="77777777" w:rsidR="000606F0" w:rsidRPr="000606F0" w:rsidRDefault="000606F0" w:rsidP="000606F0">
            <w:pPr>
              <w:pStyle w:val="PlainText"/>
              <w:jc w:val="both"/>
              <w:rPr>
                <w:color w:val="000000" w:themeColor="text1"/>
              </w:rPr>
            </w:pPr>
            <w:r w:rsidRPr="000606F0">
              <w:rPr>
                <w:color w:val="000000" w:themeColor="text1"/>
              </w:rPr>
              <w:t>M1</w:t>
            </w:r>
          </w:p>
        </w:tc>
        <w:tc>
          <w:tcPr>
            <w:tcW w:w="838" w:type="dxa"/>
            <w:noWrap/>
            <w:hideMark/>
          </w:tcPr>
          <w:p w14:paraId="373BC67D" w14:textId="77777777" w:rsidR="000606F0" w:rsidRPr="000606F0" w:rsidRDefault="000606F0" w:rsidP="000606F0">
            <w:pPr>
              <w:pStyle w:val="PlainText"/>
              <w:jc w:val="both"/>
              <w:rPr>
                <w:color w:val="000000" w:themeColor="text1"/>
              </w:rPr>
            </w:pPr>
            <w:r w:rsidRPr="000606F0">
              <w:rPr>
                <w:color w:val="000000" w:themeColor="text1"/>
              </w:rPr>
              <w:t>M2</w:t>
            </w:r>
          </w:p>
        </w:tc>
        <w:tc>
          <w:tcPr>
            <w:tcW w:w="838" w:type="dxa"/>
            <w:noWrap/>
            <w:hideMark/>
          </w:tcPr>
          <w:p w14:paraId="0B3A8A25" w14:textId="77777777" w:rsidR="000606F0" w:rsidRPr="000606F0" w:rsidRDefault="000606F0" w:rsidP="000606F0">
            <w:pPr>
              <w:pStyle w:val="PlainText"/>
              <w:jc w:val="both"/>
              <w:rPr>
                <w:color w:val="000000" w:themeColor="text1"/>
              </w:rPr>
            </w:pPr>
            <w:r w:rsidRPr="000606F0">
              <w:rPr>
                <w:color w:val="000000" w:themeColor="text1"/>
              </w:rPr>
              <w:t>M3</w:t>
            </w:r>
          </w:p>
        </w:tc>
      </w:tr>
      <w:tr w:rsidR="000606F0" w:rsidRPr="00437BCE" w14:paraId="561F5638" w14:textId="77777777" w:rsidTr="0071447D">
        <w:trPr>
          <w:trHeight w:val="270"/>
        </w:trPr>
        <w:tc>
          <w:tcPr>
            <w:tcW w:w="1384" w:type="dxa"/>
            <w:noWrap/>
            <w:hideMark/>
          </w:tcPr>
          <w:p w14:paraId="27B9E811" w14:textId="77777777" w:rsidR="000606F0" w:rsidRPr="000606F0" w:rsidRDefault="000606F0" w:rsidP="000606F0">
            <w:pPr>
              <w:pStyle w:val="PlainText"/>
              <w:jc w:val="both"/>
              <w:rPr>
                <w:color w:val="000000" w:themeColor="text1"/>
              </w:rPr>
            </w:pPr>
            <w:r w:rsidRPr="000606F0">
              <w:rPr>
                <w:color w:val="000000" w:themeColor="text1"/>
                <w:sz w:val="18"/>
              </w:rPr>
              <w:t>Non-Denoised</w:t>
            </w:r>
          </w:p>
        </w:tc>
        <w:tc>
          <w:tcPr>
            <w:tcW w:w="941" w:type="dxa"/>
            <w:noWrap/>
            <w:hideMark/>
          </w:tcPr>
          <w:p w14:paraId="22089E82" w14:textId="77777777" w:rsidR="000606F0" w:rsidRPr="000606F0" w:rsidRDefault="000606F0" w:rsidP="000606F0">
            <w:pPr>
              <w:pStyle w:val="PlainText"/>
              <w:jc w:val="both"/>
              <w:rPr>
                <w:color w:val="000000" w:themeColor="text1"/>
              </w:rPr>
            </w:pPr>
            <w:r w:rsidRPr="000606F0">
              <w:rPr>
                <w:color w:val="000000" w:themeColor="text1"/>
              </w:rPr>
              <w:t>0.00149</w:t>
            </w:r>
          </w:p>
        </w:tc>
        <w:tc>
          <w:tcPr>
            <w:tcW w:w="830" w:type="dxa"/>
            <w:noWrap/>
            <w:hideMark/>
          </w:tcPr>
          <w:p w14:paraId="3FB59BE5" w14:textId="77777777" w:rsidR="000606F0" w:rsidRPr="000606F0" w:rsidRDefault="000606F0" w:rsidP="000606F0">
            <w:pPr>
              <w:pStyle w:val="PlainText"/>
              <w:jc w:val="both"/>
              <w:rPr>
                <w:color w:val="000000" w:themeColor="text1"/>
              </w:rPr>
            </w:pPr>
            <w:r w:rsidRPr="000606F0">
              <w:rPr>
                <w:color w:val="000000" w:themeColor="text1"/>
              </w:rPr>
              <w:t>0.0015</w:t>
            </w:r>
          </w:p>
        </w:tc>
        <w:tc>
          <w:tcPr>
            <w:tcW w:w="1053" w:type="dxa"/>
            <w:noWrap/>
            <w:hideMark/>
          </w:tcPr>
          <w:p w14:paraId="352A82A6" w14:textId="77777777" w:rsidR="000606F0" w:rsidRPr="000606F0" w:rsidRDefault="000606F0" w:rsidP="000606F0">
            <w:pPr>
              <w:pStyle w:val="PlainText"/>
              <w:jc w:val="both"/>
              <w:rPr>
                <w:color w:val="000000" w:themeColor="text1"/>
              </w:rPr>
            </w:pPr>
            <w:r w:rsidRPr="000606F0">
              <w:rPr>
                <w:color w:val="000000" w:themeColor="text1"/>
              </w:rPr>
              <w:t>0.001399</w:t>
            </w:r>
          </w:p>
        </w:tc>
        <w:tc>
          <w:tcPr>
            <w:tcW w:w="840" w:type="dxa"/>
            <w:noWrap/>
            <w:hideMark/>
          </w:tcPr>
          <w:p w14:paraId="3AE2E7B5" w14:textId="77777777" w:rsidR="000606F0" w:rsidRPr="000606F0" w:rsidRDefault="000606F0" w:rsidP="000606F0">
            <w:pPr>
              <w:pStyle w:val="PlainText"/>
              <w:jc w:val="both"/>
              <w:rPr>
                <w:color w:val="000000" w:themeColor="text1"/>
              </w:rPr>
            </w:pPr>
            <w:r w:rsidRPr="000606F0">
              <w:rPr>
                <w:color w:val="000000" w:themeColor="text1"/>
              </w:rPr>
              <w:t>85</w:t>
            </w:r>
          </w:p>
        </w:tc>
        <w:tc>
          <w:tcPr>
            <w:tcW w:w="840" w:type="dxa"/>
            <w:noWrap/>
            <w:hideMark/>
          </w:tcPr>
          <w:p w14:paraId="2DDFD695" w14:textId="77777777" w:rsidR="000606F0" w:rsidRPr="000606F0" w:rsidRDefault="000606F0" w:rsidP="000606F0">
            <w:pPr>
              <w:pStyle w:val="PlainText"/>
              <w:jc w:val="both"/>
              <w:rPr>
                <w:color w:val="000000" w:themeColor="text1"/>
              </w:rPr>
            </w:pPr>
            <w:r w:rsidRPr="000606F0">
              <w:rPr>
                <w:color w:val="000000" w:themeColor="text1"/>
              </w:rPr>
              <w:t>123</w:t>
            </w:r>
          </w:p>
        </w:tc>
        <w:tc>
          <w:tcPr>
            <w:tcW w:w="840" w:type="dxa"/>
            <w:noWrap/>
            <w:hideMark/>
          </w:tcPr>
          <w:p w14:paraId="7F37E512" w14:textId="77777777" w:rsidR="000606F0" w:rsidRPr="000606F0" w:rsidRDefault="000606F0" w:rsidP="000606F0">
            <w:pPr>
              <w:pStyle w:val="PlainText"/>
              <w:jc w:val="both"/>
              <w:rPr>
                <w:color w:val="000000" w:themeColor="text1"/>
              </w:rPr>
            </w:pPr>
            <w:r w:rsidRPr="000606F0">
              <w:rPr>
                <w:color w:val="000000" w:themeColor="text1"/>
              </w:rPr>
              <w:t>61</w:t>
            </w:r>
          </w:p>
        </w:tc>
        <w:tc>
          <w:tcPr>
            <w:tcW w:w="844" w:type="dxa"/>
            <w:noWrap/>
            <w:hideMark/>
          </w:tcPr>
          <w:p w14:paraId="1E5BE6AA" w14:textId="77777777" w:rsidR="000606F0" w:rsidRPr="000606F0" w:rsidRDefault="000606F0" w:rsidP="000606F0">
            <w:pPr>
              <w:pStyle w:val="PlainText"/>
              <w:jc w:val="both"/>
              <w:rPr>
                <w:color w:val="000000" w:themeColor="text1"/>
              </w:rPr>
            </w:pPr>
            <w:r w:rsidRPr="000606F0">
              <w:rPr>
                <w:color w:val="000000" w:themeColor="text1"/>
              </w:rPr>
              <w:t>18253</w:t>
            </w:r>
          </w:p>
        </w:tc>
        <w:tc>
          <w:tcPr>
            <w:tcW w:w="838" w:type="dxa"/>
            <w:noWrap/>
            <w:hideMark/>
          </w:tcPr>
          <w:p w14:paraId="46ACDCA7" w14:textId="77777777" w:rsidR="000606F0" w:rsidRPr="000606F0" w:rsidRDefault="000606F0" w:rsidP="000606F0">
            <w:pPr>
              <w:pStyle w:val="PlainText"/>
              <w:jc w:val="both"/>
              <w:rPr>
                <w:color w:val="000000" w:themeColor="text1"/>
              </w:rPr>
            </w:pPr>
            <w:r w:rsidRPr="000606F0">
              <w:rPr>
                <w:color w:val="000000" w:themeColor="text1"/>
              </w:rPr>
              <w:t>29553</w:t>
            </w:r>
          </w:p>
        </w:tc>
        <w:tc>
          <w:tcPr>
            <w:tcW w:w="838" w:type="dxa"/>
            <w:noWrap/>
            <w:hideMark/>
          </w:tcPr>
          <w:p w14:paraId="7099C4C9" w14:textId="77777777" w:rsidR="000606F0" w:rsidRPr="000606F0" w:rsidRDefault="000606F0" w:rsidP="000606F0">
            <w:pPr>
              <w:pStyle w:val="PlainText"/>
              <w:jc w:val="both"/>
              <w:rPr>
                <w:color w:val="000000" w:themeColor="text1"/>
              </w:rPr>
            </w:pPr>
            <w:r w:rsidRPr="000606F0">
              <w:rPr>
                <w:color w:val="000000" w:themeColor="text1"/>
              </w:rPr>
              <w:t>10959</w:t>
            </w:r>
          </w:p>
        </w:tc>
      </w:tr>
      <w:tr w:rsidR="000606F0" w:rsidRPr="00437BCE" w14:paraId="5C76AD8F" w14:textId="77777777" w:rsidTr="0071447D">
        <w:trPr>
          <w:trHeight w:val="270"/>
        </w:trPr>
        <w:tc>
          <w:tcPr>
            <w:tcW w:w="1384" w:type="dxa"/>
            <w:noWrap/>
            <w:hideMark/>
          </w:tcPr>
          <w:p w14:paraId="0B3B7E49" w14:textId="77777777" w:rsidR="000606F0" w:rsidRPr="000606F0" w:rsidRDefault="000606F0" w:rsidP="000606F0">
            <w:pPr>
              <w:pStyle w:val="PlainText"/>
              <w:jc w:val="both"/>
              <w:rPr>
                <w:color w:val="000000" w:themeColor="text1"/>
              </w:rPr>
            </w:pPr>
            <w:r w:rsidRPr="000606F0">
              <w:rPr>
                <w:color w:val="000000" w:themeColor="text1"/>
              </w:rPr>
              <w:t>IPED</w:t>
            </w:r>
          </w:p>
        </w:tc>
        <w:tc>
          <w:tcPr>
            <w:tcW w:w="941" w:type="dxa"/>
            <w:noWrap/>
            <w:hideMark/>
          </w:tcPr>
          <w:p w14:paraId="04686521" w14:textId="77777777" w:rsidR="000606F0" w:rsidRPr="000606F0" w:rsidRDefault="000606F0" w:rsidP="000606F0">
            <w:pPr>
              <w:pStyle w:val="PlainText"/>
              <w:jc w:val="both"/>
              <w:rPr>
                <w:color w:val="000000" w:themeColor="text1"/>
              </w:rPr>
            </w:pPr>
            <w:r w:rsidRPr="000606F0">
              <w:rPr>
                <w:color w:val="000000" w:themeColor="text1"/>
              </w:rPr>
              <w:t>0.0004</w:t>
            </w:r>
          </w:p>
        </w:tc>
        <w:tc>
          <w:tcPr>
            <w:tcW w:w="830" w:type="dxa"/>
            <w:noWrap/>
            <w:hideMark/>
          </w:tcPr>
          <w:p w14:paraId="33FC55B7" w14:textId="77777777" w:rsidR="000606F0" w:rsidRPr="000606F0" w:rsidRDefault="000606F0" w:rsidP="000606F0">
            <w:pPr>
              <w:pStyle w:val="PlainText"/>
              <w:jc w:val="both"/>
              <w:rPr>
                <w:color w:val="000000" w:themeColor="text1"/>
              </w:rPr>
            </w:pPr>
            <w:r w:rsidRPr="000606F0">
              <w:rPr>
                <w:color w:val="000000" w:themeColor="text1"/>
              </w:rPr>
              <w:t>0.0006</w:t>
            </w:r>
          </w:p>
        </w:tc>
        <w:tc>
          <w:tcPr>
            <w:tcW w:w="1053" w:type="dxa"/>
            <w:noWrap/>
            <w:hideMark/>
          </w:tcPr>
          <w:p w14:paraId="72712631" w14:textId="77777777" w:rsidR="000606F0" w:rsidRPr="000606F0" w:rsidRDefault="000606F0" w:rsidP="000606F0">
            <w:pPr>
              <w:pStyle w:val="PlainText"/>
              <w:jc w:val="both"/>
              <w:rPr>
                <w:color w:val="000000" w:themeColor="text1"/>
              </w:rPr>
            </w:pPr>
            <w:r w:rsidRPr="000606F0">
              <w:rPr>
                <w:color w:val="000000" w:themeColor="text1"/>
              </w:rPr>
              <w:t>0.0005</w:t>
            </w:r>
          </w:p>
        </w:tc>
        <w:tc>
          <w:tcPr>
            <w:tcW w:w="840" w:type="dxa"/>
            <w:noWrap/>
            <w:hideMark/>
          </w:tcPr>
          <w:p w14:paraId="79D32866" w14:textId="77777777" w:rsidR="000606F0" w:rsidRPr="000606F0" w:rsidRDefault="000606F0" w:rsidP="000606F0">
            <w:pPr>
              <w:pStyle w:val="PlainText"/>
              <w:jc w:val="both"/>
              <w:rPr>
                <w:color w:val="000000" w:themeColor="text1"/>
              </w:rPr>
            </w:pPr>
            <w:r w:rsidRPr="000606F0">
              <w:rPr>
                <w:color w:val="000000" w:themeColor="text1"/>
              </w:rPr>
              <w:t>84</w:t>
            </w:r>
          </w:p>
        </w:tc>
        <w:tc>
          <w:tcPr>
            <w:tcW w:w="840" w:type="dxa"/>
            <w:noWrap/>
            <w:hideMark/>
          </w:tcPr>
          <w:p w14:paraId="34C1C1F9" w14:textId="77777777" w:rsidR="000606F0" w:rsidRPr="000606F0" w:rsidRDefault="000606F0" w:rsidP="000606F0">
            <w:pPr>
              <w:pStyle w:val="PlainText"/>
              <w:jc w:val="both"/>
              <w:rPr>
                <w:color w:val="000000" w:themeColor="text1"/>
              </w:rPr>
            </w:pPr>
            <w:r w:rsidRPr="000606F0">
              <w:rPr>
                <w:color w:val="000000" w:themeColor="text1"/>
              </w:rPr>
              <w:t>114</w:t>
            </w:r>
          </w:p>
        </w:tc>
        <w:tc>
          <w:tcPr>
            <w:tcW w:w="840" w:type="dxa"/>
            <w:noWrap/>
            <w:hideMark/>
          </w:tcPr>
          <w:p w14:paraId="083B3D1C" w14:textId="77777777" w:rsidR="000606F0" w:rsidRPr="000606F0" w:rsidRDefault="000606F0" w:rsidP="000606F0">
            <w:pPr>
              <w:pStyle w:val="PlainText"/>
              <w:jc w:val="both"/>
              <w:rPr>
                <w:color w:val="000000" w:themeColor="text1"/>
              </w:rPr>
            </w:pPr>
            <w:r w:rsidRPr="000606F0">
              <w:rPr>
                <w:color w:val="000000" w:themeColor="text1"/>
              </w:rPr>
              <w:t>57</w:t>
            </w:r>
          </w:p>
        </w:tc>
        <w:tc>
          <w:tcPr>
            <w:tcW w:w="844" w:type="dxa"/>
            <w:noWrap/>
            <w:hideMark/>
          </w:tcPr>
          <w:p w14:paraId="63A411DE" w14:textId="77777777" w:rsidR="000606F0" w:rsidRPr="000606F0" w:rsidRDefault="000606F0" w:rsidP="000606F0">
            <w:pPr>
              <w:pStyle w:val="PlainText"/>
              <w:jc w:val="both"/>
              <w:rPr>
                <w:color w:val="000000" w:themeColor="text1"/>
              </w:rPr>
            </w:pPr>
            <w:r w:rsidRPr="000606F0">
              <w:rPr>
                <w:color w:val="000000" w:themeColor="text1"/>
              </w:rPr>
              <w:t>18258</w:t>
            </w:r>
          </w:p>
        </w:tc>
        <w:tc>
          <w:tcPr>
            <w:tcW w:w="838" w:type="dxa"/>
            <w:noWrap/>
            <w:hideMark/>
          </w:tcPr>
          <w:p w14:paraId="284E626B" w14:textId="77777777" w:rsidR="000606F0" w:rsidRPr="000606F0" w:rsidRDefault="000606F0" w:rsidP="000606F0">
            <w:pPr>
              <w:pStyle w:val="PlainText"/>
              <w:jc w:val="both"/>
              <w:rPr>
                <w:color w:val="000000" w:themeColor="text1"/>
              </w:rPr>
            </w:pPr>
            <w:r w:rsidRPr="000606F0">
              <w:rPr>
                <w:color w:val="000000" w:themeColor="text1"/>
              </w:rPr>
              <w:t>29553</w:t>
            </w:r>
          </w:p>
        </w:tc>
        <w:tc>
          <w:tcPr>
            <w:tcW w:w="838" w:type="dxa"/>
            <w:noWrap/>
            <w:hideMark/>
          </w:tcPr>
          <w:p w14:paraId="62226482" w14:textId="77777777" w:rsidR="000606F0" w:rsidRPr="000606F0" w:rsidRDefault="000606F0" w:rsidP="000606F0">
            <w:pPr>
              <w:pStyle w:val="PlainText"/>
              <w:jc w:val="both"/>
              <w:rPr>
                <w:color w:val="000000" w:themeColor="text1"/>
              </w:rPr>
            </w:pPr>
            <w:r w:rsidRPr="000606F0">
              <w:rPr>
                <w:color w:val="000000" w:themeColor="text1"/>
              </w:rPr>
              <w:t>10961</w:t>
            </w:r>
          </w:p>
        </w:tc>
      </w:tr>
      <w:tr w:rsidR="000606F0" w:rsidRPr="00437BCE" w14:paraId="585C84D8" w14:textId="77777777" w:rsidTr="0071447D">
        <w:trPr>
          <w:trHeight w:val="270"/>
        </w:trPr>
        <w:tc>
          <w:tcPr>
            <w:tcW w:w="1384" w:type="dxa"/>
            <w:noWrap/>
            <w:hideMark/>
          </w:tcPr>
          <w:p w14:paraId="4FED3B16" w14:textId="77777777" w:rsidR="000606F0" w:rsidRPr="000606F0" w:rsidRDefault="000606F0" w:rsidP="000606F0">
            <w:pPr>
              <w:pStyle w:val="PlainText"/>
              <w:jc w:val="both"/>
              <w:rPr>
                <w:color w:val="000000" w:themeColor="text1"/>
              </w:rPr>
            </w:pPr>
            <w:r w:rsidRPr="000606F0">
              <w:rPr>
                <w:color w:val="000000" w:themeColor="text1"/>
              </w:rPr>
              <w:t>Pre-cluster</w:t>
            </w:r>
          </w:p>
        </w:tc>
        <w:tc>
          <w:tcPr>
            <w:tcW w:w="941" w:type="dxa"/>
            <w:noWrap/>
            <w:hideMark/>
          </w:tcPr>
          <w:p w14:paraId="5B00A9A9" w14:textId="77777777" w:rsidR="000606F0" w:rsidRPr="000606F0" w:rsidRDefault="000606F0" w:rsidP="000606F0">
            <w:pPr>
              <w:pStyle w:val="PlainText"/>
              <w:jc w:val="both"/>
              <w:rPr>
                <w:color w:val="000000" w:themeColor="text1"/>
              </w:rPr>
            </w:pPr>
            <w:r w:rsidRPr="000606F0">
              <w:rPr>
                <w:color w:val="000000" w:themeColor="text1"/>
              </w:rPr>
              <w:t>0.0008</w:t>
            </w:r>
          </w:p>
        </w:tc>
        <w:tc>
          <w:tcPr>
            <w:tcW w:w="830" w:type="dxa"/>
            <w:noWrap/>
            <w:hideMark/>
          </w:tcPr>
          <w:p w14:paraId="43799D19" w14:textId="77777777" w:rsidR="000606F0" w:rsidRPr="000606F0" w:rsidRDefault="000606F0" w:rsidP="000606F0">
            <w:pPr>
              <w:pStyle w:val="PlainText"/>
              <w:jc w:val="both"/>
              <w:rPr>
                <w:color w:val="000000" w:themeColor="text1"/>
              </w:rPr>
            </w:pPr>
            <w:r w:rsidRPr="000606F0">
              <w:rPr>
                <w:color w:val="000000" w:themeColor="text1"/>
              </w:rPr>
              <w:t>0.0009</w:t>
            </w:r>
          </w:p>
        </w:tc>
        <w:tc>
          <w:tcPr>
            <w:tcW w:w="1053" w:type="dxa"/>
            <w:noWrap/>
            <w:hideMark/>
          </w:tcPr>
          <w:p w14:paraId="2B8CA6B8" w14:textId="77777777" w:rsidR="000606F0" w:rsidRPr="000606F0" w:rsidRDefault="000606F0" w:rsidP="000606F0">
            <w:pPr>
              <w:pStyle w:val="PlainText"/>
              <w:jc w:val="both"/>
              <w:rPr>
                <w:color w:val="000000" w:themeColor="text1"/>
              </w:rPr>
            </w:pPr>
            <w:r w:rsidRPr="000606F0">
              <w:rPr>
                <w:color w:val="000000" w:themeColor="text1"/>
              </w:rPr>
              <w:t>0.0008</w:t>
            </w:r>
          </w:p>
        </w:tc>
        <w:tc>
          <w:tcPr>
            <w:tcW w:w="840" w:type="dxa"/>
            <w:noWrap/>
            <w:hideMark/>
          </w:tcPr>
          <w:p w14:paraId="4DE4A421" w14:textId="77777777" w:rsidR="000606F0" w:rsidRPr="000606F0" w:rsidRDefault="000606F0" w:rsidP="000606F0">
            <w:pPr>
              <w:pStyle w:val="PlainText"/>
              <w:jc w:val="both"/>
              <w:rPr>
                <w:color w:val="000000" w:themeColor="text1"/>
              </w:rPr>
            </w:pPr>
            <w:r w:rsidRPr="000606F0">
              <w:rPr>
                <w:color w:val="000000" w:themeColor="text1"/>
              </w:rPr>
              <w:t>85</w:t>
            </w:r>
          </w:p>
        </w:tc>
        <w:tc>
          <w:tcPr>
            <w:tcW w:w="840" w:type="dxa"/>
            <w:noWrap/>
            <w:hideMark/>
          </w:tcPr>
          <w:p w14:paraId="5779642C" w14:textId="77777777" w:rsidR="000606F0" w:rsidRPr="000606F0" w:rsidRDefault="000606F0" w:rsidP="000606F0">
            <w:pPr>
              <w:pStyle w:val="PlainText"/>
              <w:jc w:val="both"/>
              <w:rPr>
                <w:color w:val="000000" w:themeColor="text1"/>
              </w:rPr>
            </w:pPr>
            <w:r w:rsidRPr="000606F0">
              <w:rPr>
                <w:color w:val="000000" w:themeColor="text1"/>
              </w:rPr>
              <w:t>123</w:t>
            </w:r>
          </w:p>
        </w:tc>
        <w:tc>
          <w:tcPr>
            <w:tcW w:w="840" w:type="dxa"/>
            <w:noWrap/>
            <w:hideMark/>
          </w:tcPr>
          <w:p w14:paraId="6704D22F" w14:textId="77777777" w:rsidR="000606F0" w:rsidRPr="000606F0" w:rsidRDefault="000606F0" w:rsidP="000606F0">
            <w:pPr>
              <w:pStyle w:val="PlainText"/>
              <w:jc w:val="both"/>
              <w:rPr>
                <w:color w:val="000000" w:themeColor="text1"/>
              </w:rPr>
            </w:pPr>
            <w:r w:rsidRPr="000606F0">
              <w:rPr>
                <w:color w:val="000000" w:themeColor="text1"/>
              </w:rPr>
              <w:t>60</w:t>
            </w:r>
          </w:p>
        </w:tc>
        <w:tc>
          <w:tcPr>
            <w:tcW w:w="844" w:type="dxa"/>
            <w:noWrap/>
            <w:hideMark/>
          </w:tcPr>
          <w:p w14:paraId="3F004BFC" w14:textId="77777777" w:rsidR="000606F0" w:rsidRPr="000606F0" w:rsidRDefault="000606F0" w:rsidP="000606F0">
            <w:pPr>
              <w:pStyle w:val="PlainText"/>
              <w:jc w:val="both"/>
              <w:rPr>
                <w:color w:val="000000" w:themeColor="text1"/>
              </w:rPr>
            </w:pPr>
            <w:r w:rsidRPr="000606F0">
              <w:rPr>
                <w:color w:val="000000" w:themeColor="text1"/>
              </w:rPr>
              <w:t>18258</w:t>
            </w:r>
          </w:p>
        </w:tc>
        <w:tc>
          <w:tcPr>
            <w:tcW w:w="838" w:type="dxa"/>
            <w:noWrap/>
            <w:hideMark/>
          </w:tcPr>
          <w:p w14:paraId="096FE681" w14:textId="77777777" w:rsidR="000606F0" w:rsidRPr="000606F0" w:rsidRDefault="000606F0" w:rsidP="000606F0">
            <w:pPr>
              <w:pStyle w:val="PlainText"/>
              <w:jc w:val="both"/>
              <w:rPr>
                <w:color w:val="000000" w:themeColor="text1"/>
              </w:rPr>
            </w:pPr>
            <w:r w:rsidRPr="000606F0">
              <w:rPr>
                <w:color w:val="000000" w:themeColor="text1"/>
              </w:rPr>
              <w:t>28827</w:t>
            </w:r>
          </w:p>
        </w:tc>
        <w:tc>
          <w:tcPr>
            <w:tcW w:w="838" w:type="dxa"/>
            <w:noWrap/>
            <w:hideMark/>
          </w:tcPr>
          <w:p w14:paraId="24EAA22E" w14:textId="77777777" w:rsidR="000606F0" w:rsidRPr="000606F0" w:rsidRDefault="000606F0" w:rsidP="000606F0">
            <w:pPr>
              <w:pStyle w:val="PlainText"/>
              <w:jc w:val="both"/>
              <w:rPr>
                <w:color w:val="000000" w:themeColor="text1"/>
              </w:rPr>
            </w:pPr>
            <w:r w:rsidRPr="000606F0">
              <w:rPr>
                <w:color w:val="000000" w:themeColor="text1"/>
              </w:rPr>
              <w:t>10707</w:t>
            </w:r>
          </w:p>
        </w:tc>
      </w:tr>
      <w:tr w:rsidR="000606F0" w:rsidRPr="00437BCE" w14:paraId="33103C4A" w14:textId="77777777" w:rsidTr="0071447D">
        <w:trPr>
          <w:trHeight w:val="270"/>
        </w:trPr>
        <w:tc>
          <w:tcPr>
            <w:tcW w:w="1384" w:type="dxa"/>
            <w:noWrap/>
            <w:hideMark/>
          </w:tcPr>
          <w:p w14:paraId="70612CE8" w14:textId="77777777" w:rsidR="000606F0" w:rsidRPr="000606F0" w:rsidRDefault="000606F0" w:rsidP="000606F0">
            <w:pPr>
              <w:pStyle w:val="PlainText"/>
              <w:jc w:val="both"/>
              <w:rPr>
                <w:color w:val="000000" w:themeColor="text1"/>
              </w:rPr>
            </w:pPr>
            <w:r w:rsidRPr="000606F0">
              <w:rPr>
                <w:color w:val="000000" w:themeColor="text1"/>
              </w:rPr>
              <w:t>UNOISE</w:t>
            </w:r>
          </w:p>
        </w:tc>
        <w:tc>
          <w:tcPr>
            <w:tcW w:w="941" w:type="dxa"/>
            <w:noWrap/>
            <w:hideMark/>
          </w:tcPr>
          <w:p w14:paraId="5B04A356" w14:textId="77777777" w:rsidR="000606F0" w:rsidRPr="000606F0" w:rsidRDefault="000606F0" w:rsidP="000606F0">
            <w:pPr>
              <w:pStyle w:val="PlainText"/>
              <w:jc w:val="both"/>
              <w:rPr>
                <w:color w:val="000000" w:themeColor="text1"/>
              </w:rPr>
            </w:pPr>
            <w:r w:rsidRPr="000606F0">
              <w:rPr>
                <w:color w:val="000000" w:themeColor="text1"/>
              </w:rPr>
              <w:t>0.0006</w:t>
            </w:r>
          </w:p>
        </w:tc>
        <w:tc>
          <w:tcPr>
            <w:tcW w:w="830" w:type="dxa"/>
            <w:noWrap/>
            <w:hideMark/>
          </w:tcPr>
          <w:p w14:paraId="5BFAF906" w14:textId="77777777" w:rsidR="000606F0" w:rsidRPr="000606F0" w:rsidRDefault="000606F0" w:rsidP="000606F0">
            <w:pPr>
              <w:pStyle w:val="PlainText"/>
              <w:jc w:val="both"/>
              <w:rPr>
                <w:color w:val="000000" w:themeColor="text1"/>
              </w:rPr>
            </w:pPr>
            <w:r w:rsidRPr="000606F0">
              <w:rPr>
                <w:color w:val="000000" w:themeColor="text1"/>
              </w:rPr>
              <w:t>0.0007</w:t>
            </w:r>
          </w:p>
        </w:tc>
        <w:tc>
          <w:tcPr>
            <w:tcW w:w="1053" w:type="dxa"/>
            <w:noWrap/>
            <w:hideMark/>
          </w:tcPr>
          <w:p w14:paraId="463052C4" w14:textId="77777777" w:rsidR="000606F0" w:rsidRPr="000606F0" w:rsidRDefault="000606F0" w:rsidP="000606F0">
            <w:pPr>
              <w:pStyle w:val="PlainText"/>
              <w:jc w:val="both"/>
              <w:rPr>
                <w:color w:val="000000" w:themeColor="text1"/>
              </w:rPr>
            </w:pPr>
            <w:r w:rsidRPr="000606F0">
              <w:rPr>
                <w:color w:val="000000" w:themeColor="text1"/>
              </w:rPr>
              <w:t>0.0005</w:t>
            </w:r>
          </w:p>
        </w:tc>
        <w:tc>
          <w:tcPr>
            <w:tcW w:w="840" w:type="dxa"/>
            <w:noWrap/>
            <w:hideMark/>
          </w:tcPr>
          <w:p w14:paraId="46E3FF25" w14:textId="77777777" w:rsidR="000606F0" w:rsidRPr="000606F0" w:rsidRDefault="000606F0" w:rsidP="000606F0">
            <w:pPr>
              <w:pStyle w:val="PlainText"/>
              <w:jc w:val="both"/>
              <w:rPr>
                <w:color w:val="000000" w:themeColor="text1"/>
              </w:rPr>
            </w:pPr>
            <w:r w:rsidRPr="000606F0">
              <w:rPr>
                <w:color w:val="000000" w:themeColor="text1"/>
              </w:rPr>
              <w:t>100</w:t>
            </w:r>
          </w:p>
        </w:tc>
        <w:tc>
          <w:tcPr>
            <w:tcW w:w="840" w:type="dxa"/>
            <w:noWrap/>
            <w:hideMark/>
          </w:tcPr>
          <w:p w14:paraId="33C01565" w14:textId="77777777" w:rsidR="000606F0" w:rsidRPr="000606F0" w:rsidRDefault="000606F0" w:rsidP="000606F0">
            <w:pPr>
              <w:pStyle w:val="PlainText"/>
              <w:jc w:val="both"/>
              <w:rPr>
                <w:color w:val="000000" w:themeColor="text1"/>
              </w:rPr>
            </w:pPr>
            <w:r w:rsidRPr="000606F0">
              <w:rPr>
                <w:color w:val="000000" w:themeColor="text1"/>
              </w:rPr>
              <w:t>148</w:t>
            </w:r>
          </w:p>
        </w:tc>
        <w:tc>
          <w:tcPr>
            <w:tcW w:w="840" w:type="dxa"/>
            <w:noWrap/>
            <w:hideMark/>
          </w:tcPr>
          <w:p w14:paraId="6B018D32" w14:textId="77777777" w:rsidR="000606F0" w:rsidRPr="000606F0" w:rsidRDefault="000606F0" w:rsidP="000606F0">
            <w:pPr>
              <w:pStyle w:val="PlainText"/>
              <w:jc w:val="both"/>
              <w:rPr>
                <w:color w:val="000000" w:themeColor="text1"/>
              </w:rPr>
            </w:pPr>
            <w:r w:rsidRPr="000606F0">
              <w:rPr>
                <w:color w:val="000000" w:themeColor="text1"/>
              </w:rPr>
              <w:t>74</w:t>
            </w:r>
          </w:p>
        </w:tc>
        <w:tc>
          <w:tcPr>
            <w:tcW w:w="844" w:type="dxa"/>
            <w:noWrap/>
            <w:hideMark/>
          </w:tcPr>
          <w:p w14:paraId="35929846" w14:textId="77777777" w:rsidR="000606F0" w:rsidRPr="000606F0" w:rsidRDefault="000606F0" w:rsidP="000606F0">
            <w:pPr>
              <w:pStyle w:val="PlainText"/>
              <w:jc w:val="both"/>
              <w:rPr>
                <w:color w:val="000000" w:themeColor="text1"/>
              </w:rPr>
            </w:pPr>
            <w:r w:rsidRPr="000606F0">
              <w:rPr>
                <w:color w:val="000000" w:themeColor="text1"/>
              </w:rPr>
              <w:t>19021</w:t>
            </w:r>
          </w:p>
        </w:tc>
        <w:tc>
          <w:tcPr>
            <w:tcW w:w="838" w:type="dxa"/>
            <w:noWrap/>
            <w:hideMark/>
          </w:tcPr>
          <w:p w14:paraId="53E8787D" w14:textId="77777777" w:rsidR="000606F0" w:rsidRPr="000606F0" w:rsidRDefault="000606F0" w:rsidP="000606F0">
            <w:pPr>
              <w:pStyle w:val="PlainText"/>
              <w:jc w:val="both"/>
              <w:rPr>
                <w:color w:val="000000" w:themeColor="text1"/>
              </w:rPr>
            </w:pPr>
            <w:r w:rsidRPr="000606F0">
              <w:rPr>
                <w:color w:val="000000" w:themeColor="text1"/>
              </w:rPr>
              <w:t>32004</w:t>
            </w:r>
          </w:p>
        </w:tc>
        <w:tc>
          <w:tcPr>
            <w:tcW w:w="838" w:type="dxa"/>
            <w:noWrap/>
            <w:hideMark/>
          </w:tcPr>
          <w:p w14:paraId="1863430E" w14:textId="77777777" w:rsidR="000606F0" w:rsidRPr="000606F0" w:rsidRDefault="000606F0" w:rsidP="000606F0">
            <w:pPr>
              <w:pStyle w:val="PlainText"/>
              <w:jc w:val="both"/>
              <w:rPr>
                <w:color w:val="000000" w:themeColor="text1"/>
              </w:rPr>
            </w:pPr>
            <w:r w:rsidRPr="000606F0">
              <w:rPr>
                <w:color w:val="000000" w:themeColor="text1"/>
              </w:rPr>
              <w:t>11906</w:t>
            </w:r>
          </w:p>
        </w:tc>
      </w:tr>
    </w:tbl>
    <w:p w14:paraId="56AD398D" w14:textId="77777777" w:rsidR="000606F0" w:rsidRPr="00172DC4" w:rsidRDefault="000606F0" w:rsidP="005B205D">
      <w:pPr>
        <w:rPr>
          <w:b/>
          <w:color w:val="000000" w:themeColor="text1"/>
        </w:rPr>
      </w:pPr>
    </w:p>
    <w:p w14:paraId="602EF4FD" w14:textId="77777777" w:rsidR="005B205D" w:rsidRPr="00172DC4" w:rsidRDefault="005B205D">
      <w:pPr>
        <w:rPr>
          <w:b/>
          <w:color w:val="000000" w:themeColor="text1"/>
          <w:sz w:val="18"/>
        </w:rPr>
      </w:pPr>
    </w:p>
    <w:p w14:paraId="4550CB96" w14:textId="77777777" w:rsidR="005B205D" w:rsidRDefault="005B205D">
      <w:pPr>
        <w:rPr>
          <w:b/>
          <w:bCs/>
          <w:color w:val="4F81BD" w:themeColor="accent1"/>
          <w:sz w:val="18"/>
          <w:szCs w:val="18"/>
        </w:rPr>
      </w:pPr>
      <w:r>
        <w:rPr>
          <w:b/>
          <w:bCs/>
          <w:color w:val="4F81BD" w:themeColor="accent1"/>
          <w:sz w:val="18"/>
          <w:szCs w:val="18"/>
        </w:rPr>
        <w:br w:type="page"/>
      </w:r>
    </w:p>
    <w:p w14:paraId="5885F689" w14:textId="4638F6D5" w:rsidR="005B265A" w:rsidRDefault="006F0032" w:rsidP="00B05EAB">
      <w:pPr>
        <w:pStyle w:val="ListParagraph"/>
        <w:numPr>
          <w:ilvl w:val="0"/>
          <w:numId w:val="17"/>
        </w:numPr>
        <w:outlineLvl w:val="0"/>
        <w:rPr>
          <w:rFonts w:ascii="Times" w:hAnsi="Times" w:cs="Times"/>
          <w:b/>
          <w:sz w:val="28"/>
          <w:lang w:val="en-US"/>
        </w:rPr>
      </w:pPr>
      <w:bookmarkStart w:id="104" w:name="_Toc414456275"/>
      <w:bookmarkStart w:id="105" w:name="_Toc414531933"/>
      <w:bookmarkStart w:id="106" w:name="_Toc438141405"/>
      <w:bookmarkStart w:id="107" w:name="_Toc438152305"/>
      <w:r w:rsidRPr="006F0032">
        <w:rPr>
          <w:rFonts w:ascii="Times" w:hAnsi="Times" w:cs="Times"/>
          <w:b/>
          <w:sz w:val="28"/>
          <w:lang w:val="en-US"/>
        </w:rPr>
        <w:lastRenderedPageBreak/>
        <w:t>References</w:t>
      </w:r>
      <w:bookmarkEnd w:id="104"/>
      <w:bookmarkEnd w:id="105"/>
      <w:bookmarkEnd w:id="106"/>
      <w:bookmarkEnd w:id="107"/>
    </w:p>
    <w:p w14:paraId="76B6E20D" w14:textId="54F11B33" w:rsidR="00DC7946" w:rsidRDefault="00DC7946">
      <w:pPr>
        <w:widowControl w:val="0"/>
        <w:autoSpaceDE w:val="0"/>
        <w:autoSpaceDN w:val="0"/>
        <w:adjustRightInd w:val="0"/>
        <w:spacing w:after="140" w:line="288" w:lineRule="auto"/>
        <w:rPr>
          <w:rFonts w:ascii="Times New Roman" w:hAnsi="Times New Roman" w:cs="Times New Roman"/>
          <w:sz w:val="24"/>
          <w:szCs w:val="24"/>
        </w:rPr>
      </w:pPr>
      <w:bookmarkStart w:id="108" w:name="_GoBack"/>
      <w:bookmarkEnd w:id="108"/>
      <w:r>
        <w:rPr>
          <w:rFonts w:ascii="Times New Roman" w:hAnsi="Times New Roman" w:cs="Times New Roman"/>
          <w:sz w:val="24"/>
          <w:szCs w:val="24"/>
        </w:rPr>
        <w:t xml:space="preserve">1. Kozich JJ, Westcott SL, Baxter NT, Highlander SK, Schloss PD: </w:t>
      </w:r>
      <w:r>
        <w:rPr>
          <w:rFonts w:ascii="Times New Roman" w:hAnsi="Times New Roman" w:cs="Times New Roman"/>
          <w:b/>
          <w:bCs/>
          <w:sz w:val="24"/>
          <w:szCs w:val="24"/>
        </w:rPr>
        <w:t>Development of a dual-index sequencing strategy and curation pipeline for analyzing amplicon sequence data on the MiSeq Illumina sequencing platform.</w:t>
      </w:r>
      <w:r>
        <w:rPr>
          <w:rFonts w:ascii="Times New Roman" w:hAnsi="Times New Roman" w:cs="Times New Roman"/>
          <w:sz w:val="24"/>
          <w:szCs w:val="24"/>
        </w:rPr>
        <w:t xml:space="preserve"> </w:t>
      </w:r>
      <w:r>
        <w:rPr>
          <w:rFonts w:ascii="Times New Roman" w:hAnsi="Times New Roman" w:cs="Times New Roman"/>
          <w:i/>
          <w:iCs/>
          <w:sz w:val="24"/>
          <w:szCs w:val="24"/>
        </w:rPr>
        <w:t>Appl. Environ. Microbiol.</w:t>
      </w:r>
      <w:r>
        <w:rPr>
          <w:rFonts w:ascii="Times New Roman" w:hAnsi="Times New Roman" w:cs="Times New Roman"/>
          <w:sz w:val="24"/>
          <w:szCs w:val="24"/>
        </w:rPr>
        <w:t xml:space="preserve"> 2013, </w:t>
      </w:r>
      <w:r>
        <w:rPr>
          <w:rFonts w:ascii="Times New Roman" w:hAnsi="Times New Roman" w:cs="Times New Roman"/>
          <w:b/>
          <w:bCs/>
          <w:sz w:val="24"/>
          <w:szCs w:val="24"/>
        </w:rPr>
        <w:t>79</w:t>
      </w:r>
      <w:r>
        <w:rPr>
          <w:rFonts w:ascii="Times New Roman" w:hAnsi="Times New Roman" w:cs="Times New Roman"/>
          <w:sz w:val="24"/>
          <w:szCs w:val="24"/>
        </w:rPr>
        <w:t>:5112–20.</w:t>
      </w:r>
    </w:p>
    <w:p w14:paraId="610AF46C"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2. Nelson MC, Morrison HG, Benjamino J, Grim SL, Graf J: </w:t>
      </w:r>
      <w:r>
        <w:rPr>
          <w:rFonts w:ascii="Times New Roman" w:hAnsi="Times New Roman" w:cs="Times New Roman"/>
          <w:b/>
          <w:bCs/>
          <w:sz w:val="24"/>
          <w:szCs w:val="24"/>
        </w:rPr>
        <w:t>Analysis, optimization and verification of Illumina-generated 16S rRNA gene amplicon surveys.</w:t>
      </w:r>
      <w:r>
        <w:rPr>
          <w:rFonts w:ascii="Times New Roman" w:hAnsi="Times New Roman" w:cs="Times New Roman"/>
          <w:sz w:val="24"/>
          <w:szCs w:val="24"/>
        </w:rPr>
        <w:t xml:space="preserve"> </w:t>
      </w:r>
      <w:r>
        <w:rPr>
          <w:rFonts w:ascii="Times New Roman" w:hAnsi="Times New Roman" w:cs="Times New Roman"/>
          <w:i/>
          <w:iCs/>
          <w:sz w:val="24"/>
          <w:szCs w:val="24"/>
        </w:rPr>
        <w:t>PLoS One</w:t>
      </w:r>
      <w:r>
        <w:rPr>
          <w:rFonts w:ascii="Times New Roman" w:hAnsi="Times New Roman" w:cs="Times New Roman"/>
          <w:sz w:val="24"/>
          <w:szCs w:val="24"/>
        </w:rPr>
        <w:t xml:space="preserve"> 2014, </w:t>
      </w:r>
      <w:r>
        <w:rPr>
          <w:rFonts w:ascii="Times New Roman" w:hAnsi="Times New Roman" w:cs="Times New Roman"/>
          <w:b/>
          <w:bCs/>
          <w:sz w:val="24"/>
          <w:szCs w:val="24"/>
        </w:rPr>
        <w:t>9</w:t>
      </w:r>
      <w:r>
        <w:rPr>
          <w:rFonts w:ascii="Times New Roman" w:hAnsi="Times New Roman" w:cs="Times New Roman"/>
          <w:sz w:val="24"/>
          <w:szCs w:val="24"/>
        </w:rPr>
        <w:t>:e94249.</w:t>
      </w:r>
    </w:p>
    <w:p w14:paraId="7C4FBC0E"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3. Altschul SF, Gish W, Miller W, Myers EW, Lipman DJ: </w:t>
      </w:r>
      <w:r>
        <w:rPr>
          <w:rFonts w:ascii="Times New Roman" w:hAnsi="Times New Roman" w:cs="Times New Roman"/>
          <w:b/>
          <w:bCs/>
          <w:sz w:val="24"/>
          <w:szCs w:val="24"/>
        </w:rPr>
        <w:t>Basic local alignment search tool.</w:t>
      </w:r>
      <w:r>
        <w:rPr>
          <w:rFonts w:ascii="Times New Roman" w:hAnsi="Times New Roman" w:cs="Times New Roman"/>
          <w:sz w:val="24"/>
          <w:szCs w:val="24"/>
        </w:rPr>
        <w:t xml:space="preserve"> </w:t>
      </w:r>
      <w:r>
        <w:rPr>
          <w:rFonts w:ascii="Times New Roman" w:hAnsi="Times New Roman" w:cs="Times New Roman"/>
          <w:i/>
          <w:iCs/>
          <w:sz w:val="24"/>
          <w:szCs w:val="24"/>
        </w:rPr>
        <w:t>J. Mol. Biol.</w:t>
      </w:r>
      <w:r>
        <w:rPr>
          <w:rFonts w:ascii="Times New Roman" w:hAnsi="Times New Roman" w:cs="Times New Roman"/>
          <w:sz w:val="24"/>
          <w:szCs w:val="24"/>
        </w:rPr>
        <w:t xml:space="preserve"> 1990, </w:t>
      </w:r>
      <w:r>
        <w:rPr>
          <w:rFonts w:ascii="Times New Roman" w:hAnsi="Times New Roman" w:cs="Times New Roman"/>
          <w:b/>
          <w:bCs/>
          <w:sz w:val="24"/>
          <w:szCs w:val="24"/>
        </w:rPr>
        <w:t>215</w:t>
      </w:r>
      <w:r>
        <w:rPr>
          <w:rFonts w:ascii="Times New Roman" w:hAnsi="Times New Roman" w:cs="Times New Roman"/>
          <w:sz w:val="24"/>
          <w:szCs w:val="24"/>
        </w:rPr>
        <w:t>:403–10.</w:t>
      </w:r>
    </w:p>
    <w:p w14:paraId="19EE69B6"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4. Thompson JD, Higgins DG, Gibson TJ: </w:t>
      </w:r>
      <w:r>
        <w:rPr>
          <w:rFonts w:ascii="Times New Roman" w:hAnsi="Times New Roman" w:cs="Times New Roman"/>
          <w:b/>
          <w:bCs/>
          <w:sz w:val="24"/>
          <w:szCs w:val="24"/>
        </w:rPr>
        <w:t>CLUSTAL W: improving the sensitivity of progressive multiple sequence alignment through sequence weighting, position-specific gap penalties and weight matrix choice.</w:t>
      </w:r>
      <w:r>
        <w:rPr>
          <w:rFonts w:ascii="Times New Roman" w:hAnsi="Times New Roman" w:cs="Times New Roman"/>
          <w:sz w:val="24"/>
          <w:szCs w:val="24"/>
        </w:rPr>
        <w:t xml:space="preserve"> </w:t>
      </w:r>
      <w:r>
        <w:rPr>
          <w:rFonts w:ascii="Times New Roman" w:hAnsi="Times New Roman" w:cs="Times New Roman"/>
          <w:i/>
          <w:iCs/>
          <w:sz w:val="24"/>
          <w:szCs w:val="24"/>
        </w:rPr>
        <w:t>Nucleic Acids Res.</w:t>
      </w:r>
      <w:r>
        <w:rPr>
          <w:rFonts w:ascii="Times New Roman" w:hAnsi="Times New Roman" w:cs="Times New Roman"/>
          <w:sz w:val="24"/>
          <w:szCs w:val="24"/>
        </w:rPr>
        <w:t xml:space="preserve"> 1994, </w:t>
      </w:r>
      <w:r>
        <w:rPr>
          <w:rFonts w:ascii="Times New Roman" w:hAnsi="Times New Roman" w:cs="Times New Roman"/>
          <w:b/>
          <w:bCs/>
          <w:sz w:val="24"/>
          <w:szCs w:val="24"/>
        </w:rPr>
        <w:t>22</w:t>
      </w:r>
      <w:r>
        <w:rPr>
          <w:rFonts w:ascii="Times New Roman" w:hAnsi="Times New Roman" w:cs="Times New Roman"/>
          <w:sz w:val="24"/>
          <w:szCs w:val="24"/>
        </w:rPr>
        <w:t>:4673–80.</w:t>
      </w:r>
    </w:p>
    <w:p w14:paraId="6A5A31EC"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5. Hall MA: </w:t>
      </w:r>
      <w:r>
        <w:rPr>
          <w:rFonts w:ascii="Times New Roman" w:hAnsi="Times New Roman" w:cs="Times New Roman"/>
          <w:b/>
          <w:bCs/>
          <w:sz w:val="24"/>
          <w:szCs w:val="24"/>
        </w:rPr>
        <w:t>Correlation-based Feature Selection for Machine Learning</w:t>
      </w:r>
      <w:r>
        <w:rPr>
          <w:rFonts w:ascii="Times New Roman" w:hAnsi="Times New Roman" w:cs="Times New Roman"/>
          <w:sz w:val="24"/>
          <w:szCs w:val="24"/>
        </w:rPr>
        <w:t>. 1998.</w:t>
      </w:r>
    </w:p>
    <w:p w14:paraId="213A1D87"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6. He H, Garcia EA: </w:t>
      </w:r>
      <w:r>
        <w:rPr>
          <w:rFonts w:ascii="Times New Roman" w:hAnsi="Times New Roman" w:cs="Times New Roman"/>
          <w:b/>
          <w:bCs/>
          <w:sz w:val="24"/>
          <w:szCs w:val="24"/>
        </w:rPr>
        <w:t>Learning from imbalanced data</w:t>
      </w:r>
      <w:r>
        <w:rPr>
          <w:rFonts w:ascii="Times New Roman" w:hAnsi="Times New Roman" w:cs="Times New Roman"/>
          <w:sz w:val="24"/>
          <w:szCs w:val="24"/>
        </w:rPr>
        <w:t xml:space="preserve">. </w:t>
      </w:r>
      <w:r>
        <w:rPr>
          <w:rFonts w:ascii="Times New Roman" w:hAnsi="Times New Roman" w:cs="Times New Roman"/>
          <w:i/>
          <w:iCs/>
          <w:sz w:val="24"/>
          <w:szCs w:val="24"/>
        </w:rPr>
        <w:t>IEEE Trans. Knowl. Data Eng.</w:t>
      </w:r>
      <w:r>
        <w:rPr>
          <w:rFonts w:ascii="Times New Roman" w:hAnsi="Times New Roman" w:cs="Times New Roman"/>
          <w:sz w:val="24"/>
          <w:szCs w:val="24"/>
        </w:rPr>
        <w:t xml:space="preserve"> 2009, </w:t>
      </w:r>
      <w:r>
        <w:rPr>
          <w:rFonts w:ascii="Times New Roman" w:hAnsi="Times New Roman" w:cs="Times New Roman"/>
          <w:b/>
          <w:bCs/>
          <w:sz w:val="24"/>
          <w:szCs w:val="24"/>
        </w:rPr>
        <w:t>21</w:t>
      </w:r>
      <w:r>
        <w:rPr>
          <w:rFonts w:ascii="Times New Roman" w:hAnsi="Times New Roman" w:cs="Times New Roman"/>
          <w:sz w:val="24"/>
          <w:szCs w:val="24"/>
        </w:rPr>
        <w:t>:1263–1284.</w:t>
      </w:r>
    </w:p>
    <w:p w14:paraId="4D8B8202"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7. Schloss PD, Westcott SL, Ryabin T, Hall JR, Hartmann M, Hollister EB, Lesniewski RA, Oakley BB, Parks DH, Robinson CJ, Sahl JW, Stres B, Thallinger GG, Van Horn DJ, Weber CF: </w:t>
      </w:r>
      <w:r>
        <w:rPr>
          <w:rFonts w:ascii="Times New Roman" w:hAnsi="Times New Roman" w:cs="Times New Roman"/>
          <w:b/>
          <w:bCs/>
          <w:sz w:val="24"/>
          <w:szCs w:val="24"/>
        </w:rPr>
        <w:t>Introducing mothur: open-source, platform-independent, community-supported software for describing and comparing microbial communities.</w:t>
      </w:r>
      <w:r>
        <w:rPr>
          <w:rFonts w:ascii="Times New Roman" w:hAnsi="Times New Roman" w:cs="Times New Roman"/>
          <w:sz w:val="24"/>
          <w:szCs w:val="24"/>
        </w:rPr>
        <w:t xml:space="preserve"> </w:t>
      </w:r>
      <w:r>
        <w:rPr>
          <w:rFonts w:ascii="Times New Roman" w:hAnsi="Times New Roman" w:cs="Times New Roman"/>
          <w:i/>
          <w:iCs/>
          <w:sz w:val="24"/>
          <w:szCs w:val="24"/>
        </w:rPr>
        <w:t>Appl. Environ. Microbiol.</w:t>
      </w:r>
      <w:r>
        <w:rPr>
          <w:rFonts w:ascii="Times New Roman" w:hAnsi="Times New Roman" w:cs="Times New Roman"/>
          <w:sz w:val="24"/>
          <w:szCs w:val="24"/>
        </w:rPr>
        <w:t xml:space="preserve"> 2009, </w:t>
      </w:r>
      <w:r>
        <w:rPr>
          <w:rFonts w:ascii="Times New Roman" w:hAnsi="Times New Roman" w:cs="Times New Roman"/>
          <w:b/>
          <w:bCs/>
          <w:sz w:val="24"/>
          <w:szCs w:val="24"/>
        </w:rPr>
        <w:t>75</w:t>
      </w:r>
      <w:r>
        <w:rPr>
          <w:rFonts w:ascii="Times New Roman" w:hAnsi="Times New Roman" w:cs="Times New Roman"/>
          <w:sz w:val="24"/>
          <w:szCs w:val="24"/>
        </w:rPr>
        <w:t>:7537–41.</w:t>
      </w:r>
    </w:p>
    <w:p w14:paraId="7C0768E1"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8. Edgar RC: </w:t>
      </w:r>
      <w:r>
        <w:rPr>
          <w:rFonts w:ascii="Times New Roman" w:hAnsi="Times New Roman" w:cs="Times New Roman"/>
          <w:b/>
          <w:bCs/>
          <w:sz w:val="24"/>
          <w:szCs w:val="24"/>
        </w:rPr>
        <w:t>UPARSE: highly accurate OTU sequences from microbial amplicon reads.</w:t>
      </w:r>
      <w:r>
        <w:rPr>
          <w:rFonts w:ascii="Times New Roman" w:hAnsi="Times New Roman" w:cs="Times New Roman"/>
          <w:sz w:val="24"/>
          <w:szCs w:val="24"/>
        </w:rPr>
        <w:t xml:space="preserve"> </w:t>
      </w:r>
      <w:r>
        <w:rPr>
          <w:rFonts w:ascii="Times New Roman" w:hAnsi="Times New Roman" w:cs="Times New Roman"/>
          <w:i/>
          <w:iCs/>
          <w:sz w:val="24"/>
          <w:szCs w:val="24"/>
        </w:rPr>
        <w:t>Nat. Methods</w:t>
      </w:r>
      <w:r>
        <w:rPr>
          <w:rFonts w:ascii="Times New Roman" w:hAnsi="Times New Roman" w:cs="Times New Roman"/>
          <w:sz w:val="24"/>
          <w:szCs w:val="24"/>
        </w:rPr>
        <w:t xml:space="preserve"> 2013, </w:t>
      </w:r>
      <w:r>
        <w:rPr>
          <w:rFonts w:ascii="Times New Roman" w:hAnsi="Times New Roman" w:cs="Times New Roman"/>
          <w:b/>
          <w:bCs/>
          <w:sz w:val="24"/>
          <w:szCs w:val="24"/>
        </w:rPr>
        <w:t>10</w:t>
      </w:r>
      <w:r>
        <w:rPr>
          <w:rFonts w:ascii="Times New Roman" w:hAnsi="Times New Roman" w:cs="Times New Roman"/>
          <w:sz w:val="24"/>
          <w:szCs w:val="24"/>
        </w:rPr>
        <w:t>:996–8.</w:t>
      </w:r>
    </w:p>
    <w:p w14:paraId="434F7DFE"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9. Caporaso JG, Kuczynski J, Stombaugh J, Bittinger K, Bushman FD, Costello EK, Fierer N, Peña AG, Goodrich JK, Gordon JI, Huttley GA, Kelley ST, Knights D, Koenig JE, Ley RE, Lozupone CA, McDonald D, Muegge BD, Pirrung M, Reeder J, Sevinsky JR, Turnbaugh PJ, Walters WA, Widmann J, Yatsunenko T, Zaneveld J, Knight R: </w:t>
      </w:r>
      <w:r>
        <w:rPr>
          <w:rFonts w:ascii="Times New Roman" w:hAnsi="Times New Roman" w:cs="Times New Roman"/>
          <w:b/>
          <w:bCs/>
          <w:sz w:val="24"/>
          <w:szCs w:val="24"/>
        </w:rPr>
        <w:t>QIIME allows analysis of high-throughput community sequencing data.</w:t>
      </w:r>
      <w:r>
        <w:rPr>
          <w:rFonts w:ascii="Times New Roman" w:hAnsi="Times New Roman" w:cs="Times New Roman"/>
          <w:sz w:val="24"/>
          <w:szCs w:val="24"/>
        </w:rPr>
        <w:t xml:space="preserve"> </w:t>
      </w:r>
      <w:r>
        <w:rPr>
          <w:rFonts w:ascii="Times New Roman" w:hAnsi="Times New Roman" w:cs="Times New Roman"/>
          <w:i/>
          <w:iCs/>
          <w:sz w:val="24"/>
          <w:szCs w:val="24"/>
        </w:rPr>
        <w:t>Nat. Methods</w:t>
      </w:r>
      <w:r>
        <w:rPr>
          <w:rFonts w:ascii="Times New Roman" w:hAnsi="Times New Roman" w:cs="Times New Roman"/>
          <w:sz w:val="24"/>
          <w:szCs w:val="24"/>
        </w:rPr>
        <w:t xml:space="preserve"> 2010, </w:t>
      </w:r>
      <w:r>
        <w:rPr>
          <w:rFonts w:ascii="Times New Roman" w:hAnsi="Times New Roman" w:cs="Times New Roman"/>
          <w:b/>
          <w:bCs/>
          <w:sz w:val="24"/>
          <w:szCs w:val="24"/>
        </w:rPr>
        <w:t>7</w:t>
      </w:r>
      <w:r>
        <w:rPr>
          <w:rFonts w:ascii="Times New Roman" w:hAnsi="Times New Roman" w:cs="Times New Roman"/>
          <w:sz w:val="24"/>
          <w:szCs w:val="24"/>
        </w:rPr>
        <w:t>:335–6.</w:t>
      </w:r>
    </w:p>
    <w:p w14:paraId="5BA155A9"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10. Bokulich NA, Subramanian S, Faith JJ, Gevers D, Gordon JI, Knight R, Mills DA, Caporaso JG: </w:t>
      </w:r>
      <w:r>
        <w:rPr>
          <w:rFonts w:ascii="Times New Roman" w:hAnsi="Times New Roman" w:cs="Times New Roman"/>
          <w:b/>
          <w:bCs/>
          <w:sz w:val="24"/>
          <w:szCs w:val="24"/>
        </w:rPr>
        <w:t>Quality-filtering vastly improves diversity estimates from Illumina amplicon sequencing.</w:t>
      </w:r>
      <w:r>
        <w:rPr>
          <w:rFonts w:ascii="Times New Roman" w:hAnsi="Times New Roman" w:cs="Times New Roman"/>
          <w:sz w:val="24"/>
          <w:szCs w:val="24"/>
        </w:rPr>
        <w:t xml:space="preserve"> </w:t>
      </w:r>
      <w:r>
        <w:rPr>
          <w:rFonts w:ascii="Times New Roman" w:hAnsi="Times New Roman" w:cs="Times New Roman"/>
          <w:i/>
          <w:iCs/>
          <w:sz w:val="24"/>
          <w:szCs w:val="24"/>
        </w:rPr>
        <w:t>Nat. Methods</w:t>
      </w:r>
      <w:r>
        <w:rPr>
          <w:rFonts w:ascii="Times New Roman" w:hAnsi="Times New Roman" w:cs="Times New Roman"/>
          <w:sz w:val="24"/>
          <w:szCs w:val="24"/>
        </w:rPr>
        <w:t xml:space="preserve"> 2013, </w:t>
      </w:r>
      <w:r>
        <w:rPr>
          <w:rFonts w:ascii="Times New Roman" w:hAnsi="Times New Roman" w:cs="Times New Roman"/>
          <w:b/>
          <w:bCs/>
          <w:sz w:val="24"/>
          <w:szCs w:val="24"/>
        </w:rPr>
        <w:t>10</w:t>
      </w:r>
      <w:r>
        <w:rPr>
          <w:rFonts w:ascii="Times New Roman" w:hAnsi="Times New Roman" w:cs="Times New Roman"/>
          <w:sz w:val="24"/>
          <w:szCs w:val="24"/>
        </w:rPr>
        <w:t>:57–9.</w:t>
      </w:r>
    </w:p>
    <w:p w14:paraId="57600CCF"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11. Zhang J, Kobert K, Flouri T, Stamatakis A: </w:t>
      </w:r>
      <w:r>
        <w:rPr>
          <w:rFonts w:ascii="Times New Roman" w:hAnsi="Times New Roman" w:cs="Times New Roman"/>
          <w:b/>
          <w:bCs/>
          <w:sz w:val="24"/>
          <w:szCs w:val="24"/>
        </w:rPr>
        <w:t>PEAR: a fast and accurate Illumina Paired-End reAd mergeR.</w:t>
      </w:r>
      <w:r>
        <w:rPr>
          <w:rFonts w:ascii="Times New Roman" w:hAnsi="Times New Roman" w:cs="Times New Roman"/>
          <w:sz w:val="24"/>
          <w:szCs w:val="24"/>
        </w:rPr>
        <w:t xml:space="preserve"> </w:t>
      </w:r>
      <w:r>
        <w:rPr>
          <w:rFonts w:ascii="Times New Roman" w:hAnsi="Times New Roman" w:cs="Times New Roman"/>
          <w:i/>
          <w:iCs/>
          <w:sz w:val="24"/>
          <w:szCs w:val="24"/>
        </w:rPr>
        <w:t>Bioinformatics</w:t>
      </w:r>
      <w:r>
        <w:rPr>
          <w:rFonts w:ascii="Times New Roman" w:hAnsi="Times New Roman" w:cs="Times New Roman"/>
          <w:sz w:val="24"/>
          <w:szCs w:val="24"/>
        </w:rPr>
        <w:t xml:space="preserve"> 2014, </w:t>
      </w:r>
      <w:r>
        <w:rPr>
          <w:rFonts w:ascii="Times New Roman" w:hAnsi="Times New Roman" w:cs="Times New Roman"/>
          <w:b/>
          <w:bCs/>
          <w:sz w:val="24"/>
          <w:szCs w:val="24"/>
        </w:rPr>
        <w:t>30</w:t>
      </w:r>
      <w:r>
        <w:rPr>
          <w:rFonts w:ascii="Times New Roman" w:hAnsi="Times New Roman" w:cs="Times New Roman"/>
          <w:sz w:val="24"/>
          <w:szCs w:val="24"/>
        </w:rPr>
        <w:t>:614–20.</w:t>
      </w:r>
    </w:p>
    <w:p w14:paraId="1AD847EE"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12. Schirmer M, Ijaz UZ, D’Amore R, Hall N, Sloan WT, Quince C: </w:t>
      </w:r>
      <w:r>
        <w:rPr>
          <w:rFonts w:ascii="Times New Roman" w:hAnsi="Times New Roman" w:cs="Times New Roman"/>
          <w:b/>
          <w:bCs/>
          <w:sz w:val="24"/>
          <w:szCs w:val="24"/>
        </w:rPr>
        <w:t>Insight into biases and sequencing errors for amplicon sequencing with the Illumina MiSeq platform</w:t>
      </w:r>
      <w:r>
        <w:rPr>
          <w:rFonts w:ascii="Times New Roman" w:hAnsi="Times New Roman" w:cs="Times New Roman"/>
          <w:sz w:val="24"/>
          <w:szCs w:val="24"/>
        </w:rPr>
        <w:t xml:space="preserve">. </w:t>
      </w:r>
      <w:r>
        <w:rPr>
          <w:rFonts w:ascii="Times New Roman" w:hAnsi="Times New Roman" w:cs="Times New Roman"/>
          <w:i/>
          <w:iCs/>
          <w:sz w:val="24"/>
          <w:szCs w:val="24"/>
        </w:rPr>
        <w:t>Nucleic Acids Res.</w:t>
      </w:r>
      <w:r>
        <w:rPr>
          <w:rFonts w:ascii="Times New Roman" w:hAnsi="Times New Roman" w:cs="Times New Roman"/>
          <w:sz w:val="24"/>
          <w:szCs w:val="24"/>
        </w:rPr>
        <w:t xml:space="preserve"> 2015.</w:t>
      </w:r>
    </w:p>
    <w:p w14:paraId="764C2A0F" w14:textId="77777777" w:rsidR="00DC7946" w:rsidRDefault="00DC7946">
      <w:pPr>
        <w:widowControl w:val="0"/>
        <w:autoSpaceDE w:val="0"/>
        <w:autoSpaceDN w:val="0"/>
        <w:adjustRightInd w:val="0"/>
        <w:spacing w:after="140" w:line="288" w:lineRule="auto"/>
        <w:rPr>
          <w:rFonts w:ascii="Times New Roman" w:hAnsi="Times New Roman" w:cs="Times New Roman"/>
          <w:sz w:val="24"/>
          <w:szCs w:val="24"/>
        </w:rPr>
      </w:pPr>
      <w:r>
        <w:rPr>
          <w:rFonts w:ascii="Times New Roman" w:hAnsi="Times New Roman" w:cs="Times New Roman"/>
          <w:sz w:val="24"/>
          <w:szCs w:val="24"/>
        </w:rPr>
        <w:t xml:space="preserve">13. Schloss PD, Westcott SL: </w:t>
      </w:r>
      <w:r>
        <w:rPr>
          <w:rFonts w:ascii="Times New Roman" w:hAnsi="Times New Roman" w:cs="Times New Roman"/>
          <w:b/>
          <w:bCs/>
          <w:sz w:val="24"/>
          <w:szCs w:val="24"/>
        </w:rPr>
        <w:t>Assessing and improving methods used in operational taxonomic unit-based approaches for 16S rRNA gene sequence analysis.</w:t>
      </w:r>
      <w:r>
        <w:rPr>
          <w:rFonts w:ascii="Times New Roman" w:hAnsi="Times New Roman" w:cs="Times New Roman"/>
          <w:sz w:val="24"/>
          <w:szCs w:val="24"/>
        </w:rPr>
        <w:t xml:space="preserve"> </w:t>
      </w:r>
      <w:r>
        <w:rPr>
          <w:rFonts w:ascii="Times New Roman" w:hAnsi="Times New Roman" w:cs="Times New Roman"/>
          <w:i/>
          <w:iCs/>
          <w:sz w:val="24"/>
          <w:szCs w:val="24"/>
        </w:rPr>
        <w:t>Appl. Environ. Microbiol.</w:t>
      </w:r>
      <w:r>
        <w:rPr>
          <w:rFonts w:ascii="Times New Roman" w:hAnsi="Times New Roman" w:cs="Times New Roman"/>
          <w:sz w:val="24"/>
          <w:szCs w:val="24"/>
        </w:rPr>
        <w:t xml:space="preserve"> 2011, </w:t>
      </w:r>
      <w:r>
        <w:rPr>
          <w:rFonts w:ascii="Times New Roman" w:hAnsi="Times New Roman" w:cs="Times New Roman"/>
          <w:b/>
          <w:bCs/>
          <w:sz w:val="24"/>
          <w:szCs w:val="24"/>
        </w:rPr>
        <w:t>77</w:t>
      </w:r>
      <w:r>
        <w:rPr>
          <w:rFonts w:ascii="Times New Roman" w:hAnsi="Times New Roman" w:cs="Times New Roman"/>
          <w:sz w:val="24"/>
          <w:szCs w:val="24"/>
        </w:rPr>
        <w:t>:3219–26.</w:t>
      </w:r>
    </w:p>
    <w:p w14:paraId="62F66EEB" w14:textId="77777777" w:rsidR="00DC7946" w:rsidRDefault="00DC7946">
      <w:pPr>
        <w:widowControl w:val="0"/>
        <w:autoSpaceDE w:val="0"/>
        <w:autoSpaceDN w:val="0"/>
        <w:adjustRightInd w:val="0"/>
        <w:spacing w:after="140" w:line="288" w:lineRule="auto"/>
      </w:pPr>
      <w:r>
        <w:rPr>
          <w:rFonts w:ascii="Times New Roman" w:hAnsi="Times New Roman" w:cs="Times New Roman"/>
          <w:sz w:val="24"/>
          <w:szCs w:val="24"/>
        </w:rPr>
        <w:t xml:space="preserve">14. Mysara M, Saeys Y, Leys N, Raes J, Monsieurs P: </w:t>
      </w:r>
      <w:r>
        <w:rPr>
          <w:rFonts w:ascii="Times New Roman" w:hAnsi="Times New Roman" w:cs="Times New Roman"/>
          <w:b/>
          <w:bCs/>
          <w:sz w:val="24"/>
          <w:szCs w:val="24"/>
        </w:rPr>
        <w:t>CATCh, an ensemble classifier for chimera detection in 16S rRNA sequencing studies.</w:t>
      </w:r>
      <w:r>
        <w:rPr>
          <w:rFonts w:ascii="Times New Roman" w:hAnsi="Times New Roman" w:cs="Times New Roman"/>
          <w:sz w:val="24"/>
          <w:szCs w:val="24"/>
        </w:rPr>
        <w:t xml:space="preserve"> </w:t>
      </w:r>
      <w:r>
        <w:rPr>
          <w:rFonts w:ascii="Times New Roman" w:hAnsi="Times New Roman" w:cs="Times New Roman"/>
          <w:i/>
          <w:iCs/>
          <w:sz w:val="24"/>
          <w:szCs w:val="24"/>
        </w:rPr>
        <w:t>Appl. Environ. Microbiol.</w:t>
      </w:r>
      <w:r>
        <w:rPr>
          <w:rFonts w:ascii="Times New Roman" w:hAnsi="Times New Roman" w:cs="Times New Roman"/>
          <w:sz w:val="24"/>
          <w:szCs w:val="24"/>
        </w:rPr>
        <w:t xml:space="preserve"> 2015, </w:t>
      </w:r>
      <w:r>
        <w:rPr>
          <w:rFonts w:ascii="Times New Roman" w:hAnsi="Times New Roman" w:cs="Times New Roman"/>
          <w:b/>
          <w:bCs/>
          <w:sz w:val="24"/>
          <w:szCs w:val="24"/>
        </w:rPr>
        <w:t>81</w:t>
      </w:r>
      <w:r>
        <w:rPr>
          <w:rFonts w:ascii="Times New Roman" w:hAnsi="Times New Roman" w:cs="Times New Roman"/>
          <w:sz w:val="24"/>
          <w:szCs w:val="24"/>
        </w:rPr>
        <w:t>:1573–84.</w:t>
      </w:r>
    </w:p>
    <w:p w14:paraId="3ACB08DE" w14:textId="5C8A3478" w:rsidR="00172DC4" w:rsidRDefault="00172DC4">
      <w:pPr>
        <w:pStyle w:val="NormalWeb"/>
        <w:divId w:val="1661929657"/>
        <w:rPr>
          <w:rFonts w:eastAsiaTheme="minorEastAsia"/>
        </w:rPr>
      </w:pPr>
    </w:p>
    <w:p w14:paraId="2F0BFFA5" w14:textId="5D7F7CE0" w:rsidR="00A967E6" w:rsidRDefault="00A967E6">
      <w:pPr>
        <w:pStyle w:val="NormalWeb"/>
        <w:ind w:left="640" w:hanging="640"/>
        <w:divId w:val="565603582"/>
      </w:pPr>
    </w:p>
    <w:sectPr w:rsidR="00A967E6" w:rsidSect="00D105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D205A" w14:textId="77777777" w:rsidR="002A1C23" w:rsidRDefault="002A1C23" w:rsidP="00C177EE">
      <w:pPr>
        <w:spacing w:after="0" w:line="240" w:lineRule="auto"/>
      </w:pPr>
      <w:r>
        <w:separator/>
      </w:r>
    </w:p>
  </w:endnote>
  <w:endnote w:type="continuationSeparator" w:id="0">
    <w:p w14:paraId="16E6CA11" w14:textId="77777777" w:rsidR="002A1C23" w:rsidRDefault="002A1C23" w:rsidP="00C177EE">
      <w:pPr>
        <w:spacing w:after="0" w:line="240" w:lineRule="auto"/>
      </w:pPr>
      <w:r>
        <w:continuationSeparator/>
      </w:r>
    </w:p>
  </w:endnote>
  <w:endnote w:type="continuationNotice" w:id="1">
    <w:p w14:paraId="4A00F714" w14:textId="77777777" w:rsidR="002A1C23" w:rsidRDefault="002A1C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F1810" w14:textId="77777777" w:rsidR="002A1C23" w:rsidRDefault="002A1C23" w:rsidP="00C177EE">
      <w:pPr>
        <w:spacing w:after="0" w:line="240" w:lineRule="auto"/>
      </w:pPr>
      <w:r>
        <w:separator/>
      </w:r>
    </w:p>
  </w:footnote>
  <w:footnote w:type="continuationSeparator" w:id="0">
    <w:p w14:paraId="2ADF3A4F" w14:textId="77777777" w:rsidR="002A1C23" w:rsidRDefault="002A1C23" w:rsidP="00C177EE">
      <w:pPr>
        <w:spacing w:after="0" w:line="240" w:lineRule="auto"/>
      </w:pPr>
      <w:r>
        <w:continuationSeparator/>
      </w:r>
    </w:p>
  </w:footnote>
  <w:footnote w:type="continuationNotice" w:id="1">
    <w:p w14:paraId="5819B348" w14:textId="77777777" w:rsidR="002A1C23" w:rsidRDefault="002A1C2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0DC6"/>
    <w:multiLevelType w:val="hybridMultilevel"/>
    <w:tmpl w:val="84F2970A"/>
    <w:lvl w:ilvl="0" w:tplc="F3BCF3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D580C30"/>
    <w:multiLevelType w:val="multilevel"/>
    <w:tmpl w:val="7E6C66E6"/>
    <w:lvl w:ilvl="0">
      <w:start w:val="4"/>
      <w:numFmt w:val="decimal"/>
      <w:lvlText w:val="%1."/>
      <w:lvlJc w:val="left"/>
      <w:pPr>
        <w:ind w:left="360" w:hanging="360"/>
      </w:pPr>
      <w:rPr>
        <w:rFonts w:asciiTheme="minorHAnsi" w:hAnsiTheme="minorHAnsi" w:cstheme="minorBidi" w:hint="default"/>
        <w:b w:val="0"/>
        <w:sz w:val="22"/>
      </w:rPr>
    </w:lvl>
    <w:lvl w:ilvl="1">
      <w:start w:val="1"/>
      <w:numFmt w:val="decimal"/>
      <w:lvlText w:val="%1.%2."/>
      <w:lvlJc w:val="left"/>
      <w:pPr>
        <w:ind w:left="720" w:hanging="720"/>
      </w:pPr>
      <w:rPr>
        <w:rFonts w:ascii="Times New Roman" w:hAnsi="Times New Roman" w:cs="Times New Roman" w:hint="default"/>
        <w:b w:val="0"/>
        <w:i/>
        <w:sz w:val="22"/>
      </w:rPr>
    </w:lvl>
    <w:lvl w:ilvl="2">
      <w:start w:val="1"/>
      <w:numFmt w:val="decimal"/>
      <w:lvlText w:val="%1.%2.%3."/>
      <w:lvlJc w:val="left"/>
      <w:pPr>
        <w:ind w:left="720" w:hanging="720"/>
      </w:pPr>
      <w:rPr>
        <w:rFonts w:asciiTheme="minorHAnsi" w:hAnsiTheme="minorHAnsi" w:cstheme="minorBidi" w:hint="default"/>
        <w:b w:val="0"/>
        <w:sz w:val="22"/>
      </w:rPr>
    </w:lvl>
    <w:lvl w:ilvl="3">
      <w:start w:val="1"/>
      <w:numFmt w:val="decimal"/>
      <w:lvlText w:val="%1.%2.%3.%4."/>
      <w:lvlJc w:val="left"/>
      <w:pPr>
        <w:ind w:left="1080" w:hanging="1080"/>
      </w:pPr>
      <w:rPr>
        <w:rFonts w:asciiTheme="minorHAnsi" w:hAnsiTheme="minorHAnsi" w:cstheme="minorBidi" w:hint="default"/>
        <w:b w:val="0"/>
        <w:sz w:val="22"/>
      </w:rPr>
    </w:lvl>
    <w:lvl w:ilvl="4">
      <w:start w:val="1"/>
      <w:numFmt w:val="decimal"/>
      <w:lvlText w:val="%1.%2.%3.%4.%5."/>
      <w:lvlJc w:val="left"/>
      <w:pPr>
        <w:ind w:left="1080" w:hanging="1080"/>
      </w:pPr>
      <w:rPr>
        <w:rFonts w:asciiTheme="minorHAnsi" w:hAnsiTheme="minorHAnsi" w:cstheme="minorBidi" w:hint="default"/>
        <w:b w:val="0"/>
        <w:sz w:val="22"/>
      </w:rPr>
    </w:lvl>
    <w:lvl w:ilvl="5">
      <w:start w:val="1"/>
      <w:numFmt w:val="decimal"/>
      <w:lvlText w:val="%1.%2.%3.%4.%5.%6."/>
      <w:lvlJc w:val="left"/>
      <w:pPr>
        <w:ind w:left="1440" w:hanging="1440"/>
      </w:pPr>
      <w:rPr>
        <w:rFonts w:asciiTheme="minorHAnsi" w:hAnsiTheme="minorHAnsi" w:cstheme="minorBidi" w:hint="default"/>
        <w:b w:val="0"/>
        <w:sz w:val="22"/>
      </w:rPr>
    </w:lvl>
    <w:lvl w:ilvl="6">
      <w:start w:val="1"/>
      <w:numFmt w:val="decimal"/>
      <w:lvlText w:val="%1.%2.%3.%4.%5.%6.%7."/>
      <w:lvlJc w:val="left"/>
      <w:pPr>
        <w:ind w:left="1800" w:hanging="1800"/>
      </w:pPr>
      <w:rPr>
        <w:rFonts w:asciiTheme="minorHAnsi" w:hAnsiTheme="minorHAnsi" w:cstheme="minorBidi" w:hint="default"/>
        <w:b w:val="0"/>
        <w:sz w:val="22"/>
      </w:rPr>
    </w:lvl>
    <w:lvl w:ilvl="7">
      <w:start w:val="1"/>
      <w:numFmt w:val="decimal"/>
      <w:lvlText w:val="%1.%2.%3.%4.%5.%6.%7.%8."/>
      <w:lvlJc w:val="left"/>
      <w:pPr>
        <w:ind w:left="1800" w:hanging="1800"/>
      </w:pPr>
      <w:rPr>
        <w:rFonts w:asciiTheme="minorHAnsi" w:hAnsiTheme="minorHAnsi" w:cstheme="minorBidi" w:hint="default"/>
        <w:b w:val="0"/>
        <w:sz w:val="22"/>
      </w:rPr>
    </w:lvl>
    <w:lvl w:ilvl="8">
      <w:start w:val="1"/>
      <w:numFmt w:val="decimal"/>
      <w:lvlText w:val="%1.%2.%3.%4.%5.%6.%7.%8.%9."/>
      <w:lvlJc w:val="left"/>
      <w:pPr>
        <w:ind w:left="2160" w:hanging="2160"/>
      </w:pPr>
      <w:rPr>
        <w:rFonts w:asciiTheme="minorHAnsi" w:hAnsiTheme="minorHAnsi" w:cstheme="minorBidi" w:hint="default"/>
        <w:b w:val="0"/>
        <w:sz w:val="22"/>
      </w:rPr>
    </w:lvl>
  </w:abstractNum>
  <w:abstractNum w:abstractNumId="2">
    <w:nsid w:val="1C995336"/>
    <w:multiLevelType w:val="hybridMultilevel"/>
    <w:tmpl w:val="264C8212"/>
    <w:lvl w:ilvl="0" w:tplc="B19E9A6A">
      <w:start w:val="1"/>
      <w:numFmt w:val="decimal"/>
      <w:lvlText w:val="%1."/>
      <w:lvlJc w:val="left"/>
      <w:pPr>
        <w:ind w:left="360" w:hanging="360"/>
      </w:pPr>
      <w:rPr>
        <w:rFonts w:hint="default"/>
        <w:b/>
        <w:sz w:val="28"/>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nsid w:val="251725DB"/>
    <w:multiLevelType w:val="multilevel"/>
    <w:tmpl w:val="E5E2CD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037724C"/>
    <w:multiLevelType w:val="multilevel"/>
    <w:tmpl w:val="309884B8"/>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0F573B4"/>
    <w:multiLevelType w:val="multilevel"/>
    <w:tmpl w:val="4776E66E"/>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3C96C48"/>
    <w:multiLevelType w:val="multilevel"/>
    <w:tmpl w:val="B2B4398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8537505"/>
    <w:multiLevelType w:val="multilevel"/>
    <w:tmpl w:val="22A802C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3ACF6048"/>
    <w:multiLevelType w:val="hybridMultilevel"/>
    <w:tmpl w:val="67C21C86"/>
    <w:lvl w:ilvl="0" w:tplc="625E2FA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3F8A5A18"/>
    <w:multiLevelType w:val="multilevel"/>
    <w:tmpl w:val="0CAEBA5E"/>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8983152"/>
    <w:multiLevelType w:val="multilevel"/>
    <w:tmpl w:val="91FAB3C4"/>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8FD555B"/>
    <w:multiLevelType w:val="multilevel"/>
    <w:tmpl w:val="91FAB3C4"/>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23D2465"/>
    <w:multiLevelType w:val="hybridMultilevel"/>
    <w:tmpl w:val="84F2970A"/>
    <w:lvl w:ilvl="0" w:tplc="F3BCF3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38B2FD5"/>
    <w:multiLevelType w:val="multilevel"/>
    <w:tmpl w:val="58F40AF2"/>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D525874"/>
    <w:multiLevelType w:val="hybridMultilevel"/>
    <w:tmpl w:val="208E4E80"/>
    <w:lvl w:ilvl="0" w:tplc="F3BCF3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E01161C"/>
    <w:multiLevelType w:val="multilevel"/>
    <w:tmpl w:val="B86A5DF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FFC1162"/>
    <w:multiLevelType w:val="hybridMultilevel"/>
    <w:tmpl w:val="CB3C4F3E"/>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7">
    <w:nsid w:val="7D241904"/>
    <w:multiLevelType w:val="multilevel"/>
    <w:tmpl w:val="8DFC74EE"/>
    <w:lvl w:ilvl="0">
      <w:start w:val="1"/>
      <w:numFmt w:val="decimal"/>
      <w:lvlText w:val="%1."/>
      <w:lvlJc w:val="left"/>
      <w:pPr>
        <w:ind w:left="450" w:hanging="45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6"/>
  </w:num>
  <w:num w:numId="2">
    <w:abstractNumId w:val="2"/>
  </w:num>
  <w:num w:numId="3">
    <w:abstractNumId w:val="10"/>
  </w:num>
  <w:num w:numId="4">
    <w:abstractNumId w:val="7"/>
  </w:num>
  <w:num w:numId="5">
    <w:abstractNumId w:val="5"/>
  </w:num>
  <w:num w:numId="6">
    <w:abstractNumId w:val="17"/>
  </w:num>
  <w:num w:numId="7">
    <w:abstractNumId w:val="11"/>
  </w:num>
  <w:num w:numId="8">
    <w:abstractNumId w:val="6"/>
  </w:num>
  <w:num w:numId="9">
    <w:abstractNumId w:val="13"/>
  </w:num>
  <w:num w:numId="10">
    <w:abstractNumId w:val="1"/>
  </w:num>
  <w:num w:numId="11">
    <w:abstractNumId w:val="12"/>
  </w:num>
  <w:num w:numId="12">
    <w:abstractNumId w:val="15"/>
  </w:num>
  <w:num w:numId="13">
    <w:abstractNumId w:val="3"/>
  </w:num>
  <w:num w:numId="14">
    <w:abstractNumId w:val="9"/>
  </w:num>
  <w:num w:numId="1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A7D"/>
    <w:rsid w:val="00002783"/>
    <w:rsid w:val="00002F02"/>
    <w:rsid w:val="00004AE6"/>
    <w:rsid w:val="0001401A"/>
    <w:rsid w:val="00014856"/>
    <w:rsid w:val="000151E0"/>
    <w:rsid w:val="0001619E"/>
    <w:rsid w:val="00022B39"/>
    <w:rsid w:val="00031EEA"/>
    <w:rsid w:val="000367D0"/>
    <w:rsid w:val="00050C43"/>
    <w:rsid w:val="00051BD5"/>
    <w:rsid w:val="00052727"/>
    <w:rsid w:val="000606F0"/>
    <w:rsid w:val="00065774"/>
    <w:rsid w:val="0008144A"/>
    <w:rsid w:val="00082007"/>
    <w:rsid w:val="00085FEF"/>
    <w:rsid w:val="00087D5A"/>
    <w:rsid w:val="00093727"/>
    <w:rsid w:val="00096CE5"/>
    <w:rsid w:val="000A1821"/>
    <w:rsid w:val="000B799D"/>
    <w:rsid w:val="000D597A"/>
    <w:rsid w:val="000D64C4"/>
    <w:rsid w:val="000D729E"/>
    <w:rsid w:val="000D7621"/>
    <w:rsid w:val="000E36A9"/>
    <w:rsid w:val="000F51FD"/>
    <w:rsid w:val="001047E8"/>
    <w:rsid w:val="0010556F"/>
    <w:rsid w:val="001075B4"/>
    <w:rsid w:val="001142AE"/>
    <w:rsid w:val="00117C23"/>
    <w:rsid w:val="00122608"/>
    <w:rsid w:val="001246AC"/>
    <w:rsid w:val="0013005A"/>
    <w:rsid w:val="00132485"/>
    <w:rsid w:val="0014336A"/>
    <w:rsid w:val="00153A7D"/>
    <w:rsid w:val="00154733"/>
    <w:rsid w:val="00156AE5"/>
    <w:rsid w:val="00160C06"/>
    <w:rsid w:val="00161985"/>
    <w:rsid w:val="0016304F"/>
    <w:rsid w:val="00163BF4"/>
    <w:rsid w:val="00172DC4"/>
    <w:rsid w:val="00173846"/>
    <w:rsid w:val="00174FAC"/>
    <w:rsid w:val="00195CB0"/>
    <w:rsid w:val="001A1319"/>
    <w:rsid w:val="001A79CA"/>
    <w:rsid w:val="001B66C5"/>
    <w:rsid w:val="001C0ADC"/>
    <w:rsid w:val="001C366A"/>
    <w:rsid w:val="001C77F3"/>
    <w:rsid w:val="001D17AE"/>
    <w:rsid w:val="001D23D4"/>
    <w:rsid w:val="001D339C"/>
    <w:rsid w:val="001D7BA9"/>
    <w:rsid w:val="001E0412"/>
    <w:rsid w:val="001E3D3F"/>
    <w:rsid w:val="001E7B25"/>
    <w:rsid w:val="001F29BD"/>
    <w:rsid w:val="001F3F45"/>
    <w:rsid w:val="001F4B3D"/>
    <w:rsid w:val="002018C1"/>
    <w:rsid w:val="00210231"/>
    <w:rsid w:val="00212B88"/>
    <w:rsid w:val="002147B9"/>
    <w:rsid w:val="002236DA"/>
    <w:rsid w:val="0022437F"/>
    <w:rsid w:val="002314BB"/>
    <w:rsid w:val="00234A54"/>
    <w:rsid w:val="00242CFB"/>
    <w:rsid w:val="00256C9F"/>
    <w:rsid w:val="00263120"/>
    <w:rsid w:val="00264EC8"/>
    <w:rsid w:val="00274035"/>
    <w:rsid w:val="002758C5"/>
    <w:rsid w:val="00276187"/>
    <w:rsid w:val="00286060"/>
    <w:rsid w:val="00287762"/>
    <w:rsid w:val="00291E2C"/>
    <w:rsid w:val="00293F85"/>
    <w:rsid w:val="002A1C23"/>
    <w:rsid w:val="002A7B43"/>
    <w:rsid w:val="002B0A02"/>
    <w:rsid w:val="002B4FD0"/>
    <w:rsid w:val="002B7EA5"/>
    <w:rsid w:val="002C3D11"/>
    <w:rsid w:val="002D6C09"/>
    <w:rsid w:val="002E219E"/>
    <w:rsid w:val="002E50A3"/>
    <w:rsid w:val="002E570A"/>
    <w:rsid w:val="0030236C"/>
    <w:rsid w:val="003045E3"/>
    <w:rsid w:val="00322310"/>
    <w:rsid w:val="00326347"/>
    <w:rsid w:val="00331B54"/>
    <w:rsid w:val="00333EBA"/>
    <w:rsid w:val="00345EA5"/>
    <w:rsid w:val="00357881"/>
    <w:rsid w:val="00363027"/>
    <w:rsid w:val="00367627"/>
    <w:rsid w:val="00367A0E"/>
    <w:rsid w:val="003755EB"/>
    <w:rsid w:val="00376171"/>
    <w:rsid w:val="00384BB8"/>
    <w:rsid w:val="00390C2E"/>
    <w:rsid w:val="00394C18"/>
    <w:rsid w:val="003A0603"/>
    <w:rsid w:val="003A1A1E"/>
    <w:rsid w:val="003A2400"/>
    <w:rsid w:val="003B16B6"/>
    <w:rsid w:val="003B6937"/>
    <w:rsid w:val="003B77E1"/>
    <w:rsid w:val="003C5D81"/>
    <w:rsid w:val="003D7DB5"/>
    <w:rsid w:val="003E4E2C"/>
    <w:rsid w:val="003E557F"/>
    <w:rsid w:val="00402248"/>
    <w:rsid w:val="004036BC"/>
    <w:rsid w:val="00403984"/>
    <w:rsid w:val="00403B14"/>
    <w:rsid w:val="0041705B"/>
    <w:rsid w:val="00423800"/>
    <w:rsid w:val="004238CB"/>
    <w:rsid w:val="00434135"/>
    <w:rsid w:val="00450BB4"/>
    <w:rsid w:val="00456B8A"/>
    <w:rsid w:val="00457E58"/>
    <w:rsid w:val="004609CA"/>
    <w:rsid w:val="00460A9E"/>
    <w:rsid w:val="0046527E"/>
    <w:rsid w:val="0046699B"/>
    <w:rsid w:val="00466DE1"/>
    <w:rsid w:val="00472E65"/>
    <w:rsid w:val="00475BC8"/>
    <w:rsid w:val="00477133"/>
    <w:rsid w:val="0047782C"/>
    <w:rsid w:val="004932EE"/>
    <w:rsid w:val="00495979"/>
    <w:rsid w:val="004A19E9"/>
    <w:rsid w:val="004A1FD1"/>
    <w:rsid w:val="004A4D9B"/>
    <w:rsid w:val="004D34B4"/>
    <w:rsid w:val="004E39E4"/>
    <w:rsid w:val="004F045D"/>
    <w:rsid w:val="004F344E"/>
    <w:rsid w:val="004F47E2"/>
    <w:rsid w:val="0050002C"/>
    <w:rsid w:val="00503C91"/>
    <w:rsid w:val="00506565"/>
    <w:rsid w:val="005112BC"/>
    <w:rsid w:val="005166ED"/>
    <w:rsid w:val="00520C57"/>
    <w:rsid w:val="005279B6"/>
    <w:rsid w:val="005405D7"/>
    <w:rsid w:val="00540A2E"/>
    <w:rsid w:val="00546D84"/>
    <w:rsid w:val="005502EB"/>
    <w:rsid w:val="005541BD"/>
    <w:rsid w:val="00555AA1"/>
    <w:rsid w:val="00563366"/>
    <w:rsid w:val="0056393E"/>
    <w:rsid w:val="00564C65"/>
    <w:rsid w:val="005665E9"/>
    <w:rsid w:val="005729A2"/>
    <w:rsid w:val="00572D22"/>
    <w:rsid w:val="005822A4"/>
    <w:rsid w:val="00585422"/>
    <w:rsid w:val="0058779A"/>
    <w:rsid w:val="00587DAB"/>
    <w:rsid w:val="005A116B"/>
    <w:rsid w:val="005A1364"/>
    <w:rsid w:val="005A4192"/>
    <w:rsid w:val="005A7336"/>
    <w:rsid w:val="005B089C"/>
    <w:rsid w:val="005B205D"/>
    <w:rsid w:val="005B265A"/>
    <w:rsid w:val="005B3F92"/>
    <w:rsid w:val="005B67EF"/>
    <w:rsid w:val="005C250A"/>
    <w:rsid w:val="005C6537"/>
    <w:rsid w:val="005D00C9"/>
    <w:rsid w:val="005D3AB7"/>
    <w:rsid w:val="005D58ED"/>
    <w:rsid w:val="005D5E56"/>
    <w:rsid w:val="005E76FC"/>
    <w:rsid w:val="005F0870"/>
    <w:rsid w:val="005F3CDC"/>
    <w:rsid w:val="00600EC6"/>
    <w:rsid w:val="00602B32"/>
    <w:rsid w:val="00616757"/>
    <w:rsid w:val="00624FBD"/>
    <w:rsid w:val="0064325F"/>
    <w:rsid w:val="0064629A"/>
    <w:rsid w:val="00647642"/>
    <w:rsid w:val="00651D5D"/>
    <w:rsid w:val="00657986"/>
    <w:rsid w:val="00657DA7"/>
    <w:rsid w:val="00660160"/>
    <w:rsid w:val="00685C74"/>
    <w:rsid w:val="00686B05"/>
    <w:rsid w:val="006B3C9C"/>
    <w:rsid w:val="006E6360"/>
    <w:rsid w:val="006E6601"/>
    <w:rsid w:val="006E7105"/>
    <w:rsid w:val="006E7B10"/>
    <w:rsid w:val="006F0032"/>
    <w:rsid w:val="006F2915"/>
    <w:rsid w:val="006F4B10"/>
    <w:rsid w:val="007043A0"/>
    <w:rsid w:val="007045F8"/>
    <w:rsid w:val="00710A45"/>
    <w:rsid w:val="0071447D"/>
    <w:rsid w:val="007172AA"/>
    <w:rsid w:val="00726810"/>
    <w:rsid w:val="007306FE"/>
    <w:rsid w:val="007457C9"/>
    <w:rsid w:val="0074650B"/>
    <w:rsid w:val="007508D8"/>
    <w:rsid w:val="00755083"/>
    <w:rsid w:val="007556D0"/>
    <w:rsid w:val="00757235"/>
    <w:rsid w:val="007573E2"/>
    <w:rsid w:val="00761F25"/>
    <w:rsid w:val="00766365"/>
    <w:rsid w:val="00777380"/>
    <w:rsid w:val="007A5A23"/>
    <w:rsid w:val="007C2AB0"/>
    <w:rsid w:val="007D1165"/>
    <w:rsid w:val="007D254A"/>
    <w:rsid w:val="007D6F6C"/>
    <w:rsid w:val="007D78DC"/>
    <w:rsid w:val="007E603C"/>
    <w:rsid w:val="007E73DF"/>
    <w:rsid w:val="007F3296"/>
    <w:rsid w:val="007F6841"/>
    <w:rsid w:val="008021EE"/>
    <w:rsid w:val="00803883"/>
    <w:rsid w:val="00812FFE"/>
    <w:rsid w:val="00815AF2"/>
    <w:rsid w:val="00817CF6"/>
    <w:rsid w:val="00820A88"/>
    <w:rsid w:val="00832E3B"/>
    <w:rsid w:val="00842D42"/>
    <w:rsid w:val="00842DD1"/>
    <w:rsid w:val="00844FFC"/>
    <w:rsid w:val="00861F18"/>
    <w:rsid w:val="008658B6"/>
    <w:rsid w:val="008659FA"/>
    <w:rsid w:val="00867481"/>
    <w:rsid w:val="00872FF2"/>
    <w:rsid w:val="00873204"/>
    <w:rsid w:val="0088031C"/>
    <w:rsid w:val="00893AB9"/>
    <w:rsid w:val="00893D7D"/>
    <w:rsid w:val="00894FCD"/>
    <w:rsid w:val="00897074"/>
    <w:rsid w:val="008B3343"/>
    <w:rsid w:val="008B5BF2"/>
    <w:rsid w:val="008B720C"/>
    <w:rsid w:val="008B7825"/>
    <w:rsid w:val="008D2E2E"/>
    <w:rsid w:val="008D34CD"/>
    <w:rsid w:val="008D69BD"/>
    <w:rsid w:val="008D737F"/>
    <w:rsid w:val="008E35C5"/>
    <w:rsid w:val="008E39E3"/>
    <w:rsid w:val="008E4ACE"/>
    <w:rsid w:val="008E55E1"/>
    <w:rsid w:val="008F052E"/>
    <w:rsid w:val="008F27F5"/>
    <w:rsid w:val="008F37BC"/>
    <w:rsid w:val="008F43AE"/>
    <w:rsid w:val="009006AF"/>
    <w:rsid w:val="00911A09"/>
    <w:rsid w:val="009217AA"/>
    <w:rsid w:val="00922311"/>
    <w:rsid w:val="00923A2E"/>
    <w:rsid w:val="009305A4"/>
    <w:rsid w:val="009321AC"/>
    <w:rsid w:val="00932871"/>
    <w:rsid w:val="00940393"/>
    <w:rsid w:val="0094126D"/>
    <w:rsid w:val="0094455F"/>
    <w:rsid w:val="009505E5"/>
    <w:rsid w:val="00974845"/>
    <w:rsid w:val="009764B9"/>
    <w:rsid w:val="009777C3"/>
    <w:rsid w:val="00977924"/>
    <w:rsid w:val="00980732"/>
    <w:rsid w:val="0098240B"/>
    <w:rsid w:val="00985D4F"/>
    <w:rsid w:val="009A10F4"/>
    <w:rsid w:val="009A3137"/>
    <w:rsid w:val="009A42B0"/>
    <w:rsid w:val="009A4D59"/>
    <w:rsid w:val="009B00BA"/>
    <w:rsid w:val="009B0849"/>
    <w:rsid w:val="009B2896"/>
    <w:rsid w:val="009B6EF9"/>
    <w:rsid w:val="009C1BEB"/>
    <w:rsid w:val="009C6BEC"/>
    <w:rsid w:val="009D20D2"/>
    <w:rsid w:val="009D4E7B"/>
    <w:rsid w:val="009D71A6"/>
    <w:rsid w:val="009E70FE"/>
    <w:rsid w:val="009F20CE"/>
    <w:rsid w:val="00A04EAD"/>
    <w:rsid w:val="00A07F3E"/>
    <w:rsid w:val="00A24D62"/>
    <w:rsid w:val="00A26EFC"/>
    <w:rsid w:val="00A42135"/>
    <w:rsid w:val="00A4232F"/>
    <w:rsid w:val="00A431E4"/>
    <w:rsid w:val="00A446A6"/>
    <w:rsid w:val="00A45758"/>
    <w:rsid w:val="00A54D66"/>
    <w:rsid w:val="00A67277"/>
    <w:rsid w:val="00A712FE"/>
    <w:rsid w:val="00A80A36"/>
    <w:rsid w:val="00A84D37"/>
    <w:rsid w:val="00A8591E"/>
    <w:rsid w:val="00A967E6"/>
    <w:rsid w:val="00AA396C"/>
    <w:rsid w:val="00AB3A34"/>
    <w:rsid w:val="00AB423F"/>
    <w:rsid w:val="00AC0853"/>
    <w:rsid w:val="00AC296F"/>
    <w:rsid w:val="00AC4EB2"/>
    <w:rsid w:val="00AC58FF"/>
    <w:rsid w:val="00AD0D43"/>
    <w:rsid w:val="00AD2279"/>
    <w:rsid w:val="00AD5647"/>
    <w:rsid w:val="00AE7060"/>
    <w:rsid w:val="00AE75C9"/>
    <w:rsid w:val="00AE7E26"/>
    <w:rsid w:val="00B0362F"/>
    <w:rsid w:val="00B05EAB"/>
    <w:rsid w:val="00B2174C"/>
    <w:rsid w:val="00B2613A"/>
    <w:rsid w:val="00B31AF2"/>
    <w:rsid w:val="00B3375F"/>
    <w:rsid w:val="00B36B5F"/>
    <w:rsid w:val="00B50898"/>
    <w:rsid w:val="00B5430E"/>
    <w:rsid w:val="00B6582F"/>
    <w:rsid w:val="00B73C5A"/>
    <w:rsid w:val="00B762C6"/>
    <w:rsid w:val="00B76404"/>
    <w:rsid w:val="00B80A95"/>
    <w:rsid w:val="00B819DA"/>
    <w:rsid w:val="00B84EE1"/>
    <w:rsid w:val="00B93399"/>
    <w:rsid w:val="00B949BE"/>
    <w:rsid w:val="00BA3179"/>
    <w:rsid w:val="00BA31EB"/>
    <w:rsid w:val="00BB0F31"/>
    <w:rsid w:val="00BB130E"/>
    <w:rsid w:val="00BB7679"/>
    <w:rsid w:val="00BC0923"/>
    <w:rsid w:val="00BC6D0B"/>
    <w:rsid w:val="00BC706F"/>
    <w:rsid w:val="00BE24A0"/>
    <w:rsid w:val="00BE47AF"/>
    <w:rsid w:val="00BF2267"/>
    <w:rsid w:val="00C02D3C"/>
    <w:rsid w:val="00C037A9"/>
    <w:rsid w:val="00C06B75"/>
    <w:rsid w:val="00C110FA"/>
    <w:rsid w:val="00C15070"/>
    <w:rsid w:val="00C177EE"/>
    <w:rsid w:val="00C26DC4"/>
    <w:rsid w:val="00C302BF"/>
    <w:rsid w:val="00C357D6"/>
    <w:rsid w:val="00C40C81"/>
    <w:rsid w:val="00C4636F"/>
    <w:rsid w:val="00C473F0"/>
    <w:rsid w:val="00C53F0C"/>
    <w:rsid w:val="00C54A9D"/>
    <w:rsid w:val="00C55071"/>
    <w:rsid w:val="00C706D2"/>
    <w:rsid w:val="00C712E4"/>
    <w:rsid w:val="00C76A3B"/>
    <w:rsid w:val="00C77A92"/>
    <w:rsid w:val="00C85FD6"/>
    <w:rsid w:val="00C920CB"/>
    <w:rsid w:val="00C93E40"/>
    <w:rsid w:val="00CA395C"/>
    <w:rsid w:val="00CA7832"/>
    <w:rsid w:val="00CB348A"/>
    <w:rsid w:val="00CB7EC8"/>
    <w:rsid w:val="00CC0EC3"/>
    <w:rsid w:val="00CD1A2D"/>
    <w:rsid w:val="00CD76D9"/>
    <w:rsid w:val="00CF1190"/>
    <w:rsid w:val="00CF23B3"/>
    <w:rsid w:val="00D03C07"/>
    <w:rsid w:val="00D0451F"/>
    <w:rsid w:val="00D047C6"/>
    <w:rsid w:val="00D05142"/>
    <w:rsid w:val="00D06342"/>
    <w:rsid w:val="00D10530"/>
    <w:rsid w:val="00D242B6"/>
    <w:rsid w:val="00D43B38"/>
    <w:rsid w:val="00D44993"/>
    <w:rsid w:val="00D57F32"/>
    <w:rsid w:val="00D657D0"/>
    <w:rsid w:val="00D73BD5"/>
    <w:rsid w:val="00D75E03"/>
    <w:rsid w:val="00D778D9"/>
    <w:rsid w:val="00D855C2"/>
    <w:rsid w:val="00D869D9"/>
    <w:rsid w:val="00D92452"/>
    <w:rsid w:val="00DA1B9D"/>
    <w:rsid w:val="00DA3EF4"/>
    <w:rsid w:val="00DB6C28"/>
    <w:rsid w:val="00DC1AFA"/>
    <w:rsid w:val="00DC2950"/>
    <w:rsid w:val="00DC369E"/>
    <w:rsid w:val="00DC48E4"/>
    <w:rsid w:val="00DC6FA2"/>
    <w:rsid w:val="00DC7946"/>
    <w:rsid w:val="00DD0CB7"/>
    <w:rsid w:val="00DD0DF0"/>
    <w:rsid w:val="00DD509D"/>
    <w:rsid w:val="00DE4A66"/>
    <w:rsid w:val="00DF179B"/>
    <w:rsid w:val="00DF5CBC"/>
    <w:rsid w:val="00DF7DCE"/>
    <w:rsid w:val="00E01551"/>
    <w:rsid w:val="00E102AB"/>
    <w:rsid w:val="00E21BA2"/>
    <w:rsid w:val="00E22FB9"/>
    <w:rsid w:val="00E253D1"/>
    <w:rsid w:val="00E26BF3"/>
    <w:rsid w:val="00E30DE6"/>
    <w:rsid w:val="00E32643"/>
    <w:rsid w:val="00E35D78"/>
    <w:rsid w:val="00E40235"/>
    <w:rsid w:val="00E47BC4"/>
    <w:rsid w:val="00E5030F"/>
    <w:rsid w:val="00E504BE"/>
    <w:rsid w:val="00E518E1"/>
    <w:rsid w:val="00E61CCC"/>
    <w:rsid w:val="00E71805"/>
    <w:rsid w:val="00E755A6"/>
    <w:rsid w:val="00E827CA"/>
    <w:rsid w:val="00E9696D"/>
    <w:rsid w:val="00E9778A"/>
    <w:rsid w:val="00EA56F7"/>
    <w:rsid w:val="00EC2906"/>
    <w:rsid w:val="00ED1CF2"/>
    <w:rsid w:val="00ED298C"/>
    <w:rsid w:val="00ED4920"/>
    <w:rsid w:val="00ED493E"/>
    <w:rsid w:val="00EE152B"/>
    <w:rsid w:val="00EF1E00"/>
    <w:rsid w:val="00EF4600"/>
    <w:rsid w:val="00EF760F"/>
    <w:rsid w:val="00EF7615"/>
    <w:rsid w:val="00F009B6"/>
    <w:rsid w:val="00F02FCE"/>
    <w:rsid w:val="00F04ED3"/>
    <w:rsid w:val="00F062EE"/>
    <w:rsid w:val="00F06420"/>
    <w:rsid w:val="00F11407"/>
    <w:rsid w:val="00F20E67"/>
    <w:rsid w:val="00F275D3"/>
    <w:rsid w:val="00F35CB2"/>
    <w:rsid w:val="00F4330A"/>
    <w:rsid w:val="00F6210D"/>
    <w:rsid w:val="00F701F6"/>
    <w:rsid w:val="00F74B4D"/>
    <w:rsid w:val="00F801A8"/>
    <w:rsid w:val="00F803E6"/>
    <w:rsid w:val="00F8085B"/>
    <w:rsid w:val="00F85DB0"/>
    <w:rsid w:val="00F865B2"/>
    <w:rsid w:val="00F91F66"/>
    <w:rsid w:val="00FA37BD"/>
    <w:rsid w:val="00FA6FBF"/>
    <w:rsid w:val="00FC4E44"/>
    <w:rsid w:val="00FD15EE"/>
    <w:rsid w:val="00FD2912"/>
    <w:rsid w:val="00FE3200"/>
    <w:rsid w:val="00FE41D3"/>
    <w:rsid w:val="00FE5C7F"/>
    <w:rsid w:val="00FE6C6E"/>
    <w:rsid w:val="00FE6D95"/>
    <w:rsid w:val="00FF7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E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3A7D"/>
    <w:pPr>
      <w:keepNext/>
      <w:outlineLvl w:val="0"/>
    </w:pPr>
    <w:rPr>
      <w:b/>
      <w:lang w:val="en-US"/>
    </w:rPr>
  </w:style>
  <w:style w:type="paragraph" w:styleId="Heading2">
    <w:name w:val="heading 2"/>
    <w:basedOn w:val="Normal"/>
    <w:next w:val="Normal"/>
    <w:link w:val="Heading2Char"/>
    <w:uiPriority w:val="9"/>
    <w:unhideWhenUsed/>
    <w:qFormat/>
    <w:rsid w:val="006F4B10"/>
    <w:pPr>
      <w:keepNext/>
      <w:outlineLvl w:val="1"/>
    </w:pPr>
    <w:rPr>
      <w:b/>
      <w:i/>
      <w:sz w:val="24"/>
      <w:lang w:val="en-US"/>
    </w:rPr>
  </w:style>
  <w:style w:type="paragraph" w:styleId="Heading3">
    <w:name w:val="heading 3"/>
    <w:basedOn w:val="Normal"/>
    <w:next w:val="Normal"/>
    <w:link w:val="Heading3Char"/>
    <w:uiPriority w:val="9"/>
    <w:unhideWhenUsed/>
    <w:qFormat/>
    <w:rsid w:val="00ED1CF2"/>
    <w:pPr>
      <w:keepNext/>
      <w:jc w:val="both"/>
      <w:outlineLvl w:val="2"/>
    </w:pPr>
    <w:rPr>
      <w:b/>
      <w:lang w:val="en-US"/>
    </w:rPr>
  </w:style>
  <w:style w:type="paragraph" w:styleId="Heading4">
    <w:name w:val="heading 4"/>
    <w:basedOn w:val="Normal"/>
    <w:next w:val="Normal"/>
    <w:link w:val="Heading4Char"/>
    <w:uiPriority w:val="9"/>
    <w:unhideWhenUsed/>
    <w:qFormat/>
    <w:rsid w:val="008E35C5"/>
    <w:pPr>
      <w:keepNext/>
      <w:spacing w:after="0" w:line="240" w:lineRule="auto"/>
      <w:jc w:val="center"/>
      <w:outlineLvl w:val="3"/>
    </w:pPr>
    <w:rPr>
      <w:rFonts w:ascii="Times New Roman" w:eastAsia="Times New Roman" w:hAnsi="Times New Roman" w:cs="Times New Roman"/>
      <w:b/>
      <w:color w:val="000000"/>
      <w:sz w:val="20"/>
      <w:szCs w:val="20"/>
      <w:lang w:eastAsia="en-GB"/>
    </w:rPr>
  </w:style>
  <w:style w:type="paragraph" w:styleId="Heading5">
    <w:name w:val="heading 5"/>
    <w:basedOn w:val="Normal"/>
    <w:next w:val="Normal"/>
    <w:link w:val="Heading5Char"/>
    <w:uiPriority w:val="9"/>
    <w:unhideWhenUsed/>
    <w:qFormat/>
    <w:rsid w:val="001C77F3"/>
    <w:pPr>
      <w:keepNext/>
      <w:spacing w:after="0" w:line="240" w:lineRule="auto"/>
      <w:jc w:val="center"/>
      <w:outlineLvl w:val="4"/>
    </w:pPr>
    <w:rPr>
      <w:b/>
      <w:lang w:val="en-US"/>
    </w:rPr>
  </w:style>
  <w:style w:type="paragraph" w:styleId="Heading6">
    <w:name w:val="heading 6"/>
    <w:basedOn w:val="Normal"/>
    <w:next w:val="Normal"/>
    <w:link w:val="Heading6Char"/>
    <w:uiPriority w:val="9"/>
    <w:unhideWhenUsed/>
    <w:qFormat/>
    <w:rsid w:val="00C53F0C"/>
    <w:pPr>
      <w:keepNext/>
      <w:spacing w:after="0" w:line="240" w:lineRule="auto"/>
      <w:outlineLvl w:val="5"/>
    </w:pPr>
    <w:rPr>
      <w:rFonts w:ascii="Times New Roman" w:eastAsia="Times New Roman" w:hAnsi="Times New Roman" w:cs="Times New Roman"/>
      <w:b/>
      <w:bCs/>
      <w:color w:val="000000"/>
      <w:sz w:val="20"/>
      <w:szCs w:val="20"/>
      <w:lang w:eastAsia="en-GB"/>
    </w:rPr>
  </w:style>
  <w:style w:type="paragraph" w:styleId="Heading7">
    <w:name w:val="heading 7"/>
    <w:basedOn w:val="Normal"/>
    <w:next w:val="Normal"/>
    <w:link w:val="Heading7Char"/>
    <w:uiPriority w:val="9"/>
    <w:unhideWhenUsed/>
    <w:qFormat/>
    <w:rsid w:val="00A67277"/>
    <w:pPr>
      <w:keepNext/>
      <w:framePr w:hSpace="180" w:wrap="around" w:vAnchor="text" w:hAnchor="margin" w:y="2843"/>
      <w:spacing w:after="0" w:line="240" w:lineRule="auto"/>
      <w:jc w:val="center"/>
      <w:outlineLvl w:val="6"/>
    </w:pPr>
    <w:rPr>
      <w:rFonts w:ascii="Times New Roman" w:eastAsia="Times New Roman" w:hAnsi="Times New Roman" w:cs="Times New Roman"/>
      <w:b/>
      <w:color w:val="000000"/>
      <w:sz w:val="20"/>
      <w:szCs w:val="20"/>
      <w:lang w:eastAsia="en-GB"/>
    </w:rPr>
  </w:style>
  <w:style w:type="paragraph" w:styleId="Heading8">
    <w:name w:val="heading 8"/>
    <w:basedOn w:val="Normal"/>
    <w:next w:val="Normal"/>
    <w:link w:val="Heading8Char"/>
    <w:uiPriority w:val="9"/>
    <w:unhideWhenUsed/>
    <w:qFormat/>
    <w:rsid w:val="00FE6D95"/>
    <w:pPr>
      <w:keepNext/>
      <w:ind w:left="720"/>
      <w:outlineLvl w:val="7"/>
    </w:pPr>
    <w:rPr>
      <w:rFonts w:ascii="Times" w:hAnsi="Times" w:cs="Times"/>
      <w:b/>
      <w:sz w:val="28"/>
      <w:lang w:val="en-US"/>
    </w:rPr>
  </w:style>
  <w:style w:type="paragraph" w:styleId="Heading9">
    <w:name w:val="heading 9"/>
    <w:basedOn w:val="Normal"/>
    <w:next w:val="Normal"/>
    <w:link w:val="Heading9Char"/>
    <w:uiPriority w:val="9"/>
    <w:unhideWhenUsed/>
    <w:qFormat/>
    <w:rsid w:val="00AE7E26"/>
    <w:pPr>
      <w:keepNext/>
      <w:spacing w:after="0" w:line="240" w:lineRule="auto"/>
      <w:jc w:val="center"/>
      <w:outlineLvl w:val="8"/>
    </w:pPr>
    <w:rPr>
      <w:rFonts w:ascii="Times New Roman" w:eastAsia="Times New Roman" w:hAnsi="Times New Roman" w:cs="Times New Roman"/>
      <w:b/>
      <w:bCs/>
      <w:color w:val="000000"/>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A7D"/>
    <w:rPr>
      <w:rFonts w:ascii="Tahoma" w:hAnsi="Tahoma" w:cs="Tahoma"/>
      <w:sz w:val="16"/>
      <w:szCs w:val="16"/>
    </w:rPr>
  </w:style>
  <w:style w:type="character" w:customStyle="1" w:styleId="Heading1Char">
    <w:name w:val="Heading 1 Char"/>
    <w:basedOn w:val="DefaultParagraphFont"/>
    <w:link w:val="Heading1"/>
    <w:uiPriority w:val="9"/>
    <w:rsid w:val="00153A7D"/>
    <w:rPr>
      <w:b/>
      <w:lang w:val="en-US"/>
    </w:rPr>
  </w:style>
  <w:style w:type="paragraph" w:styleId="Caption">
    <w:name w:val="caption"/>
    <w:basedOn w:val="Normal"/>
    <w:next w:val="Normal"/>
    <w:uiPriority w:val="35"/>
    <w:unhideWhenUsed/>
    <w:qFormat/>
    <w:rsid w:val="00153A7D"/>
    <w:pPr>
      <w:spacing w:line="240" w:lineRule="auto"/>
    </w:pPr>
    <w:rPr>
      <w:b/>
      <w:bCs/>
      <w:color w:val="4F81BD" w:themeColor="accent1"/>
      <w:sz w:val="18"/>
      <w:szCs w:val="18"/>
    </w:rPr>
  </w:style>
  <w:style w:type="paragraph" w:styleId="Header">
    <w:name w:val="header"/>
    <w:basedOn w:val="Normal"/>
    <w:link w:val="HeaderChar"/>
    <w:uiPriority w:val="99"/>
    <w:unhideWhenUsed/>
    <w:rsid w:val="00C177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77EE"/>
  </w:style>
  <w:style w:type="paragraph" w:styleId="Footer">
    <w:name w:val="footer"/>
    <w:basedOn w:val="Normal"/>
    <w:link w:val="FooterChar"/>
    <w:uiPriority w:val="99"/>
    <w:unhideWhenUsed/>
    <w:rsid w:val="00C177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77EE"/>
  </w:style>
  <w:style w:type="paragraph" w:customStyle="1" w:styleId="ParaNoInd">
    <w:name w:val="ParaNoInd"/>
    <w:basedOn w:val="Normal"/>
    <w:rsid w:val="005166ED"/>
    <w:pPr>
      <w:spacing w:after="0" w:line="220" w:lineRule="exact"/>
      <w:jc w:val="both"/>
    </w:pPr>
    <w:rPr>
      <w:rFonts w:ascii="Times New Roman" w:eastAsia="Times New Roman" w:hAnsi="Times New Roman" w:cs="Times New Roman"/>
      <w:sz w:val="18"/>
      <w:szCs w:val="20"/>
      <w:lang w:val="en-US"/>
    </w:rPr>
  </w:style>
  <w:style w:type="table" w:styleId="TableGrid">
    <w:name w:val="Table Grid"/>
    <w:basedOn w:val="TableNormal"/>
    <w:uiPriority w:val="59"/>
    <w:rsid w:val="005A73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F4B10"/>
    <w:rPr>
      <w:b/>
      <w:i/>
      <w:sz w:val="24"/>
      <w:lang w:val="en-US"/>
    </w:rPr>
  </w:style>
  <w:style w:type="paragraph" w:customStyle="1" w:styleId="IEEEParagraph">
    <w:name w:val="IEEE Paragraph"/>
    <w:basedOn w:val="Normal"/>
    <w:link w:val="IEEEParagraphChar"/>
    <w:rsid w:val="00ED1CF2"/>
    <w:pPr>
      <w:adjustRightInd w:val="0"/>
      <w:snapToGrid w:val="0"/>
      <w:spacing w:after="0" w:line="240" w:lineRule="auto"/>
      <w:ind w:firstLine="216"/>
      <w:jc w:val="both"/>
    </w:pPr>
    <w:rPr>
      <w:rFonts w:ascii="Times New Roman" w:eastAsia="SimSun" w:hAnsi="Times New Roman" w:cs="Times New Roman"/>
      <w:sz w:val="20"/>
      <w:szCs w:val="24"/>
      <w:lang w:val="en-US" w:eastAsia="zh-CN"/>
    </w:rPr>
  </w:style>
  <w:style w:type="character" w:customStyle="1" w:styleId="IEEEParagraphChar">
    <w:name w:val="IEEE Paragraph Char"/>
    <w:basedOn w:val="DefaultParagraphFont"/>
    <w:link w:val="IEEEParagraph"/>
    <w:rsid w:val="00ED1CF2"/>
    <w:rPr>
      <w:rFonts w:ascii="Times New Roman" w:eastAsia="SimSun" w:hAnsi="Times New Roman" w:cs="Times New Roman"/>
      <w:sz w:val="20"/>
      <w:szCs w:val="24"/>
      <w:lang w:val="en-US" w:eastAsia="zh-CN"/>
    </w:rPr>
  </w:style>
  <w:style w:type="character" w:customStyle="1" w:styleId="Heading3Char">
    <w:name w:val="Heading 3 Char"/>
    <w:basedOn w:val="DefaultParagraphFont"/>
    <w:link w:val="Heading3"/>
    <w:uiPriority w:val="9"/>
    <w:rsid w:val="00ED1CF2"/>
    <w:rPr>
      <w:b/>
      <w:lang w:val="en-US"/>
    </w:rPr>
  </w:style>
  <w:style w:type="paragraph" w:styleId="NormalWeb">
    <w:name w:val="Normal (Web)"/>
    <w:basedOn w:val="Normal"/>
    <w:uiPriority w:val="99"/>
    <w:unhideWhenUsed/>
    <w:rsid w:val="00ED1C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D1CF2"/>
  </w:style>
  <w:style w:type="character" w:styleId="Emphasis">
    <w:name w:val="Emphasis"/>
    <w:basedOn w:val="DefaultParagraphFont"/>
    <w:uiPriority w:val="20"/>
    <w:qFormat/>
    <w:rsid w:val="00ED1CF2"/>
    <w:rPr>
      <w:i/>
      <w:iCs/>
    </w:rPr>
  </w:style>
  <w:style w:type="character" w:customStyle="1" w:styleId="fipmark">
    <w:name w:val="fip_mark"/>
    <w:basedOn w:val="DefaultParagraphFont"/>
    <w:rsid w:val="00ED1CF2"/>
  </w:style>
  <w:style w:type="paragraph" w:styleId="ListParagraph">
    <w:name w:val="List Paragraph"/>
    <w:basedOn w:val="Normal"/>
    <w:uiPriority w:val="34"/>
    <w:qFormat/>
    <w:rsid w:val="000F51FD"/>
    <w:pPr>
      <w:ind w:left="720"/>
      <w:contextualSpacing/>
    </w:pPr>
  </w:style>
  <w:style w:type="character" w:customStyle="1" w:styleId="Heading4Char">
    <w:name w:val="Heading 4 Char"/>
    <w:basedOn w:val="DefaultParagraphFont"/>
    <w:link w:val="Heading4"/>
    <w:uiPriority w:val="9"/>
    <w:rsid w:val="008E35C5"/>
    <w:rPr>
      <w:rFonts w:ascii="Times New Roman" w:eastAsia="Times New Roman" w:hAnsi="Times New Roman" w:cs="Times New Roman"/>
      <w:b/>
      <w:color w:val="000000"/>
      <w:sz w:val="20"/>
      <w:szCs w:val="20"/>
      <w:lang w:eastAsia="en-GB"/>
    </w:rPr>
  </w:style>
  <w:style w:type="paragraph" w:styleId="BodyText">
    <w:name w:val="Body Text"/>
    <w:basedOn w:val="Normal"/>
    <w:link w:val="BodyTextChar"/>
    <w:uiPriority w:val="99"/>
    <w:unhideWhenUsed/>
    <w:rsid w:val="00D75E03"/>
    <w:pPr>
      <w:jc w:val="center"/>
    </w:pPr>
    <w:rPr>
      <w:b/>
      <w:noProof/>
      <w:sz w:val="28"/>
      <w:lang w:eastAsia="en-GB"/>
    </w:rPr>
  </w:style>
  <w:style w:type="character" w:customStyle="1" w:styleId="BodyTextChar">
    <w:name w:val="Body Text Char"/>
    <w:basedOn w:val="DefaultParagraphFont"/>
    <w:link w:val="BodyText"/>
    <w:uiPriority w:val="99"/>
    <w:rsid w:val="00D75E03"/>
    <w:rPr>
      <w:b/>
      <w:noProof/>
      <w:sz w:val="28"/>
      <w:lang w:eastAsia="en-GB"/>
    </w:rPr>
  </w:style>
  <w:style w:type="paragraph" w:styleId="BodyText2">
    <w:name w:val="Body Text 2"/>
    <w:basedOn w:val="Normal"/>
    <w:link w:val="BodyText2Char"/>
    <w:uiPriority w:val="99"/>
    <w:unhideWhenUsed/>
    <w:rsid w:val="00D75E03"/>
    <w:pPr>
      <w:jc w:val="both"/>
    </w:pPr>
  </w:style>
  <w:style w:type="character" w:customStyle="1" w:styleId="BodyText2Char">
    <w:name w:val="Body Text 2 Char"/>
    <w:basedOn w:val="DefaultParagraphFont"/>
    <w:link w:val="BodyText2"/>
    <w:uiPriority w:val="99"/>
    <w:rsid w:val="00D75E03"/>
  </w:style>
  <w:style w:type="character" w:styleId="CommentReference">
    <w:name w:val="annotation reference"/>
    <w:basedOn w:val="DefaultParagraphFont"/>
    <w:unhideWhenUsed/>
    <w:rsid w:val="004F344E"/>
    <w:rPr>
      <w:sz w:val="16"/>
      <w:szCs w:val="16"/>
    </w:rPr>
  </w:style>
  <w:style w:type="paragraph" w:styleId="CommentText">
    <w:name w:val="annotation text"/>
    <w:basedOn w:val="Normal"/>
    <w:link w:val="CommentTextChar"/>
    <w:unhideWhenUsed/>
    <w:rsid w:val="004F344E"/>
    <w:pPr>
      <w:spacing w:line="240" w:lineRule="auto"/>
    </w:pPr>
    <w:rPr>
      <w:sz w:val="20"/>
      <w:szCs w:val="20"/>
    </w:rPr>
  </w:style>
  <w:style w:type="character" w:customStyle="1" w:styleId="CommentTextChar">
    <w:name w:val="Comment Text Char"/>
    <w:basedOn w:val="DefaultParagraphFont"/>
    <w:link w:val="CommentText"/>
    <w:rsid w:val="004F344E"/>
    <w:rPr>
      <w:sz w:val="20"/>
      <w:szCs w:val="20"/>
    </w:rPr>
  </w:style>
  <w:style w:type="paragraph" w:styleId="CommentSubject">
    <w:name w:val="annotation subject"/>
    <w:basedOn w:val="CommentText"/>
    <w:next w:val="CommentText"/>
    <w:link w:val="CommentSubjectChar"/>
    <w:uiPriority w:val="99"/>
    <w:semiHidden/>
    <w:unhideWhenUsed/>
    <w:rsid w:val="004F344E"/>
    <w:rPr>
      <w:b/>
      <w:bCs/>
    </w:rPr>
  </w:style>
  <w:style w:type="character" w:customStyle="1" w:styleId="CommentSubjectChar">
    <w:name w:val="Comment Subject Char"/>
    <w:basedOn w:val="CommentTextChar"/>
    <w:link w:val="CommentSubject"/>
    <w:uiPriority w:val="99"/>
    <w:semiHidden/>
    <w:rsid w:val="004F344E"/>
    <w:rPr>
      <w:b/>
      <w:bCs/>
      <w:sz w:val="20"/>
      <w:szCs w:val="20"/>
    </w:rPr>
  </w:style>
  <w:style w:type="character" w:customStyle="1" w:styleId="Heading5Char">
    <w:name w:val="Heading 5 Char"/>
    <w:basedOn w:val="DefaultParagraphFont"/>
    <w:link w:val="Heading5"/>
    <w:uiPriority w:val="9"/>
    <w:rsid w:val="001C77F3"/>
    <w:rPr>
      <w:b/>
      <w:lang w:val="en-US"/>
    </w:rPr>
  </w:style>
  <w:style w:type="character" w:styleId="Hyperlink">
    <w:name w:val="Hyperlink"/>
    <w:basedOn w:val="DefaultParagraphFont"/>
    <w:uiPriority w:val="99"/>
    <w:unhideWhenUsed/>
    <w:rsid w:val="001C77F3"/>
    <w:rPr>
      <w:color w:val="0000FF" w:themeColor="hyperlink"/>
      <w:u w:val="single"/>
    </w:rPr>
  </w:style>
  <w:style w:type="character" w:customStyle="1" w:styleId="Heading6Char">
    <w:name w:val="Heading 6 Char"/>
    <w:basedOn w:val="DefaultParagraphFont"/>
    <w:link w:val="Heading6"/>
    <w:uiPriority w:val="9"/>
    <w:rsid w:val="00C53F0C"/>
    <w:rPr>
      <w:rFonts w:ascii="Times New Roman" w:eastAsia="Times New Roman" w:hAnsi="Times New Roman" w:cs="Times New Roman"/>
      <w:b/>
      <w:bCs/>
      <w:color w:val="000000"/>
      <w:sz w:val="20"/>
      <w:szCs w:val="20"/>
      <w:lang w:eastAsia="en-GB"/>
    </w:rPr>
  </w:style>
  <w:style w:type="character" w:styleId="FollowedHyperlink">
    <w:name w:val="FollowedHyperlink"/>
    <w:basedOn w:val="DefaultParagraphFont"/>
    <w:uiPriority w:val="99"/>
    <w:semiHidden/>
    <w:unhideWhenUsed/>
    <w:rsid w:val="009D20D2"/>
    <w:rPr>
      <w:color w:val="800080" w:themeColor="followedHyperlink"/>
      <w:u w:val="single"/>
    </w:rPr>
  </w:style>
  <w:style w:type="paragraph" w:styleId="TOCHeading">
    <w:name w:val="TOC Heading"/>
    <w:basedOn w:val="Heading1"/>
    <w:next w:val="Normal"/>
    <w:uiPriority w:val="39"/>
    <w:semiHidden/>
    <w:unhideWhenUsed/>
    <w:qFormat/>
    <w:rsid w:val="00E518E1"/>
    <w:pPr>
      <w:keepLines/>
      <w:spacing w:before="480" w:after="0"/>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unhideWhenUsed/>
    <w:rsid w:val="00E518E1"/>
    <w:pPr>
      <w:spacing w:after="100"/>
      <w:ind w:left="220"/>
    </w:pPr>
  </w:style>
  <w:style w:type="paragraph" w:styleId="TOC1">
    <w:name w:val="toc 1"/>
    <w:basedOn w:val="Normal"/>
    <w:next w:val="Normal"/>
    <w:autoRedefine/>
    <w:uiPriority w:val="39"/>
    <w:unhideWhenUsed/>
    <w:rsid w:val="00E518E1"/>
    <w:pPr>
      <w:spacing w:after="100"/>
    </w:pPr>
  </w:style>
  <w:style w:type="character" w:customStyle="1" w:styleId="Heading7Char">
    <w:name w:val="Heading 7 Char"/>
    <w:basedOn w:val="DefaultParagraphFont"/>
    <w:link w:val="Heading7"/>
    <w:uiPriority w:val="9"/>
    <w:rsid w:val="00A67277"/>
    <w:rPr>
      <w:rFonts w:ascii="Times New Roman" w:eastAsia="Times New Roman" w:hAnsi="Times New Roman" w:cs="Times New Roman"/>
      <w:b/>
      <w:color w:val="000000"/>
      <w:sz w:val="20"/>
      <w:szCs w:val="20"/>
      <w:lang w:eastAsia="en-GB"/>
    </w:rPr>
  </w:style>
  <w:style w:type="paragraph" w:styleId="FootnoteText">
    <w:name w:val="footnote text"/>
    <w:basedOn w:val="Normal"/>
    <w:link w:val="FootnoteTextChar"/>
    <w:uiPriority w:val="99"/>
    <w:semiHidden/>
    <w:unhideWhenUsed/>
    <w:rsid w:val="008D34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34CD"/>
    <w:rPr>
      <w:sz w:val="20"/>
      <w:szCs w:val="20"/>
    </w:rPr>
  </w:style>
  <w:style w:type="character" w:styleId="FootnoteReference">
    <w:name w:val="footnote reference"/>
    <w:basedOn w:val="DefaultParagraphFont"/>
    <w:uiPriority w:val="99"/>
    <w:semiHidden/>
    <w:unhideWhenUsed/>
    <w:rsid w:val="008D34CD"/>
    <w:rPr>
      <w:vertAlign w:val="superscript"/>
    </w:rPr>
  </w:style>
  <w:style w:type="paragraph" w:styleId="Revision">
    <w:name w:val="Revision"/>
    <w:hidden/>
    <w:uiPriority w:val="99"/>
    <w:semiHidden/>
    <w:rsid w:val="001D23D4"/>
    <w:pPr>
      <w:spacing w:after="0" w:line="240" w:lineRule="auto"/>
    </w:pPr>
  </w:style>
  <w:style w:type="character" w:customStyle="1" w:styleId="Heading8Char">
    <w:name w:val="Heading 8 Char"/>
    <w:basedOn w:val="DefaultParagraphFont"/>
    <w:link w:val="Heading8"/>
    <w:uiPriority w:val="9"/>
    <w:rsid w:val="00FE6D95"/>
    <w:rPr>
      <w:rFonts w:ascii="Times" w:hAnsi="Times" w:cs="Times"/>
      <w:b/>
      <w:sz w:val="28"/>
      <w:lang w:val="en-US"/>
    </w:rPr>
  </w:style>
  <w:style w:type="paragraph" w:styleId="PlainText">
    <w:name w:val="Plain Text"/>
    <w:basedOn w:val="Normal"/>
    <w:link w:val="PlainTextChar"/>
    <w:uiPriority w:val="99"/>
    <w:unhideWhenUsed/>
    <w:rsid w:val="005B205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B205D"/>
    <w:rPr>
      <w:rFonts w:ascii="Calibri" w:hAnsi="Calibri"/>
      <w:szCs w:val="21"/>
    </w:rPr>
  </w:style>
  <w:style w:type="character" w:customStyle="1" w:styleId="Heading9Char">
    <w:name w:val="Heading 9 Char"/>
    <w:basedOn w:val="DefaultParagraphFont"/>
    <w:link w:val="Heading9"/>
    <w:uiPriority w:val="9"/>
    <w:rsid w:val="00AE7E26"/>
    <w:rPr>
      <w:rFonts w:ascii="Times New Roman" w:eastAsia="Times New Roman" w:hAnsi="Times New Roman" w:cs="Times New Roman"/>
      <w:b/>
      <w:bCs/>
      <w:color w:val="000000"/>
      <w:sz w:val="18"/>
      <w:szCs w:val="1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3A7D"/>
    <w:pPr>
      <w:keepNext/>
      <w:outlineLvl w:val="0"/>
    </w:pPr>
    <w:rPr>
      <w:b/>
      <w:lang w:val="en-US"/>
    </w:rPr>
  </w:style>
  <w:style w:type="paragraph" w:styleId="Heading2">
    <w:name w:val="heading 2"/>
    <w:basedOn w:val="Normal"/>
    <w:next w:val="Normal"/>
    <w:link w:val="Heading2Char"/>
    <w:uiPriority w:val="9"/>
    <w:unhideWhenUsed/>
    <w:qFormat/>
    <w:rsid w:val="006F4B10"/>
    <w:pPr>
      <w:keepNext/>
      <w:outlineLvl w:val="1"/>
    </w:pPr>
    <w:rPr>
      <w:b/>
      <w:i/>
      <w:sz w:val="24"/>
      <w:lang w:val="en-US"/>
    </w:rPr>
  </w:style>
  <w:style w:type="paragraph" w:styleId="Heading3">
    <w:name w:val="heading 3"/>
    <w:basedOn w:val="Normal"/>
    <w:next w:val="Normal"/>
    <w:link w:val="Heading3Char"/>
    <w:uiPriority w:val="9"/>
    <w:unhideWhenUsed/>
    <w:qFormat/>
    <w:rsid w:val="00ED1CF2"/>
    <w:pPr>
      <w:keepNext/>
      <w:jc w:val="both"/>
      <w:outlineLvl w:val="2"/>
    </w:pPr>
    <w:rPr>
      <w:b/>
      <w:lang w:val="en-US"/>
    </w:rPr>
  </w:style>
  <w:style w:type="paragraph" w:styleId="Heading4">
    <w:name w:val="heading 4"/>
    <w:basedOn w:val="Normal"/>
    <w:next w:val="Normal"/>
    <w:link w:val="Heading4Char"/>
    <w:uiPriority w:val="9"/>
    <w:unhideWhenUsed/>
    <w:qFormat/>
    <w:rsid w:val="008E35C5"/>
    <w:pPr>
      <w:keepNext/>
      <w:spacing w:after="0" w:line="240" w:lineRule="auto"/>
      <w:jc w:val="center"/>
      <w:outlineLvl w:val="3"/>
    </w:pPr>
    <w:rPr>
      <w:rFonts w:ascii="Times New Roman" w:eastAsia="Times New Roman" w:hAnsi="Times New Roman" w:cs="Times New Roman"/>
      <w:b/>
      <w:color w:val="000000"/>
      <w:sz w:val="20"/>
      <w:szCs w:val="20"/>
      <w:lang w:eastAsia="en-GB"/>
    </w:rPr>
  </w:style>
  <w:style w:type="paragraph" w:styleId="Heading5">
    <w:name w:val="heading 5"/>
    <w:basedOn w:val="Normal"/>
    <w:next w:val="Normal"/>
    <w:link w:val="Heading5Char"/>
    <w:uiPriority w:val="9"/>
    <w:unhideWhenUsed/>
    <w:qFormat/>
    <w:rsid w:val="001C77F3"/>
    <w:pPr>
      <w:keepNext/>
      <w:spacing w:after="0" w:line="240" w:lineRule="auto"/>
      <w:jc w:val="center"/>
      <w:outlineLvl w:val="4"/>
    </w:pPr>
    <w:rPr>
      <w:b/>
      <w:lang w:val="en-US"/>
    </w:rPr>
  </w:style>
  <w:style w:type="paragraph" w:styleId="Heading6">
    <w:name w:val="heading 6"/>
    <w:basedOn w:val="Normal"/>
    <w:next w:val="Normal"/>
    <w:link w:val="Heading6Char"/>
    <w:uiPriority w:val="9"/>
    <w:unhideWhenUsed/>
    <w:qFormat/>
    <w:rsid w:val="00C53F0C"/>
    <w:pPr>
      <w:keepNext/>
      <w:spacing w:after="0" w:line="240" w:lineRule="auto"/>
      <w:outlineLvl w:val="5"/>
    </w:pPr>
    <w:rPr>
      <w:rFonts w:ascii="Times New Roman" w:eastAsia="Times New Roman" w:hAnsi="Times New Roman" w:cs="Times New Roman"/>
      <w:b/>
      <w:bCs/>
      <w:color w:val="000000"/>
      <w:sz w:val="20"/>
      <w:szCs w:val="20"/>
      <w:lang w:eastAsia="en-GB"/>
    </w:rPr>
  </w:style>
  <w:style w:type="paragraph" w:styleId="Heading7">
    <w:name w:val="heading 7"/>
    <w:basedOn w:val="Normal"/>
    <w:next w:val="Normal"/>
    <w:link w:val="Heading7Char"/>
    <w:uiPriority w:val="9"/>
    <w:unhideWhenUsed/>
    <w:qFormat/>
    <w:rsid w:val="00A67277"/>
    <w:pPr>
      <w:keepNext/>
      <w:framePr w:hSpace="180" w:wrap="around" w:vAnchor="text" w:hAnchor="margin" w:y="2843"/>
      <w:spacing w:after="0" w:line="240" w:lineRule="auto"/>
      <w:jc w:val="center"/>
      <w:outlineLvl w:val="6"/>
    </w:pPr>
    <w:rPr>
      <w:rFonts w:ascii="Times New Roman" w:eastAsia="Times New Roman" w:hAnsi="Times New Roman" w:cs="Times New Roman"/>
      <w:b/>
      <w:color w:val="000000"/>
      <w:sz w:val="20"/>
      <w:szCs w:val="20"/>
      <w:lang w:eastAsia="en-GB"/>
    </w:rPr>
  </w:style>
  <w:style w:type="paragraph" w:styleId="Heading8">
    <w:name w:val="heading 8"/>
    <w:basedOn w:val="Normal"/>
    <w:next w:val="Normal"/>
    <w:link w:val="Heading8Char"/>
    <w:uiPriority w:val="9"/>
    <w:unhideWhenUsed/>
    <w:qFormat/>
    <w:rsid w:val="00FE6D95"/>
    <w:pPr>
      <w:keepNext/>
      <w:ind w:left="720"/>
      <w:outlineLvl w:val="7"/>
    </w:pPr>
    <w:rPr>
      <w:rFonts w:ascii="Times" w:hAnsi="Times" w:cs="Times"/>
      <w:b/>
      <w:sz w:val="28"/>
      <w:lang w:val="en-US"/>
    </w:rPr>
  </w:style>
  <w:style w:type="paragraph" w:styleId="Heading9">
    <w:name w:val="heading 9"/>
    <w:basedOn w:val="Normal"/>
    <w:next w:val="Normal"/>
    <w:link w:val="Heading9Char"/>
    <w:uiPriority w:val="9"/>
    <w:unhideWhenUsed/>
    <w:qFormat/>
    <w:rsid w:val="00AE7E26"/>
    <w:pPr>
      <w:keepNext/>
      <w:spacing w:after="0" w:line="240" w:lineRule="auto"/>
      <w:jc w:val="center"/>
      <w:outlineLvl w:val="8"/>
    </w:pPr>
    <w:rPr>
      <w:rFonts w:ascii="Times New Roman" w:eastAsia="Times New Roman" w:hAnsi="Times New Roman" w:cs="Times New Roman"/>
      <w:b/>
      <w:bCs/>
      <w:color w:val="000000"/>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A7D"/>
    <w:rPr>
      <w:rFonts w:ascii="Tahoma" w:hAnsi="Tahoma" w:cs="Tahoma"/>
      <w:sz w:val="16"/>
      <w:szCs w:val="16"/>
    </w:rPr>
  </w:style>
  <w:style w:type="character" w:customStyle="1" w:styleId="Heading1Char">
    <w:name w:val="Heading 1 Char"/>
    <w:basedOn w:val="DefaultParagraphFont"/>
    <w:link w:val="Heading1"/>
    <w:uiPriority w:val="9"/>
    <w:rsid w:val="00153A7D"/>
    <w:rPr>
      <w:b/>
      <w:lang w:val="en-US"/>
    </w:rPr>
  </w:style>
  <w:style w:type="paragraph" w:styleId="Caption">
    <w:name w:val="caption"/>
    <w:basedOn w:val="Normal"/>
    <w:next w:val="Normal"/>
    <w:uiPriority w:val="35"/>
    <w:unhideWhenUsed/>
    <w:qFormat/>
    <w:rsid w:val="00153A7D"/>
    <w:pPr>
      <w:spacing w:line="240" w:lineRule="auto"/>
    </w:pPr>
    <w:rPr>
      <w:b/>
      <w:bCs/>
      <w:color w:val="4F81BD" w:themeColor="accent1"/>
      <w:sz w:val="18"/>
      <w:szCs w:val="18"/>
    </w:rPr>
  </w:style>
  <w:style w:type="paragraph" w:styleId="Header">
    <w:name w:val="header"/>
    <w:basedOn w:val="Normal"/>
    <w:link w:val="HeaderChar"/>
    <w:uiPriority w:val="99"/>
    <w:unhideWhenUsed/>
    <w:rsid w:val="00C177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77EE"/>
  </w:style>
  <w:style w:type="paragraph" w:styleId="Footer">
    <w:name w:val="footer"/>
    <w:basedOn w:val="Normal"/>
    <w:link w:val="FooterChar"/>
    <w:uiPriority w:val="99"/>
    <w:unhideWhenUsed/>
    <w:rsid w:val="00C177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77EE"/>
  </w:style>
  <w:style w:type="paragraph" w:customStyle="1" w:styleId="ParaNoInd">
    <w:name w:val="ParaNoInd"/>
    <w:basedOn w:val="Normal"/>
    <w:rsid w:val="005166ED"/>
    <w:pPr>
      <w:spacing w:after="0" w:line="220" w:lineRule="exact"/>
      <w:jc w:val="both"/>
    </w:pPr>
    <w:rPr>
      <w:rFonts w:ascii="Times New Roman" w:eastAsia="Times New Roman" w:hAnsi="Times New Roman" w:cs="Times New Roman"/>
      <w:sz w:val="18"/>
      <w:szCs w:val="20"/>
      <w:lang w:val="en-US"/>
    </w:rPr>
  </w:style>
  <w:style w:type="table" w:styleId="TableGrid">
    <w:name w:val="Table Grid"/>
    <w:basedOn w:val="TableNormal"/>
    <w:uiPriority w:val="59"/>
    <w:rsid w:val="005A73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F4B10"/>
    <w:rPr>
      <w:b/>
      <w:i/>
      <w:sz w:val="24"/>
      <w:lang w:val="en-US"/>
    </w:rPr>
  </w:style>
  <w:style w:type="paragraph" w:customStyle="1" w:styleId="IEEEParagraph">
    <w:name w:val="IEEE Paragraph"/>
    <w:basedOn w:val="Normal"/>
    <w:link w:val="IEEEParagraphChar"/>
    <w:rsid w:val="00ED1CF2"/>
    <w:pPr>
      <w:adjustRightInd w:val="0"/>
      <w:snapToGrid w:val="0"/>
      <w:spacing w:after="0" w:line="240" w:lineRule="auto"/>
      <w:ind w:firstLine="216"/>
      <w:jc w:val="both"/>
    </w:pPr>
    <w:rPr>
      <w:rFonts w:ascii="Times New Roman" w:eastAsia="SimSun" w:hAnsi="Times New Roman" w:cs="Times New Roman"/>
      <w:sz w:val="20"/>
      <w:szCs w:val="24"/>
      <w:lang w:val="en-US" w:eastAsia="zh-CN"/>
    </w:rPr>
  </w:style>
  <w:style w:type="character" w:customStyle="1" w:styleId="IEEEParagraphChar">
    <w:name w:val="IEEE Paragraph Char"/>
    <w:basedOn w:val="DefaultParagraphFont"/>
    <w:link w:val="IEEEParagraph"/>
    <w:rsid w:val="00ED1CF2"/>
    <w:rPr>
      <w:rFonts w:ascii="Times New Roman" w:eastAsia="SimSun" w:hAnsi="Times New Roman" w:cs="Times New Roman"/>
      <w:sz w:val="20"/>
      <w:szCs w:val="24"/>
      <w:lang w:val="en-US" w:eastAsia="zh-CN"/>
    </w:rPr>
  </w:style>
  <w:style w:type="character" w:customStyle="1" w:styleId="Heading3Char">
    <w:name w:val="Heading 3 Char"/>
    <w:basedOn w:val="DefaultParagraphFont"/>
    <w:link w:val="Heading3"/>
    <w:uiPriority w:val="9"/>
    <w:rsid w:val="00ED1CF2"/>
    <w:rPr>
      <w:b/>
      <w:lang w:val="en-US"/>
    </w:rPr>
  </w:style>
  <w:style w:type="paragraph" w:styleId="NormalWeb">
    <w:name w:val="Normal (Web)"/>
    <w:basedOn w:val="Normal"/>
    <w:uiPriority w:val="99"/>
    <w:unhideWhenUsed/>
    <w:rsid w:val="00ED1C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D1CF2"/>
  </w:style>
  <w:style w:type="character" w:styleId="Emphasis">
    <w:name w:val="Emphasis"/>
    <w:basedOn w:val="DefaultParagraphFont"/>
    <w:uiPriority w:val="20"/>
    <w:qFormat/>
    <w:rsid w:val="00ED1CF2"/>
    <w:rPr>
      <w:i/>
      <w:iCs/>
    </w:rPr>
  </w:style>
  <w:style w:type="character" w:customStyle="1" w:styleId="fipmark">
    <w:name w:val="fip_mark"/>
    <w:basedOn w:val="DefaultParagraphFont"/>
    <w:rsid w:val="00ED1CF2"/>
  </w:style>
  <w:style w:type="paragraph" w:styleId="ListParagraph">
    <w:name w:val="List Paragraph"/>
    <w:basedOn w:val="Normal"/>
    <w:uiPriority w:val="34"/>
    <w:qFormat/>
    <w:rsid w:val="000F51FD"/>
    <w:pPr>
      <w:ind w:left="720"/>
      <w:contextualSpacing/>
    </w:pPr>
  </w:style>
  <w:style w:type="character" w:customStyle="1" w:styleId="Heading4Char">
    <w:name w:val="Heading 4 Char"/>
    <w:basedOn w:val="DefaultParagraphFont"/>
    <w:link w:val="Heading4"/>
    <w:uiPriority w:val="9"/>
    <w:rsid w:val="008E35C5"/>
    <w:rPr>
      <w:rFonts w:ascii="Times New Roman" w:eastAsia="Times New Roman" w:hAnsi="Times New Roman" w:cs="Times New Roman"/>
      <w:b/>
      <w:color w:val="000000"/>
      <w:sz w:val="20"/>
      <w:szCs w:val="20"/>
      <w:lang w:eastAsia="en-GB"/>
    </w:rPr>
  </w:style>
  <w:style w:type="paragraph" w:styleId="BodyText">
    <w:name w:val="Body Text"/>
    <w:basedOn w:val="Normal"/>
    <w:link w:val="BodyTextChar"/>
    <w:uiPriority w:val="99"/>
    <w:unhideWhenUsed/>
    <w:rsid w:val="00D75E03"/>
    <w:pPr>
      <w:jc w:val="center"/>
    </w:pPr>
    <w:rPr>
      <w:b/>
      <w:noProof/>
      <w:sz w:val="28"/>
      <w:lang w:eastAsia="en-GB"/>
    </w:rPr>
  </w:style>
  <w:style w:type="character" w:customStyle="1" w:styleId="BodyTextChar">
    <w:name w:val="Body Text Char"/>
    <w:basedOn w:val="DefaultParagraphFont"/>
    <w:link w:val="BodyText"/>
    <w:uiPriority w:val="99"/>
    <w:rsid w:val="00D75E03"/>
    <w:rPr>
      <w:b/>
      <w:noProof/>
      <w:sz w:val="28"/>
      <w:lang w:eastAsia="en-GB"/>
    </w:rPr>
  </w:style>
  <w:style w:type="paragraph" w:styleId="BodyText2">
    <w:name w:val="Body Text 2"/>
    <w:basedOn w:val="Normal"/>
    <w:link w:val="BodyText2Char"/>
    <w:uiPriority w:val="99"/>
    <w:unhideWhenUsed/>
    <w:rsid w:val="00D75E03"/>
    <w:pPr>
      <w:jc w:val="both"/>
    </w:pPr>
  </w:style>
  <w:style w:type="character" w:customStyle="1" w:styleId="BodyText2Char">
    <w:name w:val="Body Text 2 Char"/>
    <w:basedOn w:val="DefaultParagraphFont"/>
    <w:link w:val="BodyText2"/>
    <w:uiPriority w:val="99"/>
    <w:rsid w:val="00D75E03"/>
  </w:style>
  <w:style w:type="character" w:styleId="CommentReference">
    <w:name w:val="annotation reference"/>
    <w:basedOn w:val="DefaultParagraphFont"/>
    <w:unhideWhenUsed/>
    <w:rsid w:val="004F344E"/>
    <w:rPr>
      <w:sz w:val="16"/>
      <w:szCs w:val="16"/>
    </w:rPr>
  </w:style>
  <w:style w:type="paragraph" w:styleId="CommentText">
    <w:name w:val="annotation text"/>
    <w:basedOn w:val="Normal"/>
    <w:link w:val="CommentTextChar"/>
    <w:unhideWhenUsed/>
    <w:rsid w:val="004F344E"/>
    <w:pPr>
      <w:spacing w:line="240" w:lineRule="auto"/>
    </w:pPr>
    <w:rPr>
      <w:sz w:val="20"/>
      <w:szCs w:val="20"/>
    </w:rPr>
  </w:style>
  <w:style w:type="character" w:customStyle="1" w:styleId="CommentTextChar">
    <w:name w:val="Comment Text Char"/>
    <w:basedOn w:val="DefaultParagraphFont"/>
    <w:link w:val="CommentText"/>
    <w:rsid w:val="004F344E"/>
    <w:rPr>
      <w:sz w:val="20"/>
      <w:szCs w:val="20"/>
    </w:rPr>
  </w:style>
  <w:style w:type="paragraph" w:styleId="CommentSubject">
    <w:name w:val="annotation subject"/>
    <w:basedOn w:val="CommentText"/>
    <w:next w:val="CommentText"/>
    <w:link w:val="CommentSubjectChar"/>
    <w:uiPriority w:val="99"/>
    <w:semiHidden/>
    <w:unhideWhenUsed/>
    <w:rsid w:val="004F344E"/>
    <w:rPr>
      <w:b/>
      <w:bCs/>
    </w:rPr>
  </w:style>
  <w:style w:type="character" w:customStyle="1" w:styleId="CommentSubjectChar">
    <w:name w:val="Comment Subject Char"/>
    <w:basedOn w:val="CommentTextChar"/>
    <w:link w:val="CommentSubject"/>
    <w:uiPriority w:val="99"/>
    <w:semiHidden/>
    <w:rsid w:val="004F344E"/>
    <w:rPr>
      <w:b/>
      <w:bCs/>
      <w:sz w:val="20"/>
      <w:szCs w:val="20"/>
    </w:rPr>
  </w:style>
  <w:style w:type="character" w:customStyle="1" w:styleId="Heading5Char">
    <w:name w:val="Heading 5 Char"/>
    <w:basedOn w:val="DefaultParagraphFont"/>
    <w:link w:val="Heading5"/>
    <w:uiPriority w:val="9"/>
    <w:rsid w:val="001C77F3"/>
    <w:rPr>
      <w:b/>
      <w:lang w:val="en-US"/>
    </w:rPr>
  </w:style>
  <w:style w:type="character" w:styleId="Hyperlink">
    <w:name w:val="Hyperlink"/>
    <w:basedOn w:val="DefaultParagraphFont"/>
    <w:uiPriority w:val="99"/>
    <w:unhideWhenUsed/>
    <w:rsid w:val="001C77F3"/>
    <w:rPr>
      <w:color w:val="0000FF" w:themeColor="hyperlink"/>
      <w:u w:val="single"/>
    </w:rPr>
  </w:style>
  <w:style w:type="character" w:customStyle="1" w:styleId="Heading6Char">
    <w:name w:val="Heading 6 Char"/>
    <w:basedOn w:val="DefaultParagraphFont"/>
    <w:link w:val="Heading6"/>
    <w:uiPriority w:val="9"/>
    <w:rsid w:val="00C53F0C"/>
    <w:rPr>
      <w:rFonts w:ascii="Times New Roman" w:eastAsia="Times New Roman" w:hAnsi="Times New Roman" w:cs="Times New Roman"/>
      <w:b/>
      <w:bCs/>
      <w:color w:val="000000"/>
      <w:sz w:val="20"/>
      <w:szCs w:val="20"/>
      <w:lang w:eastAsia="en-GB"/>
    </w:rPr>
  </w:style>
  <w:style w:type="character" w:styleId="FollowedHyperlink">
    <w:name w:val="FollowedHyperlink"/>
    <w:basedOn w:val="DefaultParagraphFont"/>
    <w:uiPriority w:val="99"/>
    <w:semiHidden/>
    <w:unhideWhenUsed/>
    <w:rsid w:val="009D20D2"/>
    <w:rPr>
      <w:color w:val="800080" w:themeColor="followedHyperlink"/>
      <w:u w:val="single"/>
    </w:rPr>
  </w:style>
  <w:style w:type="paragraph" w:styleId="TOCHeading">
    <w:name w:val="TOC Heading"/>
    <w:basedOn w:val="Heading1"/>
    <w:next w:val="Normal"/>
    <w:uiPriority w:val="39"/>
    <w:semiHidden/>
    <w:unhideWhenUsed/>
    <w:qFormat/>
    <w:rsid w:val="00E518E1"/>
    <w:pPr>
      <w:keepLines/>
      <w:spacing w:before="480" w:after="0"/>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unhideWhenUsed/>
    <w:rsid w:val="00E518E1"/>
    <w:pPr>
      <w:spacing w:after="100"/>
      <w:ind w:left="220"/>
    </w:pPr>
  </w:style>
  <w:style w:type="paragraph" w:styleId="TOC1">
    <w:name w:val="toc 1"/>
    <w:basedOn w:val="Normal"/>
    <w:next w:val="Normal"/>
    <w:autoRedefine/>
    <w:uiPriority w:val="39"/>
    <w:unhideWhenUsed/>
    <w:rsid w:val="00E518E1"/>
    <w:pPr>
      <w:spacing w:after="100"/>
    </w:pPr>
  </w:style>
  <w:style w:type="character" w:customStyle="1" w:styleId="Heading7Char">
    <w:name w:val="Heading 7 Char"/>
    <w:basedOn w:val="DefaultParagraphFont"/>
    <w:link w:val="Heading7"/>
    <w:uiPriority w:val="9"/>
    <w:rsid w:val="00A67277"/>
    <w:rPr>
      <w:rFonts w:ascii="Times New Roman" w:eastAsia="Times New Roman" w:hAnsi="Times New Roman" w:cs="Times New Roman"/>
      <w:b/>
      <w:color w:val="000000"/>
      <w:sz w:val="20"/>
      <w:szCs w:val="20"/>
      <w:lang w:eastAsia="en-GB"/>
    </w:rPr>
  </w:style>
  <w:style w:type="paragraph" w:styleId="FootnoteText">
    <w:name w:val="footnote text"/>
    <w:basedOn w:val="Normal"/>
    <w:link w:val="FootnoteTextChar"/>
    <w:uiPriority w:val="99"/>
    <w:semiHidden/>
    <w:unhideWhenUsed/>
    <w:rsid w:val="008D34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34CD"/>
    <w:rPr>
      <w:sz w:val="20"/>
      <w:szCs w:val="20"/>
    </w:rPr>
  </w:style>
  <w:style w:type="character" w:styleId="FootnoteReference">
    <w:name w:val="footnote reference"/>
    <w:basedOn w:val="DefaultParagraphFont"/>
    <w:uiPriority w:val="99"/>
    <w:semiHidden/>
    <w:unhideWhenUsed/>
    <w:rsid w:val="008D34CD"/>
    <w:rPr>
      <w:vertAlign w:val="superscript"/>
    </w:rPr>
  </w:style>
  <w:style w:type="paragraph" w:styleId="Revision">
    <w:name w:val="Revision"/>
    <w:hidden/>
    <w:uiPriority w:val="99"/>
    <w:semiHidden/>
    <w:rsid w:val="001D23D4"/>
    <w:pPr>
      <w:spacing w:after="0" w:line="240" w:lineRule="auto"/>
    </w:pPr>
  </w:style>
  <w:style w:type="character" w:customStyle="1" w:styleId="Heading8Char">
    <w:name w:val="Heading 8 Char"/>
    <w:basedOn w:val="DefaultParagraphFont"/>
    <w:link w:val="Heading8"/>
    <w:uiPriority w:val="9"/>
    <w:rsid w:val="00FE6D95"/>
    <w:rPr>
      <w:rFonts w:ascii="Times" w:hAnsi="Times" w:cs="Times"/>
      <w:b/>
      <w:sz w:val="28"/>
      <w:lang w:val="en-US"/>
    </w:rPr>
  </w:style>
  <w:style w:type="paragraph" w:styleId="PlainText">
    <w:name w:val="Plain Text"/>
    <w:basedOn w:val="Normal"/>
    <w:link w:val="PlainTextChar"/>
    <w:uiPriority w:val="99"/>
    <w:unhideWhenUsed/>
    <w:rsid w:val="005B205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B205D"/>
    <w:rPr>
      <w:rFonts w:ascii="Calibri" w:hAnsi="Calibri"/>
      <w:szCs w:val="21"/>
    </w:rPr>
  </w:style>
  <w:style w:type="character" w:customStyle="1" w:styleId="Heading9Char">
    <w:name w:val="Heading 9 Char"/>
    <w:basedOn w:val="DefaultParagraphFont"/>
    <w:link w:val="Heading9"/>
    <w:uiPriority w:val="9"/>
    <w:rsid w:val="00AE7E26"/>
    <w:rPr>
      <w:rFonts w:ascii="Times New Roman" w:eastAsia="Times New Roman" w:hAnsi="Times New Roman" w:cs="Times New Roman"/>
      <w:b/>
      <w:bCs/>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490">
      <w:bodyDiv w:val="1"/>
      <w:marLeft w:val="0"/>
      <w:marRight w:val="0"/>
      <w:marTop w:val="0"/>
      <w:marBottom w:val="0"/>
      <w:divBdr>
        <w:top w:val="none" w:sz="0" w:space="0" w:color="auto"/>
        <w:left w:val="none" w:sz="0" w:space="0" w:color="auto"/>
        <w:bottom w:val="none" w:sz="0" w:space="0" w:color="auto"/>
        <w:right w:val="none" w:sz="0" w:space="0" w:color="auto"/>
      </w:divBdr>
    </w:div>
    <w:div w:id="143394232">
      <w:bodyDiv w:val="1"/>
      <w:marLeft w:val="0"/>
      <w:marRight w:val="0"/>
      <w:marTop w:val="0"/>
      <w:marBottom w:val="0"/>
      <w:divBdr>
        <w:top w:val="none" w:sz="0" w:space="0" w:color="auto"/>
        <w:left w:val="none" w:sz="0" w:space="0" w:color="auto"/>
        <w:bottom w:val="none" w:sz="0" w:space="0" w:color="auto"/>
        <w:right w:val="none" w:sz="0" w:space="0" w:color="auto"/>
      </w:divBdr>
    </w:div>
    <w:div w:id="157969248">
      <w:bodyDiv w:val="1"/>
      <w:marLeft w:val="0"/>
      <w:marRight w:val="0"/>
      <w:marTop w:val="0"/>
      <w:marBottom w:val="0"/>
      <w:divBdr>
        <w:top w:val="none" w:sz="0" w:space="0" w:color="auto"/>
        <w:left w:val="none" w:sz="0" w:space="0" w:color="auto"/>
        <w:bottom w:val="none" w:sz="0" w:space="0" w:color="auto"/>
        <w:right w:val="none" w:sz="0" w:space="0" w:color="auto"/>
      </w:divBdr>
    </w:div>
    <w:div w:id="174148785">
      <w:bodyDiv w:val="1"/>
      <w:marLeft w:val="0"/>
      <w:marRight w:val="0"/>
      <w:marTop w:val="0"/>
      <w:marBottom w:val="0"/>
      <w:divBdr>
        <w:top w:val="none" w:sz="0" w:space="0" w:color="auto"/>
        <w:left w:val="none" w:sz="0" w:space="0" w:color="auto"/>
        <w:bottom w:val="none" w:sz="0" w:space="0" w:color="auto"/>
        <w:right w:val="none" w:sz="0" w:space="0" w:color="auto"/>
      </w:divBdr>
    </w:div>
    <w:div w:id="180977348">
      <w:bodyDiv w:val="1"/>
      <w:marLeft w:val="0"/>
      <w:marRight w:val="0"/>
      <w:marTop w:val="0"/>
      <w:marBottom w:val="0"/>
      <w:divBdr>
        <w:top w:val="none" w:sz="0" w:space="0" w:color="auto"/>
        <w:left w:val="none" w:sz="0" w:space="0" w:color="auto"/>
        <w:bottom w:val="none" w:sz="0" w:space="0" w:color="auto"/>
        <w:right w:val="none" w:sz="0" w:space="0" w:color="auto"/>
      </w:divBdr>
    </w:div>
    <w:div w:id="242569962">
      <w:bodyDiv w:val="1"/>
      <w:marLeft w:val="0"/>
      <w:marRight w:val="0"/>
      <w:marTop w:val="0"/>
      <w:marBottom w:val="0"/>
      <w:divBdr>
        <w:top w:val="none" w:sz="0" w:space="0" w:color="auto"/>
        <w:left w:val="none" w:sz="0" w:space="0" w:color="auto"/>
        <w:bottom w:val="none" w:sz="0" w:space="0" w:color="auto"/>
        <w:right w:val="none" w:sz="0" w:space="0" w:color="auto"/>
      </w:divBdr>
    </w:div>
    <w:div w:id="242645794">
      <w:bodyDiv w:val="1"/>
      <w:marLeft w:val="0"/>
      <w:marRight w:val="0"/>
      <w:marTop w:val="0"/>
      <w:marBottom w:val="0"/>
      <w:divBdr>
        <w:top w:val="none" w:sz="0" w:space="0" w:color="auto"/>
        <w:left w:val="none" w:sz="0" w:space="0" w:color="auto"/>
        <w:bottom w:val="none" w:sz="0" w:space="0" w:color="auto"/>
        <w:right w:val="none" w:sz="0" w:space="0" w:color="auto"/>
      </w:divBdr>
    </w:div>
    <w:div w:id="323051912">
      <w:bodyDiv w:val="1"/>
      <w:marLeft w:val="0"/>
      <w:marRight w:val="0"/>
      <w:marTop w:val="0"/>
      <w:marBottom w:val="0"/>
      <w:divBdr>
        <w:top w:val="none" w:sz="0" w:space="0" w:color="auto"/>
        <w:left w:val="none" w:sz="0" w:space="0" w:color="auto"/>
        <w:bottom w:val="none" w:sz="0" w:space="0" w:color="auto"/>
        <w:right w:val="none" w:sz="0" w:space="0" w:color="auto"/>
      </w:divBdr>
    </w:div>
    <w:div w:id="385842296">
      <w:bodyDiv w:val="1"/>
      <w:marLeft w:val="0"/>
      <w:marRight w:val="0"/>
      <w:marTop w:val="0"/>
      <w:marBottom w:val="0"/>
      <w:divBdr>
        <w:top w:val="none" w:sz="0" w:space="0" w:color="auto"/>
        <w:left w:val="none" w:sz="0" w:space="0" w:color="auto"/>
        <w:bottom w:val="none" w:sz="0" w:space="0" w:color="auto"/>
        <w:right w:val="none" w:sz="0" w:space="0" w:color="auto"/>
      </w:divBdr>
    </w:div>
    <w:div w:id="461076483">
      <w:bodyDiv w:val="1"/>
      <w:marLeft w:val="0"/>
      <w:marRight w:val="0"/>
      <w:marTop w:val="0"/>
      <w:marBottom w:val="0"/>
      <w:divBdr>
        <w:top w:val="none" w:sz="0" w:space="0" w:color="auto"/>
        <w:left w:val="none" w:sz="0" w:space="0" w:color="auto"/>
        <w:bottom w:val="none" w:sz="0" w:space="0" w:color="auto"/>
        <w:right w:val="none" w:sz="0" w:space="0" w:color="auto"/>
      </w:divBdr>
    </w:div>
    <w:div w:id="480539141">
      <w:bodyDiv w:val="1"/>
      <w:marLeft w:val="0"/>
      <w:marRight w:val="0"/>
      <w:marTop w:val="0"/>
      <w:marBottom w:val="0"/>
      <w:divBdr>
        <w:top w:val="none" w:sz="0" w:space="0" w:color="auto"/>
        <w:left w:val="none" w:sz="0" w:space="0" w:color="auto"/>
        <w:bottom w:val="none" w:sz="0" w:space="0" w:color="auto"/>
        <w:right w:val="none" w:sz="0" w:space="0" w:color="auto"/>
      </w:divBdr>
    </w:div>
    <w:div w:id="503588841">
      <w:bodyDiv w:val="1"/>
      <w:marLeft w:val="0"/>
      <w:marRight w:val="0"/>
      <w:marTop w:val="0"/>
      <w:marBottom w:val="0"/>
      <w:divBdr>
        <w:top w:val="none" w:sz="0" w:space="0" w:color="auto"/>
        <w:left w:val="none" w:sz="0" w:space="0" w:color="auto"/>
        <w:bottom w:val="none" w:sz="0" w:space="0" w:color="auto"/>
        <w:right w:val="none" w:sz="0" w:space="0" w:color="auto"/>
      </w:divBdr>
    </w:div>
    <w:div w:id="504631800">
      <w:bodyDiv w:val="1"/>
      <w:marLeft w:val="0"/>
      <w:marRight w:val="0"/>
      <w:marTop w:val="0"/>
      <w:marBottom w:val="0"/>
      <w:divBdr>
        <w:top w:val="none" w:sz="0" w:space="0" w:color="auto"/>
        <w:left w:val="none" w:sz="0" w:space="0" w:color="auto"/>
        <w:bottom w:val="none" w:sz="0" w:space="0" w:color="auto"/>
        <w:right w:val="none" w:sz="0" w:space="0" w:color="auto"/>
      </w:divBdr>
    </w:div>
    <w:div w:id="514850885">
      <w:bodyDiv w:val="1"/>
      <w:marLeft w:val="0"/>
      <w:marRight w:val="0"/>
      <w:marTop w:val="0"/>
      <w:marBottom w:val="0"/>
      <w:divBdr>
        <w:top w:val="none" w:sz="0" w:space="0" w:color="auto"/>
        <w:left w:val="none" w:sz="0" w:space="0" w:color="auto"/>
        <w:bottom w:val="none" w:sz="0" w:space="0" w:color="auto"/>
        <w:right w:val="none" w:sz="0" w:space="0" w:color="auto"/>
      </w:divBdr>
    </w:div>
    <w:div w:id="531309389">
      <w:bodyDiv w:val="1"/>
      <w:marLeft w:val="0"/>
      <w:marRight w:val="0"/>
      <w:marTop w:val="0"/>
      <w:marBottom w:val="0"/>
      <w:divBdr>
        <w:top w:val="none" w:sz="0" w:space="0" w:color="auto"/>
        <w:left w:val="none" w:sz="0" w:space="0" w:color="auto"/>
        <w:bottom w:val="none" w:sz="0" w:space="0" w:color="auto"/>
        <w:right w:val="none" w:sz="0" w:space="0" w:color="auto"/>
      </w:divBdr>
    </w:div>
    <w:div w:id="569197538">
      <w:bodyDiv w:val="1"/>
      <w:marLeft w:val="0"/>
      <w:marRight w:val="0"/>
      <w:marTop w:val="0"/>
      <w:marBottom w:val="0"/>
      <w:divBdr>
        <w:top w:val="none" w:sz="0" w:space="0" w:color="auto"/>
        <w:left w:val="none" w:sz="0" w:space="0" w:color="auto"/>
        <w:bottom w:val="none" w:sz="0" w:space="0" w:color="auto"/>
        <w:right w:val="none" w:sz="0" w:space="0" w:color="auto"/>
      </w:divBdr>
    </w:div>
    <w:div w:id="629749013">
      <w:bodyDiv w:val="1"/>
      <w:marLeft w:val="0"/>
      <w:marRight w:val="0"/>
      <w:marTop w:val="0"/>
      <w:marBottom w:val="0"/>
      <w:divBdr>
        <w:top w:val="none" w:sz="0" w:space="0" w:color="auto"/>
        <w:left w:val="none" w:sz="0" w:space="0" w:color="auto"/>
        <w:bottom w:val="none" w:sz="0" w:space="0" w:color="auto"/>
        <w:right w:val="none" w:sz="0" w:space="0" w:color="auto"/>
      </w:divBdr>
    </w:div>
    <w:div w:id="705527180">
      <w:bodyDiv w:val="1"/>
      <w:marLeft w:val="0"/>
      <w:marRight w:val="0"/>
      <w:marTop w:val="0"/>
      <w:marBottom w:val="0"/>
      <w:divBdr>
        <w:top w:val="none" w:sz="0" w:space="0" w:color="auto"/>
        <w:left w:val="none" w:sz="0" w:space="0" w:color="auto"/>
        <w:bottom w:val="none" w:sz="0" w:space="0" w:color="auto"/>
        <w:right w:val="none" w:sz="0" w:space="0" w:color="auto"/>
      </w:divBdr>
    </w:div>
    <w:div w:id="783769691">
      <w:bodyDiv w:val="1"/>
      <w:marLeft w:val="0"/>
      <w:marRight w:val="0"/>
      <w:marTop w:val="0"/>
      <w:marBottom w:val="0"/>
      <w:divBdr>
        <w:top w:val="none" w:sz="0" w:space="0" w:color="auto"/>
        <w:left w:val="none" w:sz="0" w:space="0" w:color="auto"/>
        <w:bottom w:val="none" w:sz="0" w:space="0" w:color="auto"/>
        <w:right w:val="none" w:sz="0" w:space="0" w:color="auto"/>
      </w:divBdr>
    </w:div>
    <w:div w:id="821504650">
      <w:bodyDiv w:val="1"/>
      <w:marLeft w:val="0"/>
      <w:marRight w:val="0"/>
      <w:marTop w:val="0"/>
      <w:marBottom w:val="0"/>
      <w:divBdr>
        <w:top w:val="none" w:sz="0" w:space="0" w:color="auto"/>
        <w:left w:val="none" w:sz="0" w:space="0" w:color="auto"/>
        <w:bottom w:val="none" w:sz="0" w:space="0" w:color="auto"/>
        <w:right w:val="none" w:sz="0" w:space="0" w:color="auto"/>
      </w:divBdr>
    </w:div>
    <w:div w:id="868840464">
      <w:bodyDiv w:val="1"/>
      <w:marLeft w:val="0"/>
      <w:marRight w:val="0"/>
      <w:marTop w:val="0"/>
      <w:marBottom w:val="0"/>
      <w:divBdr>
        <w:top w:val="none" w:sz="0" w:space="0" w:color="auto"/>
        <w:left w:val="none" w:sz="0" w:space="0" w:color="auto"/>
        <w:bottom w:val="none" w:sz="0" w:space="0" w:color="auto"/>
        <w:right w:val="none" w:sz="0" w:space="0" w:color="auto"/>
      </w:divBdr>
    </w:div>
    <w:div w:id="881672744">
      <w:bodyDiv w:val="1"/>
      <w:marLeft w:val="0"/>
      <w:marRight w:val="0"/>
      <w:marTop w:val="0"/>
      <w:marBottom w:val="0"/>
      <w:divBdr>
        <w:top w:val="none" w:sz="0" w:space="0" w:color="auto"/>
        <w:left w:val="none" w:sz="0" w:space="0" w:color="auto"/>
        <w:bottom w:val="none" w:sz="0" w:space="0" w:color="auto"/>
        <w:right w:val="none" w:sz="0" w:space="0" w:color="auto"/>
      </w:divBdr>
    </w:div>
    <w:div w:id="898512343">
      <w:bodyDiv w:val="1"/>
      <w:marLeft w:val="0"/>
      <w:marRight w:val="0"/>
      <w:marTop w:val="0"/>
      <w:marBottom w:val="0"/>
      <w:divBdr>
        <w:top w:val="none" w:sz="0" w:space="0" w:color="auto"/>
        <w:left w:val="none" w:sz="0" w:space="0" w:color="auto"/>
        <w:bottom w:val="none" w:sz="0" w:space="0" w:color="auto"/>
        <w:right w:val="none" w:sz="0" w:space="0" w:color="auto"/>
      </w:divBdr>
    </w:div>
    <w:div w:id="922225445">
      <w:bodyDiv w:val="1"/>
      <w:marLeft w:val="0"/>
      <w:marRight w:val="0"/>
      <w:marTop w:val="0"/>
      <w:marBottom w:val="0"/>
      <w:divBdr>
        <w:top w:val="none" w:sz="0" w:space="0" w:color="auto"/>
        <w:left w:val="none" w:sz="0" w:space="0" w:color="auto"/>
        <w:bottom w:val="none" w:sz="0" w:space="0" w:color="auto"/>
        <w:right w:val="none" w:sz="0" w:space="0" w:color="auto"/>
      </w:divBdr>
    </w:div>
    <w:div w:id="959384977">
      <w:bodyDiv w:val="1"/>
      <w:marLeft w:val="0"/>
      <w:marRight w:val="0"/>
      <w:marTop w:val="0"/>
      <w:marBottom w:val="0"/>
      <w:divBdr>
        <w:top w:val="none" w:sz="0" w:space="0" w:color="auto"/>
        <w:left w:val="none" w:sz="0" w:space="0" w:color="auto"/>
        <w:bottom w:val="none" w:sz="0" w:space="0" w:color="auto"/>
        <w:right w:val="none" w:sz="0" w:space="0" w:color="auto"/>
      </w:divBdr>
    </w:div>
    <w:div w:id="995690223">
      <w:bodyDiv w:val="1"/>
      <w:marLeft w:val="0"/>
      <w:marRight w:val="0"/>
      <w:marTop w:val="0"/>
      <w:marBottom w:val="0"/>
      <w:divBdr>
        <w:top w:val="none" w:sz="0" w:space="0" w:color="auto"/>
        <w:left w:val="none" w:sz="0" w:space="0" w:color="auto"/>
        <w:bottom w:val="none" w:sz="0" w:space="0" w:color="auto"/>
        <w:right w:val="none" w:sz="0" w:space="0" w:color="auto"/>
      </w:divBdr>
    </w:div>
    <w:div w:id="996224798">
      <w:bodyDiv w:val="1"/>
      <w:marLeft w:val="0"/>
      <w:marRight w:val="0"/>
      <w:marTop w:val="0"/>
      <w:marBottom w:val="0"/>
      <w:divBdr>
        <w:top w:val="none" w:sz="0" w:space="0" w:color="auto"/>
        <w:left w:val="none" w:sz="0" w:space="0" w:color="auto"/>
        <w:bottom w:val="none" w:sz="0" w:space="0" w:color="auto"/>
        <w:right w:val="none" w:sz="0" w:space="0" w:color="auto"/>
      </w:divBdr>
    </w:div>
    <w:div w:id="997078538">
      <w:bodyDiv w:val="1"/>
      <w:marLeft w:val="0"/>
      <w:marRight w:val="0"/>
      <w:marTop w:val="0"/>
      <w:marBottom w:val="0"/>
      <w:divBdr>
        <w:top w:val="none" w:sz="0" w:space="0" w:color="auto"/>
        <w:left w:val="none" w:sz="0" w:space="0" w:color="auto"/>
        <w:bottom w:val="none" w:sz="0" w:space="0" w:color="auto"/>
        <w:right w:val="none" w:sz="0" w:space="0" w:color="auto"/>
      </w:divBdr>
    </w:div>
    <w:div w:id="1049262249">
      <w:bodyDiv w:val="1"/>
      <w:marLeft w:val="0"/>
      <w:marRight w:val="0"/>
      <w:marTop w:val="0"/>
      <w:marBottom w:val="0"/>
      <w:divBdr>
        <w:top w:val="none" w:sz="0" w:space="0" w:color="auto"/>
        <w:left w:val="none" w:sz="0" w:space="0" w:color="auto"/>
        <w:bottom w:val="none" w:sz="0" w:space="0" w:color="auto"/>
        <w:right w:val="none" w:sz="0" w:space="0" w:color="auto"/>
      </w:divBdr>
    </w:div>
    <w:div w:id="1087309846">
      <w:bodyDiv w:val="1"/>
      <w:marLeft w:val="0"/>
      <w:marRight w:val="0"/>
      <w:marTop w:val="0"/>
      <w:marBottom w:val="0"/>
      <w:divBdr>
        <w:top w:val="none" w:sz="0" w:space="0" w:color="auto"/>
        <w:left w:val="none" w:sz="0" w:space="0" w:color="auto"/>
        <w:bottom w:val="none" w:sz="0" w:space="0" w:color="auto"/>
        <w:right w:val="none" w:sz="0" w:space="0" w:color="auto"/>
      </w:divBdr>
    </w:div>
    <w:div w:id="1088431652">
      <w:bodyDiv w:val="1"/>
      <w:marLeft w:val="0"/>
      <w:marRight w:val="0"/>
      <w:marTop w:val="0"/>
      <w:marBottom w:val="0"/>
      <w:divBdr>
        <w:top w:val="none" w:sz="0" w:space="0" w:color="auto"/>
        <w:left w:val="none" w:sz="0" w:space="0" w:color="auto"/>
        <w:bottom w:val="none" w:sz="0" w:space="0" w:color="auto"/>
        <w:right w:val="none" w:sz="0" w:space="0" w:color="auto"/>
      </w:divBdr>
    </w:div>
    <w:div w:id="1100418183">
      <w:bodyDiv w:val="1"/>
      <w:marLeft w:val="0"/>
      <w:marRight w:val="0"/>
      <w:marTop w:val="0"/>
      <w:marBottom w:val="0"/>
      <w:divBdr>
        <w:top w:val="none" w:sz="0" w:space="0" w:color="auto"/>
        <w:left w:val="none" w:sz="0" w:space="0" w:color="auto"/>
        <w:bottom w:val="none" w:sz="0" w:space="0" w:color="auto"/>
        <w:right w:val="none" w:sz="0" w:space="0" w:color="auto"/>
      </w:divBdr>
    </w:div>
    <w:div w:id="1130712426">
      <w:bodyDiv w:val="1"/>
      <w:marLeft w:val="0"/>
      <w:marRight w:val="0"/>
      <w:marTop w:val="0"/>
      <w:marBottom w:val="0"/>
      <w:divBdr>
        <w:top w:val="none" w:sz="0" w:space="0" w:color="auto"/>
        <w:left w:val="none" w:sz="0" w:space="0" w:color="auto"/>
        <w:bottom w:val="none" w:sz="0" w:space="0" w:color="auto"/>
        <w:right w:val="none" w:sz="0" w:space="0" w:color="auto"/>
      </w:divBdr>
    </w:div>
    <w:div w:id="1141653137">
      <w:bodyDiv w:val="1"/>
      <w:marLeft w:val="0"/>
      <w:marRight w:val="0"/>
      <w:marTop w:val="0"/>
      <w:marBottom w:val="0"/>
      <w:divBdr>
        <w:top w:val="none" w:sz="0" w:space="0" w:color="auto"/>
        <w:left w:val="none" w:sz="0" w:space="0" w:color="auto"/>
        <w:bottom w:val="none" w:sz="0" w:space="0" w:color="auto"/>
        <w:right w:val="none" w:sz="0" w:space="0" w:color="auto"/>
      </w:divBdr>
    </w:div>
    <w:div w:id="1170758572">
      <w:bodyDiv w:val="1"/>
      <w:marLeft w:val="0"/>
      <w:marRight w:val="0"/>
      <w:marTop w:val="0"/>
      <w:marBottom w:val="0"/>
      <w:divBdr>
        <w:top w:val="none" w:sz="0" w:space="0" w:color="auto"/>
        <w:left w:val="none" w:sz="0" w:space="0" w:color="auto"/>
        <w:bottom w:val="none" w:sz="0" w:space="0" w:color="auto"/>
        <w:right w:val="none" w:sz="0" w:space="0" w:color="auto"/>
      </w:divBdr>
    </w:div>
    <w:div w:id="1170869869">
      <w:bodyDiv w:val="1"/>
      <w:marLeft w:val="0"/>
      <w:marRight w:val="0"/>
      <w:marTop w:val="0"/>
      <w:marBottom w:val="0"/>
      <w:divBdr>
        <w:top w:val="none" w:sz="0" w:space="0" w:color="auto"/>
        <w:left w:val="none" w:sz="0" w:space="0" w:color="auto"/>
        <w:bottom w:val="none" w:sz="0" w:space="0" w:color="auto"/>
        <w:right w:val="none" w:sz="0" w:space="0" w:color="auto"/>
      </w:divBdr>
    </w:div>
    <w:div w:id="1171916042">
      <w:bodyDiv w:val="1"/>
      <w:marLeft w:val="0"/>
      <w:marRight w:val="0"/>
      <w:marTop w:val="0"/>
      <w:marBottom w:val="0"/>
      <w:divBdr>
        <w:top w:val="none" w:sz="0" w:space="0" w:color="auto"/>
        <w:left w:val="none" w:sz="0" w:space="0" w:color="auto"/>
        <w:bottom w:val="none" w:sz="0" w:space="0" w:color="auto"/>
        <w:right w:val="none" w:sz="0" w:space="0" w:color="auto"/>
      </w:divBdr>
    </w:div>
    <w:div w:id="1216820704">
      <w:bodyDiv w:val="1"/>
      <w:marLeft w:val="0"/>
      <w:marRight w:val="0"/>
      <w:marTop w:val="0"/>
      <w:marBottom w:val="0"/>
      <w:divBdr>
        <w:top w:val="none" w:sz="0" w:space="0" w:color="auto"/>
        <w:left w:val="none" w:sz="0" w:space="0" w:color="auto"/>
        <w:bottom w:val="none" w:sz="0" w:space="0" w:color="auto"/>
        <w:right w:val="none" w:sz="0" w:space="0" w:color="auto"/>
      </w:divBdr>
      <w:divsChild>
        <w:div w:id="887492816">
          <w:marLeft w:val="0"/>
          <w:marRight w:val="0"/>
          <w:marTop w:val="0"/>
          <w:marBottom w:val="0"/>
          <w:divBdr>
            <w:top w:val="none" w:sz="0" w:space="0" w:color="auto"/>
            <w:left w:val="none" w:sz="0" w:space="0" w:color="auto"/>
            <w:bottom w:val="none" w:sz="0" w:space="0" w:color="auto"/>
            <w:right w:val="none" w:sz="0" w:space="0" w:color="auto"/>
          </w:divBdr>
        </w:div>
        <w:div w:id="914439173">
          <w:marLeft w:val="0"/>
          <w:marRight w:val="0"/>
          <w:marTop w:val="0"/>
          <w:marBottom w:val="0"/>
          <w:divBdr>
            <w:top w:val="none" w:sz="0" w:space="0" w:color="auto"/>
            <w:left w:val="none" w:sz="0" w:space="0" w:color="auto"/>
            <w:bottom w:val="none" w:sz="0" w:space="0" w:color="auto"/>
            <w:right w:val="none" w:sz="0" w:space="0" w:color="auto"/>
          </w:divBdr>
        </w:div>
        <w:div w:id="1046369967">
          <w:marLeft w:val="0"/>
          <w:marRight w:val="0"/>
          <w:marTop w:val="0"/>
          <w:marBottom w:val="0"/>
          <w:divBdr>
            <w:top w:val="none" w:sz="0" w:space="0" w:color="auto"/>
            <w:left w:val="none" w:sz="0" w:space="0" w:color="auto"/>
            <w:bottom w:val="none" w:sz="0" w:space="0" w:color="auto"/>
            <w:right w:val="none" w:sz="0" w:space="0" w:color="auto"/>
          </w:divBdr>
        </w:div>
        <w:div w:id="466823970">
          <w:marLeft w:val="0"/>
          <w:marRight w:val="0"/>
          <w:marTop w:val="0"/>
          <w:marBottom w:val="0"/>
          <w:divBdr>
            <w:top w:val="none" w:sz="0" w:space="0" w:color="auto"/>
            <w:left w:val="none" w:sz="0" w:space="0" w:color="auto"/>
            <w:bottom w:val="none" w:sz="0" w:space="0" w:color="auto"/>
            <w:right w:val="none" w:sz="0" w:space="0" w:color="auto"/>
          </w:divBdr>
          <w:divsChild>
            <w:div w:id="1620989892">
              <w:marLeft w:val="0"/>
              <w:marRight w:val="0"/>
              <w:marTop w:val="0"/>
              <w:marBottom w:val="0"/>
              <w:divBdr>
                <w:top w:val="none" w:sz="0" w:space="0" w:color="auto"/>
                <w:left w:val="none" w:sz="0" w:space="0" w:color="auto"/>
                <w:bottom w:val="none" w:sz="0" w:space="0" w:color="auto"/>
                <w:right w:val="none" w:sz="0" w:space="0" w:color="auto"/>
              </w:divBdr>
            </w:div>
          </w:divsChild>
        </w:div>
        <w:div w:id="1339189848">
          <w:marLeft w:val="0"/>
          <w:marRight w:val="0"/>
          <w:marTop w:val="0"/>
          <w:marBottom w:val="0"/>
          <w:divBdr>
            <w:top w:val="none" w:sz="0" w:space="0" w:color="auto"/>
            <w:left w:val="none" w:sz="0" w:space="0" w:color="auto"/>
            <w:bottom w:val="none" w:sz="0" w:space="0" w:color="auto"/>
            <w:right w:val="none" w:sz="0" w:space="0" w:color="auto"/>
          </w:divBdr>
          <w:divsChild>
            <w:div w:id="1954708755">
              <w:marLeft w:val="0"/>
              <w:marRight w:val="0"/>
              <w:marTop w:val="0"/>
              <w:marBottom w:val="0"/>
              <w:divBdr>
                <w:top w:val="none" w:sz="0" w:space="0" w:color="auto"/>
                <w:left w:val="none" w:sz="0" w:space="0" w:color="auto"/>
                <w:bottom w:val="none" w:sz="0" w:space="0" w:color="auto"/>
                <w:right w:val="none" w:sz="0" w:space="0" w:color="auto"/>
              </w:divBdr>
              <w:divsChild>
                <w:div w:id="1362709639">
                  <w:marLeft w:val="0"/>
                  <w:marRight w:val="0"/>
                  <w:marTop w:val="0"/>
                  <w:marBottom w:val="0"/>
                  <w:divBdr>
                    <w:top w:val="none" w:sz="0" w:space="0" w:color="auto"/>
                    <w:left w:val="none" w:sz="0" w:space="0" w:color="auto"/>
                    <w:bottom w:val="none" w:sz="0" w:space="0" w:color="auto"/>
                    <w:right w:val="none" w:sz="0" w:space="0" w:color="auto"/>
                  </w:divBdr>
                  <w:divsChild>
                    <w:div w:id="565603582">
                      <w:marLeft w:val="0"/>
                      <w:marRight w:val="0"/>
                      <w:marTop w:val="0"/>
                      <w:marBottom w:val="0"/>
                      <w:divBdr>
                        <w:top w:val="none" w:sz="0" w:space="0" w:color="auto"/>
                        <w:left w:val="none" w:sz="0" w:space="0" w:color="auto"/>
                        <w:bottom w:val="none" w:sz="0" w:space="0" w:color="auto"/>
                        <w:right w:val="none" w:sz="0" w:space="0" w:color="auto"/>
                      </w:divBdr>
                      <w:divsChild>
                        <w:div w:id="1661929657">
                          <w:marLeft w:val="0"/>
                          <w:marRight w:val="0"/>
                          <w:marTop w:val="0"/>
                          <w:marBottom w:val="0"/>
                          <w:divBdr>
                            <w:top w:val="none" w:sz="0" w:space="0" w:color="auto"/>
                            <w:left w:val="none" w:sz="0" w:space="0" w:color="auto"/>
                            <w:bottom w:val="none" w:sz="0" w:space="0" w:color="auto"/>
                            <w:right w:val="none" w:sz="0" w:space="0" w:color="auto"/>
                          </w:divBdr>
                          <w:divsChild>
                            <w:div w:id="18366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837129">
      <w:bodyDiv w:val="1"/>
      <w:marLeft w:val="0"/>
      <w:marRight w:val="0"/>
      <w:marTop w:val="0"/>
      <w:marBottom w:val="0"/>
      <w:divBdr>
        <w:top w:val="none" w:sz="0" w:space="0" w:color="auto"/>
        <w:left w:val="none" w:sz="0" w:space="0" w:color="auto"/>
        <w:bottom w:val="none" w:sz="0" w:space="0" w:color="auto"/>
        <w:right w:val="none" w:sz="0" w:space="0" w:color="auto"/>
      </w:divBdr>
    </w:div>
    <w:div w:id="1308243961">
      <w:bodyDiv w:val="1"/>
      <w:marLeft w:val="0"/>
      <w:marRight w:val="0"/>
      <w:marTop w:val="0"/>
      <w:marBottom w:val="0"/>
      <w:divBdr>
        <w:top w:val="none" w:sz="0" w:space="0" w:color="auto"/>
        <w:left w:val="none" w:sz="0" w:space="0" w:color="auto"/>
        <w:bottom w:val="none" w:sz="0" w:space="0" w:color="auto"/>
        <w:right w:val="none" w:sz="0" w:space="0" w:color="auto"/>
      </w:divBdr>
    </w:div>
    <w:div w:id="1332953648">
      <w:bodyDiv w:val="1"/>
      <w:marLeft w:val="0"/>
      <w:marRight w:val="0"/>
      <w:marTop w:val="0"/>
      <w:marBottom w:val="0"/>
      <w:divBdr>
        <w:top w:val="none" w:sz="0" w:space="0" w:color="auto"/>
        <w:left w:val="none" w:sz="0" w:space="0" w:color="auto"/>
        <w:bottom w:val="none" w:sz="0" w:space="0" w:color="auto"/>
        <w:right w:val="none" w:sz="0" w:space="0" w:color="auto"/>
      </w:divBdr>
    </w:div>
    <w:div w:id="1340308243">
      <w:bodyDiv w:val="1"/>
      <w:marLeft w:val="0"/>
      <w:marRight w:val="0"/>
      <w:marTop w:val="0"/>
      <w:marBottom w:val="0"/>
      <w:divBdr>
        <w:top w:val="none" w:sz="0" w:space="0" w:color="auto"/>
        <w:left w:val="none" w:sz="0" w:space="0" w:color="auto"/>
        <w:bottom w:val="none" w:sz="0" w:space="0" w:color="auto"/>
        <w:right w:val="none" w:sz="0" w:space="0" w:color="auto"/>
      </w:divBdr>
    </w:div>
    <w:div w:id="1371101860">
      <w:bodyDiv w:val="1"/>
      <w:marLeft w:val="0"/>
      <w:marRight w:val="0"/>
      <w:marTop w:val="0"/>
      <w:marBottom w:val="0"/>
      <w:divBdr>
        <w:top w:val="none" w:sz="0" w:space="0" w:color="auto"/>
        <w:left w:val="none" w:sz="0" w:space="0" w:color="auto"/>
        <w:bottom w:val="none" w:sz="0" w:space="0" w:color="auto"/>
        <w:right w:val="none" w:sz="0" w:space="0" w:color="auto"/>
      </w:divBdr>
    </w:div>
    <w:div w:id="1379625207">
      <w:bodyDiv w:val="1"/>
      <w:marLeft w:val="0"/>
      <w:marRight w:val="0"/>
      <w:marTop w:val="0"/>
      <w:marBottom w:val="0"/>
      <w:divBdr>
        <w:top w:val="none" w:sz="0" w:space="0" w:color="auto"/>
        <w:left w:val="none" w:sz="0" w:space="0" w:color="auto"/>
        <w:bottom w:val="none" w:sz="0" w:space="0" w:color="auto"/>
        <w:right w:val="none" w:sz="0" w:space="0" w:color="auto"/>
      </w:divBdr>
    </w:div>
    <w:div w:id="1407067932">
      <w:bodyDiv w:val="1"/>
      <w:marLeft w:val="0"/>
      <w:marRight w:val="0"/>
      <w:marTop w:val="0"/>
      <w:marBottom w:val="0"/>
      <w:divBdr>
        <w:top w:val="none" w:sz="0" w:space="0" w:color="auto"/>
        <w:left w:val="none" w:sz="0" w:space="0" w:color="auto"/>
        <w:bottom w:val="none" w:sz="0" w:space="0" w:color="auto"/>
        <w:right w:val="none" w:sz="0" w:space="0" w:color="auto"/>
      </w:divBdr>
    </w:div>
    <w:div w:id="1426341375">
      <w:bodyDiv w:val="1"/>
      <w:marLeft w:val="0"/>
      <w:marRight w:val="0"/>
      <w:marTop w:val="0"/>
      <w:marBottom w:val="0"/>
      <w:divBdr>
        <w:top w:val="none" w:sz="0" w:space="0" w:color="auto"/>
        <w:left w:val="none" w:sz="0" w:space="0" w:color="auto"/>
        <w:bottom w:val="none" w:sz="0" w:space="0" w:color="auto"/>
        <w:right w:val="none" w:sz="0" w:space="0" w:color="auto"/>
      </w:divBdr>
    </w:div>
    <w:div w:id="1464881183">
      <w:bodyDiv w:val="1"/>
      <w:marLeft w:val="0"/>
      <w:marRight w:val="0"/>
      <w:marTop w:val="0"/>
      <w:marBottom w:val="0"/>
      <w:divBdr>
        <w:top w:val="none" w:sz="0" w:space="0" w:color="auto"/>
        <w:left w:val="none" w:sz="0" w:space="0" w:color="auto"/>
        <w:bottom w:val="none" w:sz="0" w:space="0" w:color="auto"/>
        <w:right w:val="none" w:sz="0" w:space="0" w:color="auto"/>
      </w:divBdr>
    </w:div>
    <w:div w:id="1619528994">
      <w:bodyDiv w:val="1"/>
      <w:marLeft w:val="0"/>
      <w:marRight w:val="0"/>
      <w:marTop w:val="0"/>
      <w:marBottom w:val="0"/>
      <w:divBdr>
        <w:top w:val="none" w:sz="0" w:space="0" w:color="auto"/>
        <w:left w:val="none" w:sz="0" w:space="0" w:color="auto"/>
        <w:bottom w:val="none" w:sz="0" w:space="0" w:color="auto"/>
        <w:right w:val="none" w:sz="0" w:space="0" w:color="auto"/>
      </w:divBdr>
    </w:div>
    <w:div w:id="1635062685">
      <w:bodyDiv w:val="1"/>
      <w:marLeft w:val="0"/>
      <w:marRight w:val="0"/>
      <w:marTop w:val="0"/>
      <w:marBottom w:val="0"/>
      <w:divBdr>
        <w:top w:val="none" w:sz="0" w:space="0" w:color="auto"/>
        <w:left w:val="none" w:sz="0" w:space="0" w:color="auto"/>
        <w:bottom w:val="none" w:sz="0" w:space="0" w:color="auto"/>
        <w:right w:val="none" w:sz="0" w:space="0" w:color="auto"/>
      </w:divBdr>
    </w:div>
    <w:div w:id="1670908442">
      <w:bodyDiv w:val="1"/>
      <w:marLeft w:val="0"/>
      <w:marRight w:val="0"/>
      <w:marTop w:val="0"/>
      <w:marBottom w:val="0"/>
      <w:divBdr>
        <w:top w:val="none" w:sz="0" w:space="0" w:color="auto"/>
        <w:left w:val="none" w:sz="0" w:space="0" w:color="auto"/>
        <w:bottom w:val="none" w:sz="0" w:space="0" w:color="auto"/>
        <w:right w:val="none" w:sz="0" w:space="0" w:color="auto"/>
      </w:divBdr>
    </w:div>
    <w:div w:id="1677003486">
      <w:bodyDiv w:val="1"/>
      <w:marLeft w:val="0"/>
      <w:marRight w:val="0"/>
      <w:marTop w:val="0"/>
      <w:marBottom w:val="0"/>
      <w:divBdr>
        <w:top w:val="none" w:sz="0" w:space="0" w:color="auto"/>
        <w:left w:val="none" w:sz="0" w:space="0" w:color="auto"/>
        <w:bottom w:val="none" w:sz="0" w:space="0" w:color="auto"/>
        <w:right w:val="none" w:sz="0" w:space="0" w:color="auto"/>
      </w:divBdr>
    </w:div>
    <w:div w:id="1679959918">
      <w:bodyDiv w:val="1"/>
      <w:marLeft w:val="0"/>
      <w:marRight w:val="0"/>
      <w:marTop w:val="0"/>
      <w:marBottom w:val="0"/>
      <w:divBdr>
        <w:top w:val="none" w:sz="0" w:space="0" w:color="auto"/>
        <w:left w:val="none" w:sz="0" w:space="0" w:color="auto"/>
        <w:bottom w:val="none" w:sz="0" w:space="0" w:color="auto"/>
        <w:right w:val="none" w:sz="0" w:space="0" w:color="auto"/>
      </w:divBdr>
    </w:div>
    <w:div w:id="1691950163">
      <w:bodyDiv w:val="1"/>
      <w:marLeft w:val="0"/>
      <w:marRight w:val="0"/>
      <w:marTop w:val="0"/>
      <w:marBottom w:val="0"/>
      <w:divBdr>
        <w:top w:val="none" w:sz="0" w:space="0" w:color="auto"/>
        <w:left w:val="none" w:sz="0" w:space="0" w:color="auto"/>
        <w:bottom w:val="none" w:sz="0" w:space="0" w:color="auto"/>
        <w:right w:val="none" w:sz="0" w:space="0" w:color="auto"/>
      </w:divBdr>
    </w:div>
    <w:div w:id="1728138730">
      <w:bodyDiv w:val="1"/>
      <w:marLeft w:val="0"/>
      <w:marRight w:val="0"/>
      <w:marTop w:val="0"/>
      <w:marBottom w:val="0"/>
      <w:divBdr>
        <w:top w:val="none" w:sz="0" w:space="0" w:color="auto"/>
        <w:left w:val="none" w:sz="0" w:space="0" w:color="auto"/>
        <w:bottom w:val="none" w:sz="0" w:space="0" w:color="auto"/>
        <w:right w:val="none" w:sz="0" w:space="0" w:color="auto"/>
      </w:divBdr>
      <w:divsChild>
        <w:div w:id="1177425837">
          <w:marLeft w:val="0"/>
          <w:marRight w:val="0"/>
          <w:marTop w:val="0"/>
          <w:marBottom w:val="0"/>
          <w:divBdr>
            <w:top w:val="none" w:sz="0" w:space="0" w:color="auto"/>
            <w:left w:val="none" w:sz="0" w:space="0" w:color="auto"/>
            <w:bottom w:val="none" w:sz="0" w:space="0" w:color="auto"/>
            <w:right w:val="none" w:sz="0" w:space="0" w:color="auto"/>
          </w:divBdr>
        </w:div>
      </w:divsChild>
    </w:div>
    <w:div w:id="1731029608">
      <w:bodyDiv w:val="1"/>
      <w:marLeft w:val="0"/>
      <w:marRight w:val="0"/>
      <w:marTop w:val="0"/>
      <w:marBottom w:val="0"/>
      <w:divBdr>
        <w:top w:val="none" w:sz="0" w:space="0" w:color="auto"/>
        <w:left w:val="none" w:sz="0" w:space="0" w:color="auto"/>
        <w:bottom w:val="none" w:sz="0" w:space="0" w:color="auto"/>
        <w:right w:val="none" w:sz="0" w:space="0" w:color="auto"/>
      </w:divBdr>
    </w:div>
    <w:div w:id="1750930662">
      <w:bodyDiv w:val="1"/>
      <w:marLeft w:val="0"/>
      <w:marRight w:val="0"/>
      <w:marTop w:val="0"/>
      <w:marBottom w:val="0"/>
      <w:divBdr>
        <w:top w:val="none" w:sz="0" w:space="0" w:color="auto"/>
        <w:left w:val="none" w:sz="0" w:space="0" w:color="auto"/>
        <w:bottom w:val="none" w:sz="0" w:space="0" w:color="auto"/>
        <w:right w:val="none" w:sz="0" w:space="0" w:color="auto"/>
      </w:divBdr>
    </w:div>
    <w:div w:id="1766269668">
      <w:bodyDiv w:val="1"/>
      <w:marLeft w:val="0"/>
      <w:marRight w:val="0"/>
      <w:marTop w:val="0"/>
      <w:marBottom w:val="0"/>
      <w:divBdr>
        <w:top w:val="none" w:sz="0" w:space="0" w:color="auto"/>
        <w:left w:val="none" w:sz="0" w:space="0" w:color="auto"/>
        <w:bottom w:val="none" w:sz="0" w:space="0" w:color="auto"/>
        <w:right w:val="none" w:sz="0" w:space="0" w:color="auto"/>
      </w:divBdr>
    </w:div>
    <w:div w:id="1855731453">
      <w:bodyDiv w:val="1"/>
      <w:marLeft w:val="0"/>
      <w:marRight w:val="0"/>
      <w:marTop w:val="0"/>
      <w:marBottom w:val="0"/>
      <w:divBdr>
        <w:top w:val="none" w:sz="0" w:space="0" w:color="auto"/>
        <w:left w:val="none" w:sz="0" w:space="0" w:color="auto"/>
        <w:bottom w:val="none" w:sz="0" w:space="0" w:color="auto"/>
        <w:right w:val="none" w:sz="0" w:space="0" w:color="auto"/>
      </w:divBdr>
    </w:div>
    <w:div w:id="1860241945">
      <w:bodyDiv w:val="1"/>
      <w:marLeft w:val="0"/>
      <w:marRight w:val="0"/>
      <w:marTop w:val="0"/>
      <w:marBottom w:val="0"/>
      <w:divBdr>
        <w:top w:val="none" w:sz="0" w:space="0" w:color="auto"/>
        <w:left w:val="none" w:sz="0" w:space="0" w:color="auto"/>
        <w:bottom w:val="none" w:sz="0" w:space="0" w:color="auto"/>
        <w:right w:val="none" w:sz="0" w:space="0" w:color="auto"/>
      </w:divBdr>
    </w:div>
    <w:div w:id="1908955090">
      <w:bodyDiv w:val="1"/>
      <w:marLeft w:val="0"/>
      <w:marRight w:val="0"/>
      <w:marTop w:val="0"/>
      <w:marBottom w:val="0"/>
      <w:divBdr>
        <w:top w:val="none" w:sz="0" w:space="0" w:color="auto"/>
        <w:left w:val="none" w:sz="0" w:space="0" w:color="auto"/>
        <w:bottom w:val="none" w:sz="0" w:space="0" w:color="auto"/>
        <w:right w:val="none" w:sz="0" w:space="0" w:color="auto"/>
      </w:divBdr>
    </w:div>
    <w:div w:id="1916157691">
      <w:bodyDiv w:val="1"/>
      <w:marLeft w:val="0"/>
      <w:marRight w:val="0"/>
      <w:marTop w:val="0"/>
      <w:marBottom w:val="0"/>
      <w:divBdr>
        <w:top w:val="none" w:sz="0" w:space="0" w:color="auto"/>
        <w:left w:val="none" w:sz="0" w:space="0" w:color="auto"/>
        <w:bottom w:val="none" w:sz="0" w:space="0" w:color="auto"/>
        <w:right w:val="none" w:sz="0" w:space="0" w:color="auto"/>
      </w:divBdr>
    </w:div>
    <w:div w:id="1929074265">
      <w:bodyDiv w:val="1"/>
      <w:marLeft w:val="0"/>
      <w:marRight w:val="0"/>
      <w:marTop w:val="0"/>
      <w:marBottom w:val="0"/>
      <w:divBdr>
        <w:top w:val="none" w:sz="0" w:space="0" w:color="auto"/>
        <w:left w:val="none" w:sz="0" w:space="0" w:color="auto"/>
        <w:bottom w:val="none" w:sz="0" w:space="0" w:color="auto"/>
        <w:right w:val="none" w:sz="0" w:space="0" w:color="auto"/>
      </w:divBdr>
    </w:div>
    <w:div w:id="1951354556">
      <w:bodyDiv w:val="1"/>
      <w:marLeft w:val="0"/>
      <w:marRight w:val="0"/>
      <w:marTop w:val="0"/>
      <w:marBottom w:val="0"/>
      <w:divBdr>
        <w:top w:val="none" w:sz="0" w:space="0" w:color="auto"/>
        <w:left w:val="none" w:sz="0" w:space="0" w:color="auto"/>
        <w:bottom w:val="none" w:sz="0" w:space="0" w:color="auto"/>
        <w:right w:val="none" w:sz="0" w:space="0" w:color="auto"/>
      </w:divBdr>
    </w:div>
    <w:div w:id="2077968730">
      <w:bodyDiv w:val="1"/>
      <w:marLeft w:val="0"/>
      <w:marRight w:val="0"/>
      <w:marTop w:val="0"/>
      <w:marBottom w:val="0"/>
      <w:divBdr>
        <w:top w:val="none" w:sz="0" w:space="0" w:color="auto"/>
        <w:left w:val="none" w:sz="0" w:space="0" w:color="auto"/>
        <w:bottom w:val="none" w:sz="0" w:space="0" w:color="auto"/>
        <w:right w:val="none" w:sz="0" w:space="0" w:color="auto"/>
      </w:divBdr>
    </w:div>
    <w:div w:id="211878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mothur.org/w/images/d/d6/MiSeqSOPData.zi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1.tiff"/></Relationships>
</file>

<file path=word/charts/_rels/chart1.xml.rels><?xml version="1.0" encoding="UTF-8" standalone="yes"?>
<Relationships xmlns="http://schemas.openxmlformats.org/package/2006/relationships"><Relationship Id="rId1" Type="http://schemas.openxmlformats.org/officeDocument/2006/relationships/oleObject" Target="file:///D:\Denoising\MiSeq\Training\MiSeq_NoD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enoising\MiSeq\Training\Supplement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40"/>
      <c:rAngAx val="0"/>
      <c:perspective val="60"/>
    </c:view3D>
    <c:floor>
      <c:thickness val="0"/>
    </c:floor>
    <c:sideWall>
      <c:thickness val="0"/>
    </c:sideWall>
    <c:backWall>
      <c:thickness val="0"/>
    </c:backWall>
    <c:plotArea>
      <c:layout>
        <c:manualLayout>
          <c:layoutTarget val="inner"/>
          <c:xMode val="edge"/>
          <c:yMode val="edge"/>
          <c:x val="5.1954794906834981E-2"/>
          <c:y val="5.1400554097404488E-2"/>
          <c:w val="0.93843929231068335"/>
          <c:h val="0.86591685285281395"/>
        </c:manualLayout>
      </c:layout>
      <c:bar3DChart>
        <c:barDir val="col"/>
        <c:grouping val="standard"/>
        <c:varyColors val="0"/>
        <c:ser>
          <c:idx val="3"/>
          <c:order val="0"/>
          <c:tx>
            <c:strRef>
              <c:f>ParameterConfig!$E$1</c:f>
              <c:strCache>
                <c:ptCount val="1"/>
                <c:pt idx="0">
                  <c:v>Logistic</c:v>
                </c:pt>
              </c:strCache>
            </c:strRef>
          </c:tx>
          <c:invertIfNegative val="0"/>
          <c:val>
            <c:numRef>
              <c:f>ParameterConfig!$E$2:$E$4</c:f>
              <c:numCache>
                <c:formatCode>General</c:formatCode>
                <c:ptCount val="3"/>
                <c:pt idx="0">
                  <c:v>0.222</c:v>
                </c:pt>
                <c:pt idx="1">
                  <c:v>0.222</c:v>
                </c:pt>
                <c:pt idx="2">
                  <c:v>0.222</c:v>
                </c:pt>
              </c:numCache>
            </c:numRef>
          </c:val>
        </c:ser>
        <c:ser>
          <c:idx val="1"/>
          <c:order val="1"/>
          <c:tx>
            <c:strRef>
              <c:f>ParameterConfig!$C$1</c:f>
              <c:strCache>
                <c:ptCount val="1"/>
                <c:pt idx="0">
                  <c:v>SMO</c:v>
                </c:pt>
              </c:strCache>
            </c:strRef>
          </c:tx>
          <c:invertIfNegative val="0"/>
          <c:val>
            <c:numRef>
              <c:f>ParameterConfig!$C$2:$C$9</c:f>
              <c:numCache>
                <c:formatCode>General</c:formatCode>
                <c:ptCount val="8"/>
                <c:pt idx="0">
                  <c:v>7.0000000000000007E-2</c:v>
                </c:pt>
                <c:pt idx="1">
                  <c:v>7.0000000000000007E-2</c:v>
                </c:pt>
                <c:pt idx="2">
                  <c:v>7.0000000000000007E-2</c:v>
                </c:pt>
                <c:pt idx="3">
                  <c:v>7.0000000000000007E-2</c:v>
                </c:pt>
                <c:pt idx="4">
                  <c:v>7.0000000000000007E-2</c:v>
                </c:pt>
                <c:pt idx="5">
                  <c:v>0.41599999999999998</c:v>
                </c:pt>
                <c:pt idx="6">
                  <c:v>0.41599999999999998</c:v>
                </c:pt>
                <c:pt idx="7">
                  <c:v>0.41599999999999998</c:v>
                </c:pt>
              </c:numCache>
            </c:numRef>
          </c:val>
        </c:ser>
        <c:ser>
          <c:idx val="0"/>
          <c:order val="2"/>
          <c:tx>
            <c:strRef>
              <c:f>ParameterConfig!$B$1</c:f>
              <c:strCache>
                <c:ptCount val="1"/>
                <c:pt idx="0">
                  <c:v>MLP</c:v>
                </c:pt>
              </c:strCache>
            </c:strRef>
          </c:tx>
          <c:invertIfNegative val="0"/>
          <c:val>
            <c:numRef>
              <c:f>ParameterConfig!$B$2:$B$15</c:f>
              <c:numCache>
                <c:formatCode>General</c:formatCode>
                <c:ptCount val="14"/>
                <c:pt idx="0">
                  <c:v>0.41699999999999998</c:v>
                </c:pt>
                <c:pt idx="1">
                  <c:v>0.39200000000000002</c:v>
                </c:pt>
                <c:pt idx="2">
                  <c:v>0.41599999999999998</c:v>
                </c:pt>
                <c:pt idx="3">
                  <c:v>0.41299999999999998</c:v>
                </c:pt>
                <c:pt idx="4">
                  <c:v>0.41499999999999998</c:v>
                </c:pt>
                <c:pt idx="5">
                  <c:v>0.41499999999999998</c:v>
                </c:pt>
                <c:pt idx="6">
                  <c:v>0.41699999999999998</c:v>
                </c:pt>
                <c:pt idx="7">
                  <c:v>0.41699999999999998</c:v>
                </c:pt>
                <c:pt idx="8">
                  <c:v>0.40500000000000003</c:v>
                </c:pt>
                <c:pt idx="9">
                  <c:v>0.41099999999999998</c:v>
                </c:pt>
                <c:pt idx="10">
                  <c:v>0.41599999999999998</c:v>
                </c:pt>
                <c:pt idx="11">
                  <c:v>0.39300000000000002</c:v>
                </c:pt>
                <c:pt idx="12">
                  <c:v>0.41299999999999998</c:v>
                </c:pt>
                <c:pt idx="13">
                  <c:v>0.42</c:v>
                </c:pt>
              </c:numCache>
            </c:numRef>
          </c:val>
        </c:ser>
        <c:ser>
          <c:idx val="2"/>
          <c:order val="3"/>
          <c:tx>
            <c:strRef>
              <c:f>ParameterConfig!$D$1</c:f>
              <c:strCache>
                <c:ptCount val="1"/>
                <c:pt idx="0">
                  <c:v>IBK</c:v>
                </c:pt>
              </c:strCache>
            </c:strRef>
          </c:tx>
          <c:spPr>
            <a:scene3d>
              <a:camera prst="orthographicFront"/>
              <a:lightRig rig="threePt" dir="t"/>
            </a:scene3d>
            <a:sp3d/>
          </c:spPr>
          <c:invertIfNegative val="0"/>
          <c:val>
            <c:numRef>
              <c:f>ParameterConfig!$D$2:$D$8</c:f>
              <c:numCache>
                <c:formatCode>General</c:formatCode>
                <c:ptCount val="7"/>
                <c:pt idx="0">
                  <c:v>0.45700000000000002</c:v>
                </c:pt>
                <c:pt idx="1">
                  <c:v>0.437</c:v>
                </c:pt>
                <c:pt idx="2">
                  <c:v>0.45700000000000002</c:v>
                </c:pt>
                <c:pt idx="3">
                  <c:v>0.45700000000000002</c:v>
                </c:pt>
                <c:pt idx="4">
                  <c:v>0.45700000000000002</c:v>
                </c:pt>
                <c:pt idx="5">
                  <c:v>0.46</c:v>
                </c:pt>
                <c:pt idx="6">
                  <c:v>0</c:v>
                </c:pt>
              </c:numCache>
            </c:numRef>
          </c:val>
        </c:ser>
        <c:ser>
          <c:idx val="4"/>
          <c:order val="4"/>
          <c:tx>
            <c:strRef>
              <c:f>ParameterConfig!$F$1</c:f>
              <c:strCache>
                <c:ptCount val="1"/>
                <c:pt idx="0">
                  <c:v>RandomForest</c:v>
                </c:pt>
              </c:strCache>
            </c:strRef>
          </c:tx>
          <c:invertIfNegative val="0"/>
          <c:val>
            <c:numRef>
              <c:f>ParameterConfig!$F$2:$F$7</c:f>
              <c:numCache>
                <c:formatCode>General</c:formatCode>
                <c:ptCount val="6"/>
                <c:pt idx="0">
                  <c:v>0.52</c:v>
                </c:pt>
                <c:pt idx="1">
                  <c:v>0</c:v>
                </c:pt>
                <c:pt idx="2">
                  <c:v>0.52300000000000002</c:v>
                </c:pt>
                <c:pt idx="3">
                  <c:v>0.52400000000000002</c:v>
                </c:pt>
                <c:pt idx="4">
                  <c:v>0.498</c:v>
                </c:pt>
                <c:pt idx="5">
                  <c:v>0.52</c:v>
                </c:pt>
              </c:numCache>
            </c:numRef>
          </c:val>
        </c:ser>
        <c:dLbls>
          <c:showLegendKey val="0"/>
          <c:showVal val="0"/>
          <c:showCatName val="0"/>
          <c:showSerName val="0"/>
          <c:showPercent val="0"/>
          <c:showBubbleSize val="0"/>
        </c:dLbls>
        <c:gapWidth val="300"/>
        <c:shape val="box"/>
        <c:axId val="209218560"/>
        <c:axId val="209237120"/>
        <c:axId val="176974464"/>
      </c:bar3DChart>
      <c:catAx>
        <c:axId val="209218560"/>
        <c:scaling>
          <c:orientation val="minMax"/>
        </c:scaling>
        <c:delete val="0"/>
        <c:axPos val="b"/>
        <c:majorGridlines/>
        <c:title>
          <c:tx>
            <c:rich>
              <a:bodyPr/>
              <a:lstStyle/>
              <a:p>
                <a:pPr>
                  <a:defRPr/>
                </a:pPr>
                <a:r>
                  <a:rPr lang="en-GB"/>
                  <a:t>Parameter</a:t>
                </a:r>
                <a:r>
                  <a:rPr lang="en-GB" baseline="0"/>
                  <a:t>(s) Configuration Number</a:t>
                </a:r>
                <a:endParaRPr lang="en-GB"/>
              </a:p>
            </c:rich>
          </c:tx>
          <c:layout>
            <c:manualLayout>
              <c:xMode val="edge"/>
              <c:yMode val="edge"/>
              <c:x val="0.19768501159577276"/>
              <c:y val="0.85119647181969527"/>
            </c:manualLayout>
          </c:layout>
          <c:overlay val="0"/>
        </c:title>
        <c:majorTickMark val="none"/>
        <c:minorTickMark val="none"/>
        <c:tickLblPos val="nextTo"/>
        <c:crossAx val="209237120"/>
        <c:crosses val="autoZero"/>
        <c:auto val="1"/>
        <c:lblAlgn val="ctr"/>
        <c:lblOffset val="100"/>
        <c:noMultiLvlLbl val="0"/>
      </c:catAx>
      <c:valAx>
        <c:axId val="209237120"/>
        <c:scaling>
          <c:orientation val="minMax"/>
          <c:max val="1"/>
          <c:min val="0"/>
        </c:scaling>
        <c:delete val="0"/>
        <c:axPos val="l"/>
        <c:majorGridlines/>
        <c:minorGridlines/>
        <c:title>
          <c:tx>
            <c:rich>
              <a:bodyPr/>
              <a:lstStyle/>
              <a:p>
                <a:pPr>
                  <a:defRPr/>
                </a:pPr>
                <a:r>
                  <a:rPr lang="en-GB"/>
                  <a:t>MCC</a:t>
                </a:r>
                <a:r>
                  <a:rPr lang="en-GB" baseline="0"/>
                  <a:t> score</a:t>
                </a:r>
                <a:endParaRPr lang="en-GB"/>
              </a:p>
            </c:rich>
          </c:tx>
          <c:layout>
            <c:manualLayout>
              <c:xMode val="edge"/>
              <c:yMode val="edge"/>
              <c:x val="9.3554586668401982E-3"/>
              <c:y val="0.1689902589996263"/>
            </c:manualLayout>
          </c:layout>
          <c:overlay val="0"/>
        </c:title>
        <c:numFmt formatCode="General" sourceLinked="1"/>
        <c:majorTickMark val="out"/>
        <c:minorTickMark val="none"/>
        <c:tickLblPos val="nextTo"/>
        <c:crossAx val="209218560"/>
        <c:crosses val="autoZero"/>
        <c:crossBetween val="between"/>
      </c:valAx>
      <c:serAx>
        <c:axId val="176974464"/>
        <c:scaling>
          <c:orientation val="minMax"/>
        </c:scaling>
        <c:delete val="1"/>
        <c:axPos val="b"/>
        <c:majorTickMark val="none"/>
        <c:minorTickMark val="none"/>
        <c:tickLblPos val="nextTo"/>
        <c:crossAx val="209237120"/>
        <c:crosses val="autoZero"/>
      </c:serAx>
    </c:plotArea>
    <c:legend>
      <c:legendPos val="r"/>
      <c:layout>
        <c:manualLayout>
          <c:xMode val="edge"/>
          <c:yMode val="edge"/>
          <c:x val="0.83685121416573849"/>
          <c:y val="0.74596907665152912"/>
          <c:w val="0.15975537779999721"/>
          <c:h val="0.2514545416899600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08296160174125"/>
          <c:y val="4.0523987848724088E-2"/>
          <c:w val="0.67047035787193265"/>
          <c:h val="0.7831227993052593"/>
        </c:manualLayout>
      </c:layout>
      <c:scatterChart>
        <c:scatterStyle val="smoothMarker"/>
        <c:varyColors val="0"/>
        <c:ser>
          <c:idx val="0"/>
          <c:order val="0"/>
          <c:tx>
            <c:strRef>
              <c:f>'Learning_curve_Ratio_1|3'!$A$3</c:f>
              <c:strCache>
                <c:ptCount val="1"/>
                <c:pt idx="0">
                  <c:v>MLP</c:v>
                </c:pt>
              </c:strCache>
            </c:strRef>
          </c:tx>
          <c:spPr>
            <a:ln w="22225">
              <a:solidFill>
                <a:schemeClr val="accent1"/>
              </a:solidFill>
            </a:ln>
          </c:spPr>
          <c:marker>
            <c:symbol val="x"/>
            <c:size val="2"/>
            <c:spPr>
              <a:ln w="6350"/>
            </c:spPr>
          </c:marker>
          <c:xVal>
            <c:numRef>
              <c:f>'Learning_curve_Ratio_1|3'!$B$2:$O$2</c:f>
              <c:numCache>
                <c:formatCode>General</c:formatCode>
                <c:ptCount val="14"/>
                <c:pt idx="0">
                  <c:v>0.05</c:v>
                </c:pt>
                <c:pt idx="1">
                  <c:v>0.1</c:v>
                </c:pt>
                <c:pt idx="2">
                  <c:v>1</c:v>
                </c:pt>
                <c:pt idx="3">
                  <c:v>5</c:v>
                </c:pt>
                <c:pt idx="4">
                  <c:v>10</c:v>
                </c:pt>
                <c:pt idx="5">
                  <c:v>20</c:v>
                </c:pt>
                <c:pt idx="6">
                  <c:v>30</c:v>
                </c:pt>
                <c:pt idx="7">
                  <c:v>40</c:v>
                </c:pt>
                <c:pt idx="8">
                  <c:v>50</c:v>
                </c:pt>
                <c:pt idx="9">
                  <c:v>60</c:v>
                </c:pt>
                <c:pt idx="10">
                  <c:v>70</c:v>
                </c:pt>
                <c:pt idx="11">
                  <c:v>80</c:v>
                </c:pt>
                <c:pt idx="12">
                  <c:v>90</c:v>
                </c:pt>
                <c:pt idx="13">
                  <c:v>100</c:v>
                </c:pt>
              </c:numCache>
            </c:numRef>
          </c:xVal>
          <c:yVal>
            <c:numRef>
              <c:f>'Learning_curve_Ratio_1|3'!$B$3:$O$3</c:f>
              <c:numCache>
                <c:formatCode>General</c:formatCode>
                <c:ptCount val="14"/>
                <c:pt idx="0">
                  <c:v>58.7</c:v>
                </c:pt>
                <c:pt idx="1">
                  <c:v>58.7</c:v>
                </c:pt>
                <c:pt idx="2">
                  <c:v>65.7</c:v>
                </c:pt>
                <c:pt idx="3">
                  <c:v>66.7</c:v>
                </c:pt>
                <c:pt idx="4">
                  <c:v>66.900000000000006</c:v>
                </c:pt>
                <c:pt idx="5">
                  <c:v>66.900000000000006</c:v>
                </c:pt>
                <c:pt idx="6">
                  <c:v>68.599999999999994</c:v>
                </c:pt>
                <c:pt idx="7">
                  <c:v>67.3</c:v>
                </c:pt>
                <c:pt idx="8">
                  <c:v>68.599999999999994</c:v>
                </c:pt>
                <c:pt idx="9">
                  <c:v>68.5</c:v>
                </c:pt>
                <c:pt idx="10">
                  <c:v>68.5</c:v>
                </c:pt>
                <c:pt idx="11">
                  <c:v>68.2</c:v>
                </c:pt>
                <c:pt idx="12">
                  <c:v>68.8</c:v>
                </c:pt>
                <c:pt idx="13">
                  <c:v>70.2</c:v>
                </c:pt>
              </c:numCache>
            </c:numRef>
          </c:yVal>
          <c:smooth val="1"/>
        </c:ser>
        <c:ser>
          <c:idx val="1"/>
          <c:order val="1"/>
          <c:tx>
            <c:strRef>
              <c:f>'Learning_curve_Ratio_1|3'!$A$4</c:f>
              <c:strCache>
                <c:ptCount val="1"/>
                <c:pt idx="0">
                  <c:v>SMO</c:v>
                </c:pt>
              </c:strCache>
            </c:strRef>
          </c:tx>
          <c:spPr>
            <a:ln w="22225"/>
          </c:spPr>
          <c:marker>
            <c:symbol val="square"/>
            <c:size val="3"/>
          </c:marker>
          <c:xVal>
            <c:numRef>
              <c:f>'Learning_curve_Ratio_1|3'!$B$2:$O$2</c:f>
              <c:numCache>
                <c:formatCode>General</c:formatCode>
                <c:ptCount val="14"/>
                <c:pt idx="0">
                  <c:v>0.05</c:v>
                </c:pt>
                <c:pt idx="1">
                  <c:v>0.1</c:v>
                </c:pt>
                <c:pt idx="2">
                  <c:v>1</c:v>
                </c:pt>
                <c:pt idx="3">
                  <c:v>5</c:v>
                </c:pt>
                <c:pt idx="4">
                  <c:v>10</c:v>
                </c:pt>
                <c:pt idx="5">
                  <c:v>20</c:v>
                </c:pt>
                <c:pt idx="6">
                  <c:v>30</c:v>
                </c:pt>
                <c:pt idx="7">
                  <c:v>40</c:v>
                </c:pt>
                <c:pt idx="8">
                  <c:v>50</c:v>
                </c:pt>
                <c:pt idx="9">
                  <c:v>60</c:v>
                </c:pt>
                <c:pt idx="10">
                  <c:v>70</c:v>
                </c:pt>
                <c:pt idx="11">
                  <c:v>80</c:v>
                </c:pt>
                <c:pt idx="12">
                  <c:v>90</c:v>
                </c:pt>
                <c:pt idx="13">
                  <c:v>100</c:v>
                </c:pt>
              </c:numCache>
            </c:numRef>
          </c:xVal>
          <c:yVal>
            <c:numRef>
              <c:f>'Learning_curve_Ratio_1|3'!$B$4:$O$4</c:f>
              <c:numCache>
                <c:formatCode>General</c:formatCode>
                <c:ptCount val="14"/>
                <c:pt idx="0">
                  <c:v>51.6</c:v>
                </c:pt>
                <c:pt idx="1">
                  <c:v>51.6</c:v>
                </c:pt>
                <c:pt idx="2">
                  <c:v>64.3</c:v>
                </c:pt>
                <c:pt idx="3">
                  <c:v>66.599999999999994</c:v>
                </c:pt>
                <c:pt idx="4">
                  <c:v>67.900000000000006</c:v>
                </c:pt>
                <c:pt idx="5">
                  <c:v>67.900000000000006</c:v>
                </c:pt>
                <c:pt idx="6">
                  <c:v>68.3</c:v>
                </c:pt>
                <c:pt idx="7">
                  <c:v>68.5</c:v>
                </c:pt>
                <c:pt idx="8">
                  <c:v>68.5</c:v>
                </c:pt>
                <c:pt idx="9">
                  <c:v>68.400000000000006</c:v>
                </c:pt>
                <c:pt idx="10">
                  <c:v>68.599999999999994</c:v>
                </c:pt>
                <c:pt idx="11">
                  <c:v>68.599999999999994</c:v>
                </c:pt>
                <c:pt idx="12">
                  <c:v>68.8</c:v>
                </c:pt>
                <c:pt idx="13">
                  <c:v>68.900000000000006</c:v>
                </c:pt>
              </c:numCache>
            </c:numRef>
          </c:yVal>
          <c:smooth val="1"/>
        </c:ser>
        <c:ser>
          <c:idx val="2"/>
          <c:order val="2"/>
          <c:tx>
            <c:strRef>
              <c:f>'Learning_curve_Ratio_1|3'!$A$5</c:f>
              <c:strCache>
                <c:ptCount val="1"/>
                <c:pt idx="0">
                  <c:v>IBK</c:v>
                </c:pt>
              </c:strCache>
            </c:strRef>
          </c:tx>
          <c:spPr>
            <a:ln w="22225"/>
          </c:spPr>
          <c:marker>
            <c:symbol val="triangle"/>
            <c:size val="3"/>
          </c:marker>
          <c:xVal>
            <c:numRef>
              <c:f>'Learning_curve_Ratio_1|3'!$B$2:$O$2</c:f>
              <c:numCache>
                <c:formatCode>General</c:formatCode>
                <c:ptCount val="14"/>
                <c:pt idx="0">
                  <c:v>0.05</c:v>
                </c:pt>
                <c:pt idx="1">
                  <c:v>0.1</c:v>
                </c:pt>
                <c:pt idx="2">
                  <c:v>1</c:v>
                </c:pt>
                <c:pt idx="3">
                  <c:v>5</c:v>
                </c:pt>
                <c:pt idx="4">
                  <c:v>10</c:v>
                </c:pt>
                <c:pt idx="5">
                  <c:v>20</c:v>
                </c:pt>
                <c:pt idx="6">
                  <c:v>30</c:v>
                </c:pt>
                <c:pt idx="7">
                  <c:v>40</c:v>
                </c:pt>
                <c:pt idx="8">
                  <c:v>50</c:v>
                </c:pt>
                <c:pt idx="9">
                  <c:v>60</c:v>
                </c:pt>
                <c:pt idx="10">
                  <c:v>70</c:v>
                </c:pt>
                <c:pt idx="11">
                  <c:v>80</c:v>
                </c:pt>
                <c:pt idx="12">
                  <c:v>90</c:v>
                </c:pt>
                <c:pt idx="13">
                  <c:v>100</c:v>
                </c:pt>
              </c:numCache>
            </c:numRef>
          </c:xVal>
          <c:yVal>
            <c:numRef>
              <c:f>'Learning_curve_Ratio_1|3'!$B$5:$O$5</c:f>
              <c:numCache>
                <c:formatCode>General</c:formatCode>
                <c:ptCount val="14"/>
                <c:pt idx="0">
                  <c:v>59.7</c:v>
                </c:pt>
                <c:pt idx="1">
                  <c:v>59.7</c:v>
                </c:pt>
                <c:pt idx="2">
                  <c:v>60.5</c:v>
                </c:pt>
                <c:pt idx="3">
                  <c:v>66.099999999999994</c:v>
                </c:pt>
                <c:pt idx="4">
                  <c:v>67.599999999999994</c:v>
                </c:pt>
                <c:pt idx="5">
                  <c:v>67.599999999999994</c:v>
                </c:pt>
                <c:pt idx="6">
                  <c:v>68.900000000000006</c:v>
                </c:pt>
                <c:pt idx="7">
                  <c:v>69.8</c:v>
                </c:pt>
                <c:pt idx="8">
                  <c:v>69.8</c:v>
                </c:pt>
                <c:pt idx="9">
                  <c:v>70.400000000000006</c:v>
                </c:pt>
                <c:pt idx="10">
                  <c:v>70.7</c:v>
                </c:pt>
                <c:pt idx="11">
                  <c:v>70.7</c:v>
                </c:pt>
                <c:pt idx="12">
                  <c:v>70.099999999999994</c:v>
                </c:pt>
                <c:pt idx="13">
                  <c:v>71.099999999999994</c:v>
                </c:pt>
              </c:numCache>
            </c:numRef>
          </c:yVal>
          <c:smooth val="1"/>
        </c:ser>
        <c:ser>
          <c:idx val="3"/>
          <c:order val="3"/>
          <c:tx>
            <c:strRef>
              <c:f>'Learning_curve_Ratio_1|3'!$A$7</c:f>
              <c:strCache>
                <c:ptCount val="1"/>
                <c:pt idx="0">
                  <c:v>Logistic</c:v>
                </c:pt>
              </c:strCache>
            </c:strRef>
          </c:tx>
          <c:spPr>
            <a:ln w="22225"/>
          </c:spPr>
          <c:marker>
            <c:symbol val="x"/>
            <c:size val="3"/>
          </c:marker>
          <c:xVal>
            <c:numRef>
              <c:f>'Learning_curve_Ratio_1|3'!$B$2:$O$2</c:f>
              <c:numCache>
                <c:formatCode>General</c:formatCode>
                <c:ptCount val="14"/>
                <c:pt idx="0">
                  <c:v>0.05</c:v>
                </c:pt>
                <c:pt idx="1">
                  <c:v>0.1</c:v>
                </c:pt>
                <c:pt idx="2">
                  <c:v>1</c:v>
                </c:pt>
                <c:pt idx="3">
                  <c:v>5</c:v>
                </c:pt>
                <c:pt idx="4">
                  <c:v>10</c:v>
                </c:pt>
                <c:pt idx="5">
                  <c:v>20</c:v>
                </c:pt>
                <c:pt idx="6">
                  <c:v>30</c:v>
                </c:pt>
                <c:pt idx="7">
                  <c:v>40</c:v>
                </c:pt>
                <c:pt idx="8">
                  <c:v>50</c:v>
                </c:pt>
                <c:pt idx="9">
                  <c:v>60</c:v>
                </c:pt>
                <c:pt idx="10">
                  <c:v>70</c:v>
                </c:pt>
                <c:pt idx="11">
                  <c:v>80</c:v>
                </c:pt>
                <c:pt idx="12">
                  <c:v>90</c:v>
                </c:pt>
                <c:pt idx="13">
                  <c:v>100</c:v>
                </c:pt>
              </c:numCache>
            </c:numRef>
          </c:xVal>
          <c:yVal>
            <c:numRef>
              <c:f>'Learning_curve_Ratio_1|3'!$B$7:$O$7</c:f>
              <c:numCache>
                <c:formatCode>General</c:formatCode>
                <c:ptCount val="14"/>
                <c:pt idx="0">
                  <c:v>58.6</c:v>
                </c:pt>
                <c:pt idx="1">
                  <c:v>58.6</c:v>
                </c:pt>
                <c:pt idx="2">
                  <c:v>58.6</c:v>
                </c:pt>
                <c:pt idx="3">
                  <c:v>58.6</c:v>
                </c:pt>
                <c:pt idx="4">
                  <c:v>58.8</c:v>
                </c:pt>
                <c:pt idx="5">
                  <c:v>58.8</c:v>
                </c:pt>
                <c:pt idx="6">
                  <c:v>58.5</c:v>
                </c:pt>
                <c:pt idx="7">
                  <c:v>58.5</c:v>
                </c:pt>
                <c:pt idx="8">
                  <c:v>58.6</c:v>
                </c:pt>
                <c:pt idx="9">
                  <c:v>58.6</c:v>
                </c:pt>
                <c:pt idx="10">
                  <c:v>58.7</c:v>
                </c:pt>
                <c:pt idx="11">
                  <c:v>58.6</c:v>
                </c:pt>
                <c:pt idx="12">
                  <c:v>58.5</c:v>
                </c:pt>
                <c:pt idx="13">
                  <c:v>58.6</c:v>
                </c:pt>
              </c:numCache>
            </c:numRef>
          </c:yVal>
          <c:smooth val="1"/>
        </c:ser>
        <c:ser>
          <c:idx val="4"/>
          <c:order val="4"/>
          <c:tx>
            <c:strRef>
              <c:f>'Learning_curve_Ratio_1|3'!$A$8</c:f>
              <c:strCache>
                <c:ptCount val="1"/>
                <c:pt idx="0">
                  <c:v>RandomForest</c:v>
                </c:pt>
              </c:strCache>
            </c:strRef>
          </c:tx>
          <c:spPr>
            <a:ln w="22225"/>
          </c:spPr>
          <c:marker>
            <c:symbol val="star"/>
            <c:size val="3"/>
          </c:marker>
          <c:xVal>
            <c:numRef>
              <c:f>'Learning_curve_Ratio_1|3'!$B$2:$O$2</c:f>
              <c:numCache>
                <c:formatCode>General</c:formatCode>
                <c:ptCount val="14"/>
                <c:pt idx="0">
                  <c:v>0.05</c:v>
                </c:pt>
                <c:pt idx="1">
                  <c:v>0.1</c:v>
                </c:pt>
                <c:pt idx="2">
                  <c:v>1</c:v>
                </c:pt>
                <c:pt idx="3">
                  <c:v>5</c:v>
                </c:pt>
                <c:pt idx="4">
                  <c:v>10</c:v>
                </c:pt>
                <c:pt idx="5">
                  <c:v>20</c:v>
                </c:pt>
                <c:pt idx="6">
                  <c:v>30</c:v>
                </c:pt>
                <c:pt idx="7">
                  <c:v>40</c:v>
                </c:pt>
                <c:pt idx="8">
                  <c:v>50</c:v>
                </c:pt>
                <c:pt idx="9">
                  <c:v>60</c:v>
                </c:pt>
                <c:pt idx="10">
                  <c:v>70</c:v>
                </c:pt>
                <c:pt idx="11">
                  <c:v>80</c:v>
                </c:pt>
                <c:pt idx="12">
                  <c:v>90</c:v>
                </c:pt>
                <c:pt idx="13">
                  <c:v>100</c:v>
                </c:pt>
              </c:numCache>
            </c:numRef>
          </c:xVal>
          <c:yVal>
            <c:numRef>
              <c:f>'Learning_curve_Ratio_1|3'!$B$8:$O$8</c:f>
              <c:numCache>
                <c:formatCode>General</c:formatCode>
                <c:ptCount val="14"/>
                <c:pt idx="0">
                  <c:v>52.5</c:v>
                </c:pt>
                <c:pt idx="1">
                  <c:v>52.5</c:v>
                </c:pt>
                <c:pt idx="2">
                  <c:v>63.9</c:v>
                </c:pt>
                <c:pt idx="3">
                  <c:v>68.5</c:v>
                </c:pt>
                <c:pt idx="4">
                  <c:v>71.8</c:v>
                </c:pt>
                <c:pt idx="5">
                  <c:v>71.8</c:v>
                </c:pt>
                <c:pt idx="6">
                  <c:v>72.400000000000006</c:v>
                </c:pt>
                <c:pt idx="7">
                  <c:v>72.099999999999994</c:v>
                </c:pt>
                <c:pt idx="8">
                  <c:v>73.7</c:v>
                </c:pt>
                <c:pt idx="9">
                  <c:v>73.5</c:v>
                </c:pt>
                <c:pt idx="10">
                  <c:v>74</c:v>
                </c:pt>
                <c:pt idx="11">
                  <c:v>74.099999999999994</c:v>
                </c:pt>
                <c:pt idx="12">
                  <c:v>74.2</c:v>
                </c:pt>
                <c:pt idx="13">
                  <c:v>73.900000000000006</c:v>
                </c:pt>
              </c:numCache>
            </c:numRef>
          </c:yVal>
          <c:smooth val="1"/>
        </c:ser>
        <c:dLbls>
          <c:showLegendKey val="0"/>
          <c:showVal val="0"/>
          <c:showCatName val="0"/>
          <c:showSerName val="0"/>
          <c:showPercent val="0"/>
          <c:showBubbleSize val="0"/>
        </c:dLbls>
        <c:axId val="227419648"/>
        <c:axId val="227421568"/>
      </c:scatterChart>
      <c:valAx>
        <c:axId val="227419648"/>
        <c:scaling>
          <c:orientation val="minMax"/>
          <c:max val="100"/>
          <c:min val="0"/>
        </c:scaling>
        <c:delete val="0"/>
        <c:axPos val="b"/>
        <c:title>
          <c:tx>
            <c:rich>
              <a:bodyPr/>
              <a:lstStyle/>
              <a:p>
                <a:pPr>
                  <a:defRPr/>
                </a:pPr>
                <a:r>
                  <a:rPr lang="en-GB"/>
                  <a:t>Percentage of the training</a:t>
                </a:r>
                <a:r>
                  <a:rPr lang="en-GB" baseline="0"/>
                  <a:t> dataset used in the training</a:t>
                </a:r>
                <a:endParaRPr lang="en-GB"/>
              </a:p>
            </c:rich>
          </c:tx>
          <c:layout/>
          <c:overlay val="0"/>
        </c:title>
        <c:numFmt formatCode="General" sourceLinked="1"/>
        <c:majorTickMark val="none"/>
        <c:minorTickMark val="none"/>
        <c:tickLblPos val="nextTo"/>
        <c:crossAx val="227421568"/>
        <c:crosses val="autoZero"/>
        <c:crossBetween val="midCat"/>
      </c:valAx>
      <c:valAx>
        <c:axId val="227421568"/>
        <c:scaling>
          <c:orientation val="minMax"/>
          <c:max val="100"/>
          <c:min val="0"/>
        </c:scaling>
        <c:delete val="0"/>
        <c:axPos val="l"/>
        <c:majorGridlines/>
        <c:title>
          <c:tx>
            <c:rich>
              <a:bodyPr/>
              <a:lstStyle/>
              <a:p>
                <a:pPr>
                  <a:defRPr/>
                </a:pPr>
                <a:r>
                  <a:rPr lang="en-GB"/>
                  <a:t>Classifier Performance</a:t>
                </a:r>
              </a:p>
            </c:rich>
          </c:tx>
          <c:layout/>
          <c:overlay val="0"/>
        </c:title>
        <c:numFmt formatCode="General" sourceLinked="1"/>
        <c:majorTickMark val="none"/>
        <c:minorTickMark val="none"/>
        <c:tickLblPos val="nextTo"/>
        <c:crossAx val="227419648"/>
        <c:crosses val="autoZero"/>
        <c:crossBetween val="midCat"/>
      </c:valAx>
    </c:plotArea>
    <c:legend>
      <c:legendPos val="r"/>
      <c:layout>
        <c:manualLayout>
          <c:xMode val="edge"/>
          <c:yMode val="edge"/>
          <c:x val="0.79590962496014339"/>
          <c:y val="0.33519428790571854"/>
          <c:w val="0.19090287325195462"/>
          <c:h val="0.4098133132167675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B983E-585E-4490-B947-B83A09562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19097</TotalTime>
  <Pages>35</Pages>
  <Words>17176</Words>
  <Characters>97906</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SCK-CEN</Company>
  <LinksUpToDate>false</LinksUpToDate>
  <CharactersWithSpaces>114853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mahmed</dc:creator>
  <cp:lastModifiedBy>mohamed mysara</cp:lastModifiedBy>
  <cp:revision>55</cp:revision>
  <cp:lastPrinted>2015-02-26T15:20:00Z</cp:lastPrinted>
  <dcterms:created xsi:type="dcterms:W3CDTF">2015-07-02T11:24:00Z</dcterms:created>
  <dcterms:modified xsi:type="dcterms:W3CDTF">2016-03-08T10:51:00Z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bwhour2004@yahoo.com@www.mendeley.com</vt:lpwstr>
  </property>
  <property fmtid="{D5CDD505-2E9C-101B-9397-08002B2CF9AE}" pid="4" name="Mendeley Citation Style_1">
    <vt:lpwstr>http://www.zotero.org/styles/bmc-bioinformatics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http://www.zotero.org/styles/bmc-bioinformatics</vt:lpwstr>
  </property>
  <property fmtid="{D5CDD505-2E9C-101B-9397-08002B2CF9AE}" pid="10" name="Mendeley Recent Style Name 2_1">
    <vt:lpwstr>BMC Bioinformatics</vt:lpwstr>
  </property>
  <property fmtid="{D5CDD505-2E9C-101B-9397-08002B2CF9AE}" pid="11" name="Mendeley Recent Style Id 3_1">
    <vt:lpwstr>http://www.zotero.org/styles/bioinformatics</vt:lpwstr>
  </property>
  <property fmtid="{D5CDD505-2E9C-101B-9397-08002B2CF9AE}" pid="12" name="Mendeley Recent Style Name 3_1">
    <vt:lpwstr>Bioinformatics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http://www.zotero.org/styles/nucleic-acids-research</vt:lpwstr>
  </property>
  <property fmtid="{D5CDD505-2E9C-101B-9397-08002B2CF9AE}" pid="18" name="Mendeley Recent Style Name 6_1">
    <vt:lpwstr>Nucleic Acids Research</vt:lpwstr>
  </property>
  <property fmtid="{D5CDD505-2E9C-101B-9397-08002B2CF9AE}" pid="19" name="Mendeley Recent Style Id 7_1">
    <vt:lpwstr>http://www.zotero.org/styles/plos-computational-biology</vt:lpwstr>
  </property>
  <property fmtid="{D5CDD505-2E9C-101B-9397-08002B2CF9AE}" pid="20" name="Mendeley Recent Style Name 7_1">
    <vt:lpwstr>PLOS Computational Biology</vt:lpwstr>
  </property>
  <property fmtid="{D5CDD505-2E9C-101B-9397-08002B2CF9AE}" pid="21" name="Mendeley Recent Style Id 8_1">
    <vt:lpwstr>http://www.zotero.org/styles/the-isme-journal</vt:lpwstr>
  </property>
  <property fmtid="{D5CDD505-2E9C-101B-9397-08002B2CF9AE}" pid="22" name="Mendeley Recent Style Name 8_1">
    <vt:lpwstr>The ISME Journal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