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5A7" w:rsidRDefault="006D75A7" w:rsidP="006D75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99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03993">
        <w:rPr>
          <w:rFonts w:ascii="Times New Roman" w:hAnsi="Times New Roman" w:cs="Times New Roman"/>
          <w:sz w:val="24"/>
          <w:szCs w:val="24"/>
        </w:rPr>
        <w:t>3. The percentage of known and novel variants in BWA-unique, Novo-unique and shared variants.</w:t>
      </w:r>
    </w:p>
    <w:p w:rsidR="006D75A7" w:rsidRDefault="006D75A7" w:rsidP="006D75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1697"/>
        <w:gridCol w:w="2293"/>
        <w:gridCol w:w="1602"/>
      </w:tblGrid>
      <w:tr w:rsidR="006D75A7" w:rsidRPr="00C74EFB" w:rsidTr="00092597">
        <w:tc>
          <w:tcPr>
            <w:tcW w:w="3217" w:type="dxa"/>
          </w:tcPr>
          <w:p w:rsidR="006D75A7" w:rsidRPr="00C74EFB" w:rsidRDefault="006D75A7" w:rsidP="00092597">
            <w:pPr>
              <w:spacing w:line="48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1697" w:type="dxa"/>
          </w:tcPr>
          <w:p w:rsidR="006D75A7" w:rsidRPr="00C74EFB" w:rsidRDefault="006D75A7" w:rsidP="0009259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BWA-unique</w:t>
            </w:r>
          </w:p>
        </w:tc>
        <w:tc>
          <w:tcPr>
            <w:tcW w:w="2293" w:type="dxa"/>
          </w:tcPr>
          <w:p w:rsidR="006D75A7" w:rsidRPr="00C74EFB" w:rsidRDefault="006D75A7" w:rsidP="0009259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Novo-unique</w:t>
            </w:r>
          </w:p>
        </w:tc>
        <w:tc>
          <w:tcPr>
            <w:tcW w:w="1602" w:type="dxa"/>
          </w:tcPr>
          <w:p w:rsidR="006D75A7" w:rsidRPr="00C74EFB" w:rsidRDefault="006D75A7" w:rsidP="00092597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Shared</w:t>
            </w:r>
          </w:p>
        </w:tc>
      </w:tr>
      <w:tr w:rsidR="006D75A7" w:rsidRPr="00C74EFB" w:rsidTr="00092597">
        <w:tc>
          <w:tcPr>
            <w:tcW w:w="3217" w:type="dxa"/>
          </w:tcPr>
          <w:p w:rsidR="006D75A7" w:rsidRPr="00C74EFB" w:rsidRDefault="006D75A7" w:rsidP="00092597">
            <w:pPr>
              <w:spacing w:line="48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% known</w:t>
            </w:r>
          </w:p>
        </w:tc>
        <w:tc>
          <w:tcPr>
            <w:tcW w:w="1697" w:type="dxa"/>
            <w:vAlign w:val="bottom"/>
          </w:tcPr>
          <w:p w:rsidR="006D75A7" w:rsidRPr="00C74EFB" w:rsidRDefault="006D75A7" w:rsidP="00092597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77.53</w:t>
            </w:r>
          </w:p>
        </w:tc>
        <w:tc>
          <w:tcPr>
            <w:tcW w:w="2293" w:type="dxa"/>
            <w:vAlign w:val="bottom"/>
          </w:tcPr>
          <w:p w:rsidR="006D75A7" w:rsidRPr="00C74EFB" w:rsidRDefault="006D75A7" w:rsidP="00092597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76.7</w:t>
            </w:r>
          </w:p>
        </w:tc>
        <w:tc>
          <w:tcPr>
            <w:tcW w:w="1602" w:type="dxa"/>
            <w:vAlign w:val="bottom"/>
          </w:tcPr>
          <w:p w:rsidR="006D75A7" w:rsidRPr="00C74EFB" w:rsidRDefault="006D75A7" w:rsidP="00092597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87.34</w:t>
            </w:r>
          </w:p>
        </w:tc>
      </w:tr>
      <w:tr w:rsidR="006D75A7" w:rsidRPr="00C74EFB" w:rsidTr="00092597">
        <w:tc>
          <w:tcPr>
            <w:tcW w:w="3217" w:type="dxa"/>
          </w:tcPr>
          <w:p w:rsidR="006D75A7" w:rsidRPr="00C74EFB" w:rsidRDefault="006D75A7" w:rsidP="00092597">
            <w:pPr>
              <w:spacing w:line="48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 xml:space="preserve">% novel- </w:t>
            </w: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CADD phred &gt;=20</w:t>
            </w:r>
          </w:p>
        </w:tc>
        <w:tc>
          <w:tcPr>
            <w:tcW w:w="1697" w:type="dxa"/>
            <w:vAlign w:val="bottom"/>
          </w:tcPr>
          <w:p w:rsidR="006D75A7" w:rsidRPr="00C74EFB" w:rsidRDefault="006D75A7" w:rsidP="00092597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8.85</w:t>
            </w:r>
          </w:p>
        </w:tc>
        <w:tc>
          <w:tcPr>
            <w:tcW w:w="2293" w:type="dxa"/>
            <w:vAlign w:val="bottom"/>
          </w:tcPr>
          <w:p w:rsidR="006D75A7" w:rsidRPr="00C74EFB" w:rsidRDefault="006D75A7" w:rsidP="00092597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9.4</w:t>
            </w:r>
          </w:p>
        </w:tc>
        <w:tc>
          <w:tcPr>
            <w:tcW w:w="1602" w:type="dxa"/>
            <w:vAlign w:val="bottom"/>
          </w:tcPr>
          <w:p w:rsidR="006D75A7" w:rsidRPr="00C74EFB" w:rsidRDefault="006D75A7" w:rsidP="00092597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5.14</w:t>
            </w:r>
          </w:p>
        </w:tc>
      </w:tr>
      <w:tr w:rsidR="006D75A7" w:rsidRPr="00C74EFB" w:rsidTr="00092597">
        <w:tc>
          <w:tcPr>
            <w:tcW w:w="3217" w:type="dxa"/>
          </w:tcPr>
          <w:p w:rsidR="006D75A7" w:rsidRPr="00C74EFB" w:rsidRDefault="006D75A7" w:rsidP="00092597">
            <w:pPr>
              <w:spacing w:line="48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C74EF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n-US" w:eastAsia="en-US"/>
              </w:rPr>
              <w:t>% novel-other</w:t>
            </w:r>
          </w:p>
        </w:tc>
        <w:tc>
          <w:tcPr>
            <w:tcW w:w="1697" w:type="dxa"/>
            <w:vAlign w:val="bottom"/>
          </w:tcPr>
          <w:p w:rsidR="006D75A7" w:rsidRPr="00C74EFB" w:rsidRDefault="006D75A7" w:rsidP="00092597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13.62</w:t>
            </w:r>
          </w:p>
        </w:tc>
        <w:tc>
          <w:tcPr>
            <w:tcW w:w="2293" w:type="dxa"/>
            <w:vAlign w:val="bottom"/>
          </w:tcPr>
          <w:p w:rsidR="006D75A7" w:rsidRPr="00C74EFB" w:rsidRDefault="006D75A7" w:rsidP="00092597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13.9</w:t>
            </w:r>
          </w:p>
        </w:tc>
        <w:tc>
          <w:tcPr>
            <w:tcW w:w="1602" w:type="dxa"/>
            <w:vAlign w:val="bottom"/>
          </w:tcPr>
          <w:p w:rsidR="006D75A7" w:rsidRPr="00C74EFB" w:rsidRDefault="006D75A7" w:rsidP="00092597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74EFB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en-US"/>
              </w:rPr>
              <w:t>7.52</w:t>
            </w:r>
          </w:p>
        </w:tc>
      </w:tr>
    </w:tbl>
    <w:p w:rsidR="00A62825" w:rsidRDefault="006D75A7">
      <w:bookmarkStart w:id="0" w:name="_GoBack"/>
      <w:bookmarkEnd w:id="0"/>
    </w:p>
    <w:sectPr w:rsidR="00A62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8BA"/>
    <w:rsid w:val="003F28BA"/>
    <w:rsid w:val="006A07AB"/>
    <w:rsid w:val="006D75A7"/>
    <w:rsid w:val="00CB05E2"/>
    <w:rsid w:val="00D4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5A7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D7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D7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5A7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D7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D7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>Mayo Clinic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Ren, Yingxue, Ph.D.</dc:creator>
  <cp:keywords/>
  <dc:description/>
  <cp:lastModifiedBy>Ren, Yingxue, Ph.D.</cp:lastModifiedBy>
  <cp:revision>2</cp:revision>
  <dcterms:created xsi:type="dcterms:W3CDTF">2018-03-04T18:37:00Z</dcterms:created>
  <dcterms:modified xsi:type="dcterms:W3CDTF">2018-03-04T18:37:00Z</dcterms:modified>
</cp:coreProperties>
</file>