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D6A" w:rsidRPr="00221D6A" w:rsidRDefault="00221D6A">
      <w:pPr>
        <w:rPr>
          <w:b/>
          <w:sz w:val="28"/>
        </w:rPr>
      </w:pPr>
      <w:r>
        <w:rPr>
          <w:rFonts w:hint="eastAsia"/>
          <w:b/>
          <w:sz w:val="28"/>
        </w:rPr>
        <w:t>Supplementary Figure</w:t>
      </w:r>
    </w:p>
    <w:p w:rsidR="00221D6A" w:rsidRDefault="007C203D" w:rsidP="00221D6A">
      <w:pPr>
        <w:rPr>
          <w:b/>
        </w:rPr>
      </w:pPr>
      <w:r>
        <w:rPr>
          <w:noProof/>
        </w:rPr>
        <w:drawing>
          <wp:inline distT="0" distB="0" distL="0" distR="0" wp14:anchorId="1B74111A">
            <wp:extent cx="3987165" cy="265176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44B6" w:rsidRPr="00221D6A" w:rsidRDefault="00221D6A">
      <w:r w:rsidRPr="007430C7">
        <w:rPr>
          <w:b/>
        </w:rPr>
        <w:t xml:space="preserve">Figure S1. </w:t>
      </w:r>
      <w:r w:rsidRPr="007C203D">
        <w:rPr>
          <w:b/>
          <w:bCs/>
        </w:rPr>
        <w:t xml:space="preserve">Runtime of scTyper </w:t>
      </w:r>
      <w:r>
        <w:rPr>
          <w:b/>
          <w:bCs/>
        </w:rPr>
        <w:t xml:space="preserve">according to </w:t>
      </w:r>
      <w:r w:rsidRPr="007C203D">
        <w:rPr>
          <w:b/>
          <w:bCs/>
        </w:rPr>
        <w:t>CPU cores up to 20</w:t>
      </w:r>
      <w:bookmarkStart w:id="0" w:name="_GoBack"/>
      <w:bookmarkEnd w:id="0"/>
    </w:p>
    <w:p w:rsidR="007C203D" w:rsidRDefault="007C203D">
      <w:r>
        <w:rPr>
          <w:rFonts w:hint="eastAsia"/>
        </w:rPr>
        <w:t xml:space="preserve">A plot </w:t>
      </w:r>
      <w:r>
        <w:t>indicat</w:t>
      </w:r>
      <w:r w:rsidR="00114313">
        <w:t>es</w:t>
      </w:r>
      <w:r>
        <w:t xml:space="preserve"> runtimes </w:t>
      </w:r>
      <w:r w:rsidR="00114313">
        <w:t>for</w:t>
      </w:r>
      <w:r>
        <w:t xml:space="preserve"> cell typing with NTP method and infer-CNV mode according to the CPU cores up to 20</w:t>
      </w:r>
      <w:r w:rsidR="00BC7C4F">
        <w:t>.</w:t>
      </w:r>
    </w:p>
    <w:sectPr w:rsidR="007C203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6D9" w:rsidRDefault="004A56D9" w:rsidP="007C203D">
      <w:pPr>
        <w:spacing w:after="0" w:line="240" w:lineRule="auto"/>
      </w:pPr>
      <w:r>
        <w:separator/>
      </w:r>
    </w:p>
  </w:endnote>
  <w:endnote w:type="continuationSeparator" w:id="0">
    <w:p w:rsidR="004A56D9" w:rsidRDefault="004A56D9" w:rsidP="007C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6D9" w:rsidRDefault="004A56D9" w:rsidP="007C203D">
      <w:pPr>
        <w:spacing w:after="0" w:line="240" w:lineRule="auto"/>
      </w:pPr>
      <w:r>
        <w:separator/>
      </w:r>
    </w:p>
  </w:footnote>
  <w:footnote w:type="continuationSeparator" w:id="0">
    <w:p w:rsidR="004A56D9" w:rsidRDefault="004A56D9" w:rsidP="007C20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0C7"/>
    <w:rsid w:val="00114313"/>
    <w:rsid w:val="00221D6A"/>
    <w:rsid w:val="003A5FC7"/>
    <w:rsid w:val="004744B6"/>
    <w:rsid w:val="004A56D9"/>
    <w:rsid w:val="00640B08"/>
    <w:rsid w:val="00673C0B"/>
    <w:rsid w:val="007430C7"/>
    <w:rsid w:val="007B3497"/>
    <w:rsid w:val="007C203D"/>
    <w:rsid w:val="00BC7C4F"/>
    <w:rsid w:val="00C8090A"/>
    <w:rsid w:val="00EB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952243-0954-45DD-BAEA-BC046CF6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20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203D"/>
  </w:style>
  <w:style w:type="paragraph" w:styleId="a4">
    <w:name w:val="footer"/>
    <w:basedOn w:val="a"/>
    <w:link w:val="Char0"/>
    <w:uiPriority w:val="99"/>
    <w:unhideWhenUsed/>
    <w:rsid w:val="007C20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Ji-Hye</dc:creator>
  <cp:keywords/>
  <dc:description/>
  <cp:lastModifiedBy>Choi Ji-Hye</cp:lastModifiedBy>
  <cp:revision>1</cp:revision>
  <dcterms:created xsi:type="dcterms:W3CDTF">2020-05-26T09:43:00Z</dcterms:created>
  <dcterms:modified xsi:type="dcterms:W3CDTF">2020-05-29T10:10:00Z</dcterms:modified>
</cp:coreProperties>
</file>