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imes New Roman" w:eastAsiaTheme="minorEastAsia" w:hAnsi="Times New Roman" w:cs="Times New Roman"/>
          <w:b w:val="0"/>
          <w:bCs w:val="0"/>
          <w:color w:val="auto"/>
          <w:sz w:val="24"/>
          <w:szCs w:val="24"/>
        </w:rPr>
        <w:id w:val="700288466"/>
        <w:docPartObj>
          <w:docPartGallery w:val="Table of Contents"/>
          <w:docPartUnique/>
        </w:docPartObj>
      </w:sdtPr>
      <w:sdtEndPr>
        <w:rPr>
          <w:noProof/>
        </w:rPr>
      </w:sdtEndPr>
      <w:sdtContent>
        <w:p w14:paraId="2A0161D2" w14:textId="77777777" w:rsidR="00CC64C9" w:rsidRPr="008B59F4" w:rsidRDefault="00CC64C9">
          <w:pPr>
            <w:pStyle w:val="TOCHeading"/>
            <w:rPr>
              <w:rFonts w:ascii="Times New Roman" w:hAnsi="Times New Roman" w:cs="Times New Roman"/>
            </w:rPr>
          </w:pPr>
          <w:proofErr w:type="spellStart"/>
          <w:r w:rsidRPr="008B59F4">
            <w:rPr>
              <w:rFonts w:ascii="Times New Roman" w:hAnsi="Times New Roman" w:cs="Times New Roman"/>
            </w:rPr>
            <w:t>NIMBus</w:t>
          </w:r>
          <w:proofErr w:type="spellEnd"/>
          <w:r w:rsidRPr="008B59F4">
            <w:rPr>
              <w:rFonts w:ascii="Times New Roman" w:hAnsi="Times New Roman" w:cs="Times New Roman"/>
            </w:rPr>
            <w:t xml:space="preserve"> Supplementary Document: </w:t>
          </w:r>
        </w:p>
        <w:p w14:paraId="27128FB2" w14:textId="1CA967D7" w:rsidR="002D0BB5" w:rsidRPr="008B59F4" w:rsidRDefault="002D0BB5">
          <w:pPr>
            <w:pStyle w:val="TOCHeading"/>
            <w:rPr>
              <w:rFonts w:ascii="Times New Roman" w:hAnsi="Times New Roman" w:cs="Times New Roman"/>
            </w:rPr>
          </w:pPr>
          <w:r w:rsidRPr="008B59F4">
            <w:rPr>
              <w:rFonts w:ascii="Times New Roman" w:hAnsi="Times New Roman" w:cs="Times New Roman"/>
            </w:rPr>
            <w:t>Table of Contents</w:t>
          </w:r>
        </w:p>
        <w:p w14:paraId="7746BCB5" w14:textId="33BAB9C9" w:rsidR="00E46DFF" w:rsidRDefault="002D0BB5">
          <w:pPr>
            <w:pStyle w:val="TOC2"/>
            <w:tabs>
              <w:tab w:val="right" w:leader="dot" w:pos="9350"/>
            </w:tabs>
            <w:rPr>
              <w:rFonts w:cstheme="minorBidi"/>
              <w:b w:val="0"/>
              <w:bCs w:val="0"/>
              <w:noProof/>
            </w:rPr>
          </w:pPr>
          <w:r w:rsidRPr="008B59F4">
            <w:rPr>
              <w:rFonts w:ascii="Times New Roman" w:hAnsi="Times New Roman" w:cs="Times New Roman"/>
              <w:b w:val="0"/>
              <w:bCs w:val="0"/>
            </w:rPr>
            <w:fldChar w:fldCharType="begin"/>
          </w:r>
          <w:r w:rsidRPr="008B59F4">
            <w:rPr>
              <w:rFonts w:ascii="Times New Roman" w:hAnsi="Times New Roman" w:cs="Times New Roman"/>
            </w:rPr>
            <w:instrText xml:space="preserve"> TOC \o "1-3" \h \z \u </w:instrText>
          </w:r>
          <w:r w:rsidRPr="008B59F4">
            <w:rPr>
              <w:rFonts w:ascii="Times New Roman" w:hAnsi="Times New Roman" w:cs="Times New Roman"/>
              <w:b w:val="0"/>
              <w:bCs w:val="0"/>
            </w:rPr>
            <w:fldChar w:fldCharType="separate"/>
          </w:r>
          <w:hyperlink r:id="rId7" w:anchor="_Toc50567741" w:history="1">
            <w:r w:rsidR="00E46DFF" w:rsidRPr="008B79EC">
              <w:rPr>
                <w:rStyle w:val="Hyperlink"/>
                <w:noProof/>
              </w:rPr>
              <w:t>Table S1</w:t>
            </w:r>
            <w:r w:rsidR="00E46DFF">
              <w:rPr>
                <w:noProof/>
                <w:webHidden/>
              </w:rPr>
              <w:tab/>
            </w:r>
            <w:r w:rsidR="00E46DFF">
              <w:rPr>
                <w:noProof/>
                <w:webHidden/>
              </w:rPr>
              <w:fldChar w:fldCharType="begin"/>
            </w:r>
            <w:r w:rsidR="00E46DFF">
              <w:rPr>
                <w:noProof/>
                <w:webHidden/>
              </w:rPr>
              <w:instrText xml:space="preserve"> PAGEREF _Toc50567741 \h </w:instrText>
            </w:r>
            <w:r w:rsidR="00E46DFF">
              <w:rPr>
                <w:noProof/>
                <w:webHidden/>
              </w:rPr>
            </w:r>
            <w:r w:rsidR="00E46DFF">
              <w:rPr>
                <w:noProof/>
                <w:webHidden/>
              </w:rPr>
              <w:fldChar w:fldCharType="separate"/>
            </w:r>
            <w:r w:rsidR="00E46DFF">
              <w:rPr>
                <w:noProof/>
                <w:webHidden/>
              </w:rPr>
              <w:t>2</w:t>
            </w:r>
            <w:r w:rsidR="00E46DFF">
              <w:rPr>
                <w:noProof/>
                <w:webHidden/>
              </w:rPr>
              <w:fldChar w:fldCharType="end"/>
            </w:r>
          </w:hyperlink>
        </w:p>
        <w:p w14:paraId="6FC25BFE" w14:textId="098283E0" w:rsidR="00E46DFF" w:rsidRDefault="00E46DFF">
          <w:pPr>
            <w:pStyle w:val="TOC2"/>
            <w:tabs>
              <w:tab w:val="right" w:leader="dot" w:pos="9350"/>
            </w:tabs>
            <w:rPr>
              <w:rFonts w:cstheme="minorBidi"/>
              <w:b w:val="0"/>
              <w:bCs w:val="0"/>
              <w:noProof/>
            </w:rPr>
          </w:pPr>
          <w:hyperlink r:id="rId8" w:anchor="_Toc50567742" w:history="1">
            <w:r w:rsidRPr="008B79EC">
              <w:rPr>
                <w:rStyle w:val="Hyperlink"/>
                <w:noProof/>
              </w:rPr>
              <w:t>Figure S1</w:t>
            </w:r>
            <w:r>
              <w:rPr>
                <w:noProof/>
                <w:webHidden/>
              </w:rPr>
              <w:tab/>
            </w:r>
            <w:r>
              <w:rPr>
                <w:noProof/>
                <w:webHidden/>
              </w:rPr>
              <w:fldChar w:fldCharType="begin"/>
            </w:r>
            <w:r>
              <w:rPr>
                <w:noProof/>
                <w:webHidden/>
              </w:rPr>
              <w:instrText xml:space="preserve"> PAGEREF _Toc50567742 \h </w:instrText>
            </w:r>
            <w:r>
              <w:rPr>
                <w:noProof/>
                <w:webHidden/>
              </w:rPr>
            </w:r>
            <w:r>
              <w:rPr>
                <w:noProof/>
                <w:webHidden/>
              </w:rPr>
              <w:fldChar w:fldCharType="separate"/>
            </w:r>
            <w:r>
              <w:rPr>
                <w:noProof/>
                <w:webHidden/>
              </w:rPr>
              <w:t>2</w:t>
            </w:r>
            <w:r>
              <w:rPr>
                <w:noProof/>
                <w:webHidden/>
              </w:rPr>
              <w:fldChar w:fldCharType="end"/>
            </w:r>
          </w:hyperlink>
        </w:p>
        <w:p w14:paraId="0E502360" w14:textId="56515235" w:rsidR="00E46DFF" w:rsidRDefault="00E46DFF">
          <w:pPr>
            <w:pStyle w:val="TOC2"/>
            <w:tabs>
              <w:tab w:val="right" w:leader="dot" w:pos="9350"/>
            </w:tabs>
            <w:rPr>
              <w:rFonts w:cstheme="minorBidi"/>
              <w:b w:val="0"/>
              <w:bCs w:val="0"/>
              <w:noProof/>
            </w:rPr>
          </w:pPr>
          <w:hyperlink w:anchor="_Toc50567743" w:history="1">
            <w:r w:rsidRPr="008B79EC">
              <w:rPr>
                <w:rStyle w:val="Hyperlink"/>
                <w:rFonts w:ascii="Times New Roman" w:hAnsi="Times New Roman" w:cs="Times New Roman"/>
                <w:noProof/>
              </w:rPr>
              <w:t>Figure S2</w:t>
            </w:r>
            <w:r>
              <w:rPr>
                <w:noProof/>
                <w:webHidden/>
              </w:rPr>
              <w:tab/>
            </w:r>
            <w:r>
              <w:rPr>
                <w:noProof/>
                <w:webHidden/>
              </w:rPr>
              <w:fldChar w:fldCharType="begin"/>
            </w:r>
            <w:r>
              <w:rPr>
                <w:noProof/>
                <w:webHidden/>
              </w:rPr>
              <w:instrText xml:space="preserve"> PAGEREF _Toc50567743 \h </w:instrText>
            </w:r>
            <w:r>
              <w:rPr>
                <w:noProof/>
                <w:webHidden/>
              </w:rPr>
            </w:r>
            <w:r>
              <w:rPr>
                <w:noProof/>
                <w:webHidden/>
              </w:rPr>
              <w:fldChar w:fldCharType="separate"/>
            </w:r>
            <w:r>
              <w:rPr>
                <w:noProof/>
                <w:webHidden/>
              </w:rPr>
              <w:t>3</w:t>
            </w:r>
            <w:r>
              <w:rPr>
                <w:noProof/>
                <w:webHidden/>
              </w:rPr>
              <w:fldChar w:fldCharType="end"/>
            </w:r>
          </w:hyperlink>
        </w:p>
        <w:p w14:paraId="3369D658" w14:textId="590B9ADA" w:rsidR="00E46DFF" w:rsidRDefault="00E46DFF">
          <w:pPr>
            <w:pStyle w:val="TOC2"/>
            <w:tabs>
              <w:tab w:val="right" w:leader="dot" w:pos="9350"/>
            </w:tabs>
            <w:rPr>
              <w:rFonts w:cstheme="minorBidi"/>
              <w:b w:val="0"/>
              <w:bCs w:val="0"/>
              <w:noProof/>
            </w:rPr>
          </w:pPr>
          <w:hyperlink w:anchor="_Toc50567744" w:history="1">
            <w:r w:rsidRPr="008B79EC">
              <w:rPr>
                <w:rStyle w:val="Hyperlink"/>
                <w:rFonts w:ascii="Times New Roman" w:hAnsi="Times New Roman" w:cs="Times New Roman"/>
                <w:noProof/>
              </w:rPr>
              <w:t>Text S1</w:t>
            </w:r>
            <w:r>
              <w:rPr>
                <w:noProof/>
                <w:webHidden/>
              </w:rPr>
              <w:tab/>
            </w:r>
            <w:r>
              <w:rPr>
                <w:noProof/>
                <w:webHidden/>
              </w:rPr>
              <w:fldChar w:fldCharType="begin"/>
            </w:r>
            <w:r>
              <w:rPr>
                <w:noProof/>
                <w:webHidden/>
              </w:rPr>
              <w:instrText xml:space="preserve"> PAGEREF _Toc50567744 \h </w:instrText>
            </w:r>
            <w:r>
              <w:rPr>
                <w:noProof/>
                <w:webHidden/>
              </w:rPr>
            </w:r>
            <w:r>
              <w:rPr>
                <w:noProof/>
                <w:webHidden/>
              </w:rPr>
              <w:fldChar w:fldCharType="separate"/>
            </w:r>
            <w:r>
              <w:rPr>
                <w:noProof/>
                <w:webHidden/>
              </w:rPr>
              <w:t>3</w:t>
            </w:r>
            <w:r>
              <w:rPr>
                <w:noProof/>
                <w:webHidden/>
              </w:rPr>
              <w:fldChar w:fldCharType="end"/>
            </w:r>
          </w:hyperlink>
        </w:p>
        <w:p w14:paraId="7E50B7D8" w14:textId="14769EA9" w:rsidR="00E46DFF" w:rsidRDefault="00E46DFF">
          <w:pPr>
            <w:pStyle w:val="TOC2"/>
            <w:tabs>
              <w:tab w:val="right" w:leader="dot" w:pos="9350"/>
            </w:tabs>
            <w:rPr>
              <w:rFonts w:cstheme="minorBidi"/>
              <w:b w:val="0"/>
              <w:bCs w:val="0"/>
              <w:noProof/>
            </w:rPr>
          </w:pPr>
          <w:hyperlink r:id="rId9" w:anchor="_Toc50567745" w:history="1">
            <w:r w:rsidRPr="008B79EC">
              <w:rPr>
                <w:rStyle w:val="Hyperlink"/>
                <w:noProof/>
              </w:rPr>
              <w:t>Figure S3</w:t>
            </w:r>
            <w:r>
              <w:rPr>
                <w:noProof/>
                <w:webHidden/>
              </w:rPr>
              <w:tab/>
            </w:r>
            <w:r>
              <w:rPr>
                <w:noProof/>
                <w:webHidden/>
              </w:rPr>
              <w:fldChar w:fldCharType="begin"/>
            </w:r>
            <w:r>
              <w:rPr>
                <w:noProof/>
                <w:webHidden/>
              </w:rPr>
              <w:instrText xml:space="preserve"> PAGEREF _Toc50567745 \h </w:instrText>
            </w:r>
            <w:r>
              <w:rPr>
                <w:noProof/>
                <w:webHidden/>
              </w:rPr>
            </w:r>
            <w:r>
              <w:rPr>
                <w:noProof/>
                <w:webHidden/>
              </w:rPr>
              <w:fldChar w:fldCharType="separate"/>
            </w:r>
            <w:r>
              <w:rPr>
                <w:noProof/>
                <w:webHidden/>
              </w:rPr>
              <w:t>4</w:t>
            </w:r>
            <w:r>
              <w:rPr>
                <w:noProof/>
                <w:webHidden/>
              </w:rPr>
              <w:fldChar w:fldCharType="end"/>
            </w:r>
          </w:hyperlink>
        </w:p>
        <w:p w14:paraId="79A9DD6A" w14:textId="2D7B026F" w:rsidR="00E46DFF" w:rsidRDefault="00E46DFF">
          <w:pPr>
            <w:pStyle w:val="TOC2"/>
            <w:tabs>
              <w:tab w:val="right" w:leader="dot" w:pos="9350"/>
            </w:tabs>
            <w:rPr>
              <w:rFonts w:cstheme="minorBidi"/>
              <w:b w:val="0"/>
              <w:bCs w:val="0"/>
              <w:noProof/>
            </w:rPr>
          </w:pPr>
          <w:hyperlink r:id="rId10" w:anchor="_Toc50567746" w:history="1">
            <w:r w:rsidRPr="008B79EC">
              <w:rPr>
                <w:rStyle w:val="Hyperlink"/>
                <w:noProof/>
              </w:rPr>
              <w:t>Figure S4</w:t>
            </w:r>
            <w:r>
              <w:rPr>
                <w:noProof/>
                <w:webHidden/>
              </w:rPr>
              <w:tab/>
            </w:r>
            <w:r>
              <w:rPr>
                <w:noProof/>
                <w:webHidden/>
              </w:rPr>
              <w:fldChar w:fldCharType="begin"/>
            </w:r>
            <w:r>
              <w:rPr>
                <w:noProof/>
                <w:webHidden/>
              </w:rPr>
              <w:instrText xml:space="preserve"> PAGEREF _Toc50567746 \h </w:instrText>
            </w:r>
            <w:r>
              <w:rPr>
                <w:noProof/>
                <w:webHidden/>
              </w:rPr>
            </w:r>
            <w:r>
              <w:rPr>
                <w:noProof/>
                <w:webHidden/>
              </w:rPr>
              <w:fldChar w:fldCharType="separate"/>
            </w:r>
            <w:r>
              <w:rPr>
                <w:noProof/>
                <w:webHidden/>
              </w:rPr>
              <w:t>5</w:t>
            </w:r>
            <w:r>
              <w:rPr>
                <w:noProof/>
                <w:webHidden/>
              </w:rPr>
              <w:fldChar w:fldCharType="end"/>
            </w:r>
          </w:hyperlink>
        </w:p>
        <w:p w14:paraId="04A026C5" w14:textId="6B9ECD37" w:rsidR="00E46DFF" w:rsidRDefault="00E46DFF">
          <w:pPr>
            <w:pStyle w:val="TOC2"/>
            <w:tabs>
              <w:tab w:val="right" w:leader="dot" w:pos="9350"/>
            </w:tabs>
            <w:rPr>
              <w:rFonts w:cstheme="minorBidi"/>
              <w:b w:val="0"/>
              <w:bCs w:val="0"/>
              <w:noProof/>
            </w:rPr>
          </w:pPr>
          <w:hyperlink r:id="rId11" w:anchor="_Toc50567747" w:history="1">
            <w:r w:rsidRPr="008B79EC">
              <w:rPr>
                <w:rStyle w:val="Hyperlink"/>
                <w:noProof/>
              </w:rPr>
              <w:t>Table S2</w:t>
            </w:r>
            <w:r>
              <w:rPr>
                <w:noProof/>
                <w:webHidden/>
              </w:rPr>
              <w:tab/>
            </w:r>
            <w:r>
              <w:rPr>
                <w:noProof/>
                <w:webHidden/>
              </w:rPr>
              <w:fldChar w:fldCharType="begin"/>
            </w:r>
            <w:r>
              <w:rPr>
                <w:noProof/>
                <w:webHidden/>
              </w:rPr>
              <w:instrText xml:space="preserve"> PAGEREF _Toc50567747 \h </w:instrText>
            </w:r>
            <w:r>
              <w:rPr>
                <w:noProof/>
                <w:webHidden/>
              </w:rPr>
            </w:r>
            <w:r>
              <w:rPr>
                <w:noProof/>
                <w:webHidden/>
              </w:rPr>
              <w:fldChar w:fldCharType="separate"/>
            </w:r>
            <w:r>
              <w:rPr>
                <w:noProof/>
                <w:webHidden/>
              </w:rPr>
              <w:t>5</w:t>
            </w:r>
            <w:r>
              <w:rPr>
                <w:noProof/>
                <w:webHidden/>
              </w:rPr>
              <w:fldChar w:fldCharType="end"/>
            </w:r>
          </w:hyperlink>
        </w:p>
        <w:p w14:paraId="0EFBFF67" w14:textId="1D8F224D" w:rsidR="00E46DFF" w:rsidRDefault="00E46DFF">
          <w:pPr>
            <w:pStyle w:val="TOC2"/>
            <w:tabs>
              <w:tab w:val="right" w:leader="dot" w:pos="9350"/>
            </w:tabs>
            <w:rPr>
              <w:rFonts w:cstheme="minorBidi"/>
              <w:b w:val="0"/>
              <w:bCs w:val="0"/>
              <w:noProof/>
            </w:rPr>
          </w:pPr>
          <w:hyperlink r:id="rId12" w:anchor="_Toc50567748" w:history="1">
            <w:r w:rsidRPr="008B79EC">
              <w:rPr>
                <w:rStyle w:val="Hyperlink"/>
                <w:noProof/>
              </w:rPr>
              <w:t>Table S3</w:t>
            </w:r>
            <w:r>
              <w:rPr>
                <w:noProof/>
                <w:webHidden/>
              </w:rPr>
              <w:tab/>
            </w:r>
            <w:r>
              <w:rPr>
                <w:noProof/>
                <w:webHidden/>
              </w:rPr>
              <w:fldChar w:fldCharType="begin"/>
            </w:r>
            <w:r>
              <w:rPr>
                <w:noProof/>
                <w:webHidden/>
              </w:rPr>
              <w:instrText xml:space="preserve"> PAGEREF _Toc50567748 \h </w:instrText>
            </w:r>
            <w:r>
              <w:rPr>
                <w:noProof/>
                <w:webHidden/>
              </w:rPr>
            </w:r>
            <w:r>
              <w:rPr>
                <w:noProof/>
                <w:webHidden/>
              </w:rPr>
              <w:fldChar w:fldCharType="separate"/>
            </w:r>
            <w:r>
              <w:rPr>
                <w:noProof/>
                <w:webHidden/>
              </w:rPr>
              <w:t>6</w:t>
            </w:r>
            <w:r>
              <w:rPr>
                <w:noProof/>
                <w:webHidden/>
              </w:rPr>
              <w:fldChar w:fldCharType="end"/>
            </w:r>
          </w:hyperlink>
        </w:p>
        <w:p w14:paraId="7481CFDB" w14:textId="1FBF8E94" w:rsidR="00E46DFF" w:rsidRDefault="00E46DFF">
          <w:pPr>
            <w:pStyle w:val="TOC2"/>
            <w:tabs>
              <w:tab w:val="right" w:leader="dot" w:pos="9350"/>
            </w:tabs>
            <w:rPr>
              <w:rFonts w:cstheme="minorBidi"/>
              <w:b w:val="0"/>
              <w:bCs w:val="0"/>
              <w:noProof/>
            </w:rPr>
          </w:pPr>
          <w:hyperlink r:id="rId13" w:anchor="_Toc50567749" w:history="1">
            <w:r w:rsidRPr="008B79EC">
              <w:rPr>
                <w:rStyle w:val="Hyperlink"/>
                <w:noProof/>
              </w:rPr>
              <w:t>Figure S6</w:t>
            </w:r>
            <w:r>
              <w:rPr>
                <w:noProof/>
                <w:webHidden/>
              </w:rPr>
              <w:tab/>
            </w:r>
            <w:r>
              <w:rPr>
                <w:noProof/>
                <w:webHidden/>
              </w:rPr>
              <w:fldChar w:fldCharType="begin"/>
            </w:r>
            <w:r>
              <w:rPr>
                <w:noProof/>
                <w:webHidden/>
              </w:rPr>
              <w:instrText xml:space="preserve"> PAGEREF _Toc50567749 \h </w:instrText>
            </w:r>
            <w:r>
              <w:rPr>
                <w:noProof/>
                <w:webHidden/>
              </w:rPr>
            </w:r>
            <w:r>
              <w:rPr>
                <w:noProof/>
                <w:webHidden/>
              </w:rPr>
              <w:fldChar w:fldCharType="separate"/>
            </w:r>
            <w:r>
              <w:rPr>
                <w:noProof/>
                <w:webHidden/>
              </w:rPr>
              <w:t>6</w:t>
            </w:r>
            <w:r>
              <w:rPr>
                <w:noProof/>
                <w:webHidden/>
              </w:rPr>
              <w:fldChar w:fldCharType="end"/>
            </w:r>
          </w:hyperlink>
        </w:p>
        <w:p w14:paraId="331002AA" w14:textId="5E7E76EF" w:rsidR="00E46DFF" w:rsidRDefault="00E46DFF">
          <w:pPr>
            <w:pStyle w:val="TOC2"/>
            <w:tabs>
              <w:tab w:val="right" w:leader="dot" w:pos="9350"/>
            </w:tabs>
            <w:rPr>
              <w:rFonts w:cstheme="minorBidi"/>
              <w:b w:val="0"/>
              <w:bCs w:val="0"/>
              <w:noProof/>
            </w:rPr>
          </w:pPr>
          <w:hyperlink r:id="rId14" w:anchor="_Toc50567750" w:history="1">
            <w:r w:rsidRPr="008B79EC">
              <w:rPr>
                <w:rStyle w:val="Hyperlink"/>
                <w:noProof/>
              </w:rPr>
              <w:t>Figure S7</w:t>
            </w:r>
            <w:r>
              <w:rPr>
                <w:noProof/>
                <w:webHidden/>
              </w:rPr>
              <w:tab/>
            </w:r>
            <w:r>
              <w:rPr>
                <w:noProof/>
                <w:webHidden/>
              </w:rPr>
              <w:fldChar w:fldCharType="begin"/>
            </w:r>
            <w:r>
              <w:rPr>
                <w:noProof/>
                <w:webHidden/>
              </w:rPr>
              <w:instrText xml:space="preserve"> PAGEREF _Toc50567750 \h </w:instrText>
            </w:r>
            <w:r>
              <w:rPr>
                <w:noProof/>
                <w:webHidden/>
              </w:rPr>
            </w:r>
            <w:r>
              <w:rPr>
                <w:noProof/>
                <w:webHidden/>
              </w:rPr>
              <w:fldChar w:fldCharType="separate"/>
            </w:r>
            <w:r>
              <w:rPr>
                <w:noProof/>
                <w:webHidden/>
              </w:rPr>
              <w:t>7</w:t>
            </w:r>
            <w:r>
              <w:rPr>
                <w:noProof/>
                <w:webHidden/>
              </w:rPr>
              <w:fldChar w:fldCharType="end"/>
            </w:r>
          </w:hyperlink>
        </w:p>
        <w:p w14:paraId="08430236" w14:textId="551340FD" w:rsidR="00E46DFF" w:rsidRDefault="00E46DFF">
          <w:pPr>
            <w:pStyle w:val="TOC2"/>
            <w:tabs>
              <w:tab w:val="right" w:leader="dot" w:pos="9350"/>
            </w:tabs>
            <w:rPr>
              <w:rFonts w:cstheme="minorBidi"/>
              <w:b w:val="0"/>
              <w:bCs w:val="0"/>
              <w:noProof/>
            </w:rPr>
          </w:pPr>
          <w:hyperlink r:id="rId15" w:anchor="_Toc50567751" w:history="1">
            <w:r w:rsidRPr="008B79EC">
              <w:rPr>
                <w:rStyle w:val="Hyperlink"/>
                <w:noProof/>
              </w:rPr>
              <w:t>Figure S8</w:t>
            </w:r>
            <w:r>
              <w:rPr>
                <w:noProof/>
                <w:webHidden/>
              </w:rPr>
              <w:tab/>
            </w:r>
            <w:r>
              <w:rPr>
                <w:noProof/>
                <w:webHidden/>
              </w:rPr>
              <w:fldChar w:fldCharType="begin"/>
            </w:r>
            <w:r>
              <w:rPr>
                <w:noProof/>
                <w:webHidden/>
              </w:rPr>
              <w:instrText xml:space="preserve"> PAGEREF _Toc50567751 \h </w:instrText>
            </w:r>
            <w:r>
              <w:rPr>
                <w:noProof/>
                <w:webHidden/>
              </w:rPr>
            </w:r>
            <w:r>
              <w:rPr>
                <w:noProof/>
                <w:webHidden/>
              </w:rPr>
              <w:fldChar w:fldCharType="separate"/>
            </w:r>
            <w:r>
              <w:rPr>
                <w:noProof/>
                <w:webHidden/>
              </w:rPr>
              <w:t>8</w:t>
            </w:r>
            <w:r>
              <w:rPr>
                <w:noProof/>
                <w:webHidden/>
              </w:rPr>
              <w:fldChar w:fldCharType="end"/>
            </w:r>
          </w:hyperlink>
        </w:p>
        <w:p w14:paraId="0DB88BEA" w14:textId="2A114575" w:rsidR="00E46DFF" w:rsidRDefault="00E46DFF">
          <w:pPr>
            <w:pStyle w:val="TOC2"/>
            <w:tabs>
              <w:tab w:val="right" w:leader="dot" w:pos="9350"/>
            </w:tabs>
            <w:rPr>
              <w:rFonts w:cstheme="minorBidi"/>
              <w:b w:val="0"/>
              <w:bCs w:val="0"/>
              <w:noProof/>
            </w:rPr>
          </w:pPr>
          <w:hyperlink r:id="rId16" w:anchor="_Toc50567752" w:history="1">
            <w:r w:rsidRPr="008B79EC">
              <w:rPr>
                <w:rStyle w:val="Hyperlink"/>
                <w:noProof/>
              </w:rPr>
              <w:t>Figure S9</w:t>
            </w:r>
            <w:r>
              <w:rPr>
                <w:noProof/>
                <w:webHidden/>
              </w:rPr>
              <w:tab/>
            </w:r>
            <w:r>
              <w:rPr>
                <w:noProof/>
                <w:webHidden/>
              </w:rPr>
              <w:fldChar w:fldCharType="begin"/>
            </w:r>
            <w:r>
              <w:rPr>
                <w:noProof/>
                <w:webHidden/>
              </w:rPr>
              <w:instrText xml:space="preserve"> PAGEREF _Toc50567752 \h </w:instrText>
            </w:r>
            <w:r>
              <w:rPr>
                <w:noProof/>
                <w:webHidden/>
              </w:rPr>
            </w:r>
            <w:r>
              <w:rPr>
                <w:noProof/>
                <w:webHidden/>
              </w:rPr>
              <w:fldChar w:fldCharType="separate"/>
            </w:r>
            <w:r>
              <w:rPr>
                <w:noProof/>
                <w:webHidden/>
              </w:rPr>
              <w:t>9</w:t>
            </w:r>
            <w:r>
              <w:rPr>
                <w:noProof/>
                <w:webHidden/>
              </w:rPr>
              <w:fldChar w:fldCharType="end"/>
            </w:r>
          </w:hyperlink>
        </w:p>
        <w:p w14:paraId="7BDC4F9E" w14:textId="2B766E65" w:rsidR="00E46DFF" w:rsidRDefault="00E46DFF">
          <w:pPr>
            <w:pStyle w:val="TOC2"/>
            <w:tabs>
              <w:tab w:val="right" w:leader="dot" w:pos="9350"/>
            </w:tabs>
            <w:rPr>
              <w:rFonts w:cstheme="minorBidi"/>
              <w:b w:val="0"/>
              <w:bCs w:val="0"/>
              <w:noProof/>
            </w:rPr>
          </w:pPr>
          <w:hyperlink w:anchor="_Toc50567753" w:history="1">
            <w:r w:rsidRPr="008B79EC">
              <w:rPr>
                <w:rStyle w:val="Hyperlink"/>
                <w:rFonts w:ascii="Times New Roman" w:hAnsi="Times New Roman" w:cs="Times New Roman"/>
                <w:noProof/>
              </w:rPr>
              <w:t>Table S4</w:t>
            </w:r>
            <w:r>
              <w:rPr>
                <w:noProof/>
                <w:webHidden/>
              </w:rPr>
              <w:tab/>
            </w:r>
            <w:r>
              <w:rPr>
                <w:noProof/>
                <w:webHidden/>
              </w:rPr>
              <w:fldChar w:fldCharType="begin"/>
            </w:r>
            <w:r>
              <w:rPr>
                <w:noProof/>
                <w:webHidden/>
              </w:rPr>
              <w:instrText xml:space="preserve"> PAGEREF _Toc50567753 \h </w:instrText>
            </w:r>
            <w:r>
              <w:rPr>
                <w:noProof/>
                <w:webHidden/>
              </w:rPr>
            </w:r>
            <w:r>
              <w:rPr>
                <w:noProof/>
                <w:webHidden/>
              </w:rPr>
              <w:fldChar w:fldCharType="separate"/>
            </w:r>
            <w:r>
              <w:rPr>
                <w:noProof/>
                <w:webHidden/>
              </w:rPr>
              <w:t>9</w:t>
            </w:r>
            <w:r>
              <w:rPr>
                <w:noProof/>
                <w:webHidden/>
              </w:rPr>
              <w:fldChar w:fldCharType="end"/>
            </w:r>
          </w:hyperlink>
        </w:p>
        <w:p w14:paraId="4DE768C4" w14:textId="0F79C225" w:rsidR="00E46DFF" w:rsidRDefault="00E46DFF">
          <w:pPr>
            <w:pStyle w:val="TOC2"/>
            <w:tabs>
              <w:tab w:val="right" w:leader="dot" w:pos="9350"/>
            </w:tabs>
            <w:rPr>
              <w:rFonts w:cstheme="minorBidi"/>
              <w:b w:val="0"/>
              <w:bCs w:val="0"/>
              <w:noProof/>
            </w:rPr>
          </w:pPr>
          <w:hyperlink r:id="rId17" w:anchor="_Toc50567754" w:history="1">
            <w:r w:rsidRPr="008B79EC">
              <w:rPr>
                <w:rStyle w:val="Hyperlink"/>
                <w:noProof/>
              </w:rPr>
              <w:t>Figure S10</w:t>
            </w:r>
            <w:r>
              <w:rPr>
                <w:noProof/>
                <w:webHidden/>
              </w:rPr>
              <w:tab/>
            </w:r>
            <w:r>
              <w:rPr>
                <w:noProof/>
                <w:webHidden/>
              </w:rPr>
              <w:fldChar w:fldCharType="begin"/>
            </w:r>
            <w:r>
              <w:rPr>
                <w:noProof/>
                <w:webHidden/>
              </w:rPr>
              <w:instrText xml:space="preserve"> PAGEREF _Toc50567754 \h </w:instrText>
            </w:r>
            <w:r>
              <w:rPr>
                <w:noProof/>
                <w:webHidden/>
              </w:rPr>
            </w:r>
            <w:r>
              <w:rPr>
                <w:noProof/>
                <w:webHidden/>
              </w:rPr>
              <w:fldChar w:fldCharType="separate"/>
            </w:r>
            <w:r>
              <w:rPr>
                <w:noProof/>
                <w:webHidden/>
              </w:rPr>
              <w:t>10</w:t>
            </w:r>
            <w:r>
              <w:rPr>
                <w:noProof/>
                <w:webHidden/>
              </w:rPr>
              <w:fldChar w:fldCharType="end"/>
            </w:r>
          </w:hyperlink>
        </w:p>
        <w:p w14:paraId="41AB1785" w14:textId="28A65EF2" w:rsidR="00E46DFF" w:rsidRDefault="00E46DFF">
          <w:pPr>
            <w:pStyle w:val="TOC2"/>
            <w:tabs>
              <w:tab w:val="right" w:leader="dot" w:pos="9350"/>
            </w:tabs>
            <w:rPr>
              <w:rFonts w:cstheme="minorBidi"/>
              <w:b w:val="0"/>
              <w:bCs w:val="0"/>
              <w:noProof/>
            </w:rPr>
          </w:pPr>
          <w:hyperlink w:anchor="_Toc50567755" w:history="1">
            <w:r w:rsidRPr="008B79EC">
              <w:rPr>
                <w:rStyle w:val="Hyperlink"/>
                <w:rFonts w:ascii="Times New Roman" w:hAnsi="Times New Roman" w:cs="Times New Roman"/>
                <w:noProof/>
              </w:rPr>
              <w:t>Table S5</w:t>
            </w:r>
            <w:r>
              <w:rPr>
                <w:noProof/>
                <w:webHidden/>
              </w:rPr>
              <w:tab/>
            </w:r>
            <w:r>
              <w:rPr>
                <w:noProof/>
                <w:webHidden/>
              </w:rPr>
              <w:fldChar w:fldCharType="begin"/>
            </w:r>
            <w:r>
              <w:rPr>
                <w:noProof/>
                <w:webHidden/>
              </w:rPr>
              <w:instrText xml:space="preserve"> PAGEREF _Toc50567755 \h </w:instrText>
            </w:r>
            <w:r>
              <w:rPr>
                <w:noProof/>
                <w:webHidden/>
              </w:rPr>
            </w:r>
            <w:r>
              <w:rPr>
                <w:noProof/>
                <w:webHidden/>
              </w:rPr>
              <w:fldChar w:fldCharType="separate"/>
            </w:r>
            <w:r>
              <w:rPr>
                <w:noProof/>
                <w:webHidden/>
              </w:rPr>
              <w:t>11</w:t>
            </w:r>
            <w:r>
              <w:rPr>
                <w:noProof/>
                <w:webHidden/>
              </w:rPr>
              <w:fldChar w:fldCharType="end"/>
            </w:r>
          </w:hyperlink>
        </w:p>
        <w:p w14:paraId="5BB22DDE" w14:textId="0520FBFF" w:rsidR="00E46DFF" w:rsidRDefault="00E46DFF">
          <w:pPr>
            <w:pStyle w:val="TOC2"/>
            <w:tabs>
              <w:tab w:val="right" w:leader="dot" w:pos="9350"/>
            </w:tabs>
            <w:rPr>
              <w:rFonts w:cstheme="minorBidi"/>
              <w:b w:val="0"/>
              <w:bCs w:val="0"/>
              <w:noProof/>
            </w:rPr>
          </w:pPr>
          <w:hyperlink w:anchor="_Toc50567756" w:history="1">
            <w:r w:rsidRPr="008B79EC">
              <w:rPr>
                <w:rStyle w:val="Hyperlink"/>
                <w:rFonts w:ascii="Times New Roman" w:hAnsi="Times New Roman" w:cs="Times New Roman"/>
                <w:noProof/>
              </w:rPr>
              <w:t>Text S2</w:t>
            </w:r>
            <w:r>
              <w:rPr>
                <w:noProof/>
                <w:webHidden/>
              </w:rPr>
              <w:tab/>
            </w:r>
            <w:r>
              <w:rPr>
                <w:noProof/>
                <w:webHidden/>
              </w:rPr>
              <w:fldChar w:fldCharType="begin"/>
            </w:r>
            <w:r>
              <w:rPr>
                <w:noProof/>
                <w:webHidden/>
              </w:rPr>
              <w:instrText xml:space="preserve"> PAGEREF _Toc50567756 \h </w:instrText>
            </w:r>
            <w:r>
              <w:rPr>
                <w:noProof/>
                <w:webHidden/>
              </w:rPr>
            </w:r>
            <w:r>
              <w:rPr>
                <w:noProof/>
                <w:webHidden/>
              </w:rPr>
              <w:fldChar w:fldCharType="separate"/>
            </w:r>
            <w:r>
              <w:rPr>
                <w:noProof/>
                <w:webHidden/>
              </w:rPr>
              <w:t>13</w:t>
            </w:r>
            <w:r>
              <w:rPr>
                <w:noProof/>
                <w:webHidden/>
              </w:rPr>
              <w:fldChar w:fldCharType="end"/>
            </w:r>
          </w:hyperlink>
        </w:p>
        <w:p w14:paraId="5D9694B5" w14:textId="46A0D05D" w:rsidR="00E46DFF" w:rsidRDefault="00E46DFF">
          <w:pPr>
            <w:pStyle w:val="TOC2"/>
            <w:tabs>
              <w:tab w:val="right" w:leader="dot" w:pos="9350"/>
            </w:tabs>
            <w:rPr>
              <w:rFonts w:cstheme="minorBidi"/>
              <w:b w:val="0"/>
              <w:bCs w:val="0"/>
              <w:noProof/>
            </w:rPr>
          </w:pPr>
          <w:hyperlink w:anchor="_Toc50567757" w:history="1">
            <w:r w:rsidRPr="008B79EC">
              <w:rPr>
                <w:rStyle w:val="Hyperlink"/>
                <w:rFonts w:ascii="Times New Roman" w:hAnsi="Times New Roman" w:cs="Times New Roman"/>
                <w:noProof/>
                <w:lang w:eastAsia="zh-CN"/>
              </w:rPr>
              <w:t>Citations</w:t>
            </w:r>
            <w:r>
              <w:rPr>
                <w:noProof/>
                <w:webHidden/>
              </w:rPr>
              <w:tab/>
            </w:r>
            <w:r>
              <w:rPr>
                <w:noProof/>
                <w:webHidden/>
              </w:rPr>
              <w:fldChar w:fldCharType="begin"/>
            </w:r>
            <w:r>
              <w:rPr>
                <w:noProof/>
                <w:webHidden/>
              </w:rPr>
              <w:instrText xml:space="preserve"> PAGEREF _Toc50567757 \h </w:instrText>
            </w:r>
            <w:r>
              <w:rPr>
                <w:noProof/>
                <w:webHidden/>
              </w:rPr>
            </w:r>
            <w:r>
              <w:rPr>
                <w:noProof/>
                <w:webHidden/>
              </w:rPr>
              <w:fldChar w:fldCharType="separate"/>
            </w:r>
            <w:r>
              <w:rPr>
                <w:noProof/>
                <w:webHidden/>
              </w:rPr>
              <w:t>14</w:t>
            </w:r>
            <w:r>
              <w:rPr>
                <w:noProof/>
                <w:webHidden/>
              </w:rPr>
              <w:fldChar w:fldCharType="end"/>
            </w:r>
          </w:hyperlink>
        </w:p>
        <w:p w14:paraId="0E1F6BA5" w14:textId="74D3D5A4" w:rsidR="002D0BB5" w:rsidRPr="008B59F4" w:rsidRDefault="002D0BB5">
          <w:pPr>
            <w:rPr>
              <w:rFonts w:cs="Times New Roman"/>
            </w:rPr>
          </w:pPr>
          <w:r w:rsidRPr="008B59F4">
            <w:rPr>
              <w:rFonts w:cs="Times New Roman"/>
              <w:b/>
              <w:bCs/>
              <w:noProof/>
            </w:rPr>
            <w:fldChar w:fldCharType="end"/>
          </w:r>
        </w:p>
      </w:sdtContent>
    </w:sdt>
    <w:p w14:paraId="575456C1" w14:textId="59911782" w:rsidR="00475590" w:rsidRPr="008B59F4" w:rsidRDefault="00475590" w:rsidP="005552EC">
      <w:pPr>
        <w:spacing w:after="0"/>
        <w:jc w:val="left"/>
        <w:rPr>
          <w:rFonts w:cs="Times New Roman"/>
        </w:rPr>
      </w:pPr>
      <w:r w:rsidRPr="008B59F4">
        <w:rPr>
          <w:rFonts w:cs="Times New Roman"/>
        </w:rPr>
        <w:br w:type="page"/>
      </w:r>
    </w:p>
    <w:p w14:paraId="3422C0CE" w14:textId="24A94751" w:rsidR="005F7031" w:rsidRPr="008B59F4" w:rsidRDefault="005F7031">
      <w:pPr>
        <w:rPr>
          <w:rFonts w:cs="Times New Roman"/>
        </w:rPr>
      </w:pPr>
      <w:r w:rsidRPr="008B59F4">
        <w:rPr>
          <w:rFonts w:cs="Times New Roman"/>
          <w:noProof/>
        </w:rPr>
        <w:lastRenderedPageBreak/>
        <mc:AlternateContent>
          <mc:Choice Requires="wps">
            <w:drawing>
              <wp:anchor distT="0" distB="0" distL="114300" distR="114300" simplePos="0" relativeHeight="251661312" behindDoc="0" locked="0" layoutInCell="1" allowOverlap="1" wp14:anchorId="7F5026D5" wp14:editId="62D43FFD">
                <wp:simplePos x="0" y="0"/>
                <wp:positionH relativeFrom="column">
                  <wp:posOffset>1680845</wp:posOffset>
                </wp:positionH>
                <wp:positionV relativeFrom="page">
                  <wp:posOffset>3789680</wp:posOffset>
                </wp:positionV>
                <wp:extent cx="2628900" cy="2176272"/>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2628900" cy="2176272"/>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39D104" w14:textId="77777777" w:rsidR="005F7031" w:rsidRDefault="005F7031" w:rsidP="005F7031">
                            <w:pPr>
                              <w:jc w:val="center"/>
                            </w:pPr>
                            <w:bookmarkStart w:id="0" w:name="_Toc50567741"/>
                            <w:r w:rsidRPr="005E5063">
                              <w:rPr>
                                <w:rStyle w:val="Heading2Char"/>
                              </w:rPr>
                              <w:t>Table S1</w:t>
                            </w:r>
                            <w:bookmarkEnd w:id="0"/>
                            <w:r>
                              <w:t>. Summary of WGS data</w:t>
                            </w:r>
                          </w:p>
                          <w:tbl>
                            <w:tblPr>
                              <w:tblW w:w="3600" w:type="dxa"/>
                              <w:tblInd w:w="15" w:type="dxa"/>
                              <w:tblCellMar>
                                <w:left w:w="0" w:type="dxa"/>
                                <w:right w:w="0" w:type="dxa"/>
                              </w:tblCellMar>
                              <w:tblLook w:val="0420" w:firstRow="1" w:lastRow="0" w:firstColumn="0" w:lastColumn="0" w:noHBand="0" w:noVBand="1"/>
                            </w:tblPr>
                            <w:tblGrid>
                              <w:gridCol w:w="1200"/>
                              <w:gridCol w:w="1200"/>
                              <w:gridCol w:w="1200"/>
                            </w:tblGrid>
                            <w:tr w:rsidR="005F7031" w14:paraId="782DFEB4" w14:textId="77777777" w:rsidTr="00251A83">
                              <w:trPr>
                                <w:trHeight w:val="273"/>
                              </w:trPr>
                              <w:tc>
                                <w:tcPr>
                                  <w:tcW w:w="1200" w:type="dxa"/>
                                  <w:tcBorders>
                                    <w:top w:val="single" w:sz="6" w:space="0" w:color="4A7EBB"/>
                                    <w:left w:val="single" w:sz="6" w:space="0" w:color="4A7EBB"/>
                                    <w:bottom w:val="single" w:sz="6" w:space="0" w:color="4A7EBB"/>
                                    <w:right w:val="nil"/>
                                  </w:tcBorders>
                                  <w:shd w:val="clear" w:color="auto" w:fill="4F81BD"/>
                                  <w:tcMar>
                                    <w:top w:w="15" w:type="dxa"/>
                                    <w:left w:w="15" w:type="dxa"/>
                                    <w:bottom w:w="0" w:type="dxa"/>
                                    <w:right w:w="15" w:type="dxa"/>
                                  </w:tcMar>
                                  <w:hideMark/>
                                </w:tcPr>
                                <w:p w14:paraId="2914464B" w14:textId="77777777" w:rsidR="005F7031" w:rsidRDefault="005F7031" w:rsidP="00251A83">
                                  <w:pPr>
                                    <w:pStyle w:val="NormalWeb"/>
                                    <w:spacing w:before="0" w:beforeAutospacing="0" w:after="0" w:afterAutospacing="0" w:line="273" w:lineRule="atLeast"/>
                                    <w:jc w:val="center"/>
                                    <w:rPr>
                                      <w:rFonts w:ascii="Arial" w:hAnsi="Arial" w:cs="Arial"/>
                                      <w:sz w:val="36"/>
                                      <w:szCs w:val="36"/>
                                    </w:rPr>
                                  </w:pPr>
                                  <w:r>
                                    <w:rPr>
                                      <w:rFonts w:ascii="Calibri" w:hAnsi="Calibri" w:cs="Arial"/>
                                      <w:b/>
                                      <w:bCs/>
                                      <w:color w:val="FFFFFF" w:themeColor="background1"/>
                                      <w:kern w:val="24"/>
                                      <w:sz w:val="24"/>
                                      <w:szCs w:val="24"/>
                                    </w:rPr>
                                    <w:t>cancer</w:t>
                                  </w:r>
                                </w:p>
                              </w:tc>
                              <w:tc>
                                <w:tcPr>
                                  <w:tcW w:w="1200" w:type="dxa"/>
                                  <w:tcBorders>
                                    <w:top w:val="single" w:sz="6" w:space="0" w:color="4A7EBB"/>
                                    <w:left w:val="nil"/>
                                    <w:bottom w:val="single" w:sz="6" w:space="0" w:color="4A7EBB"/>
                                    <w:right w:val="nil"/>
                                  </w:tcBorders>
                                  <w:shd w:val="clear" w:color="auto" w:fill="4F81BD"/>
                                  <w:tcMar>
                                    <w:top w:w="15" w:type="dxa"/>
                                    <w:left w:w="15" w:type="dxa"/>
                                    <w:bottom w:w="0" w:type="dxa"/>
                                    <w:right w:w="15" w:type="dxa"/>
                                  </w:tcMar>
                                  <w:hideMark/>
                                </w:tcPr>
                                <w:p w14:paraId="09D97BCC" w14:textId="77777777" w:rsidR="005F7031" w:rsidRDefault="005F7031" w:rsidP="00251A83">
                                  <w:pPr>
                                    <w:pStyle w:val="NormalWeb"/>
                                    <w:spacing w:before="0" w:beforeAutospacing="0" w:after="0" w:afterAutospacing="0" w:line="273" w:lineRule="atLeast"/>
                                    <w:jc w:val="center"/>
                                    <w:rPr>
                                      <w:rFonts w:ascii="Arial" w:hAnsi="Arial" w:cs="Arial"/>
                                      <w:sz w:val="36"/>
                                      <w:szCs w:val="36"/>
                                    </w:rPr>
                                  </w:pPr>
                                  <w:r>
                                    <w:rPr>
                                      <w:rFonts w:ascii="Calibri" w:hAnsi="Calibri" w:cs="Arial"/>
                                      <w:b/>
                                      <w:bCs/>
                                      <w:color w:val="FFFFFF" w:themeColor="background1"/>
                                      <w:kern w:val="24"/>
                                      <w:sz w:val="24"/>
                                      <w:szCs w:val="24"/>
                                    </w:rPr>
                                    <w:t>median</w:t>
                                  </w:r>
                                </w:p>
                              </w:tc>
                              <w:tc>
                                <w:tcPr>
                                  <w:tcW w:w="1200" w:type="dxa"/>
                                  <w:tcBorders>
                                    <w:top w:val="single" w:sz="6" w:space="0" w:color="4A7EBB"/>
                                    <w:left w:val="nil"/>
                                    <w:bottom w:val="single" w:sz="6" w:space="0" w:color="4A7EBB"/>
                                    <w:right w:val="single" w:sz="6" w:space="0" w:color="4A7EBB"/>
                                  </w:tcBorders>
                                  <w:shd w:val="clear" w:color="auto" w:fill="4F81BD"/>
                                  <w:tcMar>
                                    <w:top w:w="15" w:type="dxa"/>
                                    <w:left w:w="15" w:type="dxa"/>
                                    <w:bottom w:w="0" w:type="dxa"/>
                                    <w:right w:w="15" w:type="dxa"/>
                                  </w:tcMar>
                                  <w:hideMark/>
                                </w:tcPr>
                                <w:p w14:paraId="776EFEB3" w14:textId="77777777" w:rsidR="005F7031" w:rsidRDefault="005F7031" w:rsidP="00251A83">
                                  <w:pPr>
                                    <w:pStyle w:val="NormalWeb"/>
                                    <w:spacing w:before="0" w:beforeAutospacing="0" w:after="0" w:afterAutospacing="0" w:line="273" w:lineRule="atLeast"/>
                                    <w:jc w:val="center"/>
                                    <w:rPr>
                                      <w:rFonts w:ascii="Arial" w:hAnsi="Arial" w:cs="Arial"/>
                                      <w:sz w:val="36"/>
                                      <w:szCs w:val="36"/>
                                    </w:rPr>
                                  </w:pPr>
                                  <w:proofErr w:type="spellStart"/>
                                  <w:r>
                                    <w:rPr>
                                      <w:rFonts w:ascii="Calibri" w:hAnsi="Calibri" w:cs="Arial"/>
                                      <w:b/>
                                      <w:bCs/>
                                      <w:color w:val="FFFFFF" w:themeColor="background1"/>
                                      <w:kern w:val="24"/>
                                      <w:sz w:val="24"/>
                                      <w:szCs w:val="24"/>
                                    </w:rPr>
                                    <w:t>sd</w:t>
                                  </w:r>
                                  <w:proofErr w:type="spellEnd"/>
                                </w:p>
                              </w:tc>
                            </w:tr>
                            <w:tr w:rsidR="005F7031" w14:paraId="5E268E55" w14:textId="77777777" w:rsidTr="00251A83">
                              <w:trPr>
                                <w:trHeight w:val="311"/>
                              </w:trPr>
                              <w:tc>
                                <w:tcPr>
                                  <w:tcW w:w="1200" w:type="dxa"/>
                                  <w:tcBorders>
                                    <w:top w:val="single" w:sz="6" w:space="0" w:color="4A7EBB"/>
                                    <w:left w:val="single" w:sz="6" w:space="0" w:color="4A7EBB"/>
                                    <w:bottom w:val="single" w:sz="6" w:space="0" w:color="4A7EBB"/>
                                    <w:right w:val="nil"/>
                                  </w:tcBorders>
                                  <w:shd w:val="clear" w:color="auto" w:fill="auto"/>
                                  <w:tcMar>
                                    <w:top w:w="15" w:type="dxa"/>
                                    <w:left w:w="15" w:type="dxa"/>
                                    <w:bottom w:w="0" w:type="dxa"/>
                                    <w:right w:w="15" w:type="dxa"/>
                                  </w:tcMar>
                                  <w:hideMark/>
                                </w:tcPr>
                                <w:p w14:paraId="17912BF7"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BRCA</w:t>
                                  </w:r>
                                </w:p>
                              </w:tc>
                              <w:tc>
                                <w:tcPr>
                                  <w:tcW w:w="1200" w:type="dxa"/>
                                  <w:tcBorders>
                                    <w:top w:val="single" w:sz="6" w:space="0" w:color="4A7EBB"/>
                                    <w:left w:val="nil"/>
                                    <w:bottom w:val="single" w:sz="6" w:space="0" w:color="4A7EBB"/>
                                    <w:right w:val="nil"/>
                                  </w:tcBorders>
                                  <w:shd w:val="clear" w:color="auto" w:fill="auto"/>
                                  <w:tcMar>
                                    <w:top w:w="15" w:type="dxa"/>
                                    <w:left w:w="15" w:type="dxa"/>
                                    <w:bottom w:w="0" w:type="dxa"/>
                                    <w:right w:w="15" w:type="dxa"/>
                                  </w:tcMar>
                                  <w:hideMark/>
                                </w:tcPr>
                                <w:p w14:paraId="37505DDA"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3705</w:t>
                                  </w:r>
                                </w:p>
                              </w:tc>
                              <w:tc>
                                <w:tcPr>
                                  <w:tcW w:w="1200" w:type="dxa"/>
                                  <w:tcBorders>
                                    <w:top w:val="single" w:sz="6" w:space="0" w:color="4A7EBB"/>
                                    <w:left w:val="nil"/>
                                    <w:bottom w:val="single" w:sz="6" w:space="0" w:color="4A7EBB"/>
                                    <w:right w:val="single" w:sz="6" w:space="0" w:color="4A7EBB"/>
                                  </w:tcBorders>
                                  <w:shd w:val="clear" w:color="auto" w:fill="auto"/>
                                  <w:tcMar>
                                    <w:top w:w="15" w:type="dxa"/>
                                    <w:left w:w="15" w:type="dxa"/>
                                    <w:bottom w:w="0" w:type="dxa"/>
                                    <w:right w:w="15" w:type="dxa"/>
                                  </w:tcMar>
                                  <w:hideMark/>
                                </w:tcPr>
                                <w:p w14:paraId="212D33BD"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7300.526</w:t>
                                  </w:r>
                                </w:p>
                              </w:tc>
                            </w:tr>
                            <w:tr w:rsidR="005F7031" w14:paraId="6884132C" w14:textId="77777777" w:rsidTr="00251A83">
                              <w:trPr>
                                <w:trHeight w:val="311"/>
                              </w:trPr>
                              <w:tc>
                                <w:tcPr>
                                  <w:tcW w:w="1200" w:type="dxa"/>
                                  <w:tcBorders>
                                    <w:top w:val="single" w:sz="6" w:space="0" w:color="4A7EBB"/>
                                    <w:left w:val="single" w:sz="6" w:space="0" w:color="4A7EBB"/>
                                    <w:bottom w:val="single" w:sz="6" w:space="0" w:color="4A7EBB"/>
                                    <w:right w:val="nil"/>
                                  </w:tcBorders>
                                  <w:shd w:val="clear" w:color="auto" w:fill="auto"/>
                                  <w:tcMar>
                                    <w:top w:w="15" w:type="dxa"/>
                                    <w:left w:w="15" w:type="dxa"/>
                                    <w:bottom w:w="0" w:type="dxa"/>
                                    <w:right w:w="15" w:type="dxa"/>
                                  </w:tcMar>
                                  <w:hideMark/>
                                </w:tcPr>
                                <w:p w14:paraId="082F4752"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GACA</w:t>
                                  </w:r>
                                </w:p>
                              </w:tc>
                              <w:tc>
                                <w:tcPr>
                                  <w:tcW w:w="1200" w:type="dxa"/>
                                  <w:tcBorders>
                                    <w:top w:val="single" w:sz="6" w:space="0" w:color="4A7EBB"/>
                                    <w:left w:val="nil"/>
                                    <w:bottom w:val="single" w:sz="6" w:space="0" w:color="4A7EBB"/>
                                    <w:right w:val="nil"/>
                                  </w:tcBorders>
                                  <w:shd w:val="clear" w:color="auto" w:fill="auto"/>
                                  <w:tcMar>
                                    <w:top w:w="15" w:type="dxa"/>
                                    <w:left w:w="15" w:type="dxa"/>
                                    <w:bottom w:w="0" w:type="dxa"/>
                                    <w:right w:w="15" w:type="dxa"/>
                                  </w:tcMar>
                                  <w:hideMark/>
                                </w:tcPr>
                                <w:p w14:paraId="18CFD29C"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14429.5</w:t>
                                  </w:r>
                                </w:p>
                              </w:tc>
                              <w:tc>
                                <w:tcPr>
                                  <w:tcW w:w="1200" w:type="dxa"/>
                                  <w:tcBorders>
                                    <w:top w:val="single" w:sz="6" w:space="0" w:color="4A7EBB"/>
                                    <w:left w:val="nil"/>
                                    <w:bottom w:val="single" w:sz="6" w:space="0" w:color="4A7EBB"/>
                                    <w:right w:val="single" w:sz="6" w:space="0" w:color="4A7EBB"/>
                                  </w:tcBorders>
                                  <w:shd w:val="clear" w:color="auto" w:fill="auto"/>
                                  <w:tcMar>
                                    <w:top w:w="15" w:type="dxa"/>
                                    <w:left w:w="15" w:type="dxa"/>
                                    <w:bottom w:w="0" w:type="dxa"/>
                                    <w:right w:w="15" w:type="dxa"/>
                                  </w:tcMar>
                                  <w:hideMark/>
                                </w:tcPr>
                                <w:p w14:paraId="77CF5886"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71372.080</w:t>
                                  </w:r>
                                </w:p>
                              </w:tc>
                            </w:tr>
                            <w:tr w:rsidR="005F7031" w14:paraId="02A4BC68" w14:textId="77777777" w:rsidTr="00251A83">
                              <w:trPr>
                                <w:trHeight w:val="311"/>
                              </w:trPr>
                              <w:tc>
                                <w:tcPr>
                                  <w:tcW w:w="1200" w:type="dxa"/>
                                  <w:tcBorders>
                                    <w:top w:val="single" w:sz="6" w:space="0" w:color="4A7EBB"/>
                                    <w:left w:val="single" w:sz="6" w:space="0" w:color="4A7EBB"/>
                                    <w:bottom w:val="single" w:sz="6" w:space="0" w:color="4A7EBB"/>
                                    <w:right w:val="nil"/>
                                  </w:tcBorders>
                                  <w:shd w:val="clear" w:color="auto" w:fill="auto"/>
                                  <w:tcMar>
                                    <w:top w:w="15" w:type="dxa"/>
                                    <w:left w:w="15" w:type="dxa"/>
                                    <w:bottom w:w="0" w:type="dxa"/>
                                    <w:right w:w="15" w:type="dxa"/>
                                  </w:tcMar>
                                  <w:hideMark/>
                                </w:tcPr>
                                <w:p w14:paraId="2DE080FD"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LICA</w:t>
                                  </w:r>
                                </w:p>
                              </w:tc>
                              <w:tc>
                                <w:tcPr>
                                  <w:tcW w:w="1200" w:type="dxa"/>
                                  <w:tcBorders>
                                    <w:top w:val="single" w:sz="6" w:space="0" w:color="4A7EBB"/>
                                    <w:left w:val="nil"/>
                                    <w:bottom w:val="single" w:sz="6" w:space="0" w:color="4A7EBB"/>
                                    <w:right w:val="nil"/>
                                  </w:tcBorders>
                                  <w:shd w:val="clear" w:color="auto" w:fill="auto"/>
                                  <w:tcMar>
                                    <w:top w:w="15" w:type="dxa"/>
                                    <w:left w:w="15" w:type="dxa"/>
                                    <w:bottom w:w="0" w:type="dxa"/>
                                    <w:right w:w="15" w:type="dxa"/>
                                  </w:tcMar>
                                  <w:hideMark/>
                                </w:tcPr>
                                <w:p w14:paraId="18C12302"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8706.5</w:t>
                                  </w:r>
                                </w:p>
                              </w:tc>
                              <w:tc>
                                <w:tcPr>
                                  <w:tcW w:w="1200" w:type="dxa"/>
                                  <w:tcBorders>
                                    <w:top w:val="single" w:sz="6" w:space="0" w:color="4A7EBB"/>
                                    <w:left w:val="nil"/>
                                    <w:bottom w:val="single" w:sz="6" w:space="0" w:color="4A7EBB"/>
                                    <w:right w:val="single" w:sz="6" w:space="0" w:color="4A7EBB"/>
                                  </w:tcBorders>
                                  <w:shd w:val="clear" w:color="auto" w:fill="auto"/>
                                  <w:tcMar>
                                    <w:top w:w="15" w:type="dxa"/>
                                    <w:left w:w="15" w:type="dxa"/>
                                    <w:bottom w:w="0" w:type="dxa"/>
                                    <w:right w:w="15" w:type="dxa"/>
                                  </w:tcMar>
                                  <w:hideMark/>
                                </w:tcPr>
                                <w:p w14:paraId="4468C6F0"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5522.917</w:t>
                                  </w:r>
                                </w:p>
                              </w:tc>
                            </w:tr>
                            <w:tr w:rsidR="005F7031" w14:paraId="3984BED2" w14:textId="77777777" w:rsidTr="00251A83">
                              <w:trPr>
                                <w:trHeight w:val="311"/>
                              </w:trPr>
                              <w:tc>
                                <w:tcPr>
                                  <w:tcW w:w="1200" w:type="dxa"/>
                                  <w:tcBorders>
                                    <w:top w:val="single" w:sz="6" w:space="0" w:color="4A7EBB"/>
                                    <w:left w:val="single" w:sz="6" w:space="0" w:color="4A7EBB"/>
                                    <w:bottom w:val="single" w:sz="6" w:space="0" w:color="4A7EBB"/>
                                    <w:right w:val="nil"/>
                                  </w:tcBorders>
                                  <w:shd w:val="clear" w:color="auto" w:fill="auto"/>
                                  <w:tcMar>
                                    <w:top w:w="15" w:type="dxa"/>
                                    <w:left w:w="15" w:type="dxa"/>
                                    <w:bottom w:w="0" w:type="dxa"/>
                                    <w:right w:w="15" w:type="dxa"/>
                                  </w:tcMar>
                                  <w:hideMark/>
                                </w:tcPr>
                                <w:p w14:paraId="04DCA5BF"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LUAD</w:t>
                                  </w:r>
                                </w:p>
                              </w:tc>
                              <w:tc>
                                <w:tcPr>
                                  <w:tcW w:w="1200" w:type="dxa"/>
                                  <w:tcBorders>
                                    <w:top w:val="single" w:sz="6" w:space="0" w:color="4A7EBB"/>
                                    <w:left w:val="nil"/>
                                    <w:bottom w:val="single" w:sz="6" w:space="0" w:color="4A7EBB"/>
                                    <w:right w:val="nil"/>
                                  </w:tcBorders>
                                  <w:shd w:val="clear" w:color="auto" w:fill="auto"/>
                                  <w:tcMar>
                                    <w:top w:w="15" w:type="dxa"/>
                                    <w:left w:w="15" w:type="dxa"/>
                                    <w:bottom w:w="0" w:type="dxa"/>
                                    <w:right w:w="15" w:type="dxa"/>
                                  </w:tcMar>
                                  <w:hideMark/>
                                </w:tcPr>
                                <w:p w14:paraId="1FCF3A34"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21287</w:t>
                                  </w:r>
                                </w:p>
                              </w:tc>
                              <w:tc>
                                <w:tcPr>
                                  <w:tcW w:w="1200" w:type="dxa"/>
                                  <w:tcBorders>
                                    <w:top w:val="single" w:sz="6" w:space="0" w:color="4A7EBB"/>
                                    <w:left w:val="nil"/>
                                    <w:bottom w:val="single" w:sz="6" w:space="0" w:color="4A7EBB"/>
                                    <w:right w:val="single" w:sz="6" w:space="0" w:color="4A7EBB"/>
                                  </w:tcBorders>
                                  <w:shd w:val="clear" w:color="auto" w:fill="auto"/>
                                  <w:tcMar>
                                    <w:top w:w="15" w:type="dxa"/>
                                    <w:left w:w="15" w:type="dxa"/>
                                    <w:bottom w:w="0" w:type="dxa"/>
                                    <w:right w:w="15" w:type="dxa"/>
                                  </w:tcMar>
                                  <w:hideMark/>
                                </w:tcPr>
                                <w:p w14:paraId="6BF88EA2"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35610.839</w:t>
                                  </w:r>
                                </w:p>
                              </w:tc>
                            </w:tr>
                            <w:tr w:rsidR="005F7031" w14:paraId="52A01BEA" w14:textId="77777777" w:rsidTr="00251A83">
                              <w:trPr>
                                <w:trHeight w:val="311"/>
                              </w:trPr>
                              <w:tc>
                                <w:tcPr>
                                  <w:tcW w:w="1200" w:type="dxa"/>
                                  <w:tcBorders>
                                    <w:top w:val="single" w:sz="6" w:space="0" w:color="4A7EBB"/>
                                    <w:left w:val="single" w:sz="6" w:space="0" w:color="4A7EBB"/>
                                    <w:bottom w:val="single" w:sz="6" w:space="0" w:color="4A7EBB"/>
                                    <w:right w:val="nil"/>
                                  </w:tcBorders>
                                  <w:shd w:val="clear" w:color="auto" w:fill="auto"/>
                                  <w:tcMar>
                                    <w:top w:w="15" w:type="dxa"/>
                                    <w:left w:w="15" w:type="dxa"/>
                                    <w:bottom w:w="0" w:type="dxa"/>
                                    <w:right w:w="15" w:type="dxa"/>
                                  </w:tcMar>
                                  <w:hideMark/>
                                </w:tcPr>
                                <w:p w14:paraId="349957FB"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MB</w:t>
                                  </w:r>
                                </w:p>
                              </w:tc>
                              <w:tc>
                                <w:tcPr>
                                  <w:tcW w:w="1200" w:type="dxa"/>
                                  <w:tcBorders>
                                    <w:top w:val="single" w:sz="6" w:space="0" w:color="4A7EBB"/>
                                    <w:left w:val="nil"/>
                                    <w:bottom w:val="single" w:sz="6" w:space="0" w:color="4A7EBB"/>
                                    <w:right w:val="nil"/>
                                  </w:tcBorders>
                                  <w:shd w:val="clear" w:color="auto" w:fill="auto"/>
                                  <w:tcMar>
                                    <w:top w:w="15" w:type="dxa"/>
                                    <w:left w:w="15" w:type="dxa"/>
                                    <w:bottom w:w="0" w:type="dxa"/>
                                    <w:right w:w="15" w:type="dxa"/>
                                  </w:tcMar>
                                  <w:hideMark/>
                                </w:tcPr>
                                <w:p w14:paraId="79D0FBEA"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965</w:t>
                                  </w:r>
                                </w:p>
                              </w:tc>
                              <w:tc>
                                <w:tcPr>
                                  <w:tcW w:w="1200" w:type="dxa"/>
                                  <w:tcBorders>
                                    <w:top w:val="single" w:sz="6" w:space="0" w:color="4A7EBB"/>
                                    <w:left w:val="nil"/>
                                    <w:bottom w:val="single" w:sz="6" w:space="0" w:color="4A7EBB"/>
                                    <w:right w:val="single" w:sz="6" w:space="0" w:color="4A7EBB"/>
                                  </w:tcBorders>
                                  <w:shd w:val="clear" w:color="auto" w:fill="auto"/>
                                  <w:tcMar>
                                    <w:top w:w="15" w:type="dxa"/>
                                    <w:left w:w="15" w:type="dxa"/>
                                    <w:bottom w:w="0" w:type="dxa"/>
                                    <w:right w:w="15" w:type="dxa"/>
                                  </w:tcMar>
                                  <w:hideMark/>
                                </w:tcPr>
                                <w:p w14:paraId="615D4800"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1196.036</w:t>
                                  </w:r>
                                </w:p>
                              </w:tc>
                            </w:tr>
                            <w:tr w:rsidR="005F7031" w14:paraId="46B814A3" w14:textId="77777777" w:rsidTr="00251A83">
                              <w:trPr>
                                <w:trHeight w:val="311"/>
                              </w:trPr>
                              <w:tc>
                                <w:tcPr>
                                  <w:tcW w:w="1200" w:type="dxa"/>
                                  <w:tcBorders>
                                    <w:top w:val="single" w:sz="6" w:space="0" w:color="4A7EBB"/>
                                    <w:left w:val="single" w:sz="6" w:space="0" w:color="4A7EBB"/>
                                    <w:bottom w:val="single" w:sz="6" w:space="0" w:color="4A7EBB"/>
                                    <w:right w:val="nil"/>
                                  </w:tcBorders>
                                  <w:shd w:val="clear" w:color="auto" w:fill="auto"/>
                                  <w:tcMar>
                                    <w:top w:w="15" w:type="dxa"/>
                                    <w:left w:w="15" w:type="dxa"/>
                                    <w:bottom w:w="0" w:type="dxa"/>
                                    <w:right w:w="15" w:type="dxa"/>
                                  </w:tcMar>
                                  <w:hideMark/>
                                </w:tcPr>
                                <w:p w14:paraId="635BB9C5"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PA</w:t>
                                  </w:r>
                                </w:p>
                              </w:tc>
                              <w:tc>
                                <w:tcPr>
                                  <w:tcW w:w="1200" w:type="dxa"/>
                                  <w:tcBorders>
                                    <w:top w:val="single" w:sz="6" w:space="0" w:color="4A7EBB"/>
                                    <w:left w:val="nil"/>
                                    <w:bottom w:val="single" w:sz="6" w:space="0" w:color="4A7EBB"/>
                                    <w:right w:val="nil"/>
                                  </w:tcBorders>
                                  <w:shd w:val="clear" w:color="auto" w:fill="auto"/>
                                  <w:tcMar>
                                    <w:top w:w="15" w:type="dxa"/>
                                    <w:left w:w="15" w:type="dxa"/>
                                    <w:bottom w:w="0" w:type="dxa"/>
                                    <w:right w:w="15" w:type="dxa"/>
                                  </w:tcMar>
                                  <w:hideMark/>
                                </w:tcPr>
                                <w:p w14:paraId="50F2ABA2"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70</w:t>
                                  </w:r>
                                </w:p>
                              </w:tc>
                              <w:tc>
                                <w:tcPr>
                                  <w:tcW w:w="1200" w:type="dxa"/>
                                  <w:tcBorders>
                                    <w:top w:val="single" w:sz="6" w:space="0" w:color="4A7EBB"/>
                                    <w:left w:val="nil"/>
                                    <w:bottom w:val="single" w:sz="6" w:space="0" w:color="4A7EBB"/>
                                    <w:right w:val="single" w:sz="6" w:space="0" w:color="4A7EBB"/>
                                  </w:tcBorders>
                                  <w:shd w:val="clear" w:color="auto" w:fill="auto"/>
                                  <w:tcMar>
                                    <w:top w:w="15" w:type="dxa"/>
                                    <w:left w:w="15" w:type="dxa"/>
                                    <w:bottom w:w="0" w:type="dxa"/>
                                    <w:right w:w="15" w:type="dxa"/>
                                  </w:tcMar>
                                  <w:hideMark/>
                                </w:tcPr>
                                <w:p w14:paraId="08AF435E"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114.414</w:t>
                                  </w:r>
                                </w:p>
                              </w:tc>
                            </w:tr>
                            <w:tr w:rsidR="005F7031" w14:paraId="3140B649" w14:textId="77777777" w:rsidTr="00251A83">
                              <w:trPr>
                                <w:trHeight w:val="311"/>
                              </w:trPr>
                              <w:tc>
                                <w:tcPr>
                                  <w:tcW w:w="1200" w:type="dxa"/>
                                  <w:tcBorders>
                                    <w:top w:val="single" w:sz="6" w:space="0" w:color="4A7EBB"/>
                                    <w:left w:val="single" w:sz="6" w:space="0" w:color="4A7EBB"/>
                                    <w:bottom w:val="single" w:sz="6" w:space="0" w:color="4A7EBB"/>
                                    <w:right w:val="nil"/>
                                  </w:tcBorders>
                                  <w:shd w:val="clear" w:color="auto" w:fill="auto"/>
                                  <w:tcMar>
                                    <w:top w:w="15" w:type="dxa"/>
                                    <w:left w:w="15" w:type="dxa"/>
                                    <w:bottom w:w="0" w:type="dxa"/>
                                    <w:right w:w="15" w:type="dxa"/>
                                  </w:tcMar>
                                  <w:hideMark/>
                                </w:tcPr>
                                <w:p w14:paraId="1EFC807E"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PRAD</w:t>
                                  </w:r>
                                </w:p>
                              </w:tc>
                              <w:tc>
                                <w:tcPr>
                                  <w:tcW w:w="1200" w:type="dxa"/>
                                  <w:tcBorders>
                                    <w:top w:val="single" w:sz="6" w:space="0" w:color="4A7EBB"/>
                                    <w:left w:val="nil"/>
                                    <w:bottom w:val="single" w:sz="6" w:space="0" w:color="4A7EBB"/>
                                    <w:right w:val="nil"/>
                                  </w:tcBorders>
                                  <w:shd w:val="clear" w:color="auto" w:fill="auto"/>
                                  <w:tcMar>
                                    <w:top w:w="15" w:type="dxa"/>
                                    <w:left w:w="15" w:type="dxa"/>
                                    <w:bottom w:w="0" w:type="dxa"/>
                                    <w:right w:w="15" w:type="dxa"/>
                                  </w:tcMar>
                                  <w:hideMark/>
                                </w:tcPr>
                                <w:p w14:paraId="57DA1BFE"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4927</w:t>
                                  </w:r>
                                </w:p>
                              </w:tc>
                              <w:tc>
                                <w:tcPr>
                                  <w:tcW w:w="1200" w:type="dxa"/>
                                  <w:tcBorders>
                                    <w:top w:val="single" w:sz="6" w:space="0" w:color="4A7EBB"/>
                                    <w:left w:val="nil"/>
                                    <w:bottom w:val="single" w:sz="6" w:space="0" w:color="4A7EBB"/>
                                    <w:right w:val="single" w:sz="6" w:space="0" w:color="4A7EBB"/>
                                  </w:tcBorders>
                                  <w:shd w:val="clear" w:color="auto" w:fill="auto"/>
                                  <w:tcMar>
                                    <w:top w:w="15" w:type="dxa"/>
                                    <w:left w:w="15" w:type="dxa"/>
                                    <w:bottom w:w="0" w:type="dxa"/>
                                    <w:right w:w="15" w:type="dxa"/>
                                  </w:tcMar>
                                  <w:hideMark/>
                                </w:tcPr>
                                <w:p w14:paraId="6570BE48"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2764.873</w:t>
                                  </w:r>
                                </w:p>
                              </w:tc>
                            </w:tr>
                          </w:tbl>
                          <w:p w14:paraId="1A9DD81A" w14:textId="77777777" w:rsidR="005F7031" w:rsidRDefault="005F7031" w:rsidP="005F70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026D5" id="_x0000_t202" coordsize="21600,21600" o:spt="202" path="m,l,21600r21600,l21600,xe">
                <v:stroke joinstyle="miter"/>
                <v:path gradientshapeok="t" o:connecttype="rect"/>
              </v:shapetype>
              <v:shape id="Text Box 1" o:spid="_x0000_s1026" type="#_x0000_t202" style="position:absolute;left:0;text-align:left;margin-left:132.35pt;margin-top:298.4pt;width:207pt;height:17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" filled="f" stroked="f">
                <v:textbox>
                  <w:txbxContent>
                    <w:p w14:paraId="3439D104" w14:textId="77777777" w:rsidR="005F7031" w:rsidRDefault="005F7031" w:rsidP="005F7031">
                      <w:pPr>
                        <w:jc w:val="center"/>
                      </w:pPr>
                      <w:bookmarkStart w:id="1" w:name="_Toc50567741"/>
                      <w:r w:rsidRPr="005E5063">
                        <w:rPr>
                          <w:rStyle w:val="Heading2Char"/>
                        </w:rPr>
                        <w:t>Table S1</w:t>
                      </w:r>
                      <w:bookmarkEnd w:id="1"/>
                      <w:r>
                        <w:t>. Summary of WGS data</w:t>
                      </w:r>
                    </w:p>
                    <w:tbl>
                      <w:tblPr>
                        <w:tblW w:w="3600" w:type="dxa"/>
                        <w:tblInd w:w="15" w:type="dxa"/>
                        <w:tblCellMar>
                          <w:left w:w="0" w:type="dxa"/>
                          <w:right w:w="0" w:type="dxa"/>
                        </w:tblCellMar>
                        <w:tblLook w:val="0420" w:firstRow="1" w:lastRow="0" w:firstColumn="0" w:lastColumn="0" w:noHBand="0" w:noVBand="1"/>
                      </w:tblPr>
                      <w:tblGrid>
                        <w:gridCol w:w="1200"/>
                        <w:gridCol w:w="1200"/>
                        <w:gridCol w:w="1200"/>
                      </w:tblGrid>
                      <w:tr w:rsidR="005F7031" w14:paraId="782DFEB4" w14:textId="77777777" w:rsidTr="00251A83">
                        <w:trPr>
                          <w:trHeight w:val="273"/>
                        </w:trPr>
                        <w:tc>
                          <w:tcPr>
                            <w:tcW w:w="1200" w:type="dxa"/>
                            <w:tcBorders>
                              <w:top w:val="single" w:sz="6" w:space="0" w:color="4A7EBB"/>
                              <w:left w:val="single" w:sz="6" w:space="0" w:color="4A7EBB"/>
                              <w:bottom w:val="single" w:sz="6" w:space="0" w:color="4A7EBB"/>
                              <w:right w:val="nil"/>
                            </w:tcBorders>
                            <w:shd w:val="clear" w:color="auto" w:fill="4F81BD"/>
                            <w:tcMar>
                              <w:top w:w="15" w:type="dxa"/>
                              <w:left w:w="15" w:type="dxa"/>
                              <w:bottom w:w="0" w:type="dxa"/>
                              <w:right w:w="15" w:type="dxa"/>
                            </w:tcMar>
                            <w:hideMark/>
                          </w:tcPr>
                          <w:p w14:paraId="2914464B" w14:textId="77777777" w:rsidR="005F7031" w:rsidRDefault="005F7031" w:rsidP="00251A83">
                            <w:pPr>
                              <w:pStyle w:val="NormalWeb"/>
                              <w:spacing w:before="0" w:beforeAutospacing="0" w:after="0" w:afterAutospacing="0" w:line="273" w:lineRule="atLeast"/>
                              <w:jc w:val="center"/>
                              <w:rPr>
                                <w:rFonts w:ascii="Arial" w:hAnsi="Arial" w:cs="Arial"/>
                                <w:sz w:val="36"/>
                                <w:szCs w:val="36"/>
                              </w:rPr>
                            </w:pPr>
                            <w:r>
                              <w:rPr>
                                <w:rFonts w:ascii="Calibri" w:hAnsi="Calibri" w:cs="Arial"/>
                                <w:b/>
                                <w:bCs/>
                                <w:color w:val="FFFFFF" w:themeColor="background1"/>
                                <w:kern w:val="24"/>
                                <w:sz w:val="24"/>
                                <w:szCs w:val="24"/>
                              </w:rPr>
                              <w:t>cancer</w:t>
                            </w:r>
                          </w:p>
                        </w:tc>
                        <w:tc>
                          <w:tcPr>
                            <w:tcW w:w="1200" w:type="dxa"/>
                            <w:tcBorders>
                              <w:top w:val="single" w:sz="6" w:space="0" w:color="4A7EBB"/>
                              <w:left w:val="nil"/>
                              <w:bottom w:val="single" w:sz="6" w:space="0" w:color="4A7EBB"/>
                              <w:right w:val="nil"/>
                            </w:tcBorders>
                            <w:shd w:val="clear" w:color="auto" w:fill="4F81BD"/>
                            <w:tcMar>
                              <w:top w:w="15" w:type="dxa"/>
                              <w:left w:w="15" w:type="dxa"/>
                              <w:bottom w:w="0" w:type="dxa"/>
                              <w:right w:w="15" w:type="dxa"/>
                            </w:tcMar>
                            <w:hideMark/>
                          </w:tcPr>
                          <w:p w14:paraId="09D97BCC" w14:textId="77777777" w:rsidR="005F7031" w:rsidRDefault="005F7031" w:rsidP="00251A83">
                            <w:pPr>
                              <w:pStyle w:val="NormalWeb"/>
                              <w:spacing w:before="0" w:beforeAutospacing="0" w:after="0" w:afterAutospacing="0" w:line="273" w:lineRule="atLeast"/>
                              <w:jc w:val="center"/>
                              <w:rPr>
                                <w:rFonts w:ascii="Arial" w:hAnsi="Arial" w:cs="Arial"/>
                                <w:sz w:val="36"/>
                                <w:szCs w:val="36"/>
                              </w:rPr>
                            </w:pPr>
                            <w:r>
                              <w:rPr>
                                <w:rFonts w:ascii="Calibri" w:hAnsi="Calibri" w:cs="Arial"/>
                                <w:b/>
                                <w:bCs/>
                                <w:color w:val="FFFFFF" w:themeColor="background1"/>
                                <w:kern w:val="24"/>
                                <w:sz w:val="24"/>
                                <w:szCs w:val="24"/>
                              </w:rPr>
                              <w:t>median</w:t>
                            </w:r>
                          </w:p>
                        </w:tc>
                        <w:tc>
                          <w:tcPr>
                            <w:tcW w:w="1200" w:type="dxa"/>
                            <w:tcBorders>
                              <w:top w:val="single" w:sz="6" w:space="0" w:color="4A7EBB"/>
                              <w:left w:val="nil"/>
                              <w:bottom w:val="single" w:sz="6" w:space="0" w:color="4A7EBB"/>
                              <w:right w:val="single" w:sz="6" w:space="0" w:color="4A7EBB"/>
                            </w:tcBorders>
                            <w:shd w:val="clear" w:color="auto" w:fill="4F81BD"/>
                            <w:tcMar>
                              <w:top w:w="15" w:type="dxa"/>
                              <w:left w:w="15" w:type="dxa"/>
                              <w:bottom w:w="0" w:type="dxa"/>
                              <w:right w:w="15" w:type="dxa"/>
                            </w:tcMar>
                            <w:hideMark/>
                          </w:tcPr>
                          <w:p w14:paraId="776EFEB3" w14:textId="77777777" w:rsidR="005F7031" w:rsidRDefault="005F7031" w:rsidP="00251A83">
                            <w:pPr>
                              <w:pStyle w:val="NormalWeb"/>
                              <w:spacing w:before="0" w:beforeAutospacing="0" w:after="0" w:afterAutospacing="0" w:line="273" w:lineRule="atLeast"/>
                              <w:jc w:val="center"/>
                              <w:rPr>
                                <w:rFonts w:ascii="Arial" w:hAnsi="Arial" w:cs="Arial"/>
                                <w:sz w:val="36"/>
                                <w:szCs w:val="36"/>
                              </w:rPr>
                            </w:pPr>
                            <w:proofErr w:type="spellStart"/>
                            <w:r>
                              <w:rPr>
                                <w:rFonts w:ascii="Calibri" w:hAnsi="Calibri" w:cs="Arial"/>
                                <w:b/>
                                <w:bCs/>
                                <w:color w:val="FFFFFF" w:themeColor="background1"/>
                                <w:kern w:val="24"/>
                                <w:sz w:val="24"/>
                                <w:szCs w:val="24"/>
                              </w:rPr>
                              <w:t>sd</w:t>
                            </w:r>
                            <w:proofErr w:type="spellEnd"/>
                          </w:p>
                        </w:tc>
                      </w:tr>
                      <w:tr w:rsidR="005F7031" w14:paraId="5E268E55" w14:textId="77777777" w:rsidTr="00251A83">
                        <w:trPr>
                          <w:trHeight w:val="311"/>
                        </w:trPr>
                        <w:tc>
                          <w:tcPr>
                            <w:tcW w:w="1200" w:type="dxa"/>
                            <w:tcBorders>
                              <w:top w:val="single" w:sz="6" w:space="0" w:color="4A7EBB"/>
                              <w:left w:val="single" w:sz="6" w:space="0" w:color="4A7EBB"/>
                              <w:bottom w:val="single" w:sz="6" w:space="0" w:color="4A7EBB"/>
                              <w:right w:val="nil"/>
                            </w:tcBorders>
                            <w:shd w:val="clear" w:color="auto" w:fill="auto"/>
                            <w:tcMar>
                              <w:top w:w="15" w:type="dxa"/>
                              <w:left w:w="15" w:type="dxa"/>
                              <w:bottom w:w="0" w:type="dxa"/>
                              <w:right w:w="15" w:type="dxa"/>
                            </w:tcMar>
                            <w:hideMark/>
                          </w:tcPr>
                          <w:p w14:paraId="17912BF7"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BRCA</w:t>
                            </w:r>
                          </w:p>
                        </w:tc>
                        <w:tc>
                          <w:tcPr>
                            <w:tcW w:w="1200" w:type="dxa"/>
                            <w:tcBorders>
                              <w:top w:val="single" w:sz="6" w:space="0" w:color="4A7EBB"/>
                              <w:left w:val="nil"/>
                              <w:bottom w:val="single" w:sz="6" w:space="0" w:color="4A7EBB"/>
                              <w:right w:val="nil"/>
                            </w:tcBorders>
                            <w:shd w:val="clear" w:color="auto" w:fill="auto"/>
                            <w:tcMar>
                              <w:top w:w="15" w:type="dxa"/>
                              <w:left w:w="15" w:type="dxa"/>
                              <w:bottom w:w="0" w:type="dxa"/>
                              <w:right w:w="15" w:type="dxa"/>
                            </w:tcMar>
                            <w:hideMark/>
                          </w:tcPr>
                          <w:p w14:paraId="37505DDA"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3705</w:t>
                            </w:r>
                          </w:p>
                        </w:tc>
                        <w:tc>
                          <w:tcPr>
                            <w:tcW w:w="1200" w:type="dxa"/>
                            <w:tcBorders>
                              <w:top w:val="single" w:sz="6" w:space="0" w:color="4A7EBB"/>
                              <w:left w:val="nil"/>
                              <w:bottom w:val="single" w:sz="6" w:space="0" w:color="4A7EBB"/>
                              <w:right w:val="single" w:sz="6" w:space="0" w:color="4A7EBB"/>
                            </w:tcBorders>
                            <w:shd w:val="clear" w:color="auto" w:fill="auto"/>
                            <w:tcMar>
                              <w:top w:w="15" w:type="dxa"/>
                              <w:left w:w="15" w:type="dxa"/>
                              <w:bottom w:w="0" w:type="dxa"/>
                              <w:right w:w="15" w:type="dxa"/>
                            </w:tcMar>
                            <w:hideMark/>
                          </w:tcPr>
                          <w:p w14:paraId="212D33BD"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7300.526</w:t>
                            </w:r>
                          </w:p>
                        </w:tc>
                      </w:tr>
                      <w:tr w:rsidR="005F7031" w14:paraId="6884132C" w14:textId="77777777" w:rsidTr="00251A83">
                        <w:trPr>
                          <w:trHeight w:val="311"/>
                        </w:trPr>
                        <w:tc>
                          <w:tcPr>
                            <w:tcW w:w="1200" w:type="dxa"/>
                            <w:tcBorders>
                              <w:top w:val="single" w:sz="6" w:space="0" w:color="4A7EBB"/>
                              <w:left w:val="single" w:sz="6" w:space="0" w:color="4A7EBB"/>
                              <w:bottom w:val="single" w:sz="6" w:space="0" w:color="4A7EBB"/>
                              <w:right w:val="nil"/>
                            </w:tcBorders>
                            <w:shd w:val="clear" w:color="auto" w:fill="auto"/>
                            <w:tcMar>
                              <w:top w:w="15" w:type="dxa"/>
                              <w:left w:w="15" w:type="dxa"/>
                              <w:bottom w:w="0" w:type="dxa"/>
                              <w:right w:w="15" w:type="dxa"/>
                            </w:tcMar>
                            <w:hideMark/>
                          </w:tcPr>
                          <w:p w14:paraId="082F4752"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GACA</w:t>
                            </w:r>
                          </w:p>
                        </w:tc>
                        <w:tc>
                          <w:tcPr>
                            <w:tcW w:w="1200" w:type="dxa"/>
                            <w:tcBorders>
                              <w:top w:val="single" w:sz="6" w:space="0" w:color="4A7EBB"/>
                              <w:left w:val="nil"/>
                              <w:bottom w:val="single" w:sz="6" w:space="0" w:color="4A7EBB"/>
                              <w:right w:val="nil"/>
                            </w:tcBorders>
                            <w:shd w:val="clear" w:color="auto" w:fill="auto"/>
                            <w:tcMar>
                              <w:top w:w="15" w:type="dxa"/>
                              <w:left w:w="15" w:type="dxa"/>
                              <w:bottom w:w="0" w:type="dxa"/>
                              <w:right w:w="15" w:type="dxa"/>
                            </w:tcMar>
                            <w:hideMark/>
                          </w:tcPr>
                          <w:p w14:paraId="18CFD29C"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14429.5</w:t>
                            </w:r>
                          </w:p>
                        </w:tc>
                        <w:tc>
                          <w:tcPr>
                            <w:tcW w:w="1200" w:type="dxa"/>
                            <w:tcBorders>
                              <w:top w:val="single" w:sz="6" w:space="0" w:color="4A7EBB"/>
                              <w:left w:val="nil"/>
                              <w:bottom w:val="single" w:sz="6" w:space="0" w:color="4A7EBB"/>
                              <w:right w:val="single" w:sz="6" w:space="0" w:color="4A7EBB"/>
                            </w:tcBorders>
                            <w:shd w:val="clear" w:color="auto" w:fill="auto"/>
                            <w:tcMar>
                              <w:top w:w="15" w:type="dxa"/>
                              <w:left w:w="15" w:type="dxa"/>
                              <w:bottom w:w="0" w:type="dxa"/>
                              <w:right w:w="15" w:type="dxa"/>
                            </w:tcMar>
                            <w:hideMark/>
                          </w:tcPr>
                          <w:p w14:paraId="77CF5886"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71372.080</w:t>
                            </w:r>
                          </w:p>
                        </w:tc>
                      </w:tr>
                      <w:tr w:rsidR="005F7031" w14:paraId="02A4BC68" w14:textId="77777777" w:rsidTr="00251A83">
                        <w:trPr>
                          <w:trHeight w:val="311"/>
                        </w:trPr>
                        <w:tc>
                          <w:tcPr>
                            <w:tcW w:w="1200" w:type="dxa"/>
                            <w:tcBorders>
                              <w:top w:val="single" w:sz="6" w:space="0" w:color="4A7EBB"/>
                              <w:left w:val="single" w:sz="6" w:space="0" w:color="4A7EBB"/>
                              <w:bottom w:val="single" w:sz="6" w:space="0" w:color="4A7EBB"/>
                              <w:right w:val="nil"/>
                            </w:tcBorders>
                            <w:shd w:val="clear" w:color="auto" w:fill="auto"/>
                            <w:tcMar>
                              <w:top w:w="15" w:type="dxa"/>
                              <w:left w:w="15" w:type="dxa"/>
                              <w:bottom w:w="0" w:type="dxa"/>
                              <w:right w:w="15" w:type="dxa"/>
                            </w:tcMar>
                            <w:hideMark/>
                          </w:tcPr>
                          <w:p w14:paraId="2DE080FD"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LICA</w:t>
                            </w:r>
                          </w:p>
                        </w:tc>
                        <w:tc>
                          <w:tcPr>
                            <w:tcW w:w="1200" w:type="dxa"/>
                            <w:tcBorders>
                              <w:top w:val="single" w:sz="6" w:space="0" w:color="4A7EBB"/>
                              <w:left w:val="nil"/>
                              <w:bottom w:val="single" w:sz="6" w:space="0" w:color="4A7EBB"/>
                              <w:right w:val="nil"/>
                            </w:tcBorders>
                            <w:shd w:val="clear" w:color="auto" w:fill="auto"/>
                            <w:tcMar>
                              <w:top w:w="15" w:type="dxa"/>
                              <w:left w:w="15" w:type="dxa"/>
                              <w:bottom w:w="0" w:type="dxa"/>
                              <w:right w:w="15" w:type="dxa"/>
                            </w:tcMar>
                            <w:hideMark/>
                          </w:tcPr>
                          <w:p w14:paraId="18C12302"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8706.5</w:t>
                            </w:r>
                          </w:p>
                        </w:tc>
                        <w:tc>
                          <w:tcPr>
                            <w:tcW w:w="1200" w:type="dxa"/>
                            <w:tcBorders>
                              <w:top w:val="single" w:sz="6" w:space="0" w:color="4A7EBB"/>
                              <w:left w:val="nil"/>
                              <w:bottom w:val="single" w:sz="6" w:space="0" w:color="4A7EBB"/>
                              <w:right w:val="single" w:sz="6" w:space="0" w:color="4A7EBB"/>
                            </w:tcBorders>
                            <w:shd w:val="clear" w:color="auto" w:fill="auto"/>
                            <w:tcMar>
                              <w:top w:w="15" w:type="dxa"/>
                              <w:left w:w="15" w:type="dxa"/>
                              <w:bottom w:w="0" w:type="dxa"/>
                              <w:right w:w="15" w:type="dxa"/>
                            </w:tcMar>
                            <w:hideMark/>
                          </w:tcPr>
                          <w:p w14:paraId="4468C6F0"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5522.917</w:t>
                            </w:r>
                          </w:p>
                        </w:tc>
                      </w:tr>
                      <w:tr w:rsidR="005F7031" w14:paraId="3984BED2" w14:textId="77777777" w:rsidTr="00251A83">
                        <w:trPr>
                          <w:trHeight w:val="311"/>
                        </w:trPr>
                        <w:tc>
                          <w:tcPr>
                            <w:tcW w:w="1200" w:type="dxa"/>
                            <w:tcBorders>
                              <w:top w:val="single" w:sz="6" w:space="0" w:color="4A7EBB"/>
                              <w:left w:val="single" w:sz="6" w:space="0" w:color="4A7EBB"/>
                              <w:bottom w:val="single" w:sz="6" w:space="0" w:color="4A7EBB"/>
                              <w:right w:val="nil"/>
                            </w:tcBorders>
                            <w:shd w:val="clear" w:color="auto" w:fill="auto"/>
                            <w:tcMar>
                              <w:top w:w="15" w:type="dxa"/>
                              <w:left w:w="15" w:type="dxa"/>
                              <w:bottom w:w="0" w:type="dxa"/>
                              <w:right w:w="15" w:type="dxa"/>
                            </w:tcMar>
                            <w:hideMark/>
                          </w:tcPr>
                          <w:p w14:paraId="04DCA5BF"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LUAD</w:t>
                            </w:r>
                          </w:p>
                        </w:tc>
                        <w:tc>
                          <w:tcPr>
                            <w:tcW w:w="1200" w:type="dxa"/>
                            <w:tcBorders>
                              <w:top w:val="single" w:sz="6" w:space="0" w:color="4A7EBB"/>
                              <w:left w:val="nil"/>
                              <w:bottom w:val="single" w:sz="6" w:space="0" w:color="4A7EBB"/>
                              <w:right w:val="nil"/>
                            </w:tcBorders>
                            <w:shd w:val="clear" w:color="auto" w:fill="auto"/>
                            <w:tcMar>
                              <w:top w:w="15" w:type="dxa"/>
                              <w:left w:w="15" w:type="dxa"/>
                              <w:bottom w:w="0" w:type="dxa"/>
                              <w:right w:w="15" w:type="dxa"/>
                            </w:tcMar>
                            <w:hideMark/>
                          </w:tcPr>
                          <w:p w14:paraId="1FCF3A34"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21287</w:t>
                            </w:r>
                          </w:p>
                        </w:tc>
                        <w:tc>
                          <w:tcPr>
                            <w:tcW w:w="1200" w:type="dxa"/>
                            <w:tcBorders>
                              <w:top w:val="single" w:sz="6" w:space="0" w:color="4A7EBB"/>
                              <w:left w:val="nil"/>
                              <w:bottom w:val="single" w:sz="6" w:space="0" w:color="4A7EBB"/>
                              <w:right w:val="single" w:sz="6" w:space="0" w:color="4A7EBB"/>
                            </w:tcBorders>
                            <w:shd w:val="clear" w:color="auto" w:fill="auto"/>
                            <w:tcMar>
                              <w:top w:w="15" w:type="dxa"/>
                              <w:left w:w="15" w:type="dxa"/>
                              <w:bottom w:w="0" w:type="dxa"/>
                              <w:right w:w="15" w:type="dxa"/>
                            </w:tcMar>
                            <w:hideMark/>
                          </w:tcPr>
                          <w:p w14:paraId="6BF88EA2"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35610.839</w:t>
                            </w:r>
                          </w:p>
                        </w:tc>
                      </w:tr>
                      <w:tr w:rsidR="005F7031" w14:paraId="52A01BEA" w14:textId="77777777" w:rsidTr="00251A83">
                        <w:trPr>
                          <w:trHeight w:val="311"/>
                        </w:trPr>
                        <w:tc>
                          <w:tcPr>
                            <w:tcW w:w="1200" w:type="dxa"/>
                            <w:tcBorders>
                              <w:top w:val="single" w:sz="6" w:space="0" w:color="4A7EBB"/>
                              <w:left w:val="single" w:sz="6" w:space="0" w:color="4A7EBB"/>
                              <w:bottom w:val="single" w:sz="6" w:space="0" w:color="4A7EBB"/>
                              <w:right w:val="nil"/>
                            </w:tcBorders>
                            <w:shd w:val="clear" w:color="auto" w:fill="auto"/>
                            <w:tcMar>
                              <w:top w:w="15" w:type="dxa"/>
                              <w:left w:w="15" w:type="dxa"/>
                              <w:bottom w:w="0" w:type="dxa"/>
                              <w:right w:w="15" w:type="dxa"/>
                            </w:tcMar>
                            <w:hideMark/>
                          </w:tcPr>
                          <w:p w14:paraId="349957FB"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MB</w:t>
                            </w:r>
                          </w:p>
                        </w:tc>
                        <w:tc>
                          <w:tcPr>
                            <w:tcW w:w="1200" w:type="dxa"/>
                            <w:tcBorders>
                              <w:top w:val="single" w:sz="6" w:space="0" w:color="4A7EBB"/>
                              <w:left w:val="nil"/>
                              <w:bottom w:val="single" w:sz="6" w:space="0" w:color="4A7EBB"/>
                              <w:right w:val="nil"/>
                            </w:tcBorders>
                            <w:shd w:val="clear" w:color="auto" w:fill="auto"/>
                            <w:tcMar>
                              <w:top w:w="15" w:type="dxa"/>
                              <w:left w:w="15" w:type="dxa"/>
                              <w:bottom w:w="0" w:type="dxa"/>
                              <w:right w:w="15" w:type="dxa"/>
                            </w:tcMar>
                            <w:hideMark/>
                          </w:tcPr>
                          <w:p w14:paraId="79D0FBEA"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965</w:t>
                            </w:r>
                          </w:p>
                        </w:tc>
                        <w:tc>
                          <w:tcPr>
                            <w:tcW w:w="1200" w:type="dxa"/>
                            <w:tcBorders>
                              <w:top w:val="single" w:sz="6" w:space="0" w:color="4A7EBB"/>
                              <w:left w:val="nil"/>
                              <w:bottom w:val="single" w:sz="6" w:space="0" w:color="4A7EBB"/>
                              <w:right w:val="single" w:sz="6" w:space="0" w:color="4A7EBB"/>
                            </w:tcBorders>
                            <w:shd w:val="clear" w:color="auto" w:fill="auto"/>
                            <w:tcMar>
                              <w:top w:w="15" w:type="dxa"/>
                              <w:left w:w="15" w:type="dxa"/>
                              <w:bottom w:w="0" w:type="dxa"/>
                              <w:right w:w="15" w:type="dxa"/>
                            </w:tcMar>
                            <w:hideMark/>
                          </w:tcPr>
                          <w:p w14:paraId="615D4800"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1196.036</w:t>
                            </w:r>
                          </w:p>
                        </w:tc>
                      </w:tr>
                      <w:tr w:rsidR="005F7031" w14:paraId="46B814A3" w14:textId="77777777" w:rsidTr="00251A83">
                        <w:trPr>
                          <w:trHeight w:val="311"/>
                        </w:trPr>
                        <w:tc>
                          <w:tcPr>
                            <w:tcW w:w="1200" w:type="dxa"/>
                            <w:tcBorders>
                              <w:top w:val="single" w:sz="6" w:space="0" w:color="4A7EBB"/>
                              <w:left w:val="single" w:sz="6" w:space="0" w:color="4A7EBB"/>
                              <w:bottom w:val="single" w:sz="6" w:space="0" w:color="4A7EBB"/>
                              <w:right w:val="nil"/>
                            </w:tcBorders>
                            <w:shd w:val="clear" w:color="auto" w:fill="auto"/>
                            <w:tcMar>
                              <w:top w:w="15" w:type="dxa"/>
                              <w:left w:w="15" w:type="dxa"/>
                              <w:bottom w:w="0" w:type="dxa"/>
                              <w:right w:w="15" w:type="dxa"/>
                            </w:tcMar>
                            <w:hideMark/>
                          </w:tcPr>
                          <w:p w14:paraId="635BB9C5"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PA</w:t>
                            </w:r>
                          </w:p>
                        </w:tc>
                        <w:tc>
                          <w:tcPr>
                            <w:tcW w:w="1200" w:type="dxa"/>
                            <w:tcBorders>
                              <w:top w:val="single" w:sz="6" w:space="0" w:color="4A7EBB"/>
                              <w:left w:val="nil"/>
                              <w:bottom w:val="single" w:sz="6" w:space="0" w:color="4A7EBB"/>
                              <w:right w:val="nil"/>
                            </w:tcBorders>
                            <w:shd w:val="clear" w:color="auto" w:fill="auto"/>
                            <w:tcMar>
                              <w:top w:w="15" w:type="dxa"/>
                              <w:left w:w="15" w:type="dxa"/>
                              <w:bottom w:w="0" w:type="dxa"/>
                              <w:right w:w="15" w:type="dxa"/>
                            </w:tcMar>
                            <w:hideMark/>
                          </w:tcPr>
                          <w:p w14:paraId="50F2ABA2"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70</w:t>
                            </w:r>
                          </w:p>
                        </w:tc>
                        <w:tc>
                          <w:tcPr>
                            <w:tcW w:w="1200" w:type="dxa"/>
                            <w:tcBorders>
                              <w:top w:val="single" w:sz="6" w:space="0" w:color="4A7EBB"/>
                              <w:left w:val="nil"/>
                              <w:bottom w:val="single" w:sz="6" w:space="0" w:color="4A7EBB"/>
                              <w:right w:val="single" w:sz="6" w:space="0" w:color="4A7EBB"/>
                            </w:tcBorders>
                            <w:shd w:val="clear" w:color="auto" w:fill="auto"/>
                            <w:tcMar>
                              <w:top w:w="15" w:type="dxa"/>
                              <w:left w:w="15" w:type="dxa"/>
                              <w:bottom w:w="0" w:type="dxa"/>
                              <w:right w:w="15" w:type="dxa"/>
                            </w:tcMar>
                            <w:hideMark/>
                          </w:tcPr>
                          <w:p w14:paraId="08AF435E"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114.414</w:t>
                            </w:r>
                          </w:p>
                        </w:tc>
                      </w:tr>
                      <w:tr w:rsidR="005F7031" w14:paraId="3140B649" w14:textId="77777777" w:rsidTr="00251A83">
                        <w:trPr>
                          <w:trHeight w:val="311"/>
                        </w:trPr>
                        <w:tc>
                          <w:tcPr>
                            <w:tcW w:w="1200" w:type="dxa"/>
                            <w:tcBorders>
                              <w:top w:val="single" w:sz="6" w:space="0" w:color="4A7EBB"/>
                              <w:left w:val="single" w:sz="6" w:space="0" w:color="4A7EBB"/>
                              <w:bottom w:val="single" w:sz="6" w:space="0" w:color="4A7EBB"/>
                              <w:right w:val="nil"/>
                            </w:tcBorders>
                            <w:shd w:val="clear" w:color="auto" w:fill="auto"/>
                            <w:tcMar>
                              <w:top w:w="15" w:type="dxa"/>
                              <w:left w:w="15" w:type="dxa"/>
                              <w:bottom w:w="0" w:type="dxa"/>
                              <w:right w:w="15" w:type="dxa"/>
                            </w:tcMar>
                            <w:hideMark/>
                          </w:tcPr>
                          <w:p w14:paraId="1EFC807E"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PRAD</w:t>
                            </w:r>
                          </w:p>
                        </w:tc>
                        <w:tc>
                          <w:tcPr>
                            <w:tcW w:w="1200" w:type="dxa"/>
                            <w:tcBorders>
                              <w:top w:val="single" w:sz="6" w:space="0" w:color="4A7EBB"/>
                              <w:left w:val="nil"/>
                              <w:bottom w:val="single" w:sz="6" w:space="0" w:color="4A7EBB"/>
                              <w:right w:val="nil"/>
                            </w:tcBorders>
                            <w:shd w:val="clear" w:color="auto" w:fill="auto"/>
                            <w:tcMar>
                              <w:top w:w="15" w:type="dxa"/>
                              <w:left w:w="15" w:type="dxa"/>
                              <w:bottom w:w="0" w:type="dxa"/>
                              <w:right w:w="15" w:type="dxa"/>
                            </w:tcMar>
                            <w:hideMark/>
                          </w:tcPr>
                          <w:p w14:paraId="57DA1BFE"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4927</w:t>
                            </w:r>
                          </w:p>
                        </w:tc>
                        <w:tc>
                          <w:tcPr>
                            <w:tcW w:w="1200" w:type="dxa"/>
                            <w:tcBorders>
                              <w:top w:val="single" w:sz="6" w:space="0" w:color="4A7EBB"/>
                              <w:left w:val="nil"/>
                              <w:bottom w:val="single" w:sz="6" w:space="0" w:color="4A7EBB"/>
                              <w:right w:val="single" w:sz="6" w:space="0" w:color="4A7EBB"/>
                            </w:tcBorders>
                            <w:shd w:val="clear" w:color="auto" w:fill="auto"/>
                            <w:tcMar>
                              <w:top w:w="15" w:type="dxa"/>
                              <w:left w:w="15" w:type="dxa"/>
                              <w:bottom w:w="0" w:type="dxa"/>
                              <w:right w:w="15" w:type="dxa"/>
                            </w:tcMar>
                            <w:hideMark/>
                          </w:tcPr>
                          <w:p w14:paraId="6570BE48" w14:textId="77777777" w:rsidR="005F7031" w:rsidRDefault="005F7031" w:rsidP="00251A83">
                            <w:pPr>
                              <w:pStyle w:val="NormalWeb"/>
                              <w:spacing w:before="0" w:beforeAutospacing="0" w:after="0" w:afterAutospacing="0" w:line="311" w:lineRule="atLeast"/>
                              <w:jc w:val="center"/>
                              <w:rPr>
                                <w:rFonts w:ascii="Arial" w:hAnsi="Arial" w:cs="Arial"/>
                                <w:sz w:val="36"/>
                                <w:szCs w:val="36"/>
                              </w:rPr>
                            </w:pPr>
                            <w:r>
                              <w:rPr>
                                <w:rFonts w:ascii="Calibri" w:hAnsi="Calibri" w:cs="Arial"/>
                                <w:color w:val="000000" w:themeColor="text1"/>
                                <w:kern w:val="24"/>
                                <w:sz w:val="24"/>
                                <w:szCs w:val="24"/>
                              </w:rPr>
                              <w:t>2764.873</w:t>
                            </w:r>
                          </w:p>
                        </w:tc>
                      </w:tr>
                    </w:tbl>
                    <w:p w14:paraId="1A9DD81A" w14:textId="77777777" w:rsidR="005F7031" w:rsidRDefault="005F7031" w:rsidP="005F7031">
                      <w:pPr>
                        <w:jc w:val="center"/>
                      </w:pPr>
                    </w:p>
                  </w:txbxContent>
                </v:textbox>
                <w10:wrap type="topAndBottom" anchory="page"/>
              </v:shape>
            </w:pict>
          </mc:Fallback>
        </mc:AlternateContent>
      </w:r>
      <w:r w:rsidRPr="008B59F4">
        <w:rPr>
          <w:rFonts w:cs="Times New Roman"/>
          <w:noProof/>
        </w:rPr>
        <mc:AlternateContent>
          <mc:Choice Requires="wps">
            <w:drawing>
              <wp:anchor distT="0" distB="0" distL="114300" distR="114300" simplePos="0" relativeHeight="251659264" behindDoc="0" locked="0" layoutInCell="1" allowOverlap="1" wp14:anchorId="7F572279" wp14:editId="66264952">
                <wp:simplePos x="0" y="0"/>
                <wp:positionH relativeFrom="column">
                  <wp:posOffset>1033829</wp:posOffset>
                </wp:positionH>
                <wp:positionV relativeFrom="paragraph">
                  <wp:posOffset>97</wp:posOffset>
                </wp:positionV>
                <wp:extent cx="3771900" cy="2628900"/>
                <wp:effectExtent l="0" t="0" r="0" b="0"/>
                <wp:wrapTopAndBottom/>
                <wp:docPr id="2" name="Text Box 2"/>
                <wp:cNvGraphicFramePr/>
                <a:graphic xmlns:a="http://schemas.openxmlformats.org/drawingml/2006/main">
                  <a:graphicData uri="http://schemas.microsoft.com/office/word/2010/wordprocessingShape">
                    <wps:wsp>
                      <wps:cNvSpPr txBox="1"/>
                      <wps:spPr>
                        <a:xfrm>
                          <a:off x="0" y="0"/>
                          <a:ext cx="3771900" cy="2628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9BB444" w14:textId="77777777" w:rsidR="005F7031" w:rsidRDefault="005F7031" w:rsidP="005F7031">
                            <w:pPr>
                              <w:jc w:val="center"/>
                            </w:pPr>
                            <w:bookmarkStart w:id="2" w:name="_Toc50567742"/>
                            <w:r w:rsidRPr="005E5063">
                              <w:rPr>
                                <w:rStyle w:val="Heading2Char"/>
                              </w:rPr>
                              <w:t>Figure S1</w:t>
                            </w:r>
                            <w:bookmarkEnd w:id="2"/>
                            <w:r>
                              <w:t>. Pie chart of sample numbers of the WGS data</w:t>
                            </w:r>
                          </w:p>
                          <w:p w14:paraId="215F71EB" w14:textId="77777777" w:rsidR="005F7031" w:rsidRDefault="005F7031" w:rsidP="005F7031">
                            <w:pPr>
                              <w:jc w:val="center"/>
                            </w:pPr>
                            <w:r>
                              <w:rPr>
                                <w:noProof/>
                              </w:rPr>
                              <w:drawing>
                                <wp:inline distT="0" distB="0" distL="0" distR="0" wp14:anchorId="11749418" wp14:editId="40621571">
                                  <wp:extent cx="2650881" cy="211408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1.piechart of sample numbers.pdf"/>
                                          <pic:cNvPicPr/>
                                        </pic:nvPicPr>
                                        <pic:blipFill>
                                          <a:blip r:embed="rId18">
                                            <a:extLst>
                                              <a:ext uri="{28A0092B-C50C-407E-A947-70E740481C1C}">
                                                <a14:useLocalDpi xmlns:a14="http://schemas.microsoft.com/office/drawing/2010/main" val="0"/>
                                              </a:ext>
                                            </a:extLst>
                                          </a:blip>
                                          <a:stretch>
                                            <a:fillRect/>
                                          </a:stretch>
                                        </pic:blipFill>
                                        <pic:spPr>
                                          <a:xfrm>
                                            <a:off x="0" y="0"/>
                                            <a:ext cx="2651309" cy="211442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72279" id="Text Box 2" o:spid="_x0000_s1027" type="#_x0000_t202" style="position:absolute;left:0;text-align:left;margin-left:81.4pt;margin-top:0;width:297pt;height:2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" filled="f" stroked="f">
                <v:textbox>
                  <w:txbxContent>
                    <w:p w14:paraId="659BB444" w14:textId="77777777" w:rsidR="005F7031" w:rsidRDefault="005F7031" w:rsidP="005F7031">
                      <w:pPr>
                        <w:jc w:val="center"/>
                      </w:pPr>
                      <w:bookmarkStart w:id="3" w:name="_Toc50567742"/>
                      <w:r w:rsidRPr="005E5063">
                        <w:rPr>
                          <w:rStyle w:val="Heading2Char"/>
                        </w:rPr>
                        <w:t>Figure S1</w:t>
                      </w:r>
                      <w:bookmarkEnd w:id="3"/>
                      <w:r>
                        <w:t>. Pie chart of sample numbers of the WGS data</w:t>
                      </w:r>
                    </w:p>
                    <w:p w14:paraId="215F71EB" w14:textId="77777777" w:rsidR="005F7031" w:rsidRDefault="005F7031" w:rsidP="005F7031">
                      <w:pPr>
                        <w:jc w:val="center"/>
                      </w:pPr>
                      <w:r>
                        <w:rPr>
                          <w:noProof/>
                        </w:rPr>
                        <w:drawing>
                          <wp:inline distT="0" distB="0" distL="0" distR="0" wp14:anchorId="11749418" wp14:editId="40621571">
                            <wp:extent cx="2650881" cy="211408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1.piechart of sample numbers.pdf"/>
                                    <pic:cNvPicPr/>
                                  </pic:nvPicPr>
                                  <pic:blipFill>
                                    <a:blip r:embed="rId18">
                                      <a:extLst>
                                        <a:ext uri="{28A0092B-C50C-407E-A947-70E740481C1C}">
                                          <a14:useLocalDpi xmlns:a14="http://schemas.microsoft.com/office/drawing/2010/main" val="0"/>
                                        </a:ext>
                                      </a:extLst>
                                    </a:blip>
                                    <a:stretch>
                                      <a:fillRect/>
                                    </a:stretch>
                                  </pic:blipFill>
                                  <pic:spPr>
                                    <a:xfrm>
                                      <a:off x="0" y="0"/>
                                      <a:ext cx="2651309" cy="2114429"/>
                                    </a:xfrm>
                                    <a:prstGeom prst="rect">
                                      <a:avLst/>
                                    </a:prstGeom>
                                  </pic:spPr>
                                </pic:pic>
                              </a:graphicData>
                            </a:graphic>
                          </wp:inline>
                        </w:drawing>
                      </w:r>
                    </w:p>
                  </w:txbxContent>
                </v:textbox>
                <w10:wrap type="topAndBottom"/>
              </v:shape>
            </w:pict>
          </mc:Fallback>
        </mc:AlternateContent>
      </w:r>
    </w:p>
    <w:p w14:paraId="2F6A928D" w14:textId="77777777" w:rsidR="00E46DFF" w:rsidRDefault="00E46DFF" w:rsidP="00C819AD">
      <w:pPr>
        <w:pStyle w:val="NoSpacing"/>
        <w:rPr>
          <w:rFonts w:cs="Times New Roman"/>
        </w:rPr>
      </w:pPr>
    </w:p>
    <w:p w14:paraId="57A46E0B" w14:textId="7385E28E" w:rsidR="00E46DFF" w:rsidRDefault="00E46DFF" w:rsidP="00E46DFF">
      <w:pPr>
        <w:pStyle w:val="NoSpacing"/>
        <w:jc w:val="center"/>
        <w:rPr>
          <w:rFonts w:cs="Times New Roman"/>
        </w:rPr>
      </w:pPr>
      <w:r>
        <w:rPr>
          <w:rStyle w:val="Heading2Char"/>
        </w:rPr>
        <w:t xml:space="preserve">Text S1: </w:t>
      </w:r>
      <w:r>
        <w:t>Data Sources</w:t>
      </w:r>
    </w:p>
    <w:p w14:paraId="1EC1A633" w14:textId="268501D7" w:rsidR="00C819AD" w:rsidRPr="008B59F4" w:rsidRDefault="00C819AD" w:rsidP="00C819AD">
      <w:pPr>
        <w:pStyle w:val="NoSpacing"/>
        <w:rPr>
          <w:rFonts w:cs="Times New Roman"/>
        </w:rPr>
      </w:pPr>
      <w:r w:rsidRPr="008B59F4">
        <w:rPr>
          <w:rFonts w:cs="Times New Roman"/>
        </w:rPr>
        <w:t xml:space="preserve">Among these samples, 100 stomach cancer samples were from Wang </w:t>
      </w:r>
      <w:r w:rsidRPr="008B59F4">
        <w:rPr>
          <w:rFonts w:cs="Times New Roman"/>
          <w:i/>
        </w:rPr>
        <w:t>et al</w:t>
      </w:r>
      <w:r w:rsidRPr="008B59F4">
        <w:rPr>
          <w:rFonts w:cs="Times New Roman"/>
        </w:rPr>
        <w:t xml:space="preserve"> </w:t>
      </w:r>
      <w:r w:rsidRPr="008B59F4">
        <w:rPr>
          <w:rFonts w:cs="Times New Roman"/>
        </w:rPr>
        <w:fldChar w:fldCharType="begin">
          <w:fldData xml:space="preserve">PEVuZE5vdGU+PENpdGU+PEF1dGhvcj5XYW5nPC9BdXRob3I+PFllYXI+MjAxNDwvWWVhcj48UmVj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</w:fldData>
        </w:fldChar>
      </w:r>
      <w:r w:rsidR="00F420FA" w:rsidRPr="008B59F4">
        <w:rPr>
          <w:rFonts w:cs="Times New Roman"/>
        </w:rPr>
        <w:instrText xml:space="preserve"> ADDIN EN.CITE </w:instrText>
      </w:r>
      <w:r w:rsidR="00F420FA" w:rsidRPr="008B59F4">
        <w:rPr>
          <w:rFonts w:cs="Times New Roman"/>
        </w:rPr>
        <w:fldChar w:fldCharType="begin">
          <w:fldData xml:space="preserve">PEVuZE5vdGU+PENpdGU+PEF1dGhvcj5XYW5nPC9BdXRob3I+PFllYXI+MjAxNDwvWWVhcj48UmVj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</w:fldData>
        </w:fldChar>
      </w:r>
      <w:r w:rsidR="00F420FA" w:rsidRPr="008B59F4">
        <w:rPr>
          <w:rFonts w:cs="Times New Roman"/>
        </w:rPr>
        <w:instrText xml:space="preserve"> ADDIN EN.CITE.DATA </w:instrText>
      </w:r>
      <w:r w:rsidR="00F420FA" w:rsidRPr="008B59F4">
        <w:rPr>
          <w:rFonts w:cs="Times New Roman"/>
        </w:rPr>
      </w:r>
      <w:r w:rsidR="00F420FA" w:rsidRPr="008B59F4">
        <w:rPr>
          <w:rFonts w:cs="Times New Roman"/>
        </w:rPr>
        <w:fldChar w:fldCharType="end"/>
      </w:r>
      <w:r w:rsidRPr="008B59F4">
        <w:rPr>
          <w:rFonts w:cs="Times New Roman"/>
        </w:rPr>
      </w:r>
      <w:r w:rsidRPr="008B59F4">
        <w:rPr>
          <w:rFonts w:cs="Times New Roman"/>
        </w:rPr>
        <w:fldChar w:fldCharType="separate"/>
      </w:r>
      <w:r w:rsidRPr="008B59F4">
        <w:rPr>
          <w:rFonts w:cs="Times New Roman"/>
          <w:noProof/>
        </w:rPr>
        <w:t>[1]</w:t>
      </w:r>
      <w:r w:rsidRPr="008B59F4">
        <w:rPr>
          <w:rFonts w:cs="Times New Roman"/>
        </w:rPr>
        <w:fldChar w:fldCharType="end"/>
      </w:r>
      <w:r w:rsidRPr="008B59F4">
        <w:rPr>
          <w:rFonts w:cs="Times New Roman"/>
        </w:rPr>
        <w:t xml:space="preserve"> and 95 prostate cancer samples were obtained from our collaborators. The remaining comes from samples published by </w:t>
      </w:r>
      <w:proofErr w:type="spellStart"/>
      <w:r w:rsidRPr="008B59F4">
        <w:rPr>
          <w:rFonts w:cs="Times New Roman"/>
        </w:rPr>
        <w:t>Alexandrov</w:t>
      </w:r>
      <w:proofErr w:type="spellEnd"/>
      <w:r w:rsidRPr="008B59F4">
        <w:rPr>
          <w:rFonts w:cs="Times New Roman"/>
        </w:rPr>
        <w:t xml:space="preserve"> </w:t>
      </w:r>
      <w:r w:rsidRPr="008B59F4">
        <w:rPr>
          <w:rFonts w:cs="Times New Roman"/>
          <w:i/>
        </w:rPr>
        <w:t>et al</w:t>
      </w:r>
      <w:r w:rsidRPr="008B59F4">
        <w:rPr>
          <w:rFonts w:cs="Times New Roman"/>
        </w:rPr>
        <w:t xml:space="preserve"> </w:t>
      </w:r>
      <w:r w:rsidRPr="008B59F4">
        <w:rPr>
          <w:rFonts w:cs="Times New Roman"/>
        </w:rPr>
        <w:fldChar w:fldCharType="begin">
          <w:fldData xml:space="preserve">PEVuZE5vdGU+PENpdGU+PEF1dGhvcj5BbGV4YW5kcm92PC9BdXRob3I+PFllYXI+MjAxMzwvWWVh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</w:fldData>
        </w:fldChar>
      </w:r>
      <w:r w:rsidR="00F420FA" w:rsidRPr="008B59F4">
        <w:rPr>
          <w:rFonts w:cs="Times New Roman"/>
        </w:rPr>
        <w:instrText xml:space="preserve"> ADDIN EN.CITE </w:instrText>
      </w:r>
      <w:r w:rsidR="00F420FA" w:rsidRPr="008B59F4">
        <w:rPr>
          <w:rFonts w:cs="Times New Roman"/>
        </w:rPr>
        <w:fldChar w:fldCharType="begin">
          <w:fldData xml:space="preserve">PEVuZE5vdGU+PENpdGU+PEF1dGhvcj5BbGV4YW5kcm92PC9BdXRob3I+PFllYXI+MjAxMzwvWWVh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</w:fldData>
        </w:fldChar>
      </w:r>
      <w:r w:rsidR="00F420FA" w:rsidRPr="008B59F4">
        <w:rPr>
          <w:rFonts w:cs="Times New Roman"/>
        </w:rPr>
        <w:instrText xml:space="preserve"> ADDIN EN.CITE.DATA </w:instrText>
      </w:r>
      <w:r w:rsidR="00F420FA" w:rsidRPr="008B59F4">
        <w:rPr>
          <w:rFonts w:cs="Times New Roman"/>
        </w:rPr>
      </w:r>
      <w:r w:rsidR="00F420FA" w:rsidRPr="008B59F4">
        <w:rPr>
          <w:rFonts w:cs="Times New Roman"/>
        </w:rPr>
        <w:fldChar w:fldCharType="end"/>
      </w:r>
      <w:r w:rsidRPr="008B59F4">
        <w:rPr>
          <w:rFonts w:cs="Times New Roman"/>
        </w:rPr>
      </w:r>
      <w:r w:rsidRPr="008B59F4">
        <w:rPr>
          <w:rFonts w:cs="Times New Roman"/>
        </w:rPr>
        <w:fldChar w:fldCharType="separate"/>
      </w:r>
      <w:r w:rsidRPr="008B59F4">
        <w:rPr>
          <w:rFonts w:cs="Times New Roman"/>
          <w:noProof/>
        </w:rPr>
        <w:t>[2]</w:t>
      </w:r>
      <w:r w:rsidRPr="008B59F4">
        <w:rPr>
          <w:rFonts w:cs="Times New Roman"/>
        </w:rPr>
        <w:fldChar w:fldCharType="end"/>
      </w:r>
      <w:r w:rsidRPr="008B59F4">
        <w:rPr>
          <w:rFonts w:cs="Times New Roman"/>
        </w:rPr>
        <w:t>.</w:t>
      </w:r>
    </w:p>
    <w:p w14:paraId="4D30A43A" w14:textId="73D9F206" w:rsidR="005F7031" w:rsidRPr="008B59F4" w:rsidRDefault="005F7031">
      <w:pPr>
        <w:rPr>
          <w:rFonts w:cs="Times New Roman"/>
        </w:rPr>
      </w:pPr>
    </w:p>
    <w:p w14:paraId="0B26CB5E" w14:textId="6A5479F0" w:rsidR="005F7031" w:rsidRPr="008B59F4" w:rsidRDefault="005F7031">
      <w:pPr>
        <w:spacing w:after="0"/>
        <w:jc w:val="left"/>
        <w:rPr>
          <w:rFonts w:cs="Times New Roman"/>
        </w:rPr>
      </w:pPr>
      <w:r w:rsidRPr="008B59F4">
        <w:rPr>
          <w:rFonts w:cs="Times New Roman"/>
        </w:rPr>
        <w:br w:type="page"/>
      </w:r>
    </w:p>
    <w:p w14:paraId="7068B777" w14:textId="77777777" w:rsidR="005F7031" w:rsidRPr="008B59F4" w:rsidRDefault="005F7031" w:rsidP="005F7031">
      <w:pPr>
        <w:jc w:val="center"/>
        <w:rPr>
          <w:rFonts w:cs="Times New Roman"/>
        </w:rPr>
      </w:pPr>
      <w:bookmarkStart w:id="4" w:name="_Toc50567743"/>
      <w:r w:rsidRPr="008B59F4">
        <w:rPr>
          <w:rStyle w:val="Heading2Char"/>
          <w:rFonts w:ascii="Times New Roman" w:hAnsi="Times New Roman" w:cs="Times New Roman"/>
        </w:rPr>
        <w:lastRenderedPageBreak/>
        <w:t>Figure S2</w:t>
      </w:r>
      <w:bookmarkEnd w:id="4"/>
      <w:r w:rsidRPr="008B59F4">
        <w:rPr>
          <w:rFonts w:cs="Times New Roman"/>
        </w:rPr>
        <w:t>. Schematic sketch of optimal and approximate local mutation rate estimation</w:t>
      </w:r>
    </w:p>
    <w:p w14:paraId="45D6CD25" w14:textId="46CA1916" w:rsidR="005F7031" w:rsidRPr="008B59F4" w:rsidRDefault="005F7031" w:rsidP="005F7031">
      <w:pPr>
        <w:jc w:val="center"/>
        <w:rPr>
          <w:rFonts w:cs="Times New Roman"/>
        </w:rPr>
      </w:pPr>
      <w:r w:rsidRPr="008B59F4">
        <w:rPr>
          <w:rFonts w:cs="Times New Roman"/>
          <w:noProof/>
        </w:rPr>
        <w:drawing>
          <wp:inline distT="0" distB="0" distL="0" distR="0" wp14:anchorId="0AD657DE" wp14:editId="5BF58EC7">
            <wp:extent cx="5303520" cy="3494405"/>
            <wp:effectExtent l="0" t="0" r="5080" b="1079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2.local parameter estimation.pdf"/>
                    <pic:cNvPicPr/>
                  </pic:nvPicPr>
                  <pic:blipFill>
                    <a:blip r:embed="rId19">
                      <a:extLst>
                        <a:ext uri="{28A0092B-C50C-407E-A947-70E740481C1C}">
                          <a14:useLocalDpi xmlns:a14="http://schemas.microsoft.com/office/drawing/2010/main" val="0"/>
                        </a:ext>
                      </a:extLst>
                    </a:blip>
                    <a:stretch>
                      <a:fillRect/>
                    </a:stretch>
                  </pic:blipFill>
                  <pic:spPr>
                    <a:xfrm>
                      <a:off x="0" y="0"/>
                      <a:ext cx="5303520" cy="3494405"/>
                    </a:xfrm>
                    <a:prstGeom prst="rect">
                      <a:avLst/>
                    </a:prstGeom>
                  </pic:spPr>
                </pic:pic>
              </a:graphicData>
            </a:graphic>
          </wp:inline>
        </w:drawing>
      </w:r>
    </w:p>
    <w:p w14:paraId="4FDF5DE5" w14:textId="4721F29B" w:rsidR="00972BD8" w:rsidRPr="008B59F4" w:rsidRDefault="00972BD8" w:rsidP="00972BD8">
      <w:pPr>
        <w:jc w:val="center"/>
        <w:rPr>
          <w:rFonts w:cs="Times New Roman"/>
        </w:rPr>
      </w:pPr>
    </w:p>
    <w:p w14:paraId="7C650B08" w14:textId="4B9C079F" w:rsidR="00972BD8" w:rsidRPr="008B59F4" w:rsidRDefault="00972BD8" w:rsidP="00B843CF">
      <w:pPr>
        <w:jc w:val="center"/>
        <w:rPr>
          <w:rFonts w:cs="Times New Roman"/>
        </w:rPr>
      </w:pPr>
      <w:bookmarkStart w:id="5" w:name="_Toc50567744"/>
      <w:r w:rsidRPr="008B59F4">
        <w:rPr>
          <w:rStyle w:val="Heading2Char"/>
          <w:rFonts w:ascii="Times New Roman" w:hAnsi="Times New Roman" w:cs="Times New Roman"/>
        </w:rPr>
        <w:t>Text S1</w:t>
      </w:r>
      <w:bookmarkEnd w:id="5"/>
      <w:r w:rsidRPr="008B59F4">
        <w:rPr>
          <w:rFonts w:cs="Times New Roman"/>
        </w:rPr>
        <w:t xml:space="preserve">. Overview of approximation scheme </w:t>
      </w:r>
    </w:p>
    <w:p w14:paraId="52314D0A" w14:textId="40852B6A" w:rsidR="00233EA2" w:rsidRPr="008B59F4" w:rsidRDefault="00233EA2" w:rsidP="00B843CF">
      <w:pPr>
        <w:rPr>
          <w:rFonts w:cs="Times New Roman"/>
        </w:rPr>
      </w:pPr>
      <w:r w:rsidRPr="008B59F4">
        <w:rPr>
          <w:rFonts w:cs="Times New Roman"/>
        </w:rPr>
        <w:t xml:space="preserve">In real data analysis there are usually millions of regions to be tested and for each region it needs to process 381 features. Hence, the above optimal scheme is usually computational expensive. Here we proposed an approximation scheme to calculate </w:t>
      </w:r>
      <m:oMath>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μ</m:t>
                </m:r>
              </m:e>
            </m:acc>
          </m:e>
          <m:sub>
            <m:r>
              <w:rPr>
                <w:rFonts w:ascii="Cambria Math" w:hAnsi="Cambria Math" w:cs="Times New Roman"/>
              </w:rPr>
              <m:t>k</m:t>
            </m:r>
          </m:sub>
          <m:sup>
            <m:r>
              <w:rPr>
                <w:rFonts w:ascii="Cambria Math" w:hAnsi="Cambria Math" w:cs="Times New Roman"/>
              </w:rPr>
              <m:t>d</m:t>
            </m:r>
          </m:sup>
        </m:sSubSup>
      </m:oMath>
      <w:r w:rsidRPr="008B59F4">
        <w:rPr>
          <w:rFonts w:cs="Times New Roman"/>
        </w:rPr>
        <w:t xml:space="preserve"> and </w:t>
      </w:r>
      <m:oMath>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σ</m:t>
                </m:r>
              </m:e>
            </m:acc>
          </m:e>
          <m:sub>
            <m:r>
              <w:rPr>
                <w:rFonts w:ascii="Cambria Math" w:hAnsi="Cambria Math" w:cs="Times New Roman"/>
              </w:rPr>
              <m:t>k</m:t>
            </m:r>
          </m:sub>
          <m:sup>
            <m:r>
              <w:rPr>
                <w:rFonts w:ascii="Cambria Math" w:hAnsi="Cambria Math" w:cs="Times New Roman"/>
              </w:rPr>
              <m:t>d</m:t>
            </m:r>
          </m:sup>
        </m:sSubSup>
      </m:oMath>
      <w:r w:rsidRPr="008B59F4">
        <w:rPr>
          <w:rFonts w:cs="Times New Roman"/>
        </w:rPr>
        <w:t xml:space="preserve">. Instead of using covariates for the extended bin centered at target region </w:t>
      </w:r>
      <m:oMath>
        <m:r>
          <w:rPr>
            <w:rFonts w:ascii="Cambria Math" w:hAnsi="Cambria Math" w:cs="Times New Roman"/>
          </w:rPr>
          <m:t>k</m:t>
        </m:r>
      </m:oMath>
      <w:r w:rsidRPr="008B59F4">
        <w:rPr>
          <w:rFonts w:cs="Times New Roman"/>
        </w:rPr>
        <w:t xml:space="preserve">, we used the values for the nearest training bin </w:t>
      </w:r>
      <m:oMath>
        <m:d>
          <m:dPr>
            <m:ctrlPr>
              <w:rPr>
                <w:rFonts w:ascii="Cambria Math" w:hAnsi="Cambria Math" w:cs="Times New Roman"/>
                <w:i/>
              </w:rPr>
            </m:ctrlPr>
          </m:dPr>
          <m:e>
            <m:sSubSup>
              <m:sSubSupPr>
                <m:ctrlPr>
                  <w:rPr>
                    <w:rFonts w:ascii="Cambria Math" w:hAnsi="Cambria Math" w:cs="Times New Roman"/>
                    <w:i/>
                  </w:rPr>
                </m:ctrlPr>
              </m:sSubSup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k,1</m:t>
                </m:r>
              </m:sub>
              <m:sup>
                <m:r>
                  <w:rPr>
                    <w:rFonts w:ascii="Cambria Math" w:hAnsi="Cambria Math" w:cs="Times New Roman"/>
                  </w:rPr>
                  <m:t>'</m:t>
                </m:r>
              </m:sup>
            </m:sSubSup>
            <m:r>
              <w:rPr>
                <w:rFonts w:ascii="Cambria Math" w:hAnsi="Cambria Math" w:cs="Times New Roman"/>
              </w:rPr>
              <m:t>,⋯,</m:t>
            </m:r>
            <m:sSubSup>
              <m:sSubSupPr>
                <m:ctrlPr>
                  <w:rPr>
                    <w:rFonts w:ascii="Cambria Math" w:hAnsi="Cambria Math" w:cs="Times New Roman"/>
                    <w:i/>
                  </w:rPr>
                </m:ctrlPr>
              </m:sSubSup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k,m</m:t>
                </m:r>
              </m:sub>
              <m:sup>
                <m:r>
                  <w:rPr>
                    <w:rFonts w:ascii="Cambria Math" w:hAnsi="Cambria Math" w:cs="Times New Roman"/>
                  </w:rPr>
                  <m:t>'</m:t>
                </m:r>
              </m:sup>
            </m:sSubSup>
          </m:e>
        </m:d>
      </m:oMath>
      <w:r w:rsidRPr="008B59F4">
        <w:rPr>
          <w:rFonts w:cs="Times New Roman"/>
        </w:rPr>
        <w:t xml:space="preserve"> (magenta parts in Fig. S2), and burden tests are performed after length adjustment. Since </w:t>
      </w:r>
      <m:oMath>
        <m:d>
          <m:dPr>
            <m:ctrlPr>
              <w:rPr>
                <w:rFonts w:ascii="Cambria Math" w:hAnsi="Cambria Math" w:cs="Times New Roman"/>
                <w:i/>
              </w:rPr>
            </m:ctrlPr>
          </m:dPr>
          <m:e>
            <m:sSubSup>
              <m:sSubSupPr>
                <m:ctrlPr>
                  <w:rPr>
                    <w:rFonts w:ascii="Cambria Math" w:hAnsi="Cambria Math" w:cs="Times New Roman"/>
                    <w:i/>
                  </w:rPr>
                </m:ctrlPr>
              </m:sSubSup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k,1</m:t>
                </m:r>
              </m:sub>
              <m:sup>
                <m:r>
                  <w:rPr>
                    <w:rFonts w:ascii="Cambria Math" w:hAnsi="Cambria Math" w:cs="Times New Roman"/>
                  </w:rPr>
                  <m:t>'</m:t>
                </m:r>
              </m:sup>
            </m:sSubSup>
            <m:r>
              <w:rPr>
                <w:rFonts w:ascii="Cambria Math" w:hAnsi="Cambria Math" w:cs="Times New Roman"/>
              </w:rPr>
              <m:t>,⋯,</m:t>
            </m:r>
            <m:sSubSup>
              <m:sSubSupPr>
                <m:ctrlPr>
                  <w:rPr>
                    <w:rFonts w:ascii="Cambria Math" w:hAnsi="Cambria Math" w:cs="Times New Roman"/>
                    <w:i/>
                  </w:rPr>
                </m:ctrlPr>
              </m:sSubSup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k,m</m:t>
                </m:r>
              </m:sub>
              <m:sup>
                <m:r>
                  <w:rPr>
                    <w:rFonts w:ascii="Cambria Math" w:hAnsi="Cambria Math" w:cs="Times New Roman"/>
                  </w:rPr>
                  <m:t>'</m:t>
                </m:r>
              </m:sup>
            </m:sSubSup>
          </m:e>
        </m:d>
      </m:oMath>
      <w:r w:rsidRPr="008B59F4">
        <w:rPr>
          <w:rFonts w:cs="Times New Roman"/>
        </w:rPr>
        <w:t xml:space="preserve"> has already been pre-calculated during the training process, our approximation scheme significantly reduced the computation burden for tests. </w:t>
      </w:r>
    </w:p>
    <w:p w14:paraId="3CC840DB" w14:textId="08AE7398" w:rsidR="005F7031" w:rsidRPr="008B59F4" w:rsidRDefault="005F7031">
      <w:pPr>
        <w:spacing w:after="0"/>
        <w:jc w:val="left"/>
        <w:rPr>
          <w:rFonts w:cs="Times New Roman"/>
        </w:rPr>
      </w:pPr>
      <w:r w:rsidRPr="008B59F4">
        <w:rPr>
          <w:rFonts w:cs="Times New Roman"/>
        </w:rPr>
        <w:br w:type="page"/>
      </w:r>
    </w:p>
    <w:p w14:paraId="06EB897D" w14:textId="53A6207E" w:rsidR="005F7031" w:rsidRPr="008B59F4" w:rsidRDefault="005F7031" w:rsidP="005F7031">
      <w:pPr>
        <w:rPr>
          <w:rFonts w:cs="Times New Roman"/>
        </w:rPr>
      </w:pPr>
      <w:r w:rsidRPr="008B59F4">
        <w:rPr>
          <w:rFonts w:cs="Times New Roman"/>
          <w:noProof/>
        </w:rPr>
        <w:lastRenderedPageBreak/>
        <mc:AlternateContent>
          <mc:Choice Requires="wps">
            <w:drawing>
              <wp:anchor distT="0" distB="0" distL="114300" distR="114300" simplePos="0" relativeHeight="251663360" behindDoc="0" locked="0" layoutInCell="1" allowOverlap="1" wp14:anchorId="59F1BB65" wp14:editId="73576D2A">
                <wp:simplePos x="0" y="0"/>
                <wp:positionH relativeFrom="column">
                  <wp:posOffset>379827</wp:posOffset>
                </wp:positionH>
                <wp:positionV relativeFrom="paragraph">
                  <wp:posOffset>115668</wp:posOffset>
                </wp:positionV>
                <wp:extent cx="5486400" cy="3743325"/>
                <wp:effectExtent l="0" t="0" r="0" b="0"/>
                <wp:wrapTopAndBottom/>
                <wp:docPr id="5" name="Text Box 5"/>
                <wp:cNvGraphicFramePr/>
                <a:graphic xmlns:a="http://schemas.openxmlformats.org/drawingml/2006/main">
                  <a:graphicData uri="http://schemas.microsoft.com/office/word/2010/wordprocessingShape">
                    <wps:wsp>
                      <wps:cNvSpPr txBox="1"/>
                      <wps:spPr>
                        <a:xfrm>
                          <a:off x="0" y="0"/>
                          <a:ext cx="5486400" cy="37433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C8A60F" w14:textId="77777777" w:rsidR="005F7031" w:rsidRDefault="005F7031" w:rsidP="005F7031">
                            <w:pPr>
                              <w:jc w:val="center"/>
                            </w:pPr>
                            <w:bookmarkStart w:id="6" w:name="_Toc50567745"/>
                            <w:r w:rsidRPr="005E5063">
                              <w:rPr>
                                <w:rStyle w:val="Heading2Char"/>
                              </w:rPr>
                              <w:t>Figure S3</w:t>
                            </w:r>
                            <w:bookmarkEnd w:id="6"/>
                            <w:r>
                              <w:t>. KS statistic of the observed and fitted mutation counts using Binomial distribution</w:t>
                            </w:r>
                          </w:p>
                          <w:p w14:paraId="41975DC6" w14:textId="77777777" w:rsidR="005F7031" w:rsidRDefault="005F7031" w:rsidP="005F7031">
                            <w:pPr>
                              <w:jc w:val="center"/>
                            </w:pPr>
                            <w:r>
                              <w:rPr>
                                <w:noProof/>
                              </w:rPr>
                              <w:drawing>
                                <wp:inline distT="0" distB="0" distL="0" distR="0" wp14:anchorId="6A3DBFDC" wp14:editId="5DF6464B">
                                  <wp:extent cx="4630301" cy="3268448"/>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3 KS statistic for Binomial.pdf"/>
                                          <pic:cNvPicPr/>
                                        </pic:nvPicPr>
                                        <pic:blipFill>
                                          <a:blip r:embed="rId20">
                                            <a:extLst>
                                              <a:ext uri="{28A0092B-C50C-407E-A947-70E740481C1C}">
                                                <a14:useLocalDpi xmlns:a14="http://schemas.microsoft.com/office/drawing/2010/main" val="0"/>
                                              </a:ext>
                                            </a:extLst>
                                          </a:blip>
                                          <a:stretch>
                                            <a:fillRect/>
                                          </a:stretch>
                                        </pic:blipFill>
                                        <pic:spPr>
                                          <a:xfrm>
                                            <a:off x="0" y="0"/>
                                            <a:ext cx="4630301" cy="32684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1BB65" id="Text Box 5" o:spid="_x0000_s1028" type="#_x0000_t202" style="position:absolute;left:0;text-align:left;margin-left:29.9pt;margin-top:9.1pt;width:6in;height:29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" filled="f" stroked="f">
                <v:textbox>
                  <w:txbxContent>
                    <w:p w14:paraId="19C8A60F" w14:textId="77777777" w:rsidR="005F7031" w:rsidRDefault="005F7031" w:rsidP="005F7031">
                      <w:pPr>
                        <w:jc w:val="center"/>
                      </w:pPr>
                      <w:bookmarkStart w:id="7" w:name="_Toc50567745"/>
                      <w:r w:rsidRPr="005E5063">
                        <w:rPr>
                          <w:rStyle w:val="Heading2Char"/>
                        </w:rPr>
                        <w:t>Figure S3</w:t>
                      </w:r>
                      <w:bookmarkEnd w:id="7"/>
                      <w:r>
                        <w:t>. KS statistic of the observed and fitted mutation counts using Binomial distribution</w:t>
                      </w:r>
                    </w:p>
                    <w:p w14:paraId="41975DC6" w14:textId="77777777" w:rsidR="005F7031" w:rsidRDefault="005F7031" w:rsidP="005F7031">
                      <w:pPr>
                        <w:jc w:val="center"/>
                      </w:pPr>
                      <w:r>
                        <w:rPr>
                          <w:noProof/>
                        </w:rPr>
                        <w:drawing>
                          <wp:inline distT="0" distB="0" distL="0" distR="0" wp14:anchorId="6A3DBFDC" wp14:editId="5DF6464B">
                            <wp:extent cx="4630301" cy="3268448"/>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3 KS statistic for Binomial.pdf"/>
                                    <pic:cNvPicPr/>
                                  </pic:nvPicPr>
                                  <pic:blipFill>
                                    <a:blip r:embed="rId20">
                                      <a:extLst>
                                        <a:ext uri="{28A0092B-C50C-407E-A947-70E740481C1C}">
                                          <a14:useLocalDpi xmlns:a14="http://schemas.microsoft.com/office/drawing/2010/main" val="0"/>
                                        </a:ext>
                                      </a:extLst>
                                    </a:blip>
                                    <a:stretch>
                                      <a:fillRect/>
                                    </a:stretch>
                                  </pic:blipFill>
                                  <pic:spPr>
                                    <a:xfrm>
                                      <a:off x="0" y="0"/>
                                      <a:ext cx="4630301" cy="3268448"/>
                                    </a:xfrm>
                                    <a:prstGeom prst="rect">
                                      <a:avLst/>
                                    </a:prstGeom>
                                  </pic:spPr>
                                </pic:pic>
                              </a:graphicData>
                            </a:graphic>
                          </wp:inline>
                        </w:drawing>
                      </w:r>
                    </w:p>
                  </w:txbxContent>
                </v:textbox>
                <w10:wrap type="topAndBottom"/>
              </v:shape>
            </w:pict>
          </mc:Fallback>
        </mc:AlternateContent>
      </w:r>
      <w:r w:rsidRPr="008B59F4">
        <w:rPr>
          <w:rFonts w:cs="Times New Roman"/>
        </w:rPr>
        <w:br w:type="page"/>
      </w:r>
    </w:p>
    <w:p w14:paraId="6AD95D0B" w14:textId="19D1525A" w:rsidR="005F7031" w:rsidRPr="008B59F4" w:rsidRDefault="00B52EDF" w:rsidP="005F7031">
      <w:pPr>
        <w:rPr>
          <w:rFonts w:cs="Times New Roman"/>
        </w:rPr>
      </w:pPr>
      <w:r w:rsidRPr="008B59F4">
        <w:rPr>
          <w:rFonts w:cs="Times New Roman"/>
          <w:noProof/>
        </w:rPr>
        <w:lastRenderedPageBreak/>
        <mc:AlternateContent>
          <mc:Choice Requires="wps">
            <w:drawing>
              <wp:anchor distT="0" distB="0" distL="114300" distR="114300" simplePos="0" relativeHeight="251665408" behindDoc="0" locked="0" layoutInCell="1" allowOverlap="0" wp14:anchorId="2BCF1DB1" wp14:editId="28977AE3">
                <wp:simplePos x="0" y="0"/>
                <wp:positionH relativeFrom="margin">
                  <wp:align>left</wp:align>
                </wp:positionH>
                <wp:positionV relativeFrom="paragraph">
                  <wp:posOffset>0</wp:posOffset>
                </wp:positionV>
                <wp:extent cx="5715000" cy="4914900"/>
                <wp:effectExtent l="0" t="0" r="0" b="0"/>
                <wp:wrapTopAndBottom/>
                <wp:docPr id="7" name="Text Box 7"/>
                <wp:cNvGraphicFramePr/>
                <a:graphic xmlns:a="http://schemas.openxmlformats.org/drawingml/2006/main">
                  <a:graphicData uri="http://schemas.microsoft.com/office/word/2010/wordprocessingShape">
                    <wps:wsp>
                      <wps:cNvSpPr txBox="1"/>
                      <wps:spPr>
                        <a:xfrm>
                          <a:off x="0" y="0"/>
                          <a:ext cx="5715000" cy="4914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EC6D33" w14:textId="77777777" w:rsidR="005F7031" w:rsidRDefault="005F7031" w:rsidP="005F7031">
                            <w:bookmarkStart w:id="8" w:name="_Toc50567746"/>
                            <w:r w:rsidRPr="005E5063">
                              <w:rPr>
                                <w:rStyle w:val="Heading2Char"/>
                              </w:rPr>
                              <w:t>Figure S4</w:t>
                            </w:r>
                            <w:bookmarkEnd w:id="8"/>
                            <w:r>
                              <w:t>. Mutation rates are severely affected by many genomic features in breast cancer in the first 70 1mb bins on chromosome 1. Mutation counts (black line and left y axis) and other genomic features (red line and right y axis) are normalized in a genome-wide way.</w:t>
                            </w:r>
                          </w:p>
                          <w:p w14:paraId="4F263FFA" w14:textId="77777777" w:rsidR="005F7031" w:rsidRDefault="005F7031" w:rsidP="005F7031">
                            <w:pPr>
                              <w:jc w:val="center"/>
                            </w:pPr>
                            <w:r>
                              <w:rPr>
                                <w:noProof/>
                              </w:rPr>
                              <w:drawing>
                                <wp:inline distT="0" distB="0" distL="0" distR="0" wp14:anchorId="58365C4A" wp14:editId="387F583A">
                                  <wp:extent cx="5423452" cy="4067589"/>
                                  <wp:effectExtent l="0" t="0" r="1270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4 correlated genomic features.pdf"/>
                                          <pic:cNvPicPr/>
                                        </pic:nvPicPr>
                                        <pic:blipFill>
                                          <a:blip r:embed="rId21">
                                            <a:extLst>
                                              <a:ext uri="{28A0092B-C50C-407E-A947-70E740481C1C}">
                                                <a14:useLocalDpi xmlns:a14="http://schemas.microsoft.com/office/drawing/2010/main" val="0"/>
                                              </a:ext>
                                            </a:extLst>
                                          </a:blip>
                                          <a:stretch>
                                            <a:fillRect/>
                                          </a:stretch>
                                        </pic:blipFill>
                                        <pic:spPr>
                                          <a:xfrm>
                                            <a:off x="0" y="0"/>
                                            <a:ext cx="5423983" cy="406798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F1DB1" id="Text Box 7" o:spid="_x0000_s1029" type="#_x0000_t202" style="position:absolute;left:0;text-align:left;margin-left:0;margin-top:0;width:450pt;height:38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" o:allowoverlap="f" filled="f" stroked="f">
                <v:textbox>
                  <w:txbxContent>
                    <w:p w14:paraId="7EEC6D33" w14:textId="77777777" w:rsidR="005F7031" w:rsidRDefault="005F7031" w:rsidP="005F7031">
                      <w:bookmarkStart w:id="9" w:name="_Toc50567746"/>
                      <w:r w:rsidRPr="005E5063">
                        <w:rPr>
                          <w:rStyle w:val="Heading2Char"/>
                        </w:rPr>
                        <w:t>Figure S4</w:t>
                      </w:r>
                      <w:bookmarkEnd w:id="9"/>
                      <w:r>
                        <w:t>. Mutation rates are severely affected by many genomic features in breast cancer in the first 70 1mb bins on chromosome 1. Mutation counts (black line and left y axis) and other genomic features (red line and right y axis) are normalized in a genome-wide way.</w:t>
                      </w:r>
                    </w:p>
                    <w:p w14:paraId="4F263FFA" w14:textId="77777777" w:rsidR="005F7031" w:rsidRDefault="005F7031" w:rsidP="005F7031">
                      <w:pPr>
                        <w:jc w:val="center"/>
                      </w:pPr>
                      <w:r>
                        <w:rPr>
                          <w:noProof/>
                        </w:rPr>
                        <w:drawing>
                          <wp:inline distT="0" distB="0" distL="0" distR="0" wp14:anchorId="58365C4A" wp14:editId="387F583A">
                            <wp:extent cx="5423452" cy="4067589"/>
                            <wp:effectExtent l="0" t="0" r="1270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4 correlated genomic features.pdf"/>
                                    <pic:cNvPicPr/>
                                  </pic:nvPicPr>
                                  <pic:blipFill>
                                    <a:blip r:embed="rId21">
                                      <a:extLst>
                                        <a:ext uri="{28A0092B-C50C-407E-A947-70E740481C1C}">
                                          <a14:useLocalDpi xmlns:a14="http://schemas.microsoft.com/office/drawing/2010/main" val="0"/>
                                        </a:ext>
                                      </a:extLst>
                                    </a:blip>
                                    <a:stretch>
                                      <a:fillRect/>
                                    </a:stretch>
                                  </pic:blipFill>
                                  <pic:spPr>
                                    <a:xfrm>
                                      <a:off x="0" y="0"/>
                                      <a:ext cx="5423983" cy="4067987"/>
                                    </a:xfrm>
                                    <a:prstGeom prst="rect">
                                      <a:avLst/>
                                    </a:prstGeom>
                                  </pic:spPr>
                                </pic:pic>
                              </a:graphicData>
                            </a:graphic>
                          </wp:inline>
                        </w:drawing>
                      </w:r>
                    </w:p>
                  </w:txbxContent>
                </v:textbox>
                <w10:wrap type="topAndBottom" anchorx="margin"/>
              </v:shape>
            </w:pict>
          </mc:Fallback>
        </mc:AlternateContent>
      </w:r>
    </w:p>
    <w:p w14:paraId="40622FC3" w14:textId="3A84F5AA" w:rsidR="005F7031" w:rsidRPr="008B59F4" w:rsidRDefault="005F7031">
      <w:pPr>
        <w:rPr>
          <w:rFonts w:cs="Times New Roman"/>
        </w:rPr>
      </w:pPr>
    </w:p>
    <w:p w14:paraId="6FDE5B08" w14:textId="2184140B" w:rsidR="005F7031" w:rsidRPr="008B59F4" w:rsidRDefault="005F7031">
      <w:pPr>
        <w:rPr>
          <w:rFonts w:cs="Times New Roman"/>
        </w:rPr>
      </w:pPr>
    </w:p>
    <w:p w14:paraId="6204B8FE" w14:textId="46D1B6C3" w:rsidR="005F7031" w:rsidRPr="008B59F4" w:rsidRDefault="005F7031">
      <w:pPr>
        <w:rPr>
          <w:rFonts w:cs="Times New Roman"/>
        </w:rPr>
      </w:pPr>
    </w:p>
    <w:p w14:paraId="3E3C6AB2" w14:textId="6DDB8DB5" w:rsidR="005F7031" w:rsidRPr="008B59F4" w:rsidRDefault="00B52EDF">
      <w:pPr>
        <w:spacing w:after="0"/>
        <w:jc w:val="left"/>
        <w:rPr>
          <w:rFonts w:cs="Times New Roman"/>
        </w:rPr>
      </w:pPr>
      <w:r w:rsidRPr="008B59F4">
        <w:rPr>
          <w:rFonts w:cs="Times New Roman"/>
          <w:noProof/>
        </w:rPr>
        <mc:AlternateContent>
          <mc:Choice Requires="wps">
            <w:drawing>
              <wp:anchor distT="0" distB="0" distL="114300" distR="114300" simplePos="0" relativeHeight="251683840" behindDoc="0" locked="0" layoutInCell="1" allowOverlap="1" wp14:anchorId="6E429040" wp14:editId="4D0A8062">
                <wp:simplePos x="0" y="0"/>
                <wp:positionH relativeFrom="margin">
                  <wp:align>left</wp:align>
                </wp:positionH>
                <wp:positionV relativeFrom="paragraph">
                  <wp:posOffset>46990</wp:posOffset>
                </wp:positionV>
                <wp:extent cx="5143500" cy="1714500"/>
                <wp:effectExtent l="0" t="0" r="0" b="0"/>
                <wp:wrapTopAndBottom/>
                <wp:docPr id="16" name="Text Box 16"/>
                <wp:cNvGraphicFramePr/>
                <a:graphic xmlns:a="http://schemas.openxmlformats.org/drawingml/2006/main">
                  <a:graphicData uri="http://schemas.microsoft.com/office/word/2010/wordprocessingShape">
                    <wps:wsp>
                      <wps:cNvSpPr txBox="1"/>
                      <wps:spPr>
                        <a:xfrm>
                          <a:off x="0" y="0"/>
                          <a:ext cx="5143500" cy="17145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861DE5" w14:textId="77777777" w:rsidR="00B52EDF" w:rsidRDefault="00B52EDF" w:rsidP="00B52EDF">
                            <w:bookmarkStart w:id="10" w:name="_Toc50567747"/>
                            <w:r w:rsidRPr="005E5063">
                              <w:rPr>
                                <w:rStyle w:val="Heading2Char"/>
                              </w:rPr>
                              <w:t>Table S2</w:t>
                            </w:r>
                            <w:bookmarkEnd w:id="10"/>
                            <w:r>
                              <w:t>. Four regression models using matched and unmatched genomic features</w:t>
                            </w:r>
                          </w:p>
                          <w:tbl>
                            <w:tblPr>
                              <w:tblW w:w="0" w:type="auto"/>
                              <w:tblLook w:val="04A0" w:firstRow="1" w:lastRow="0" w:firstColumn="1" w:lastColumn="0" w:noHBand="0" w:noVBand="1"/>
                            </w:tblPr>
                            <w:tblGrid>
                              <w:gridCol w:w="1714"/>
                              <w:gridCol w:w="2952"/>
                              <w:gridCol w:w="2952"/>
                            </w:tblGrid>
                            <w:tr w:rsidR="00B52EDF" w14:paraId="414DC15C" w14:textId="77777777" w:rsidTr="004423CC">
                              <w:tc>
                                <w:tcPr>
                                  <w:tcW w:w="1714" w:type="dxa"/>
                                </w:tcPr>
                                <w:p w14:paraId="3935AEB6" w14:textId="77777777" w:rsidR="00B52EDF" w:rsidRDefault="00B52EDF" w:rsidP="004423CC">
                                  <w:pPr>
                                    <w:jc w:val="center"/>
                                  </w:pPr>
                                  <w:r w:rsidRPr="009B5D71">
                                    <w:rPr>
                                      <w:vertAlign w:val="subscript"/>
                                    </w:rPr>
                                    <w:t>Mutations</w:t>
                                  </w:r>
                                  <w:r>
                                    <w:t xml:space="preserve"> </w:t>
                                  </w:r>
                                  <w:r w:rsidRPr="009B5D71">
                                    <w:rPr>
                                      <w:vertAlign w:val="superscript"/>
                                    </w:rPr>
                                    <w:t>Covariates</w:t>
                                  </w:r>
                                </w:p>
                              </w:tc>
                              <w:tc>
                                <w:tcPr>
                                  <w:tcW w:w="2952" w:type="dxa"/>
                                </w:tcPr>
                                <w:p w14:paraId="5B7C51C2" w14:textId="77777777" w:rsidR="00B52EDF" w:rsidRDefault="00B52EDF" w:rsidP="004423CC">
                                  <w:pPr>
                                    <w:jc w:val="center"/>
                                  </w:pPr>
                                  <w:r>
                                    <w:t>BRCA</w:t>
                                  </w:r>
                                </w:p>
                              </w:tc>
                              <w:tc>
                                <w:tcPr>
                                  <w:tcW w:w="2952" w:type="dxa"/>
                                </w:tcPr>
                                <w:p w14:paraId="4B5970EB" w14:textId="77777777" w:rsidR="00B52EDF" w:rsidRDefault="00B52EDF" w:rsidP="004423CC">
                                  <w:pPr>
                                    <w:jc w:val="center"/>
                                  </w:pPr>
                                  <w:r>
                                    <w:t>MB</w:t>
                                  </w:r>
                                </w:p>
                              </w:tc>
                            </w:tr>
                            <w:tr w:rsidR="00B52EDF" w14:paraId="188D7486" w14:textId="77777777" w:rsidTr="004423CC">
                              <w:tc>
                                <w:tcPr>
                                  <w:tcW w:w="1714" w:type="dxa"/>
                                </w:tcPr>
                                <w:p w14:paraId="5EFFC607" w14:textId="77777777" w:rsidR="00B52EDF" w:rsidRDefault="00B52EDF" w:rsidP="004423CC">
                                  <w:pPr>
                                    <w:jc w:val="center"/>
                                  </w:pPr>
                                  <w:r>
                                    <w:t>BRCA</w:t>
                                  </w:r>
                                </w:p>
                              </w:tc>
                              <w:tc>
                                <w:tcPr>
                                  <w:tcW w:w="2952" w:type="dxa"/>
                                </w:tcPr>
                                <w:p w14:paraId="155CF20E" w14:textId="77777777" w:rsidR="00B52EDF" w:rsidRDefault="00B52EDF" w:rsidP="004423CC">
                                  <w:pPr>
                                    <w:jc w:val="center"/>
                                  </w:pPr>
                                  <w:r w:rsidRPr="00B601E8">
                                    <w:rPr>
                                      <w:noProof/>
                                      <w:position w:val="-18"/>
                                    </w:rPr>
                                    <w:object w:dxaOrig="2620" w:dyaOrig="475" w14:anchorId="49DEC0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131.25pt;height:24pt;mso-width-percent:0;mso-height-percent:0;mso-width-percent:0;mso-height-percent:0">
                                        <v:imagedata r:id="rId22" o:title=""/>
                                      </v:shape>
                                      <o:OLEObject Type="Embed" ProgID="Equation.3" ShapeID="_x0000_i1026" DrawAspect="Content" ObjectID="_1661180974" r:id="rId23"/>
                                    </w:object>
                                  </w:r>
                                </w:p>
                              </w:tc>
                              <w:tc>
                                <w:tcPr>
                                  <w:tcW w:w="2952" w:type="dxa"/>
                                </w:tcPr>
                                <w:p w14:paraId="29BED210" w14:textId="77777777" w:rsidR="00B52EDF" w:rsidRDefault="00B52EDF" w:rsidP="004423CC">
                                  <w:pPr>
                                    <w:jc w:val="center"/>
                                  </w:pPr>
                                  <w:r w:rsidRPr="00B601E8">
                                    <w:rPr>
                                      <w:noProof/>
                                      <w:position w:val="-18"/>
                                    </w:rPr>
                                    <w:object w:dxaOrig="2620" w:dyaOrig="475" w14:anchorId="01946795">
                                      <v:shape id="_x0000_i1028" type="#_x0000_t75" alt="" style="width:131.25pt;height:24pt;mso-width-percent:0;mso-height-percent:0;mso-width-percent:0;mso-height-percent:0">
                                        <v:imagedata r:id="rId24" o:title=""/>
                                      </v:shape>
                                      <o:OLEObject Type="Embed" ProgID="Equation.3" ShapeID="_x0000_i1028" DrawAspect="Content" ObjectID="_1661180975" r:id="rId25"/>
                                    </w:object>
                                  </w:r>
                                </w:p>
                              </w:tc>
                            </w:tr>
                            <w:tr w:rsidR="00B52EDF" w14:paraId="0176A2FC" w14:textId="77777777" w:rsidTr="004423CC">
                              <w:tc>
                                <w:tcPr>
                                  <w:tcW w:w="1714" w:type="dxa"/>
                                </w:tcPr>
                                <w:p w14:paraId="05BC01D0" w14:textId="77777777" w:rsidR="00B52EDF" w:rsidRDefault="00B52EDF" w:rsidP="004423CC">
                                  <w:pPr>
                                    <w:jc w:val="center"/>
                                  </w:pPr>
                                  <w:r>
                                    <w:t>MB</w:t>
                                  </w:r>
                                </w:p>
                              </w:tc>
                              <w:tc>
                                <w:tcPr>
                                  <w:tcW w:w="2952" w:type="dxa"/>
                                </w:tcPr>
                                <w:p w14:paraId="189E46D5" w14:textId="77777777" w:rsidR="00B52EDF" w:rsidRDefault="00B52EDF" w:rsidP="004423CC">
                                  <w:pPr>
                                    <w:jc w:val="center"/>
                                  </w:pPr>
                                  <w:r w:rsidRPr="00B601E8">
                                    <w:rPr>
                                      <w:noProof/>
                                      <w:position w:val="-18"/>
                                    </w:rPr>
                                    <w:object w:dxaOrig="2663" w:dyaOrig="475" w14:anchorId="35566199">
                                      <v:shape id="_x0000_i1030" type="#_x0000_t75" alt="" style="width:134.25pt;height:24pt;mso-width-percent:0;mso-height-percent:0;mso-width-percent:0;mso-height-percent:0">
                                        <v:imagedata r:id="rId26" o:title=""/>
                                      </v:shape>
                                      <o:OLEObject Type="Embed" ProgID="Equation.3" ShapeID="_x0000_i1030" DrawAspect="Content" ObjectID="_1661180976" r:id="rId27"/>
                                    </w:object>
                                  </w:r>
                                </w:p>
                              </w:tc>
                              <w:tc>
                                <w:tcPr>
                                  <w:tcW w:w="2952" w:type="dxa"/>
                                </w:tcPr>
                                <w:p w14:paraId="0B100AAF" w14:textId="77777777" w:rsidR="00B52EDF" w:rsidRDefault="00B52EDF" w:rsidP="004423CC">
                                  <w:pPr>
                                    <w:jc w:val="center"/>
                                  </w:pPr>
                                  <w:r w:rsidRPr="00B601E8">
                                    <w:rPr>
                                      <w:noProof/>
                                      <w:position w:val="-18"/>
                                    </w:rPr>
                                    <w:object w:dxaOrig="2663" w:dyaOrig="475" w14:anchorId="4DEAF357">
                                      <v:shape id="_x0000_i1032" type="#_x0000_t75" alt="" style="width:134.25pt;height:24pt;mso-width-percent:0;mso-height-percent:0;mso-width-percent:0;mso-height-percent:0">
                                        <v:imagedata r:id="rId28" o:title=""/>
                                      </v:shape>
                                      <o:OLEObject Type="Embed" ProgID="Equation.3" ShapeID="_x0000_i1032" DrawAspect="Content" ObjectID="_1661180977" r:id="rId29"/>
                                    </w:object>
                                  </w:r>
                                </w:p>
                              </w:tc>
                            </w:tr>
                          </w:tbl>
                          <w:p w14:paraId="3F5754FF" w14:textId="77777777" w:rsidR="00B52EDF" w:rsidRDefault="00B52EDF" w:rsidP="00B52ED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29040" id="Text Box 16" o:spid="_x0000_s1030" type="#_x0000_t202" style="position:absolute;margin-left:0;margin-top:3.7pt;width:405pt;height:135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" filled="f" stroked="f">
                <v:textbox>
                  <w:txbxContent>
                    <w:p w14:paraId="49861DE5" w14:textId="77777777" w:rsidR="00B52EDF" w:rsidRDefault="00B52EDF" w:rsidP="00B52EDF">
                      <w:bookmarkStart w:id="11" w:name="_Toc50567747"/>
                      <w:r w:rsidRPr="005E5063">
                        <w:rPr>
                          <w:rStyle w:val="Heading2Char"/>
                        </w:rPr>
                        <w:t>Table S2</w:t>
                      </w:r>
                      <w:bookmarkEnd w:id="11"/>
                      <w:r>
                        <w:t>. Four regression models using matched and unmatched genomic features</w:t>
                      </w:r>
                    </w:p>
                    <w:tbl>
                      <w:tblPr>
                        <w:tblW w:w="0" w:type="auto"/>
                        <w:tblLook w:val="04A0" w:firstRow="1" w:lastRow="0" w:firstColumn="1" w:lastColumn="0" w:noHBand="0" w:noVBand="1"/>
                      </w:tblPr>
                      <w:tblGrid>
                        <w:gridCol w:w="1714"/>
                        <w:gridCol w:w="2952"/>
                        <w:gridCol w:w="2952"/>
                      </w:tblGrid>
                      <w:tr w:rsidR="00B52EDF" w14:paraId="414DC15C" w14:textId="77777777" w:rsidTr="004423CC">
                        <w:tc>
                          <w:tcPr>
                            <w:tcW w:w="1714" w:type="dxa"/>
                          </w:tcPr>
                          <w:p w14:paraId="3935AEB6" w14:textId="77777777" w:rsidR="00B52EDF" w:rsidRDefault="00B52EDF" w:rsidP="004423CC">
                            <w:pPr>
                              <w:jc w:val="center"/>
                            </w:pPr>
                            <w:r w:rsidRPr="009B5D71">
                              <w:rPr>
                                <w:vertAlign w:val="subscript"/>
                              </w:rPr>
                              <w:t>Mutations</w:t>
                            </w:r>
                            <w:r>
                              <w:t xml:space="preserve"> </w:t>
                            </w:r>
                            <w:r w:rsidRPr="009B5D71">
                              <w:rPr>
                                <w:vertAlign w:val="superscript"/>
                              </w:rPr>
                              <w:t>Covariates</w:t>
                            </w:r>
                          </w:p>
                        </w:tc>
                        <w:tc>
                          <w:tcPr>
                            <w:tcW w:w="2952" w:type="dxa"/>
                          </w:tcPr>
                          <w:p w14:paraId="5B7C51C2" w14:textId="77777777" w:rsidR="00B52EDF" w:rsidRDefault="00B52EDF" w:rsidP="004423CC">
                            <w:pPr>
                              <w:jc w:val="center"/>
                            </w:pPr>
                            <w:r>
                              <w:t>BRCA</w:t>
                            </w:r>
                          </w:p>
                        </w:tc>
                        <w:tc>
                          <w:tcPr>
                            <w:tcW w:w="2952" w:type="dxa"/>
                          </w:tcPr>
                          <w:p w14:paraId="4B5970EB" w14:textId="77777777" w:rsidR="00B52EDF" w:rsidRDefault="00B52EDF" w:rsidP="004423CC">
                            <w:pPr>
                              <w:jc w:val="center"/>
                            </w:pPr>
                            <w:r>
                              <w:t>MB</w:t>
                            </w:r>
                          </w:p>
                        </w:tc>
                      </w:tr>
                      <w:tr w:rsidR="00B52EDF" w14:paraId="188D7486" w14:textId="77777777" w:rsidTr="004423CC">
                        <w:tc>
                          <w:tcPr>
                            <w:tcW w:w="1714" w:type="dxa"/>
                          </w:tcPr>
                          <w:p w14:paraId="5EFFC607" w14:textId="77777777" w:rsidR="00B52EDF" w:rsidRDefault="00B52EDF" w:rsidP="004423CC">
                            <w:pPr>
                              <w:jc w:val="center"/>
                            </w:pPr>
                            <w:r>
                              <w:t>BRCA</w:t>
                            </w:r>
                          </w:p>
                        </w:tc>
                        <w:tc>
                          <w:tcPr>
                            <w:tcW w:w="2952" w:type="dxa"/>
                          </w:tcPr>
                          <w:p w14:paraId="155CF20E" w14:textId="77777777" w:rsidR="00B52EDF" w:rsidRDefault="00B52EDF" w:rsidP="004423CC">
                            <w:pPr>
                              <w:jc w:val="center"/>
                            </w:pPr>
                            <w:r w:rsidRPr="00B601E8">
                              <w:rPr>
                                <w:noProof/>
                                <w:position w:val="-18"/>
                              </w:rPr>
                              <w:object w:dxaOrig="2620" w:dyaOrig="475" w14:anchorId="49DEC0B9">
                                <v:shape id="_x0000_i1026" type="#_x0000_t75" alt="" style="width:131.25pt;height:24pt;mso-width-percent:0;mso-height-percent:0;mso-width-percent:0;mso-height-percent:0">
                                  <v:imagedata r:id="rId22" o:title=""/>
                                </v:shape>
                                <o:OLEObject Type="Embed" ProgID="Equation.3" ShapeID="_x0000_i1026" DrawAspect="Content" ObjectID="_1661180974" r:id="rId30"/>
                              </w:object>
                            </w:r>
                          </w:p>
                        </w:tc>
                        <w:tc>
                          <w:tcPr>
                            <w:tcW w:w="2952" w:type="dxa"/>
                          </w:tcPr>
                          <w:p w14:paraId="29BED210" w14:textId="77777777" w:rsidR="00B52EDF" w:rsidRDefault="00B52EDF" w:rsidP="004423CC">
                            <w:pPr>
                              <w:jc w:val="center"/>
                            </w:pPr>
                            <w:r w:rsidRPr="00B601E8">
                              <w:rPr>
                                <w:noProof/>
                                <w:position w:val="-18"/>
                              </w:rPr>
                              <w:object w:dxaOrig="2620" w:dyaOrig="475" w14:anchorId="01946795">
                                <v:shape id="_x0000_i1028" type="#_x0000_t75" alt="" style="width:131.25pt;height:24pt;mso-width-percent:0;mso-height-percent:0;mso-width-percent:0;mso-height-percent:0">
                                  <v:imagedata r:id="rId24" o:title=""/>
                                </v:shape>
                                <o:OLEObject Type="Embed" ProgID="Equation.3" ShapeID="_x0000_i1028" DrawAspect="Content" ObjectID="_1661180975" r:id="rId31"/>
                              </w:object>
                            </w:r>
                          </w:p>
                        </w:tc>
                      </w:tr>
                      <w:tr w:rsidR="00B52EDF" w14:paraId="0176A2FC" w14:textId="77777777" w:rsidTr="004423CC">
                        <w:tc>
                          <w:tcPr>
                            <w:tcW w:w="1714" w:type="dxa"/>
                          </w:tcPr>
                          <w:p w14:paraId="05BC01D0" w14:textId="77777777" w:rsidR="00B52EDF" w:rsidRDefault="00B52EDF" w:rsidP="004423CC">
                            <w:pPr>
                              <w:jc w:val="center"/>
                            </w:pPr>
                            <w:r>
                              <w:t>MB</w:t>
                            </w:r>
                          </w:p>
                        </w:tc>
                        <w:tc>
                          <w:tcPr>
                            <w:tcW w:w="2952" w:type="dxa"/>
                          </w:tcPr>
                          <w:p w14:paraId="189E46D5" w14:textId="77777777" w:rsidR="00B52EDF" w:rsidRDefault="00B52EDF" w:rsidP="004423CC">
                            <w:pPr>
                              <w:jc w:val="center"/>
                            </w:pPr>
                            <w:r w:rsidRPr="00B601E8">
                              <w:rPr>
                                <w:noProof/>
                                <w:position w:val="-18"/>
                              </w:rPr>
                              <w:object w:dxaOrig="2663" w:dyaOrig="475" w14:anchorId="35566199">
                                <v:shape id="_x0000_i1030" type="#_x0000_t75" alt="" style="width:134.25pt;height:24pt;mso-width-percent:0;mso-height-percent:0;mso-width-percent:0;mso-height-percent:0">
                                  <v:imagedata r:id="rId26" o:title=""/>
                                </v:shape>
                                <o:OLEObject Type="Embed" ProgID="Equation.3" ShapeID="_x0000_i1030" DrawAspect="Content" ObjectID="_1661180976" r:id="rId32"/>
                              </w:object>
                            </w:r>
                          </w:p>
                        </w:tc>
                        <w:tc>
                          <w:tcPr>
                            <w:tcW w:w="2952" w:type="dxa"/>
                          </w:tcPr>
                          <w:p w14:paraId="0B100AAF" w14:textId="77777777" w:rsidR="00B52EDF" w:rsidRDefault="00B52EDF" w:rsidP="004423CC">
                            <w:pPr>
                              <w:jc w:val="center"/>
                            </w:pPr>
                            <w:r w:rsidRPr="00B601E8">
                              <w:rPr>
                                <w:noProof/>
                                <w:position w:val="-18"/>
                              </w:rPr>
                              <w:object w:dxaOrig="2663" w:dyaOrig="475" w14:anchorId="4DEAF357">
                                <v:shape id="_x0000_i1032" type="#_x0000_t75" alt="" style="width:134.25pt;height:24pt;mso-width-percent:0;mso-height-percent:0;mso-width-percent:0;mso-height-percent:0">
                                  <v:imagedata r:id="rId28" o:title=""/>
                                </v:shape>
                                <o:OLEObject Type="Embed" ProgID="Equation.3" ShapeID="_x0000_i1032" DrawAspect="Content" ObjectID="_1661180977" r:id="rId33"/>
                              </w:object>
                            </w:r>
                          </w:p>
                        </w:tc>
                      </w:tr>
                    </w:tbl>
                    <w:p w14:paraId="3F5754FF" w14:textId="77777777" w:rsidR="00B52EDF" w:rsidRDefault="00B52EDF" w:rsidP="00B52EDF">
                      <w:pPr>
                        <w:jc w:val="center"/>
                      </w:pPr>
                    </w:p>
                  </w:txbxContent>
                </v:textbox>
                <w10:wrap type="topAndBottom" anchorx="margin"/>
              </v:shape>
            </w:pict>
          </mc:Fallback>
        </mc:AlternateContent>
      </w:r>
      <w:r w:rsidR="005F7031" w:rsidRPr="008B59F4">
        <w:rPr>
          <w:rFonts w:cs="Times New Roman"/>
        </w:rPr>
        <w:br w:type="page"/>
      </w:r>
    </w:p>
    <w:p w14:paraId="6B5D36F8" w14:textId="13A6B573" w:rsidR="005F7031" w:rsidRPr="008B59F4" w:rsidRDefault="005F7031">
      <w:pPr>
        <w:rPr>
          <w:rFonts w:cs="Times New Roman"/>
        </w:rPr>
      </w:pPr>
      <w:r w:rsidRPr="008B59F4">
        <w:rPr>
          <w:rFonts w:cs="Times New Roman"/>
          <w:noProof/>
        </w:rPr>
        <w:lastRenderedPageBreak/>
        <mc:AlternateContent>
          <mc:Choice Requires="wps">
            <w:drawing>
              <wp:anchor distT="0" distB="0" distL="114300" distR="114300" simplePos="0" relativeHeight="251671552" behindDoc="0" locked="0" layoutInCell="1" allowOverlap="1" wp14:anchorId="255EE1F2" wp14:editId="7648F588">
                <wp:simplePos x="0" y="0"/>
                <wp:positionH relativeFrom="column">
                  <wp:posOffset>453292</wp:posOffset>
                </wp:positionH>
                <wp:positionV relativeFrom="paragraph">
                  <wp:posOffset>140774</wp:posOffset>
                </wp:positionV>
                <wp:extent cx="5316220" cy="1257300"/>
                <wp:effectExtent l="0" t="0" r="0" b="12700"/>
                <wp:wrapTopAndBottom/>
                <wp:docPr id="21" name="Text Box 21"/>
                <wp:cNvGraphicFramePr/>
                <a:graphic xmlns:a="http://schemas.openxmlformats.org/drawingml/2006/main">
                  <a:graphicData uri="http://schemas.microsoft.com/office/word/2010/wordprocessingShape">
                    <wps:wsp>
                      <wps:cNvSpPr txBox="1"/>
                      <wps:spPr>
                        <a:xfrm>
                          <a:off x="0" y="0"/>
                          <a:ext cx="5316220" cy="12573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AC8229" w14:textId="77777777" w:rsidR="005F7031" w:rsidRDefault="005F7031" w:rsidP="005F7031">
                            <w:bookmarkStart w:id="12" w:name="_Toc50567748"/>
                            <w:r w:rsidRPr="005E5063">
                              <w:rPr>
                                <w:rStyle w:val="Heading2Char"/>
                              </w:rPr>
                              <w:t>Table S3</w:t>
                            </w:r>
                            <w:bookmarkEnd w:id="12"/>
                            <w:r>
                              <w:t>. Relative error for models using matched and unmatched genomic features</w:t>
                            </w:r>
                          </w:p>
                          <w:tbl>
                            <w:tblPr>
                              <w:tblStyle w:val="MediumList2"/>
                              <w:tblW w:w="0" w:type="auto"/>
                              <w:jc w:val="center"/>
                              <w:tblLook w:val="04A0" w:firstRow="1" w:lastRow="0" w:firstColumn="1" w:lastColumn="0" w:noHBand="0" w:noVBand="1"/>
                            </w:tblPr>
                            <w:tblGrid>
                              <w:gridCol w:w="1647"/>
                              <w:gridCol w:w="1323"/>
                              <w:gridCol w:w="810"/>
                            </w:tblGrid>
                            <w:tr w:rsidR="005F7031" w14:paraId="11022165" w14:textId="77777777" w:rsidTr="00D9491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647" w:type="dxa"/>
                                </w:tcPr>
                                <w:p w14:paraId="4F0A368F" w14:textId="77777777" w:rsidR="005F7031" w:rsidRPr="00D94914" w:rsidRDefault="005F7031" w:rsidP="00D94914">
                                  <w:pPr>
                                    <w:jc w:val="center"/>
                                  </w:pPr>
                                  <w:r w:rsidRPr="00D94914">
                                    <w:rPr>
                                      <w:vertAlign w:val="subscript"/>
                                    </w:rPr>
                                    <w:t>Mutations</w:t>
                                  </w:r>
                                  <w:r w:rsidRPr="00D94914">
                                    <w:t xml:space="preserve"> </w:t>
                                  </w:r>
                                  <w:r w:rsidRPr="00D94914">
                                    <w:rPr>
                                      <w:vertAlign w:val="superscript"/>
                                    </w:rPr>
                                    <w:t>Covariates</w:t>
                                  </w:r>
                                </w:p>
                              </w:tc>
                              <w:tc>
                                <w:tcPr>
                                  <w:tcW w:w="1323" w:type="dxa"/>
                                </w:tcPr>
                                <w:p w14:paraId="55DBF9B8" w14:textId="77777777" w:rsidR="005F7031" w:rsidRPr="00D94914" w:rsidRDefault="005F7031" w:rsidP="00D94914">
                                  <w:pPr>
                                    <w:jc w:val="center"/>
                                    <w:cnfStyle w:val="100000000000" w:firstRow="1" w:lastRow="0" w:firstColumn="0" w:lastColumn="0" w:oddVBand="0" w:evenVBand="0" w:oddHBand="0" w:evenHBand="0" w:firstRowFirstColumn="0" w:firstRowLastColumn="0" w:lastRowFirstColumn="0" w:lastRowLastColumn="0"/>
                                  </w:pPr>
                                  <w:r w:rsidRPr="00D94914">
                                    <w:t>BRCA</w:t>
                                  </w:r>
                                </w:p>
                              </w:tc>
                              <w:tc>
                                <w:tcPr>
                                  <w:tcW w:w="810" w:type="dxa"/>
                                </w:tcPr>
                                <w:p w14:paraId="7307E5A7" w14:textId="77777777" w:rsidR="005F7031" w:rsidRPr="00D94914" w:rsidRDefault="005F7031" w:rsidP="00D94914">
                                  <w:pPr>
                                    <w:jc w:val="center"/>
                                    <w:cnfStyle w:val="100000000000" w:firstRow="1" w:lastRow="0" w:firstColumn="0" w:lastColumn="0" w:oddVBand="0" w:evenVBand="0" w:oddHBand="0" w:evenHBand="0" w:firstRowFirstColumn="0" w:firstRowLastColumn="0" w:lastRowFirstColumn="0" w:lastRowLastColumn="0"/>
                                  </w:pPr>
                                  <w:r w:rsidRPr="00D94914">
                                    <w:t>MB</w:t>
                                  </w:r>
                                </w:p>
                              </w:tc>
                            </w:tr>
                            <w:tr w:rsidR="005F7031" w14:paraId="79CE9242" w14:textId="77777777" w:rsidTr="00D949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47" w:type="dxa"/>
                                </w:tcPr>
                                <w:p w14:paraId="19C7DE8F" w14:textId="77777777" w:rsidR="005F7031" w:rsidRPr="00D94914" w:rsidRDefault="005F7031" w:rsidP="00D94914">
                                  <w:pPr>
                                    <w:jc w:val="center"/>
                                  </w:pPr>
                                  <w:r w:rsidRPr="00D94914">
                                    <w:t>BRCA</w:t>
                                  </w:r>
                                </w:p>
                              </w:tc>
                              <w:tc>
                                <w:tcPr>
                                  <w:tcW w:w="1323" w:type="dxa"/>
                                </w:tcPr>
                                <w:p w14:paraId="23B1D6A3" w14:textId="77777777" w:rsidR="005F7031" w:rsidRPr="00D94914" w:rsidRDefault="005F7031" w:rsidP="00D94914">
                                  <w:pPr>
                                    <w:jc w:val="center"/>
                                    <w:cnfStyle w:val="000000100000" w:firstRow="0" w:lastRow="0" w:firstColumn="0" w:lastColumn="0" w:oddVBand="0" w:evenVBand="0" w:oddHBand="1" w:evenHBand="0" w:firstRowFirstColumn="0" w:firstRowLastColumn="0" w:lastRowFirstColumn="0" w:lastRowLastColumn="0"/>
                                  </w:pPr>
                                  <w:r w:rsidRPr="00D94914">
                                    <w:t>0.128</w:t>
                                  </w:r>
                                </w:p>
                              </w:tc>
                              <w:tc>
                                <w:tcPr>
                                  <w:tcW w:w="810" w:type="dxa"/>
                                </w:tcPr>
                                <w:p w14:paraId="7883F803" w14:textId="77777777" w:rsidR="005F7031" w:rsidRPr="00D94914" w:rsidRDefault="005F7031" w:rsidP="00D94914">
                                  <w:pPr>
                                    <w:jc w:val="center"/>
                                    <w:cnfStyle w:val="000000100000" w:firstRow="0" w:lastRow="0" w:firstColumn="0" w:lastColumn="0" w:oddVBand="0" w:evenVBand="0" w:oddHBand="1" w:evenHBand="0" w:firstRowFirstColumn="0" w:firstRowLastColumn="0" w:lastRowFirstColumn="0" w:lastRowLastColumn="0"/>
                                  </w:pPr>
                                  <w:r w:rsidRPr="00D94914">
                                    <w:t>0.135</w:t>
                                  </w:r>
                                </w:p>
                              </w:tc>
                            </w:tr>
                            <w:tr w:rsidR="005F7031" w14:paraId="1993DB23" w14:textId="77777777" w:rsidTr="00D94914">
                              <w:trPr>
                                <w:jc w:val="center"/>
                              </w:trPr>
                              <w:tc>
                                <w:tcPr>
                                  <w:cnfStyle w:val="001000000000" w:firstRow="0" w:lastRow="0" w:firstColumn="1" w:lastColumn="0" w:oddVBand="0" w:evenVBand="0" w:oddHBand="0" w:evenHBand="0" w:firstRowFirstColumn="0" w:firstRowLastColumn="0" w:lastRowFirstColumn="0" w:lastRowLastColumn="0"/>
                                  <w:tcW w:w="1647" w:type="dxa"/>
                                </w:tcPr>
                                <w:p w14:paraId="04CDE1E5" w14:textId="77777777" w:rsidR="005F7031" w:rsidRPr="00D94914" w:rsidRDefault="005F7031" w:rsidP="00D94914">
                                  <w:pPr>
                                    <w:jc w:val="center"/>
                                  </w:pPr>
                                  <w:r w:rsidRPr="00D94914">
                                    <w:t>MB</w:t>
                                  </w:r>
                                </w:p>
                              </w:tc>
                              <w:tc>
                                <w:tcPr>
                                  <w:tcW w:w="1323" w:type="dxa"/>
                                </w:tcPr>
                                <w:p w14:paraId="695FC1AA" w14:textId="77777777" w:rsidR="005F7031" w:rsidRPr="00D94914" w:rsidRDefault="005F7031" w:rsidP="00D94914">
                                  <w:pPr>
                                    <w:jc w:val="center"/>
                                    <w:cnfStyle w:val="000000000000" w:firstRow="0" w:lastRow="0" w:firstColumn="0" w:lastColumn="0" w:oddVBand="0" w:evenVBand="0" w:oddHBand="0" w:evenHBand="0" w:firstRowFirstColumn="0" w:firstRowLastColumn="0" w:lastRowFirstColumn="0" w:lastRowLastColumn="0"/>
                                  </w:pPr>
                                  <w:r w:rsidRPr="00D94914">
                                    <w:t>0.195</w:t>
                                  </w:r>
                                </w:p>
                              </w:tc>
                              <w:tc>
                                <w:tcPr>
                                  <w:tcW w:w="810" w:type="dxa"/>
                                </w:tcPr>
                                <w:p w14:paraId="19958ECC" w14:textId="77777777" w:rsidR="005F7031" w:rsidRPr="00D94914" w:rsidRDefault="005F7031" w:rsidP="00D94914">
                                  <w:pPr>
                                    <w:jc w:val="center"/>
                                    <w:cnfStyle w:val="000000000000" w:firstRow="0" w:lastRow="0" w:firstColumn="0" w:lastColumn="0" w:oddVBand="0" w:evenVBand="0" w:oddHBand="0" w:evenHBand="0" w:firstRowFirstColumn="0" w:firstRowLastColumn="0" w:lastRowFirstColumn="0" w:lastRowLastColumn="0"/>
                                  </w:pPr>
                                  <w:r w:rsidRPr="00D94914">
                                    <w:t>0.183</w:t>
                                  </w:r>
                                </w:p>
                              </w:tc>
                            </w:tr>
                          </w:tbl>
                          <w:p w14:paraId="584A9BF0" w14:textId="77777777" w:rsidR="005F7031" w:rsidRDefault="005F7031" w:rsidP="005F7031">
                            <w:pPr>
                              <w:jc w:val="cente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5EE1F2" id="Text Box 21" o:spid="_x0000_s1031" type="#_x0000_t202" style="position:absolute;left:0;text-align:left;margin-left:35.7pt;margin-top:11.1pt;width:418.6pt;height:99pt;z-index:2516715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" filled="f" stroked="f">
                <v:textbox>
                  <w:txbxContent>
                    <w:p w14:paraId="22AC8229" w14:textId="77777777" w:rsidR="005F7031" w:rsidRDefault="005F7031" w:rsidP="005F7031">
                      <w:bookmarkStart w:id="13" w:name="_Toc50567748"/>
                      <w:r w:rsidRPr="005E5063">
                        <w:rPr>
                          <w:rStyle w:val="Heading2Char"/>
                        </w:rPr>
                        <w:t>Table S3</w:t>
                      </w:r>
                      <w:bookmarkEnd w:id="13"/>
                      <w:r>
                        <w:t>. Relative error for models using matched and unmatched genomic features</w:t>
                      </w:r>
                    </w:p>
                    <w:tbl>
                      <w:tblPr>
                        <w:tblStyle w:val="MediumList2"/>
                        <w:tblW w:w="0" w:type="auto"/>
                        <w:jc w:val="center"/>
                        <w:tblLook w:val="04A0" w:firstRow="1" w:lastRow="0" w:firstColumn="1" w:lastColumn="0" w:noHBand="0" w:noVBand="1"/>
                      </w:tblPr>
                      <w:tblGrid>
                        <w:gridCol w:w="1647"/>
                        <w:gridCol w:w="1323"/>
                        <w:gridCol w:w="810"/>
                      </w:tblGrid>
                      <w:tr w:rsidR="005F7031" w14:paraId="11022165" w14:textId="77777777" w:rsidTr="00D9491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647" w:type="dxa"/>
                          </w:tcPr>
                          <w:p w14:paraId="4F0A368F" w14:textId="77777777" w:rsidR="005F7031" w:rsidRPr="00D94914" w:rsidRDefault="005F7031" w:rsidP="00D94914">
                            <w:pPr>
                              <w:jc w:val="center"/>
                            </w:pPr>
                            <w:r w:rsidRPr="00D94914">
                              <w:rPr>
                                <w:vertAlign w:val="subscript"/>
                              </w:rPr>
                              <w:t>Mutations</w:t>
                            </w:r>
                            <w:r w:rsidRPr="00D94914">
                              <w:t xml:space="preserve"> </w:t>
                            </w:r>
                            <w:r w:rsidRPr="00D94914">
                              <w:rPr>
                                <w:vertAlign w:val="superscript"/>
                              </w:rPr>
                              <w:t>Covariates</w:t>
                            </w:r>
                          </w:p>
                        </w:tc>
                        <w:tc>
                          <w:tcPr>
                            <w:tcW w:w="1323" w:type="dxa"/>
                          </w:tcPr>
                          <w:p w14:paraId="55DBF9B8" w14:textId="77777777" w:rsidR="005F7031" w:rsidRPr="00D94914" w:rsidRDefault="005F7031" w:rsidP="00D94914">
                            <w:pPr>
                              <w:jc w:val="center"/>
                              <w:cnfStyle w:val="100000000000" w:firstRow="1" w:lastRow="0" w:firstColumn="0" w:lastColumn="0" w:oddVBand="0" w:evenVBand="0" w:oddHBand="0" w:evenHBand="0" w:firstRowFirstColumn="0" w:firstRowLastColumn="0" w:lastRowFirstColumn="0" w:lastRowLastColumn="0"/>
                            </w:pPr>
                            <w:r w:rsidRPr="00D94914">
                              <w:t>BRCA</w:t>
                            </w:r>
                          </w:p>
                        </w:tc>
                        <w:tc>
                          <w:tcPr>
                            <w:tcW w:w="810" w:type="dxa"/>
                          </w:tcPr>
                          <w:p w14:paraId="7307E5A7" w14:textId="77777777" w:rsidR="005F7031" w:rsidRPr="00D94914" w:rsidRDefault="005F7031" w:rsidP="00D94914">
                            <w:pPr>
                              <w:jc w:val="center"/>
                              <w:cnfStyle w:val="100000000000" w:firstRow="1" w:lastRow="0" w:firstColumn="0" w:lastColumn="0" w:oddVBand="0" w:evenVBand="0" w:oddHBand="0" w:evenHBand="0" w:firstRowFirstColumn="0" w:firstRowLastColumn="0" w:lastRowFirstColumn="0" w:lastRowLastColumn="0"/>
                            </w:pPr>
                            <w:r w:rsidRPr="00D94914">
                              <w:t>MB</w:t>
                            </w:r>
                          </w:p>
                        </w:tc>
                      </w:tr>
                      <w:tr w:rsidR="005F7031" w14:paraId="79CE9242" w14:textId="77777777" w:rsidTr="00D949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47" w:type="dxa"/>
                          </w:tcPr>
                          <w:p w14:paraId="19C7DE8F" w14:textId="77777777" w:rsidR="005F7031" w:rsidRPr="00D94914" w:rsidRDefault="005F7031" w:rsidP="00D94914">
                            <w:pPr>
                              <w:jc w:val="center"/>
                            </w:pPr>
                            <w:r w:rsidRPr="00D94914">
                              <w:t>BRCA</w:t>
                            </w:r>
                          </w:p>
                        </w:tc>
                        <w:tc>
                          <w:tcPr>
                            <w:tcW w:w="1323" w:type="dxa"/>
                          </w:tcPr>
                          <w:p w14:paraId="23B1D6A3" w14:textId="77777777" w:rsidR="005F7031" w:rsidRPr="00D94914" w:rsidRDefault="005F7031" w:rsidP="00D94914">
                            <w:pPr>
                              <w:jc w:val="center"/>
                              <w:cnfStyle w:val="000000100000" w:firstRow="0" w:lastRow="0" w:firstColumn="0" w:lastColumn="0" w:oddVBand="0" w:evenVBand="0" w:oddHBand="1" w:evenHBand="0" w:firstRowFirstColumn="0" w:firstRowLastColumn="0" w:lastRowFirstColumn="0" w:lastRowLastColumn="0"/>
                            </w:pPr>
                            <w:r w:rsidRPr="00D94914">
                              <w:t>0.128</w:t>
                            </w:r>
                          </w:p>
                        </w:tc>
                        <w:tc>
                          <w:tcPr>
                            <w:tcW w:w="810" w:type="dxa"/>
                          </w:tcPr>
                          <w:p w14:paraId="7883F803" w14:textId="77777777" w:rsidR="005F7031" w:rsidRPr="00D94914" w:rsidRDefault="005F7031" w:rsidP="00D94914">
                            <w:pPr>
                              <w:jc w:val="center"/>
                              <w:cnfStyle w:val="000000100000" w:firstRow="0" w:lastRow="0" w:firstColumn="0" w:lastColumn="0" w:oddVBand="0" w:evenVBand="0" w:oddHBand="1" w:evenHBand="0" w:firstRowFirstColumn="0" w:firstRowLastColumn="0" w:lastRowFirstColumn="0" w:lastRowLastColumn="0"/>
                            </w:pPr>
                            <w:r w:rsidRPr="00D94914">
                              <w:t>0.135</w:t>
                            </w:r>
                          </w:p>
                        </w:tc>
                      </w:tr>
                      <w:tr w:rsidR="005F7031" w14:paraId="1993DB23" w14:textId="77777777" w:rsidTr="00D94914">
                        <w:trPr>
                          <w:jc w:val="center"/>
                        </w:trPr>
                        <w:tc>
                          <w:tcPr>
                            <w:cnfStyle w:val="001000000000" w:firstRow="0" w:lastRow="0" w:firstColumn="1" w:lastColumn="0" w:oddVBand="0" w:evenVBand="0" w:oddHBand="0" w:evenHBand="0" w:firstRowFirstColumn="0" w:firstRowLastColumn="0" w:lastRowFirstColumn="0" w:lastRowLastColumn="0"/>
                            <w:tcW w:w="1647" w:type="dxa"/>
                          </w:tcPr>
                          <w:p w14:paraId="04CDE1E5" w14:textId="77777777" w:rsidR="005F7031" w:rsidRPr="00D94914" w:rsidRDefault="005F7031" w:rsidP="00D94914">
                            <w:pPr>
                              <w:jc w:val="center"/>
                            </w:pPr>
                            <w:r w:rsidRPr="00D94914">
                              <w:t>MB</w:t>
                            </w:r>
                          </w:p>
                        </w:tc>
                        <w:tc>
                          <w:tcPr>
                            <w:tcW w:w="1323" w:type="dxa"/>
                          </w:tcPr>
                          <w:p w14:paraId="695FC1AA" w14:textId="77777777" w:rsidR="005F7031" w:rsidRPr="00D94914" w:rsidRDefault="005F7031" w:rsidP="00D94914">
                            <w:pPr>
                              <w:jc w:val="center"/>
                              <w:cnfStyle w:val="000000000000" w:firstRow="0" w:lastRow="0" w:firstColumn="0" w:lastColumn="0" w:oddVBand="0" w:evenVBand="0" w:oddHBand="0" w:evenHBand="0" w:firstRowFirstColumn="0" w:firstRowLastColumn="0" w:lastRowFirstColumn="0" w:lastRowLastColumn="0"/>
                            </w:pPr>
                            <w:r w:rsidRPr="00D94914">
                              <w:t>0.195</w:t>
                            </w:r>
                          </w:p>
                        </w:tc>
                        <w:tc>
                          <w:tcPr>
                            <w:tcW w:w="810" w:type="dxa"/>
                          </w:tcPr>
                          <w:p w14:paraId="19958ECC" w14:textId="77777777" w:rsidR="005F7031" w:rsidRPr="00D94914" w:rsidRDefault="005F7031" w:rsidP="00D94914">
                            <w:pPr>
                              <w:jc w:val="center"/>
                              <w:cnfStyle w:val="000000000000" w:firstRow="0" w:lastRow="0" w:firstColumn="0" w:lastColumn="0" w:oddVBand="0" w:evenVBand="0" w:oddHBand="0" w:evenHBand="0" w:firstRowFirstColumn="0" w:firstRowLastColumn="0" w:lastRowFirstColumn="0" w:lastRowLastColumn="0"/>
                            </w:pPr>
                            <w:r w:rsidRPr="00D94914">
                              <w:t>0.183</w:t>
                            </w:r>
                          </w:p>
                        </w:tc>
                      </w:tr>
                    </w:tbl>
                    <w:p w14:paraId="584A9BF0" w14:textId="77777777" w:rsidR="005F7031" w:rsidRDefault="005F7031" w:rsidP="005F7031">
                      <w:pPr>
                        <w:jc w:val="center"/>
                      </w:pPr>
                    </w:p>
                  </w:txbxContent>
                </v:textbox>
                <w10:wrap type="topAndBottom"/>
              </v:shape>
            </w:pict>
          </mc:Fallback>
        </mc:AlternateContent>
      </w:r>
    </w:p>
    <w:p w14:paraId="7D8BBFE9" w14:textId="0462AA07" w:rsidR="005F7031" w:rsidRPr="008B59F4" w:rsidRDefault="005F7031">
      <w:pPr>
        <w:rPr>
          <w:rFonts w:cs="Times New Roman"/>
        </w:rPr>
      </w:pPr>
    </w:p>
    <w:p w14:paraId="64CA01CC" w14:textId="5821817E" w:rsidR="005F7031" w:rsidRPr="008B59F4" w:rsidRDefault="00B52EDF">
      <w:pPr>
        <w:rPr>
          <w:rFonts w:cs="Times New Roman"/>
        </w:rPr>
      </w:pPr>
      <w:r w:rsidRPr="008B59F4">
        <w:rPr>
          <w:rFonts w:cs="Times New Roman"/>
          <w:noProof/>
        </w:rPr>
        <mc:AlternateContent>
          <mc:Choice Requires="wps">
            <w:drawing>
              <wp:anchor distT="0" distB="0" distL="114300" distR="114300" simplePos="0" relativeHeight="251685888" behindDoc="0" locked="0" layoutInCell="1" allowOverlap="0" wp14:anchorId="425CDEFE" wp14:editId="1871AC65">
                <wp:simplePos x="0" y="0"/>
                <wp:positionH relativeFrom="margin">
                  <wp:align>center</wp:align>
                </wp:positionH>
                <wp:positionV relativeFrom="paragraph">
                  <wp:posOffset>641350</wp:posOffset>
                </wp:positionV>
                <wp:extent cx="5372100" cy="2847975"/>
                <wp:effectExtent l="0" t="0" r="0" b="9525"/>
                <wp:wrapTopAndBottom/>
                <wp:docPr id="11" name="Text Box 11"/>
                <wp:cNvGraphicFramePr/>
                <a:graphic xmlns:a="http://schemas.openxmlformats.org/drawingml/2006/main">
                  <a:graphicData uri="http://schemas.microsoft.com/office/word/2010/wordprocessingShape">
                    <wps:wsp>
                      <wps:cNvSpPr txBox="1"/>
                      <wps:spPr>
                        <a:xfrm>
                          <a:off x="0" y="0"/>
                          <a:ext cx="5372100" cy="28479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D85450" w14:textId="77777777" w:rsidR="00B52EDF" w:rsidRDefault="00B52EDF" w:rsidP="00B52EDF">
                            <w:bookmarkStart w:id="14" w:name="_Toc50567749"/>
                            <w:r w:rsidRPr="005E5063">
                              <w:rPr>
                                <w:rStyle w:val="Heading2Char"/>
                              </w:rPr>
                              <w:t>Figure S6</w:t>
                            </w:r>
                            <w:bookmarkEnd w:id="14"/>
                            <w:r>
                              <w:t>. (A) Features in breast and brain related tissues are correlated; (B) scatter plot of observed and predicted mutations by regression for all four models. Red line represents the diagonal line and Pearson correlations are also given.</w:t>
                            </w:r>
                          </w:p>
                          <w:p w14:paraId="782748C4" w14:textId="77777777" w:rsidR="00B52EDF" w:rsidRDefault="00B52EDF" w:rsidP="00B52EDF">
                            <w:pPr>
                              <w:jc w:val="center"/>
                            </w:pPr>
                            <w:r>
                              <w:rPr>
                                <w:noProof/>
                              </w:rPr>
                              <w:drawing>
                                <wp:inline distT="0" distB="0" distL="0" distR="0" wp14:anchorId="161F80E4" wp14:editId="51A05DB4">
                                  <wp:extent cx="4617720" cy="1991360"/>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6 matched vs. unmatched tissue performance.pdf"/>
                                          <pic:cNvPicPr/>
                                        </pic:nvPicPr>
                                        <pic:blipFill>
                                          <a:blip r:embed="rId34">
                                            <a:extLst>
                                              <a:ext uri="{28A0092B-C50C-407E-A947-70E740481C1C}">
                                                <a14:useLocalDpi xmlns:a14="http://schemas.microsoft.com/office/drawing/2010/main" val="0"/>
                                              </a:ext>
                                            </a:extLst>
                                          </a:blip>
                                          <a:stretch>
                                            <a:fillRect/>
                                          </a:stretch>
                                        </pic:blipFill>
                                        <pic:spPr>
                                          <a:xfrm>
                                            <a:off x="0" y="0"/>
                                            <a:ext cx="4617720" cy="19913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CDEFE" id="Text Box 11" o:spid="_x0000_s1032" type="#_x0000_t202" style="position:absolute;left:0;text-align:left;margin-left:0;margin-top:50.5pt;width:423pt;height:224.25pt;z-index:251685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" o:allowoverlap="f" filled="f" stroked="f">
                <v:textbox>
                  <w:txbxContent>
                    <w:p w14:paraId="1AD85450" w14:textId="77777777" w:rsidR="00B52EDF" w:rsidRDefault="00B52EDF" w:rsidP="00B52EDF">
                      <w:bookmarkStart w:id="15" w:name="_Toc50567749"/>
                      <w:r w:rsidRPr="005E5063">
                        <w:rPr>
                          <w:rStyle w:val="Heading2Char"/>
                        </w:rPr>
                        <w:t>Figure S6</w:t>
                      </w:r>
                      <w:bookmarkEnd w:id="15"/>
                      <w:r>
                        <w:t>. (A) Features in breast and brain related tissues are correlated; (B) scatter plot of observed and predicted mutations by regression for all four models. Red line represents the diagonal line and Pearson correlations are also given.</w:t>
                      </w:r>
                    </w:p>
                    <w:p w14:paraId="782748C4" w14:textId="77777777" w:rsidR="00B52EDF" w:rsidRDefault="00B52EDF" w:rsidP="00B52EDF">
                      <w:pPr>
                        <w:jc w:val="center"/>
                      </w:pPr>
                      <w:r>
                        <w:rPr>
                          <w:noProof/>
                        </w:rPr>
                        <w:drawing>
                          <wp:inline distT="0" distB="0" distL="0" distR="0" wp14:anchorId="161F80E4" wp14:editId="51A05DB4">
                            <wp:extent cx="4617720" cy="1991360"/>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6 matched vs. unmatched tissue performance.pdf"/>
                                    <pic:cNvPicPr/>
                                  </pic:nvPicPr>
                                  <pic:blipFill>
                                    <a:blip r:embed="rId34">
                                      <a:extLst>
                                        <a:ext uri="{28A0092B-C50C-407E-A947-70E740481C1C}">
                                          <a14:useLocalDpi xmlns:a14="http://schemas.microsoft.com/office/drawing/2010/main" val="0"/>
                                        </a:ext>
                                      </a:extLst>
                                    </a:blip>
                                    <a:stretch>
                                      <a:fillRect/>
                                    </a:stretch>
                                  </pic:blipFill>
                                  <pic:spPr>
                                    <a:xfrm>
                                      <a:off x="0" y="0"/>
                                      <a:ext cx="4617720" cy="1991360"/>
                                    </a:xfrm>
                                    <a:prstGeom prst="rect">
                                      <a:avLst/>
                                    </a:prstGeom>
                                  </pic:spPr>
                                </pic:pic>
                              </a:graphicData>
                            </a:graphic>
                          </wp:inline>
                        </w:drawing>
                      </w:r>
                    </w:p>
                  </w:txbxContent>
                </v:textbox>
                <w10:wrap type="topAndBottom" anchorx="margin"/>
              </v:shape>
            </w:pict>
          </mc:Fallback>
        </mc:AlternateContent>
      </w:r>
    </w:p>
    <w:p w14:paraId="73448083" w14:textId="21A62815" w:rsidR="005F7031" w:rsidRPr="008B59F4" w:rsidRDefault="005F7031">
      <w:pPr>
        <w:rPr>
          <w:rFonts w:cs="Times New Roman"/>
        </w:rPr>
      </w:pPr>
      <w:r w:rsidRPr="008B59F4">
        <w:rPr>
          <w:rFonts w:cs="Times New Roman"/>
          <w:noProof/>
        </w:rPr>
        <w:lastRenderedPageBreak/>
        <mc:AlternateContent>
          <mc:Choice Requires="wps">
            <w:drawing>
              <wp:anchor distT="0" distB="0" distL="114300" distR="114300" simplePos="0" relativeHeight="251673600" behindDoc="0" locked="0" layoutInCell="1" allowOverlap="1" wp14:anchorId="59AB6A93" wp14:editId="63D5EEE5">
                <wp:simplePos x="0" y="0"/>
                <wp:positionH relativeFrom="column">
                  <wp:posOffset>351693</wp:posOffset>
                </wp:positionH>
                <wp:positionV relativeFrom="paragraph">
                  <wp:posOffset>275737</wp:posOffset>
                </wp:positionV>
                <wp:extent cx="5600700" cy="2971800"/>
                <wp:effectExtent l="0" t="0" r="0" b="0"/>
                <wp:wrapTopAndBottom/>
                <wp:docPr id="10" name="Text Box 10"/>
                <wp:cNvGraphicFramePr/>
                <a:graphic xmlns:a="http://schemas.openxmlformats.org/drawingml/2006/main">
                  <a:graphicData uri="http://schemas.microsoft.com/office/word/2010/wordprocessingShape">
                    <wps:wsp>
                      <wps:cNvSpPr txBox="1"/>
                      <wps:spPr>
                        <a:xfrm>
                          <a:off x="0" y="0"/>
                          <a:ext cx="5600700" cy="2971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B18A2A" w14:textId="77777777" w:rsidR="005F7031" w:rsidRDefault="005F7031" w:rsidP="005F7031">
                            <w:bookmarkStart w:id="16" w:name="_Toc50567750"/>
                            <w:r w:rsidRPr="005E5063">
                              <w:rPr>
                                <w:rStyle w:val="Heading2Char"/>
                              </w:rPr>
                              <w:t>Figure S7</w:t>
                            </w:r>
                            <w:bookmarkEnd w:id="16"/>
                            <w:r>
                              <w:t>. (A) Cumulative proportion of variance explained by the number of PCs; (B) Boxplot of Pearson correlations of top PCs to mutation counts data in different cancer types.</w:t>
                            </w:r>
                          </w:p>
                          <w:p w14:paraId="740E4885" w14:textId="77777777" w:rsidR="005F7031" w:rsidRDefault="005F7031" w:rsidP="005F7031">
                            <w:pPr>
                              <w:jc w:val="center"/>
                            </w:pPr>
                            <w:r>
                              <w:rPr>
                                <w:noProof/>
                              </w:rPr>
                              <w:drawing>
                                <wp:inline distT="0" distB="0" distL="0" distR="0" wp14:anchorId="3768B080" wp14:editId="4647FAD0">
                                  <wp:extent cx="5400108" cy="2198239"/>
                                  <wp:effectExtent l="0" t="0" r="10160" b="1206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7 Cumulative proportion and top PC.pdf"/>
                                          <pic:cNvPicPr/>
                                        </pic:nvPicPr>
                                        <pic:blipFill>
                                          <a:blip r:embed="rId35">
                                            <a:extLst>
                                              <a:ext uri="{28A0092B-C50C-407E-A947-70E740481C1C}">
                                                <a14:useLocalDpi xmlns:a14="http://schemas.microsoft.com/office/drawing/2010/main" val="0"/>
                                              </a:ext>
                                            </a:extLst>
                                          </a:blip>
                                          <a:stretch>
                                            <a:fillRect/>
                                          </a:stretch>
                                        </pic:blipFill>
                                        <pic:spPr>
                                          <a:xfrm>
                                            <a:off x="0" y="0"/>
                                            <a:ext cx="5400108" cy="219823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B6A93" id="Text Box 10" o:spid="_x0000_s1033" type="#_x0000_t202" style="position:absolute;left:0;text-align:left;margin-left:27.7pt;margin-top:21.7pt;width:441pt;height:23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" filled="f" stroked="f">
                <v:textbox>
                  <w:txbxContent>
                    <w:p w14:paraId="56B18A2A" w14:textId="77777777" w:rsidR="005F7031" w:rsidRDefault="005F7031" w:rsidP="005F7031">
                      <w:bookmarkStart w:id="17" w:name="_Toc50567750"/>
                      <w:r w:rsidRPr="005E5063">
                        <w:rPr>
                          <w:rStyle w:val="Heading2Char"/>
                        </w:rPr>
                        <w:t>Figure S7</w:t>
                      </w:r>
                      <w:bookmarkEnd w:id="17"/>
                      <w:r>
                        <w:t>. (A) Cumulative proportion of variance explained by the number of PCs; (B) Boxplot of Pearson correlations of top PCs to mutation counts data in different cancer types.</w:t>
                      </w:r>
                    </w:p>
                    <w:p w14:paraId="740E4885" w14:textId="77777777" w:rsidR="005F7031" w:rsidRDefault="005F7031" w:rsidP="005F7031">
                      <w:pPr>
                        <w:jc w:val="center"/>
                      </w:pPr>
                      <w:r>
                        <w:rPr>
                          <w:noProof/>
                        </w:rPr>
                        <w:drawing>
                          <wp:inline distT="0" distB="0" distL="0" distR="0" wp14:anchorId="3768B080" wp14:editId="4647FAD0">
                            <wp:extent cx="5400108" cy="2198239"/>
                            <wp:effectExtent l="0" t="0" r="10160" b="1206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7 Cumulative proportion and top PC.pdf"/>
                                    <pic:cNvPicPr/>
                                  </pic:nvPicPr>
                                  <pic:blipFill>
                                    <a:blip r:embed="rId35">
                                      <a:extLst>
                                        <a:ext uri="{28A0092B-C50C-407E-A947-70E740481C1C}">
                                          <a14:useLocalDpi xmlns:a14="http://schemas.microsoft.com/office/drawing/2010/main" val="0"/>
                                        </a:ext>
                                      </a:extLst>
                                    </a:blip>
                                    <a:stretch>
                                      <a:fillRect/>
                                    </a:stretch>
                                  </pic:blipFill>
                                  <pic:spPr>
                                    <a:xfrm>
                                      <a:off x="0" y="0"/>
                                      <a:ext cx="5400108" cy="2198239"/>
                                    </a:xfrm>
                                    <a:prstGeom prst="rect">
                                      <a:avLst/>
                                    </a:prstGeom>
                                  </pic:spPr>
                                </pic:pic>
                              </a:graphicData>
                            </a:graphic>
                          </wp:inline>
                        </w:drawing>
                      </w:r>
                    </w:p>
                  </w:txbxContent>
                </v:textbox>
                <w10:wrap type="topAndBottom"/>
              </v:shape>
            </w:pict>
          </mc:Fallback>
        </mc:AlternateContent>
      </w:r>
    </w:p>
    <w:p w14:paraId="3C35C061" w14:textId="0E665004" w:rsidR="005F7031" w:rsidRPr="008B59F4" w:rsidRDefault="005F7031">
      <w:pPr>
        <w:rPr>
          <w:rFonts w:cs="Times New Roman"/>
        </w:rPr>
      </w:pPr>
    </w:p>
    <w:p w14:paraId="061871FD" w14:textId="1FBB074C" w:rsidR="005F7031" w:rsidRPr="008B59F4" w:rsidRDefault="005F7031">
      <w:pPr>
        <w:spacing w:after="0"/>
        <w:jc w:val="left"/>
        <w:rPr>
          <w:rFonts w:cs="Times New Roman"/>
        </w:rPr>
      </w:pPr>
      <w:r w:rsidRPr="008B59F4">
        <w:rPr>
          <w:rFonts w:cs="Times New Roman"/>
        </w:rPr>
        <w:br w:type="page"/>
      </w:r>
    </w:p>
    <w:p w14:paraId="6513BD0F" w14:textId="298A8DCE" w:rsidR="005F7031" w:rsidRPr="008B59F4" w:rsidRDefault="005F7031">
      <w:pPr>
        <w:rPr>
          <w:rFonts w:cs="Times New Roman"/>
        </w:rPr>
      </w:pPr>
      <w:r w:rsidRPr="008B59F4">
        <w:rPr>
          <w:rFonts w:cs="Times New Roman"/>
          <w:noProof/>
        </w:rPr>
        <w:lastRenderedPageBreak/>
        <mc:AlternateContent>
          <mc:Choice Requires="wps">
            <w:drawing>
              <wp:anchor distT="0" distB="0" distL="114300" distR="114300" simplePos="0" relativeHeight="251675648" behindDoc="0" locked="0" layoutInCell="1" allowOverlap="1" wp14:anchorId="436EE10A" wp14:editId="51CB48B3">
                <wp:simplePos x="0" y="0"/>
                <wp:positionH relativeFrom="column">
                  <wp:posOffset>389987</wp:posOffset>
                </wp:positionH>
                <wp:positionV relativeFrom="paragraph">
                  <wp:posOffset>537</wp:posOffset>
                </wp:positionV>
                <wp:extent cx="5372100" cy="7086600"/>
                <wp:effectExtent l="0" t="0" r="0" b="0"/>
                <wp:wrapTopAndBottom/>
                <wp:docPr id="22" name="Text Box 22"/>
                <wp:cNvGraphicFramePr/>
                <a:graphic xmlns:a="http://schemas.openxmlformats.org/drawingml/2006/main">
                  <a:graphicData uri="http://schemas.microsoft.com/office/word/2010/wordprocessingShape">
                    <wps:wsp>
                      <wps:cNvSpPr txBox="1"/>
                      <wps:spPr>
                        <a:xfrm>
                          <a:off x="0" y="0"/>
                          <a:ext cx="5372100" cy="70866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3338D4" w14:textId="77777777" w:rsidR="005F7031" w:rsidRDefault="005F7031" w:rsidP="005F7031">
                            <w:bookmarkStart w:id="18" w:name="_Toc50567751"/>
                            <w:r w:rsidRPr="005E5063">
                              <w:rPr>
                                <w:rStyle w:val="Heading2Char"/>
                              </w:rPr>
                              <w:t>Figure S8</w:t>
                            </w:r>
                            <w:bookmarkEnd w:id="18"/>
                            <w:r>
                              <w:t>. Scatter plot of observed and predicted mutation rate. Red line represents the diagonal line.</w:t>
                            </w:r>
                          </w:p>
                          <w:p w14:paraId="1717E1CD" w14:textId="77777777" w:rsidR="005F7031" w:rsidRDefault="005F7031" w:rsidP="005F7031">
                            <w:pPr>
                              <w:jc w:val="center"/>
                            </w:pPr>
                            <w:r>
                              <w:rPr>
                                <w:noProof/>
                              </w:rPr>
                              <w:drawing>
                                <wp:inline distT="0" distB="0" distL="0" distR="0" wp14:anchorId="11FFD28D" wp14:editId="1E3D1CE7">
                                  <wp:extent cx="4739738" cy="6686769"/>
                                  <wp:effectExtent l="0" t="0" r="0" b="0"/>
                                  <wp:docPr id="28" name="Picture 3" descr="predict.perform.1m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predict.perform.1mb.eps"/>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4739738" cy="668676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EE10A" id="Text Box 22" o:spid="_x0000_s1034" type="#_x0000_t202" style="position:absolute;left:0;text-align:left;margin-left:30.7pt;margin-top:.05pt;width:423pt;height:55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" filled="f" stroked="f">
                <v:textbox>
                  <w:txbxContent>
                    <w:p w14:paraId="1B3338D4" w14:textId="77777777" w:rsidR="005F7031" w:rsidRDefault="005F7031" w:rsidP="005F7031">
                      <w:bookmarkStart w:id="19" w:name="_Toc50567751"/>
                      <w:r w:rsidRPr="005E5063">
                        <w:rPr>
                          <w:rStyle w:val="Heading2Char"/>
                        </w:rPr>
                        <w:t>Figure S8</w:t>
                      </w:r>
                      <w:bookmarkEnd w:id="19"/>
                      <w:r>
                        <w:t>. Scatter plot of observed and predicted mutation rate. Red line represents the diagonal line.</w:t>
                      </w:r>
                    </w:p>
                    <w:p w14:paraId="1717E1CD" w14:textId="77777777" w:rsidR="005F7031" w:rsidRDefault="005F7031" w:rsidP="005F7031">
                      <w:pPr>
                        <w:jc w:val="center"/>
                      </w:pPr>
                      <w:r>
                        <w:rPr>
                          <w:noProof/>
                        </w:rPr>
                        <w:drawing>
                          <wp:inline distT="0" distB="0" distL="0" distR="0" wp14:anchorId="11FFD28D" wp14:editId="1E3D1CE7">
                            <wp:extent cx="4739738" cy="6686769"/>
                            <wp:effectExtent l="0" t="0" r="0" b="0"/>
                            <wp:docPr id="28" name="Picture 3" descr="predict.perform.1m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predict.perform.1mb.eps"/>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4739738" cy="6686769"/>
                                    </a:xfrm>
                                    <a:prstGeom prst="rect">
                                      <a:avLst/>
                                    </a:prstGeom>
                                  </pic:spPr>
                                </pic:pic>
                              </a:graphicData>
                            </a:graphic>
                          </wp:inline>
                        </w:drawing>
                      </w:r>
                    </w:p>
                  </w:txbxContent>
                </v:textbox>
                <w10:wrap type="topAndBottom"/>
              </v:shape>
            </w:pict>
          </mc:Fallback>
        </mc:AlternateContent>
      </w:r>
    </w:p>
    <w:p w14:paraId="37BFDDEC" w14:textId="4843F062" w:rsidR="005F7031" w:rsidRPr="008B59F4" w:rsidRDefault="005F7031">
      <w:pPr>
        <w:rPr>
          <w:rFonts w:cs="Times New Roman"/>
        </w:rPr>
      </w:pPr>
    </w:p>
    <w:p w14:paraId="7169B192" w14:textId="2A36963B" w:rsidR="005F7031" w:rsidRPr="008B59F4" w:rsidRDefault="005F7031">
      <w:pPr>
        <w:spacing w:after="0"/>
        <w:jc w:val="left"/>
        <w:rPr>
          <w:rFonts w:cs="Times New Roman"/>
        </w:rPr>
      </w:pPr>
      <w:r w:rsidRPr="008B59F4">
        <w:rPr>
          <w:rFonts w:cs="Times New Roman"/>
        </w:rPr>
        <w:br w:type="page"/>
      </w:r>
    </w:p>
    <w:p w14:paraId="452D2527" w14:textId="758194E7" w:rsidR="005F7031" w:rsidRPr="008B59F4" w:rsidRDefault="005F7031">
      <w:pPr>
        <w:rPr>
          <w:rFonts w:cs="Times New Roman"/>
        </w:rPr>
      </w:pPr>
      <w:r w:rsidRPr="008B59F4">
        <w:rPr>
          <w:rFonts w:cs="Times New Roman"/>
          <w:noProof/>
        </w:rPr>
        <w:lastRenderedPageBreak/>
        <mc:AlternateContent>
          <mc:Choice Requires="wps">
            <w:drawing>
              <wp:anchor distT="0" distB="0" distL="114300" distR="114300" simplePos="0" relativeHeight="251677696" behindDoc="0" locked="0" layoutInCell="1" allowOverlap="1" wp14:anchorId="40288842" wp14:editId="29642B35">
                <wp:simplePos x="0" y="0"/>
                <wp:positionH relativeFrom="column">
                  <wp:posOffset>320431</wp:posOffset>
                </wp:positionH>
                <wp:positionV relativeFrom="paragraph">
                  <wp:posOffset>39175</wp:posOffset>
                </wp:positionV>
                <wp:extent cx="5372100" cy="2057400"/>
                <wp:effectExtent l="0" t="0" r="0" b="0"/>
                <wp:wrapTopAndBottom/>
                <wp:docPr id="23" name="Text Box 23"/>
                <wp:cNvGraphicFramePr/>
                <a:graphic xmlns:a="http://schemas.openxmlformats.org/drawingml/2006/main">
                  <a:graphicData uri="http://schemas.microsoft.com/office/word/2010/wordprocessingShape">
                    <wps:wsp>
                      <wps:cNvSpPr txBox="1"/>
                      <wps:spPr>
                        <a:xfrm>
                          <a:off x="0" y="0"/>
                          <a:ext cx="5372100" cy="20574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7CFD26" w14:textId="77777777" w:rsidR="005F7031" w:rsidRDefault="005F7031" w:rsidP="005F7031">
                            <w:pPr>
                              <w:jc w:val="center"/>
                            </w:pPr>
                            <w:bookmarkStart w:id="20" w:name="_Toc50567752"/>
                            <w:r w:rsidRPr="005E5063">
                              <w:rPr>
                                <w:rStyle w:val="Heading2Char"/>
                              </w:rPr>
                              <w:t>Figure S9</w:t>
                            </w:r>
                            <w:bookmarkEnd w:id="20"/>
                            <w:r>
                              <w:t>. Example of protein coding gene merging</w:t>
                            </w:r>
                          </w:p>
                          <w:p w14:paraId="0F084298" w14:textId="77777777" w:rsidR="005F7031" w:rsidRDefault="005F7031" w:rsidP="005F7031">
                            <w:pPr>
                              <w:jc w:val="center"/>
                            </w:pPr>
                            <w:r>
                              <w:rPr>
                                <w:noProof/>
                              </w:rPr>
                              <w:drawing>
                                <wp:inline distT="0" distB="0" distL="0" distR="0" wp14:anchorId="61F4A476" wp14:editId="01562361">
                                  <wp:extent cx="5189220" cy="1472566"/>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8.pdf"/>
                                          <pic:cNvPicPr/>
                                        </pic:nvPicPr>
                                        <pic:blipFill>
                                          <a:blip r:embed="rId37">
                                            <a:extLst>
                                              <a:ext uri="{28A0092B-C50C-407E-A947-70E740481C1C}">
                                                <a14:useLocalDpi xmlns:a14="http://schemas.microsoft.com/office/drawing/2010/main" val="0"/>
                                              </a:ext>
                                            </a:extLst>
                                          </a:blip>
                                          <a:stretch>
                                            <a:fillRect/>
                                          </a:stretch>
                                        </pic:blipFill>
                                        <pic:spPr>
                                          <a:xfrm>
                                            <a:off x="0" y="0"/>
                                            <a:ext cx="5189220" cy="147256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88842" id="Text Box 23" o:spid="_x0000_s1035" type="#_x0000_t202" style="position:absolute;left:0;text-align:left;margin-left:25.25pt;margin-top:3.1pt;width:423pt;height:16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" filled="f" stroked="f">
                <v:textbox>
                  <w:txbxContent>
                    <w:p w14:paraId="0D7CFD26" w14:textId="77777777" w:rsidR="005F7031" w:rsidRDefault="005F7031" w:rsidP="005F7031">
                      <w:pPr>
                        <w:jc w:val="center"/>
                      </w:pPr>
                      <w:bookmarkStart w:id="21" w:name="_Toc50567752"/>
                      <w:r w:rsidRPr="005E5063">
                        <w:rPr>
                          <w:rStyle w:val="Heading2Char"/>
                        </w:rPr>
                        <w:t>Figure S9</w:t>
                      </w:r>
                      <w:bookmarkEnd w:id="21"/>
                      <w:r>
                        <w:t>. Example of protein coding gene merging</w:t>
                      </w:r>
                    </w:p>
                    <w:p w14:paraId="0F084298" w14:textId="77777777" w:rsidR="005F7031" w:rsidRDefault="005F7031" w:rsidP="005F7031">
                      <w:pPr>
                        <w:jc w:val="center"/>
                      </w:pPr>
                      <w:r>
                        <w:rPr>
                          <w:noProof/>
                        </w:rPr>
                        <w:drawing>
                          <wp:inline distT="0" distB="0" distL="0" distR="0" wp14:anchorId="61F4A476" wp14:editId="01562361">
                            <wp:extent cx="5189220" cy="1472566"/>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8.pdf"/>
                                    <pic:cNvPicPr/>
                                  </pic:nvPicPr>
                                  <pic:blipFill>
                                    <a:blip r:embed="rId37">
                                      <a:extLst>
                                        <a:ext uri="{28A0092B-C50C-407E-A947-70E740481C1C}">
                                          <a14:useLocalDpi xmlns:a14="http://schemas.microsoft.com/office/drawing/2010/main" val="0"/>
                                        </a:ext>
                                      </a:extLst>
                                    </a:blip>
                                    <a:stretch>
                                      <a:fillRect/>
                                    </a:stretch>
                                  </pic:blipFill>
                                  <pic:spPr>
                                    <a:xfrm>
                                      <a:off x="0" y="0"/>
                                      <a:ext cx="5189220" cy="1472566"/>
                                    </a:xfrm>
                                    <a:prstGeom prst="rect">
                                      <a:avLst/>
                                    </a:prstGeom>
                                  </pic:spPr>
                                </pic:pic>
                              </a:graphicData>
                            </a:graphic>
                          </wp:inline>
                        </w:drawing>
                      </w:r>
                    </w:p>
                  </w:txbxContent>
                </v:textbox>
                <w10:wrap type="topAndBottom"/>
              </v:shape>
            </w:pict>
          </mc:Fallback>
        </mc:AlternateContent>
      </w:r>
    </w:p>
    <w:p w14:paraId="073A613A" w14:textId="21472760" w:rsidR="005F7031" w:rsidRPr="008B59F4" w:rsidRDefault="005F7031">
      <w:pPr>
        <w:rPr>
          <w:rFonts w:cs="Times New Roman"/>
        </w:rPr>
      </w:pPr>
    </w:p>
    <w:p w14:paraId="4D280D82" w14:textId="77777777" w:rsidR="005F7031" w:rsidRPr="008B59F4" w:rsidRDefault="005F7031" w:rsidP="005F7031">
      <w:pPr>
        <w:jc w:val="center"/>
        <w:rPr>
          <w:rFonts w:cs="Times New Roman"/>
        </w:rPr>
      </w:pPr>
      <w:bookmarkStart w:id="22" w:name="_Toc50567753"/>
      <w:r w:rsidRPr="008B59F4">
        <w:rPr>
          <w:rStyle w:val="Heading2Char"/>
          <w:rFonts w:ascii="Times New Roman" w:hAnsi="Times New Roman" w:cs="Times New Roman"/>
        </w:rPr>
        <w:t>Table S4</w:t>
      </w:r>
      <w:bookmarkEnd w:id="22"/>
      <w:r w:rsidRPr="008B59F4">
        <w:rPr>
          <w:rFonts w:cs="Times New Roman"/>
        </w:rPr>
        <w:t xml:space="preserve"> significant genes after P value combination</w:t>
      </w:r>
    </w:p>
    <w:tbl>
      <w:tblPr>
        <w:tblStyle w:val="TableGrid"/>
        <w:tblW w:w="5598" w:type="dxa"/>
        <w:jc w:val="center"/>
        <w:tblLayout w:type="fixed"/>
        <w:tblLook w:val="04A0" w:firstRow="1" w:lastRow="0" w:firstColumn="1" w:lastColumn="0" w:noHBand="0" w:noVBand="1"/>
      </w:tblPr>
      <w:tblGrid>
        <w:gridCol w:w="828"/>
        <w:gridCol w:w="1440"/>
        <w:gridCol w:w="1800"/>
        <w:gridCol w:w="1530"/>
      </w:tblGrid>
      <w:tr w:rsidR="005F7031" w:rsidRPr="008B59F4" w14:paraId="7CB00446" w14:textId="77777777" w:rsidTr="00A61A60">
        <w:trPr>
          <w:trHeight w:val="300"/>
          <w:jc w:val="center"/>
        </w:trPr>
        <w:tc>
          <w:tcPr>
            <w:tcW w:w="828" w:type="dxa"/>
            <w:vAlign w:val="center"/>
          </w:tcPr>
          <w:p w14:paraId="149B248C" w14:textId="77777777" w:rsidR="005F7031" w:rsidRPr="008B59F4" w:rsidRDefault="005F7031" w:rsidP="00A61A60">
            <w:pPr>
              <w:jc w:val="center"/>
              <w:rPr>
                <w:rFonts w:eastAsia="Times New Roman" w:cs="Times New Roman"/>
                <w:b/>
                <w:color w:val="000000"/>
              </w:rPr>
            </w:pPr>
            <w:r w:rsidRPr="008B59F4">
              <w:rPr>
                <w:rFonts w:eastAsia="Times New Roman" w:cs="Times New Roman"/>
                <w:b/>
                <w:color w:val="000000"/>
              </w:rPr>
              <w:t>Rank</w:t>
            </w:r>
          </w:p>
        </w:tc>
        <w:tc>
          <w:tcPr>
            <w:tcW w:w="1440" w:type="dxa"/>
            <w:noWrap/>
            <w:vAlign w:val="center"/>
            <w:hideMark/>
          </w:tcPr>
          <w:p w14:paraId="1ED5CD0D" w14:textId="77777777" w:rsidR="005F7031" w:rsidRPr="008B59F4" w:rsidRDefault="005F7031" w:rsidP="00A61A60">
            <w:pPr>
              <w:jc w:val="center"/>
              <w:rPr>
                <w:rFonts w:eastAsia="Times New Roman" w:cs="Times New Roman"/>
                <w:b/>
                <w:color w:val="000000"/>
              </w:rPr>
            </w:pPr>
            <w:r w:rsidRPr="008B59F4">
              <w:rPr>
                <w:rFonts w:eastAsia="Times New Roman" w:cs="Times New Roman"/>
                <w:b/>
                <w:color w:val="000000"/>
              </w:rPr>
              <w:t>Gene</w:t>
            </w:r>
          </w:p>
        </w:tc>
        <w:tc>
          <w:tcPr>
            <w:tcW w:w="1800" w:type="dxa"/>
            <w:noWrap/>
            <w:vAlign w:val="center"/>
            <w:hideMark/>
          </w:tcPr>
          <w:p w14:paraId="0B283C6D" w14:textId="77777777" w:rsidR="005F7031" w:rsidRPr="008B59F4" w:rsidRDefault="005F7031" w:rsidP="00A61A60">
            <w:pPr>
              <w:jc w:val="center"/>
              <w:rPr>
                <w:rFonts w:eastAsia="Times New Roman" w:cs="Times New Roman"/>
                <w:b/>
                <w:color w:val="000000"/>
              </w:rPr>
            </w:pPr>
            <w:r w:rsidRPr="008B59F4">
              <w:rPr>
                <w:rFonts w:eastAsia="Times New Roman" w:cs="Times New Roman"/>
                <w:b/>
                <w:color w:val="000000"/>
              </w:rPr>
              <w:t>Adjust P</w:t>
            </w:r>
          </w:p>
        </w:tc>
        <w:tc>
          <w:tcPr>
            <w:tcW w:w="1530" w:type="dxa"/>
            <w:noWrap/>
            <w:vAlign w:val="center"/>
            <w:hideMark/>
          </w:tcPr>
          <w:p w14:paraId="21A2C6C4" w14:textId="77777777" w:rsidR="005F7031" w:rsidRPr="008B59F4" w:rsidRDefault="005F7031" w:rsidP="00A61A60">
            <w:pPr>
              <w:jc w:val="center"/>
              <w:rPr>
                <w:rFonts w:eastAsia="Times New Roman" w:cs="Times New Roman"/>
                <w:b/>
                <w:color w:val="000000"/>
              </w:rPr>
            </w:pPr>
            <w:r w:rsidRPr="008B59F4">
              <w:rPr>
                <w:rFonts w:eastAsia="Times New Roman" w:cs="Times New Roman"/>
                <w:b/>
                <w:color w:val="000000"/>
              </w:rPr>
              <w:t>PubMed ID</w:t>
            </w:r>
          </w:p>
        </w:tc>
      </w:tr>
      <w:tr w:rsidR="005F7031" w:rsidRPr="008B59F4" w14:paraId="4AD58A01" w14:textId="77777777" w:rsidTr="00A61A60">
        <w:trPr>
          <w:trHeight w:val="300"/>
          <w:jc w:val="center"/>
        </w:trPr>
        <w:tc>
          <w:tcPr>
            <w:tcW w:w="828" w:type="dxa"/>
            <w:vAlign w:val="center"/>
          </w:tcPr>
          <w:p w14:paraId="07A0DEAE"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1</w:t>
            </w:r>
          </w:p>
        </w:tc>
        <w:tc>
          <w:tcPr>
            <w:tcW w:w="1440" w:type="dxa"/>
            <w:noWrap/>
            <w:vAlign w:val="center"/>
            <w:hideMark/>
          </w:tcPr>
          <w:p w14:paraId="418B6665"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TP53</w:t>
            </w:r>
          </w:p>
        </w:tc>
        <w:tc>
          <w:tcPr>
            <w:tcW w:w="1800" w:type="dxa"/>
            <w:noWrap/>
            <w:vAlign w:val="center"/>
            <w:hideMark/>
          </w:tcPr>
          <w:p w14:paraId="1BE3F87A"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4.33E-139</w:t>
            </w:r>
          </w:p>
        </w:tc>
        <w:tc>
          <w:tcPr>
            <w:tcW w:w="1530" w:type="dxa"/>
            <w:noWrap/>
            <w:vAlign w:val="center"/>
            <w:hideMark/>
          </w:tcPr>
          <w:p w14:paraId="13C01440"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17401424</w:t>
            </w:r>
          </w:p>
        </w:tc>
      </w:tr>
      <w:tr w:rsidR="005F7031" w:rsidRPr="008B59F4" w14:paraId="41B00BE0" w14:textId="77777777" w:rsidTr="00A61A60">
        <w:trPr>
          <w:trHeight w:val="300"/>
          <w:jc w:val="center"/>
        </w:trPr>
        <w:tc>
          <w:tcPr>
            <w:tcW w:w="828" w:type="dxa"/>
            <w:vAlign w:val="center"/>
          </w:tcPr>
          <w:p w14:paraId="7D1C2F63"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2</w:t>
            </w:r>
          </w:p>
        </w:tc>
        <w:tc>
          <w:tcPr>
            <w:tcW w:w="1440" w:type="dxa"/>
            <w:noWrap/>
            <w:vAlign w:val="center"/>
            <w:hideMark/>
          </w:tcPr>
          <w:p w14:paraId="3D52DFCD"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DDX3X</w:t>
            </w:r>
          </w:p>
        </w:tc>
        <w:tc>
          <w:tcPr>
            <w:tcW w:w="1800" w:type="dxa"/>
            <w:noWrap/>
            <w:vAlign w:val="center"/>
            <w:hideMark/>
          </w:tcPr>
          <w:p w14:paraId="2F60989C"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3.65E-18</w:t>
            </w:r>
          </w:p>
        </w:tc>
        <w:tc>
          <w:tcPr>
            <w:tcW w:w="1530" w:type="dxa"/>
            <w:noWrap/>
            <w:vAlign w:val="center"/>
            <w:hideMark/>
          </w:tcPr>
          <w:p w14:paraId="27CB6A0C"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22820256</w:t>
            </w:r>
          </w:p>
        </w:tc>
      </w:tr>
      <w:tr w:rsidR="005F7031" w:rsidRPr="008B59F4" w14:paraId="69A1D595" w14:textId="77777777" w:rsidTr="00A61A60">
        <w:trPr>
          <w:trHeight w:val="300"/>
          <w:jc w:val="center"/>
        </w:trPr>
        <w:tc>
          <w:tcPr>
            <w:tcW w:w="828" w:type="dxa"/>
            <w:vAlign w:val="center"/>
          </w:tcPr>
          <w:p w14:paraId="19C46F16"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3</w:t>
            </w:r>
          </w:p>
        </w:tc>
        <w:tc>
          <w:tcPr>
            <w:tcW w:w="1440" w:type="dxa"/>
            <w:noWrap/>
            <w:vAlign w:val="center"/>
            <w:hideMark/>
          </w:tcPr>
          <w:p w14:paraId="1FE66940"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KRAS</w:t>
            </w:r>
          </w:p>
        </w:tc>
        <w:tc>
          <w:tcPr>
            <w:tcW w:w="1800" w:type="dxa"/>
            <w:noWrap/>
            <w:vAlign w:val="center"/>
            <w:hideMark/>
          </w:tcPr>
          <w:p w14:paraId="65606FF3"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2.56097E-06</w:t>
            </w:r>
          </w:p>
        </w:tc>
        <w:tc>
          <w:tcPr>
            <w:tcW w:w="1530" w:type="dxa"/>
            <w:noWrap/>
            <w:vAlign w:val="center"/>
            <w:hideMark/>
          </w:tcPr>
          <w:p w14:paraId="3FB3A3DB"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19847166</w:t>
            </w:r>
          </w:p>
        </w:tc>
      </w:tr>
      <w:tr w:rsidR="005F7031" w:rsidRPr="008B59F4" w14:paraId="773C0094" w14:textId="77777777" w:rsidTr="00A61A60">
        <w:trPr>
          <w:trHeight w:val="300"/>
          <w:jc w:val="center"/>
        </w:trPr>
        <w:tc>
          <w:tcPr>
            <w:tcW w:w="828" w:type="dxa"/>
            <w:vAlign w:val="center"/>
          </w:tcPr>
          <w:p w14:paraId="008BAAD8"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4</w:t>
            </w:r>
          </w:p>
        </w:tc>
        <w:tc>
          <w:tcPr>
            <w:tcW w:w="1440" w:type="dxa"/>
            <w:noWrap/>
            <w:vAlign w:val="center"/>
            <w:hideMark/>
          </w:tcPr>
          <w:p w14:paraId="0925E1A9"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MUC4</w:t>
            </w:r>
          </w:p>
        </w:tc>
        <w:tc>
          <w:tcPr>
            <w:tcW w:w="1800" w:type="dxa"/>
            <w:noWrap/>
            <w:vAlign w:val="center"/>
            <w:hideMark/>
          </w:tcPr>
          <w:p w14:paraId="0D4EC4ED"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4.46636E-06</w:t>
            </w:r>
          </w:p>
        </w:tc>
        <w:tc>
          <w:tcPr>
            <w:tcW w:w="1530" w:type="dxa"/>
            <w:noWrap/>
            <w:vAlign w:val="center"/>
            <w:hideMark/>
          </w:tcPr>
          <w:p w14:paraId="21E55D60"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19935676</w:t>
            </w:r>
          </w:p>
        </w:tc>
      </w:tr>
      <w:tr w:rsidR="005F7031" w:rsidRPr="008B59F4" w14:paraId="0FCAE470" w14:textId="77777777" w:rsidTr="00A61A60">
        <w:trPr>
          <w:trHeight w:val="300"/>
          <w:jc w:val="center"/>
        </w:trPr>
        <w:tc>
          <w:tcPr>
            <w:tcW w:w="828" w:type="dxa"/>
            <w:vAlign w:val="center"/>
          </w:tcPr>
          <w:p w14:paraId="53EF2803"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5</w:t>
            </w:r>
          </w:p>
        </w:tc>
        <w:tc>
          <w:tcPr>
            <w:tcW w:w="1440" w:type="dxa"/>
            <w:noWrap/>
            <w:vAlign w:val="center"/>
            <w:hideMark/>
          </w:tcPr>
          <w:p w14:paraId="18DECF16"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CDH1</w:t>
            </w:r>
          </w:p>
        </w:tc>
        <w:tc>
          <w:tcPr>
            <w:tcW w:w="1800" w:type="dxa"/>
            <w:noWrap/>
            <w:vAlign w:val="center"/>
            <w:hideMark/>
          </w:tcPr>
          <w:p w14:paraId="36BB4A39"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3.06519E-05</w:t>
            </w:r>
          </w:p>
        </w:tc>
        <w:tc>
          <w:tcPr>
            <w:tcW w:w="1530" w:type="dxa"/>
            <w:noWrap/>
            <w:vAlign w:val="center"/>
            <w:hideMark/>
          </w:tcPr>
          <w:p w14:paraId="4A1B2E45"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10973239</w:t>
            </w:r>
          </w:p>
        </w:tc>
      </w:tr>
      <w:tr w:rsidR="005F7031" w:rsidRPr="008B59F4" w14:paraId="02477A07" w14:textId="77777777" w:rsidTr="00A61A60">
        <w:trPr>
          <w:trHeight w:val="300"/>
          <w:jc w:val="center"/>
        </w:trPr>
        <w:tc>
          <w:tcPr>
            <w:tcW w:w="828" w:type="dxa"/>
            <w:vAlign w:val="center"/>
          </w:tcPr>
          <w:p w14:paraId="75AA4838"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6</w:t>
            </w:r>
          </w:p>
        </w:tc>
        <w:tc>
          <w:tcPr>
            <w:tcW w:w="1440" w:type="dxa"/>
            <w:noWrap/>
            <w:vAlign w:val="center"/>
            <w:hideMark/>
          </w:tcPr>
          <w:p w14:paraId="20A17AA4"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ARID1A</w:t>
            </w:r>
          </w:p>
        </w:tc>
        <w:tc>
          <w:tcPr>
            <w:tcW w:w="1800" w:type="dxa"/>
            <w:noWrap/>
            <w:vAlign w:val="center"/>
            <w:hideMark/>
          </w:tcPr>
          <w:p w14:paraId="6DEAA770"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0.000236255</w:t>
            </w:r>
          </w:p>
        </w:tc>
        <w:tc>
          <w:tcPr>
            <w:tcW w:w="1530" w:type="dxa"/>
            <w:noWrap/>
            <w:vAlign w:val="center"/>
            <w:hideMark/>
          </w:tcPr>
          <w:p w14:paraId="5E2666ED"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22037554</w:t>
            </w:r>
          </w:p>
        </w:tc>
      </w:tr>
      <w:tr w:rsidR="005F7031" w:rsidRPr="008B59F4" w14:paraId="15A0CFD3" w14:textId="77777777" w:rsidTr="00A61A60">
        <w:trPr>
          <w:trHeight w:val="300"/>
          <w:jc w:val="center"/>
        </w:trPr>
        <w:tc>
          <w:tcPr>
            <w:tcW w:w="828" w:type="dxa"/>
            <w:vAlign w:val="center"/>
          </w:tcPr>
          <w:p w14:paraId="0B210F8D"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7</w:t>
            </w:r>
          </w:p>
        </w:tc>
        <w:tc>
          <w:tcPr>
            <w:tcW w:w="1440" w:type="dxa"/>
            <w:noWrap/>
            <w:vAlign w:val="center"/>
            <w:hideMark/>
          </w:tcPr>
          <w:p w14:paraId="0E5E3FC3"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SMARCA4</w:t>
            </w:r>
          </w:p>
        </w:tc>
        <w:tc>
          <w:tcPr>
            <w:tcW w:w="1800" w:type="dxa"/>
            <w:noWrap/>
            <w:vAlign w:val="center"/>
            <w:hideMark/>
          </w:tcPr>
          <w:p w14:paraId="50C0D467"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0.000377726</w:t>
            </w:r>
          </w:p>
        </w:tc>
        <w:tc>
          <w:tcPr>
            <w:tcW w:w="1530" w:type="dxa"/>
            <w:noWrap/>
            <w:vAlign w:val="center"/>
            <w:hideMark/>
          </w:tcPr>
          <w:p w14:paraId="10A14355"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18386774</w:t>
            </w:r>
          </w:p>
        </w:tc>
      </w:tr>
      <w:tr w:rsidR="005F7031" w:rsidRPr="008B59F4" w14:paraId="0598E0AF" w14:textId="77777777" w:rsidTr="00A61A60">
        <w:trPr>
          <w:trHeight w:val="300"/>
          <w:jc w:val="center"/>
        </w:trPr>
        <w:tc>
          <w:tcPr>
            <w:tcW w:w="828" w:type="dxa"/>
            <w:vAlign w:val="center"/>
          </w:tcPr>
          <w:p w14:paraId="5551911E"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8</w:t>
            </w:r>
          </w:p>
        </w:tc>
        <w:tc>
          <w:tcPr>
            <w:tcW w:w="1440" w:type="dxa"/>
            <w:noWrap/>
            <w:vAlign w:val="center"/>
            <w:hideMark/>
          </w:tcPr>
          <w:p w14:paraId="3538FFF8"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FGFR1</w:t>
            </w:r>
          </w:p>
        </w:tc>
        <w:tc>
          <w:tcPr>
            <w:tcW w:w="1800" w:type="dxa"/>
            <w:noWrap/>
            <w:vAlign w:val="center"/>
            <w:hideMark/>
          </w:tcPr>
          <w:p w14:paraId="66C09F4A"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0.000742868</w:t>
            </w:r>
          </w:p>
        </w:tc>
        <w:tc>
          <w:tcPr>
            <w:tcW w:w="1530" w:type="dxa"/>
            <w:noWrap/>
            <w:vAlign w:val="center"/>
            <w:hideMark/>
          </w:tcPr>
          <w:p w14:paraId="06ABBDB1"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23817572</w:t>
            </w:r>
          </w:p>
        </w:tc>
      </w:tr>
      <w:tr w:rsidR="005F7031" w:rsidRPr="008B59F4" w14:paraId="1182B9DC" w14:textId="77777777" w:rsidTr="00A61A60">
        <w:trPr>
          <w:trHeight w:val="300"/>
          <w:jc w:val="center"/>
        </w:trPr>
        <w:tc>
          <w:tcPr>
            <w:tcW w:w="828" w:type="dxa"/>
            <w:vAlign w:val="center"/>
          </w:tcPr>
          <w:p w14:paraId="54F04196"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9</w:t>
            </w:r>
          </w:p>
        </w:tc>
        <w:tc>
          <w:tcPr>
            <w:tcW w:w="1440" w:type="dxa"/>
            <w:noWrap/>
            <w:vAlign w:val="center"/>
            <w:hideMark/>
          </w:tcPr>
          <w:p w14:paraId="2010F12F"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OTOP1</w:t>
            </w:r>
          </w:p>
        </w:tc>
        <w:tc>
          <w:tcPr>
            <w:tcW w:w="1800" w:type="dxa"/>
            <w:noWrap/>
            <w:vAlign w:val="center"/>
            <w:hideMark/>
          </w:tcPr>
          <w:p w14:paraId="45015BCF"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0.003694811</w:t>
            </w:r>
          </w:p>
        </w:tc>
        <w:tc>
          <w:tcPr>
            <w:tcW w:w="1530" w:type="dxa"/>
            <w:noWrap/>
            <w:vAlign w:val="center"/>
            <w:hideMark/>
          </w:tcPr>
          <w:p w14:paraId="602BF5D4"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NA</w:t>
            </w:r>
          </w:p>
        </w:tc>
      </w:tr>
      <w:tr w:rsidR="005F7031" w:rsidRPr="008B59F4" w14:paraId="65257749" w14:textId="77777777" w:rsidTr="00A61A60">
        <w:trPr>
          <w:trHeight w:val="300"/>
          <w:jc w:val="center"/>
        </w:trPr>
        <w:tc>
          <w:tcPr>
            <w:tcW w:w="828" w:type="dxa"/>
            <w:vAlign w:val="center"/>
          </w:tcPr>
          <w:p w14:paraId="5F20D95A"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10</w:t>
            </w:r>
          </w:p>
        </w:tc>
        <w:tc>
          <w:tcPr>
            <w:tcW w:w="1440" w:type="dxa"/>
            <w:noWrap/>
            <w:vAlign w:val="center"/>
            <w:hideMark/>
          </w:tcPr>
          <w:p w14:paraId="0A3F46E3"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SPOP</w:t>
            </w:r>
          </w:p>
        </w:tc>
        <w:tc>
          <w:tcPr>
            <w:tcW w:w="1800" w:type="dxa"/>
            <w:noWrap/>
            <w:vAlign w:val="center"/>
            <w:hideMark/>
          </w:tcPr>
          <w:p w14:paraId="388F293D"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0.004493795</w:t>
            </w:r>
          </w:p>
        </w:tc>
        <w:tc>
          <w:tcPr>
            <w:tcW w:w="1530" w:type="dxa"/>
            <w:noWrap/>
            <w:vAlign w:val="center"/>
            <w:hideMark/>
          </w:tcPr>
          <w:p w14:paraId="672DDA88"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22610119</w:t>
            </w:r>
          </w:p>
        </w:tc>
      </w:tr>
      <w:tr w:rsidR="005F7031" w:rsidRPr="008B59F4" w14:paraId="229561CB" w14:textId="77777777" w:rsidTr="00A61A60">
        <w:trPr>
          <w:trHeight w:val="300"/>
          <w:jc w:val="center"/>
        </w:trPr>
        <w:tc>
          <w:tcPr>
            <w:tcW w:w="828" w:type="dxa"/>
            <w:vAlign w:val="center"/>
          </w:tcPr>
          <w:p w14:paraId="695E0A3A"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11</w:t>
            </w:r>
          </w:p>
        </w:tc>
        <w:tc>
          <w:tcPr>
            <w:tcW w:w="1440" w:type="dxa"/>
            <w:noWrap/>
            <w:vAlign w:val="center"/>
            <w:hideMark/>
          </w:tcPr>
          <w:p w14:paraId="57BB43B0"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STK11</w:t>
            </w:r>
          </w:p>
        </w:tc>
        <w:tc>
          <w:tcPr>
            <w:tcW w:w="1800" w:type="dxa"/>
            <w:noWrap/>
            <w:vAlign w:val="center"/>
            <w:hideMark/>
          </w:tcPr>
          <w:p w14:paraId="46209100"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0.004493795</w:t>
            </w:r>
          </w:p>
        </w:tc>
        <w:tc>
          <w:tcPr>
            <w:tcW w:w="1530" w:type="dxa"/>
            <w:noWrap/>
            <w:vAlign w:val="center"/>
            <w:hideMark/>
          </w:tcPr>
          <w:p w14:paraId="6A679393"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15021901</w:t>
            </w:r>
          </w:p>
        </w:tc>
      </w:tr>
      <w:tr w:rsidR="005F7031" w:rsidRPr="008B59F4" w14:paraId="4AF87D80" w14:textId="77777777" w:rsidTr="00A61A60">
        <w:trPr>
          <w:trHeight w:val="300"/>
          <w:jc w:val="center"/>
        </w:trPr>
        <w:tc>
          <w:tcPr>
            <w:tcW w:w="828" w:type="dxa"/>
            <w:vAlign w:val="center"/>
          </w:tcPr>
          <w:p w14:paraId="57D57818"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12</w:t>
            </w:r>
          </w:p>
        </w:tc>
        <w:tc>
          <w:tcPr>
            <w:tcW w:w="1440" w:type="dxa"/>
            <w:noWrap/>
            <w:vAlign w:val="center"/>
            <w:hideMark/>
          </w:tcPr>
          <w:p w14:paraId="336D1845"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PTEN</w:t>
            </w:r>
          </w:p>
        </w:tc>
        <w:tc>
          <w:tcPr>
            <w:tcW w:w="1800" w:type="dxa"/>
            <w:noWrap/>
            <w:vAlign w:val="center"/>
            <w:hideMark/>
          </w:tcPr>
          <w:p w14:paraId="7B48E9F3"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0.004812088</w:t>
            </w:r>
          </w:p>
        </w:tc>
        <w:tc>
          <w:tcPr>
            <w:tcW w:w="1530" w:type="dxa"/>
            <w:noWrap/>
            <w:vAlign w:val="center"/>
            <w:hideMark/>
          </w:tcPr>
          <w:p w14:paraId="37441C25"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9697695</w:t>
            </w:r>
          </w:p>
        </w:tc>
      </w:tr>
      <w:tr w:rsidR="005F7031" w:rsidRPr="008B59F4" w14:paraId="2DA6555D" w14:textId="77777777" w:rsidTr="00A61A60">
        <w:trPr>
          <w:trHeight w:val="300"/>
          <w:jc w:val="center"/>
        </w:trPr>
        <w:tc>
          <w:tcPr>
            <w:tcW w:w="828" w:type="dxa"/>
            <w:vAlign w:val="center"/>
          </w:tcPr>
          <w:p w14:paraId="39F36AF9"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13</w:t>
            </w:r>
          </w:p>
        </w:tc>
        <w:tc>
          <w:tcPr>
            <w:tcW w:w="1440" w:type="dxa"/>
            <w:noWrap/>
            <w:vAlign w:val="center"/>
            <w:hideMark/>
          </w:tcPr>
          <w:p w14:paraId="4A5B9345"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SMO</w:t>
            </w:r>
          </w:p>
        </w:tc>
        <w:tc>
          <w:tcPr>
            <w:tcW w:w="1800" w:type="dxa"/>
            <w:noWrap/>
            <w:vAlign w:val="center"/>
            <w:hideMark/>
          </w:tcPr>
          <w:p w14:paraId="362D9C7A"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0.012684045</w:t>
            </w:r>
          </w:p>
        </w:tc>
        <w:tc>
          <w:tcPr>
            <w:tcW w:w="1530" w:type="dxa"/>
            <w:noWrap/>
            <w:vAlign w:val="center"/>
            <w:hideMark/>
          </w:tcPr>
          <w:p w14:paraId="0ED8C911"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9422511</w:t>
            </w:r>
          </w:p>
        </w:tc>
      </w:tr>
      <w:tr w:rsidR="005F7031" w:rsidRPr="008B59F4" w14:paraId="5C4D4F9E" w14:textId="77777777" w:rsidTr="00A61A60">
        <w:trPr>
          <w:trHeight w:val="300"/>
          <w:jc w:val="center"/>
        </w:trPr>
        <w:tc>
          <w:tcPr>
            <w:tcW w:w="828" w:type="dxa"/>
            <w:vAlign w:val="center"/>
          </w:tcPr>
          <w:p w14:paraId="61258F80"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14</w:t>
            </w:r>
          </w:p>
        </w:tc>
        <w:tc>
          <w:tcPr>
            <w:tcW w:w="1440" w:type="dxa"/>
            <w:noWrap/>
            <w:vAlign w:val="center"/>
            <w:hideMark/>
          </w:tcPr>
          <w:p w14:paraId="78FEFC9C"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TAS2R31</w:t>
            </w:r>
          </w:p>
        </w:tc>
        <w:tc>
          <w:tcPr>
            <w:tcW w:w="1800" w:type="dxa"/>
            <w:noWrap/>
            <w:vAlign w:val="center"/>
            <w:hideMark/>
          </w:tcPr>
          <w:p w14:paraId="692DE814"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0.033983962</w:t>
            </w:r>
          </w:p>
        </w:tc>
        <w:tc>
          <w:tcPr>
            <w:tcW w:w="1530" w:type="dxa"/>
            <w:noWrap/>
            <w:vAlign w:val="center"/>
            <w:hideMark/>
          </w:tcPr>
          <w:p w14:paraId="212D2767"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NA</w:t>
            </w:r>
          </w:p>
        </w:tc>
      </w:tr>
      <w:tr w:rsidR="005F7031" w:rsidRPr="008B59F4" w14:paraId="2DF740DC" w14:textId="77777777" w:rsidTr="00A61A60">
        <w:trPr>
          <w:trHeight w:val="300"/>
          <w:jc w:val="center"/>
        </w:trPr>
        <w:tc>
          <w:tcPr>
            <w:tcW w:w="828" w:type="dxa"/>
            <w:vAlign w:val="center"/>
          </w:tcPr>
          <w:p w14:paraId="1CF438E4"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15</w:t>
            </w:r>
          </w:p>
        </w:tc>
        <w:tc>
          <w:tcPr>
            <w:tcW w:w="1440" w:type="dxa"/>
            <w:noWrap/>
            <w:vAlign w:val="center"/>
            <w:hideMark/>
          </w:tcPr>
          <w:p w14:paraId="60374A29"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TBC1D29</w:t>
            </w:r>
          </w:p>
        </w:tc>
        <w:tc>
          <w:tcPr>
            <w:tcW w:w="1800" w:type="dxa"/>
            <w:noWrap/>
            <w:vAlign w:val="center"/>
            <w:hideMark/>
          </w:tcPr>
          <w:p w14:paraId="4424DDBD"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0.034276895</w:t>
            </w:r>
          </w:p>
        </w:tc>
        <w:tc>
          <w:tcPr>
            <w:tcW w:w="1530" w:type="dxa"/>
            <w:noWrap/>
            <w:vAlign w:val="center"/>
            <w:hideMark/>
          </w:tcPr>
          <w:p w14:paraId="555B6324" w14:textId="77777777" w:rsidR="005F7031" w:rsidRPr="008B59F4" w:rsidRDefault="005F7031" w:rsidP="00A61A60">
            <w:pPr>
              <w:jc w:val="center"/>
              <w:rPr>
                <w:rFonts w:eastAsia="Times New Roman" w:cs="Times New Roman"/>
                <w:color w:val="000000"/>
              </w:rPr>
            </w:pPr>
            <w:r w:rsidRPr="008B59F4">
              <w:rPr>
                <w:rFonts w:eastAsia="Times New Roman" w:cs="Times New Roman"/>
                <w:color w:val="000000"/>
              </w:rPr>
              <w:t>NA</w:t>
            </w:r>
          </w:p>
        </w:tc>
      </w:tr>
    </w:tbl>
    <w:p w14:paraId="41BE4E88" w14:textId="2073BFEE" w:rsidR="005F7031" w:rsidRPr="008B59F4" w:rsidRDefault="005F7031">
      <w:pPr>
        <w:rPr>
          <w:rFonts w:cs="Times New Roman"/>
        </w:rPr>
      </w:pPr>
    </w:p>
    <w:p w14:paraId="1396D80E" w14:textId="77777777" w:rsidR="005F7031" w:rsidRPr="008B59F4" w:rsidRDefault="005F7031">
      <w:pPr>
        <w:spacing w:after="0"/>
        <w:jc w:val="left"/>
        <w:rPr>
          <w:rFonts w:cs="Times New Roman"/>
        </w:rPr>
      </w:pPr>
      <w:r w:rsidRPr="008B59F4">
        <w:rPr>
          <w:rFonts w:cs="Times New Roman"/>
        </w:rPr>
        <w:br w:type="page"/>
      </w:r>
    </w:p>
    <w:p w14:paraId="691B529C" w14:textId="77777777" w:rsidR="00EF3932" w:rsidRPr="008B59F4" w:rsidRDefault="00EF3932">
      <w:pPr>
        <w:rPr>
          <w:rFonts w:cs="Times New Roman"/>
        </w:rPr>
      </w:pPr>
    </w:p>
    <w:p w14:paraId="34579ECC" w14:textId="01FCDD7A" w:rsidR="005F7031" w:rsidRPr="008B59F4" w:rsidRDefault="005F7031">
      <w:pPr>
        <w:rPr>
          <w:rFonts w:cs="Times New Roman"/>
        </w:rPr>
      </w:pPr>
      <w:r w:rsidRPr="008B59F4">
        <w:rPr>
          <w:rFonts w:cs="Times New Roman"/>
          <w:noProof/>
        </w:rPr>
        <mc:AlternateContent>
          <mc:Choice Requires="wps">
            <w:drawing>
              <wp:anchor distT="0" distB="0" distL="114300" distR="114300" simplePos="0" relativeHeight="251679744" behindDoc="0" locked="0" layoutInCell="1" allowOverlap="1" wp14:anchorId="20E7E756" wp14:editId="54D6C757">
                <wp:simplePos x="0" y="0"/>
                <wp:positionH relativeFrom="column">
                  <wp:posOffset>317940</wp:posOffset>
                </wp:positionH>
                <wp:positionV relativeFrom="paragraph">
                  <wp:posOffset>46355</wp:posOffset>
                </wp:positionV>
                <wp:extent cx="5372100" cy="3200400"/>
                <wp:effectExtent l="0" t="0" r="0" b="0"/>
                <wp:wrapTopAndBottom/>
                <wp:docPr id="31" name="Text Box 31"/>
                <wp:cNvGraphicFramePr/>
                <a:graphic xmlns:a="http://schemas.openxmlformats.org/drawingml/2006/main">
                  <a:graphicData uri="http://schemas.microsoft.com/office/word/2010/wordprocessingShape">
                    <wps:wsp>
                      <wps:cNvSpPr txBox="1"/>
                      <wps:spPr>
                        <a:xfrm>
                          <a:off x="0" y="0"/>
                          <a:ext cx="5372100" cy="32004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891B86" w14:textId="77777777" w:rsidR="005F7031" w:rsidRDefault="005F7031" w:rsidP="005F7031">
                            <w:pPr>
                              <w:jc w:val="center"/>
                            </w:pPr>
                            <w:bookmarkStart w:id="23" w:name="_Toc50567754"/>
                            <w:r w:rsidRPr="005E5063">
                              <w:rPr>
                                <w:rStyle w:val="Heading2Char"/>
                              </w:rPr>
                              <w:t>Figure S10</w:t>
                            </w:r>
                            <w:bookmarkEnd w:id="23"/>
                            <w:r>
                              <w:t>. Q-Q plots of gene regions on real and simulated data</w:t>
                            </w:r>
                          </w:p>
                          <w:p w14:paraId="77F1968E" w14:textId="77777777" w:rsidR="005F7031" w:rsidRDefault="005F7031" w:rsidP="005F7031">
                            <w:pPr>
                              <w:jc w:val="center"/>
                            </w:pPr>
                            <w:r>
                              <w:rPr>
                                <w:noProof/>
                              </w:rPr>
                              <w:drawing>
                                <wp:inline distT="0" distB="0" distL="0" distR="0" wp14:anchorId="0A29AC3E" wp14:editId="7BC1744D">
                                  <wp:extent cx="4473575" cy="31089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9.qq.plot.of.gene.regions.pdf"/>
                                          <pic:cNvPicPr/>
                                        </pic:nvPicPr>
                                        <pic:blipFill>
                                          <a:blip r:embed="rId38">
                                            <a:extLst>
                                              <a:ext uri="{28A0092B-C50C-407E-A947-70E740481C1C}">
                                                <a14:useLocalDpi xmlns:a14="http://schemas.microsoft.com/office/drawing/2010/main" val="0"/>
                                              </a:ext>
                                            </a:extLst>
                                          </a:blip>
                                          <a:stretch>
                                            <a:fillRect/>
                                          </a:stretch>
                                        </pic:blipFill>
                                        <pic:spPr>
                                          <a:xfrm>
                                            <a:off x="0" y="0"/>
                                            <a:ext cx="4473575" cy="31089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E7E756" id="Text Box 31" o:spid="_x0000_s1036" type="#_x0000_t202" style="position:absolute;left:0;text-align:left;margin-left:25.05pt;margin-top:3.65pt;width:423pt;height:25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" filled="f" stroked="f">
                <v:textbox>
                  <w:txbxContent>
                    <w:p w14:paraId="05891B86" w14:textId="77777777" w:rsidR="005F7031" w:rsidRDefault="005F7031" w:rsidP="005F7031">
                      <w:pPr>
                        <w:jc w:val="center"/>
                      </w:pPr>
                      <w:bookmarkStart w:id="24" w:name="_Toc50567754"/>
                      <w:r w:rsidRPr="005E5063">
                        <w:rPr>
                          <w:rStyle w:val="Heading2Char"/>
                        </w:rPr>
                        <w:t>Figure S10</w:t>
                      </w:r>
                      <w:bookmarkEnd w:id="24"/>
                      <w:r>
                        <w:t>. Q-Q plots of gene regions on real and simulated data</w:t>
                      </w:r>
                    </w:p>
                    <w:p w14:paraId="77F1968E" w14:textId="77777777" w:rsidR="005F7031" w:rsidRDefault="005F7031" w:rsidP="005F7031">
                      <w:pPr>
                        <w:jc w:val="center"/>
                      </w:pPr>
                      <w:r>
                        <w:rPr>
                          <w:noProof/>
                        </w:rPr>
                        <w:drawing>
                          <wp:inline distT="0" distB="0" distL="0" distR="0" wp14:anchorId="0A29AC3E" wp14:editId="7BC1744D">
                            <wp:extent cx="4473575" cy="31089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9.qq.plot.of.gene.regions.pdf"/>
                                    <pic:cNvPicPr/>
                                  </pic:nvPicPr>
                                  <pic:blipFill>
                                    <a:blip r:embed="rId38">
                                      <a:extLst>
                                        <a:ext uri="{28A0092B-C50C-407E-A947-70E740481C1C}">
                                          <a14:useLocalDpi xmlns:a14="http://schemas.microsoft.com/office/drawing/2010/main" val="0"/>
                                        </a:ext>
                                      </a:extLst>
                                    </a:blip>
                                    <a:stretch>
                                      <a:fillRect/>
                                    </a:stretch>
                                  </pic:blipFill>
                                  <pic:spPr>
                                    <a:xfrm>
                                      <a:off x="0" y="0"/>
                                      <a:ext cx="4473575" cy="3108960"/>
                                    </a:xfrm>
                                    <a:prstGeom prst="rect">
                                      <a:avLst/>
                                    </a:prstGeom>
                                  </pic:spPr>
                                </pic:pic>
                              </a:graphicData>
                            </a:graphic>
                          </wp:inline>
                        </w:drawing>
                      </w:r>
                    </w:p>
                  </w:txbxContent>
                </v:textbox>
                <w10:wrap type="topAndBottom"/>
              </v:shape>
            </w:pict>
          </mc:Fallback>
        </mc:AlternateContent>
      </w:r>
    </w:p>
    <w:p w14:paraId="5CC935EC" w14:textId="11575C1C" w:rsidR="00EF3932" w:rsidRPr="008B59F4" w:rsidRDefault="00EF3932">
      <w:pPr>
        <w:rPr>
          <w:rFonts w:cs="Times New Roman"/>
        </w:rPr>
      </w:pPr>
    </w:p>
    <w:p w14:paraId="5F754BBA" w14:textId="0172ACB7" w:rsidR="00EF3932" w:rsidRPr="008B59F4" w:rsidRDefault="00EF3932">
      <w:pPr>
        <w:spacing w:after="0"/>
        <w:jc w:val="left"/>
        <w:rPr>
          <w:rFonts w:cs="Times New Roman"/>
        </w:rPr>
      </w:pPr>
      <w:r w:rsidRPr="008B59F4">
        <w:rPr>
          <w:rFonts w:cs="Times New Roman"/>
        </w:rPr>
        <w:br w:type="page"/>
      </w:r>
    </w:p>
    <w:p w14:paraId="2758A4E0" w14:textId="3F81EFA3" w:rsidR="008F50E8" w:rsidRPr="008B59F4" w:rsidRDefault="008F50E8" w:rsidP="008F50E8">
      <w:pPr>
        <w:spacing w:after="0"/>
        <w:jc w:val="center"/>
        <w:rPr>
          <w:rFonts w:cs="Times New Roman"/>
        </w:rPr>
      </w:pPr>
      <w:bookmarkStart w:id="25" w:name="_Toc50567755"/>
      <w:r w:rsidRPr="008B59F4">
        <w:rPr>
          <w:rStyle w:val="Heading2Char"/>
          <w:rFonts w:ascii="Times New Roman" w:hAnsi="Times New Roman" w:cs="Times New Roman"/>
        </w:rPr>
        <w:lastRenderedPageBreak/>
        <w:t>Table S5</w:t>
      </w:r>
      <w:bookmarkEnd w:id="25"/>
      <w:r w:rsidRPr="008B59F4">
        <w:rPr>
          <w:rFonts w:cs="Times New Roman"/>
        </w:rPr>
        <w:t>. Cancer type and assay matching</w:t>
      </w:r>
    </w:p>
    <w:p w14:paraId="76D305AC" w14:textId="77777777" w:rsidR="008F50E8" w:rsidRPr="008B59F4" w:rsidRDefault="008F50E8" w:rsidP="00540A8B">
      <w:pPr>
        <w:spacing w:after="0"/>
        <w:rPr>
          <w:rFonts w:cs="Times New Roman"/>
        </w:rPr>
      </w:pPr>
    </w:p>
    <w:tbl>
      <w:tblPr>
        <w:tblStyle w:val="TableGrid"/>
        <w:tblW w:w="0" w:type="auto"/>
        <w:jc w:val="center"/>
        <w:tblLook w:val="04A0" w:firstRow="1" w:lastRow="0" w:firstColumn="1" w:lastColumn="0" w:noHBand="0" w:noVBand="1"/>
      </w:tblPr>
      <w:tblGrid>
        <w:gridCol w:w="4135"/>
        <w:gridCol w:w="2430"/>
      </w:tblGrid>
      <w:tr w:rsidR="00EF3932" w:rsidRPr="008B59F4" w14:paraId="3233CE14" w14:textId="77777777" w:rsidTr="005D1725">
        <w:trPr>
          <w:trHeight w:val="320"/>
          <w:jc w:val="center"/>
        </w:trPr>
        <w:tc>
          <w:tcPr>
            <w:tcW w:w="4135" w:type="dxa"/>
            <w:noWrap/>
          </w:tcPr>
          <w:p w14:paraId="6A86C3D2" w14:textId="77777777" w:rsidR="00EF3932" w:rsidRPr="008B59F4" w:rsidRDefault="00EF3932" w:rsidP="005D1725">
            <w:pPr>
              <w:spacing w:after="0"/>
              <w:jc w:val="center"/>
              <w:rPr>
                <w:rFonts w:eastAsia="Times New Roman" w:cs="Times New Roman"/>
                <w:b/>
                <w:color w:val="000000"/>
              </w:rPr>
            </w:pPr>
            <w:r w:rsidRPr="008B59F4">
              <w:rPr>
                <w:rFonts w:eastAsia="Times New Roman" w:cs="Times New Roman"/>
                <w:b/>
                <w:color w:val="000000"/>
              </w:rPr>
              <w:t>ENCODE DNase</w:t>
            </w:r>
          </w:p>
        </w:tc>
        <w:tc>
          <w:tcPr>
            <w:tcW w:w="2430" w:type="dxa"/>
            <w:noWrap/>
          </w:tcPr>
          <w:p w14:paraId="4F134B12" w14:textId="77777777" w:rsidR="00EF3932" w:rsidRPr="008B59F4" w:rsidRDefault="00EF3932" w:rsidP="005D1725">
            <w:pPr>
              <w:spacing w:after="0"/>
              <w:jc w:val="center"/>
              <w:rPr>
                <w:rFonts w:eastAsia="Times New Roman" w:cs="Times New Roman"/>
                <w:b/>
                <w:color w:val="000000"/>
              </w:rPr>
            </w:pPr>
            <w:r w:rsidRPr="008B59F4">
              <w:rPr>
                <w:rFonts w:eastAsia="Times New Roman" w:cs="Times New Roman"/>
                <w:b/>
                <w:color w:val="000000"/>
              </w:rPr>
              <w:t>PCAWG cancer type</w:t>
            </w:r>
          </w:p>
        </w:tc>
      </w:tr>
      <w:tr w:rsidR="00EF3932" w:rsidRPr="008B59F4" w14:paraId="6BC243CB" w14:textId="77777777" w:rsidTr="005D1725">
        <w:trPr>
          <w:trHeight w:val="320"/>
          <w:jc w:val="center"/>
        </w:trPr>
        <w:tc>
          <w:tcPr>
            <w:tcW w:w="4135" w:type="dxa"/>
            <w:noWrap/>
            <w:hideMark/>
          </w:tcPr>
          <w:p w14:paraId="08759542" w14:textId="77777777" w:rsidR="00EF3932" w:rsidRPr="008B59F4" w:rsidRDefault="00EF3932" w:rsidP="005D1725">
            <w:pPr>
              <w:spacing w:after="0"/>
              <w:jc w:val="center"/>
              <w:rPr>
                <w:rFonts w:eastAsia="Times New Roman" w:cs="Times New Roman"/>
                <w:color w:val="000000"/>
              </w:rPr>
            </w:pPr>
            <w:r w:rsidRPr="008B59F4">
              <w:rPr>
                <w:rFonts w:eastAsia="Times New Roman" w:cs="Times New Roman"/>
                <w:color w:val="000000"/>
              </w:rPr>
              <w:t>SK-MEL-5_ENCSR000FEK_rep1</w:t>
            </w:r>
          </w:p>
        </w:tc>
        <w:tc>
          <w:tcPr>
            <w:tcW w:w="2430" w:type="dxa"/>
            <w:noWrap/>
            <w:hideMark/>
          </w:tcPr>
          <w:p w14:paraId="21EBBD1A" w14:textId="77777777" w:rsidR="00EF3932" w:rsidRPr="008B59F4" w:rsidRDefault="00EF3932" w:rsidP="005D1725">
            <w:pPr>
              <w:spacing w:after="0"/>
              <w:jc w:val="center"/>
              <w:rPr>
                <w:rFonts w:eastAsia="Times New Roman" w:cs="Times New Roman"/>
                <w:color w:val="000000"/>
              </w:rPr>
            </w:pPr>
            <w:r w:rsidRPr="008B59F4">
              <w:rPr>
                <w:rFonts w:eastAsia="Times New Roman" w:cs="Times New Roman"/>
                <w:color w:val="000000"/>
              </w:rPr>
              <w:t>Skin-Melanoma</w:t>
            </w:r>
          </w:p>
        </w:tc>
      </w:tr>
      <w:tr w:rsidR="00EF3932" w:rsidRPr="008B59F4" w14:paraId="6C739A26" w14:textId="77777777" w:rsidTr="005D1725">
        <w:trPr>
          <w:trHeight w:val="320"/>
          <w:jc w:val="center"/>
        </w:trPr>
        <w:tc>
          <w:tcPr>
            <w:tcW w:w="4135" w:type="dxa"/>
            <w:noWrap/>
            <w:hideMark/>
          </w:tcPr>
          <w:p w14:paraId="16AFA92D"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SK-MEL-5_ENCSR000FEK_rep2</w:t>
            </w:r>
          </w:p>
        </w:tc>
        <w:tc>
          <w:tcPr>
            <w:tcW w:w="2430" w:type="dxa"/>
            <w:noWrap/>
            <w:hideMark/>
          </w:tcPr>
          <w:p w14:paraId="6BF9E283"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Skin-Melanoma</w:t>
            </w:r>
          </w:p>
        </w:tc>
      </w:tr>
      <w:tr w:rsidR="00EF3932" w:rsidRPr="008B59F4" w14:paraId="3F2E872D" w14:textId="77777777" w:rsidTr="005D1725">
        <w:trPr>
          <w:trHeight w:val="320"/>
          <w:jc w:val="center"/>
        </w:trPr>
        <w:tc>
          <w:tcPr>
            <w:tcW w:w="4135" w:type="dxa"/>
            <w:noWrap/>
            <w:hideMark/>
          </w:tcPr>
          <w:p w14:paraId="29ED86A3"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HeLa-S3_ENCSR000ENO_rep1</w:t>
            </w:r>
          </w:p>
        </w:tc>
        <w:tc>
          <w:tcPr>
            <w:tcW w:w="2430" w:type="dxa"/>
            <w:noWrap/>
            <w:hideMark/>
          </w:tcPr>
          <w:p w14:paraId="1852E52C"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Cervix-</w:t>
            </w:r>
            <w:proofErr w:type="spellStart"/>
            <w:r w:rsidRPr="008B59F4">
              <w:rPr>
                <w:rFonts w:eastAsia="Times New Roman" w:cs="Times New Roman"/>
                <w:color w:val="000000"/>
              </w:rPr>
              <w:t>AdenoCA</w:t>
            </w:r>
            <w:proofErr w:type="spellEnd"/>
          </w:p>
        </w:tc>
      </w:tr>
      <w:tr w:rsidR="00EF3932" w:rsidRPr="008B59F4" w14:paraId="5834A6E6" w14:textId="77777777" w:rsidTr="005D1725">
        <w:trPr>
          <w:trHeight w:val="320"/>
          <w:jc w:val="center"/>
        </w:trPr>
        <w:tc>
          <w:tcPr>
            <w:tcW w:w="4135" w:type="dxa"/>
            <w:noWrap/>
            <w:hideMark/>
          </w:tcPr>
          <w:p w14:paraId="77049A0B"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HeLa-S3_ENCSR000ENO_rep2</w:t>
            </w:r>
          </w:p>
        </w:tc>
        <w:tc>
          <w:tcPr>
            <w:tcW w:w="2430" w:type="dxa"/>
            <w:noWrap/>
            <w:hideMark/>
          </w:tcPr>
          <w:p w14:paraId="069689E4"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Cervix-</w:t>
            </w:r>
            <w:proofErr w:type="spellStart"/>
            <w:r w:rsidRPr="008B59F4">
              <w:rPr>
                <w:rFonts w:eastAsia="Times New Roman" w:cs="Times New Roman"/>
                <w:color w:val="000000"/>
              </w:rPr>
              <w:t>AdenoCA</w:t>
            </w:r>
            <w:proofErr w:type="spellEnd"/>
          </w:p>
        </w:tc>
      </w:tr>
      <w:tr w:rsidR="00EF3932" w:rsidRPr="008B59F4" w14:paraId="0E6265EF" w14:textId="77777777" w:rsidTr="005D1725">
        <w:trPr>
          <w:trHeight w:val="320"/>
          <w:jc w:val="center"/>
        </w:trPr>
        <w:tc>
          <w:tcPr>
            <w:tcW w:w="4135" w:type="dxa"/>
            <w:noWrap/>
            <w:hideMark/>
          </w:tcPr>
          <w:p w14:paraId="76F3B2CC"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HeLa-S3_ENCSR000EJT_rep1</w:t>
            </w:r>
          </w:p>
        </w:tc>
        <w:tc>
          <w:tcPr>
            <w:tcW w:w="2430" w:type="dxa"/>
            <w:noWrap/>
            <w:hideMark/>
          </w:tcPr>
          <w:p w14:paraId="7E1F35DD"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Cervix-</w:t>
            </w:r>
            <w:proofErr w:type="spellStart"/>
            <w:r w:rsidRPr="008B59F4">
              <w:rPr>
                <w:rFonts w:eastAsia="Times New Roman" w:cs="Times New Roman"/>
                <w:color w:val="000000"/>
              </w:rPr>
              <w:t>AdenoCA</w:t>
            </w:r>
            <w:proofErr w:type="spellEnd"/>
          </w:p>
        </w:tc>
      </w:tr>
      <w:tr w:rsidR="00EF3932" w:rsidRPr="008B59F4" w14:paraId="12A31C60" w14:textId="77777777" w:rsidTr="005D1725">
        <w:trPr>
          <w:trHeight w:val="320"/>
          <w:jc w:val="center"/>
        </w:trPr>
        <w:tc>
          <w:tcPr>
            <w:tcW w:w="4135" w:type="dxa"/>
            <w:noWrap/>
            <w:hideMark/>
          </w:tcPr>
          <w:p w14:paraId="6FED4508"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MCF-7_ENCSR000EPH_rep1</w:t>
            </w:r>
          </w:p>
        </w:tc>
        <w:tc>
          <w:tcPr>
            <w:tcW w:w="2430" w:type="dxa"/>
            <w:noWrap/>
            <w:hideMark/>
          </w:tcPr>
          <w:p w14:paraId="7C7E417C"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Breast-</w:t>
            </w:r>
            <w:proofErr w:type="spellStart"/>
            <w:r w:rsidRPr="008B59F4">
              <w:rPr>
                <w:rFonts w:eastAsia="Times New Roman" w:cs="Times New Roman"/>
                <w:color w:val="000000"/>
              </w:rPr>
              <w:t>AdenoCa</w:t>
            </w:r>
            <w:proofErr w:type="spellEnd"/>
          </w:p>
        </w:tc>
      </w:tr>
      <w:tr w:rsidR="00EF3932" w:rsidRPr="008B59F4" w14:paraId="489A2588" w14:textId="77777777" w:rsidTr="005D1725">
        <w:trPr>
          <w:trHeight w:val="320"/>
          <w:jc w:val="center"/>
        </w:trPr>
        <w:tc>
          <w:tcPr>
            <w:tcW w:w="4135" w:type="dxa"/>
            <w:noWrap/>
            <w:hideMark/>
          </w:tcPr>
          <w:p w14:paraId="168438C3"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MCF-7_ENCSR000EPH_rep2</w:t>
            </w:r>
          </w:p>
        </w:tc>
        <w:tc>
          <w:tcPr>
            <w:tcW w:w="2430" w:type="dxa"/>
            <w:noWrap/>
            <w:hideMark/>
          </w:tcPr>
          <w:p w14:paraId="698258EB"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Breast-</w:t>
            </w:r>
            <w:proofErr w:type="spellStart"/>
            <w:r w:rsidRPr="008B59F4">
              <w:rPr>
                <w:rFonts w:eastAsia="Times New Roman" w:cs="Times New Roman"/>
                <w:color w:val="000000"/>
              </w:rPr>
              <w:t>AdenoCa</w:t>
            </w:r>
            <w:proofErr w:type="spellEnd"/>
          </w:p>
        </w:tc>
      </w:tr>
      <w:tr w:rsidR="00EF3932" w:rsidRPr="008B59F4" w14:paraId="1692064E" w14:textId="77777777" w:rsidTr="005D1725">
        <w:trPr>
          <w:trHeight w:val="320"/>
          <w:jc w:val="center"/>
        </w:trPr>
        <w:tc>
          <w:tcPr>
            <w:tcW w:w="4135" w:type="dxa"/>
            <w:noWrap/>
            <w:hideMark/>
          </w:tcPr>
          <w:p w14:paraId="5C9EBD67"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MCF-7_ENCSR000EPJ_rep1</w:t>
            </w:r>
          </w:p>
        </w:tc>
        <w:tc>
          <w:tcPr>
            <w:tcW w:w="2430" w:type="dxa"/>
            <w:noWrap/>
            <w:hideMark/>
          </w:tcPr>
          <w:p w14:paraId="50D500F1"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Breast-</w:t>
            </w:r>
            <w:proofErr w:type="spellStart"/>
            <w:r w:rsidRPr="008B59F4">
              <w:rPr>
                <w:rFonts w:eastAsia="Times New Roman" w:cs="Times New Roman"/>
                <w:color w:val="000000"/>
              </w:rPr>
              <w:t>AdenoCa</w:t>
            </w:r>
            <w:proofErr w:type="spellEnd"/>
          </w:p>
        </w:tc>
      </w:tr>
      <w:tr w:rsidR="00EF3932" w:rsidRPr="008B59F4" w14:paraId="780B88E7" w14:textId="77777777" w:rsidTr="005D1725">
        <w:trPr>
          <w:trHeight w:val="320"/>
          <w:jc w:val="center"/>
        </w:trPr>
        <w:tc>
          <w:tcPr>
            <w:tcW w:w="4135" w:type="dxa"/>
            <w:noWrap/>
            <w:hideMark/>
          </w:tcPr>
          <w:p w14:paraId="7B088F43"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MCF-7_ENCSR000EPJ_rep2</w:t>
            </w:r>
          </w:p>
        </w:tc>
        <w:tc>
          <w:tcPr>
            <w:tcW w:w="2430" w:type="dxa"/>
            <w:noWrap/>
            <w:hideMark/>
          </w:tcPr>
          <w:p w14:paraId="126CEEA2"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Breast-</w:t>
            </w:r>
            <w:proofErr w:type="spellStart"/>
            <w:r w:rsidRPr="008B59F4">
              <w:rPr>
                <w:rFonts w:eastAsia="Times New Roman" w:cs="Times New Roman"/>
                <w:color w:val="000000"/>
              </w:rPr>
              <w:t>AdenoCa</w:t>
            </w:r>
            <w:proofErr w:type="spellEnd"/>
          </w:p>
        </w:tc>
      </w:tr>
      <w:tr w:rsidR="00EF3932" w:rsidRPr="008B59F4" w14:paraId="5D308F90" w14:textId="77777777" w:rsidTr="005D1725">
        <w:trPr>
          <w:trHeight w:val="320"/>
          <w:jc w:val="center"/>
        </w:trPr>
        <w:tc>
          <w:tcPr>
            <w:tcW w:w="4135" w:type="dxa"/>
            <w:noWrap/>
            <w:hideMark/>
          </w:tcPr>
          <w:p w14:paraId="6D8FEDC4"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MCF-7_ENCSR000EKX_rep1</w:t>
            </w:r>
          </w:p>
        </w:tc>
        <w:tc>
          <w:tcPr>
            <w:tcW w:w="2430" w:type="dxa"/>
            <w:noWrap/>
            <w:hideMark/>
          </w:tcPr>
          <w:p w14:paraId="45A16F1D"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Breast-</w:t>
            </w:r>
            <w:proofErr w:type="spellStart"/>
            <w:r w:rsidRPr="008B59F4">
              <w:rPr>
                <w:rFonts w:eastAsia="Times New Roman" w:cs="Times New Roman"/>
                <w:color w:val="000000"/>
              </w:rPr>
              <w:t>AdenoCa</w:t>
            </w:r>
            <w:proofErr w:type="spellEnd"/>
          </w:p>
        </w:tc>
      </w:tr>
      <w:tr w:rsidR="00EF3932" w:rsidRPr="008B59F4" w14:paraId="3EFD720D" w14:textId="77777777" w:rsidTr="005D1725">
        <w:trPr>
          <w:trHeight w:val="320"/>
          <w:jc w:val="center"/>
        </w:trPr>
        <w:tc>
          <w:tcPr>
            <w:tcW w:w="4135" w:type="dxa"/>
            <w:noWrap/>
            <w:hideMark/>
          </w:tcPr>
          <w:p w14:paraId="2B0073F6"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MCF-7_ENCSR000EKW_rep1</w:t>
            </w:r>
          </w:p>
        </w:tc>
        <w:tc>
          <w:tcPr>
            <w:tcW w:w="2430" w:type="dxa"/>
            <w:noWrap/>
            <w:hideMark/>
          </w:tcPr>
          <w:p w14:paraId="4B6D6661"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Breast-</w:t>
            </w:r>
            <w:proofErr w:type="spellStart"/>
            <w:r w:rsidRPr="008B59F4">
              <w:rPr>
                <w:rFonts w:eastAsia="Times New Roman" w:cs="Times New Roman"/>
                <w:color w:val="000000"/>
              </w:rPr>
              <w:t>AdenoCa</w:t>
            </w:r>
            <w:proofErr w:type="spellEnd"/>
          </w:p>
        </w:tc>
      </w:tr>
      <w:tr w:rsidR="00EF3932" w:rsidRPr="008B59F4" w14:paraId="5FD423A0" w14:textId="77777777" w:rsidTr="005D1725">
        <w:trPr>
          <w:trHeight w:val="320"/>
          <w:jc w:val="center"/>
        </w:trPr>
        <w:tc>
          <w:tcPr>
            <w:tcW w:w="4135" w:type="dxa"/>
            <w:noWrap/>
            <w:hideMark/>
          </w:tcPr>
          <w:p w14:paraId="1C0D3C42"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MCF-7_ENCSR000EKV_rep1</w:t>
            </w:r>
          </w:p>
        </w:tc>
        <w:tc>
          <w:tcPr>
            <w:tcW w:w="2430" w:type="dxa"/>
            <w:noWrap/>
            <w:hideMark/>
          </w:tcPr>
          <w:p w14:paraId="42CD7A28"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Breast-</w:t>
            </w:r>
            <w:proofErr w:type="spellStart"/>
            <w:r w:rsidRPr="008B59F4">
              <w:rPr>
                <w:rFonts w:eastAsia="Times New Roman" w:cs="Times New Roman"/>
                <w:color w:val="000000"/>
              </w:rPr>
              <w:t>AdenoCa</w:t>
            </w:r>
            <w:proofErr w:type="spellEnd"/>
          </w:p>
        </w:tc>
      </w:tr>
      <w:tr w:rsidR="00EF3932" w:rsidRPr="008B59F4" w14:paraId="2DE51535" w14:textId="77777777" w:rsidTr="005D1725">
        <w:trPr>
          <w:trHeight w:val="320"/>
          <w:jc w:val="center"/>
        </w:trPr>
        <w:tc>
          <w:tcPr>
            <w:tcW w:w="4135" w:type="dxa"/>
            <w:noWrap/>
            <w:hideMark/>
          </w:tcPr>
          <w:p w14:paraId="68679BD2"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MCF-7_ENCSR000EKZ_rep1</w:t>
            </w:r>
          </w:p>
        </w:tc>
        <w:tc>
          <w:tcPr>
            <w:tcW w:w="2430" w:type="dxa"/>
            <w:noWrap/>
            <w:hideMark/>
          </w:tcPr>
          <w:p w14:paraId="69D1BA4D"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Breast-</w:t>
            </w:r>
            <w:proofErr w:type="spellStart"/>
            <w:r w:rsidRPr="008B59F4">
              <w:rPr>
                <w:rFonts w:eastAsia="Times New Roman" w:cs="Times New Roman"/>
                <w:color w:val="000000"/>
              </w:rPr>
              <w:t>AdenoCa</w:t>
            </w:r>
            <w:proofErr w:type="spellEnd"/>
          </w:p>
        </w:tc>
      </w:tr>
      <w:tr w:rsidR="00EF3932" w:rsidRPr="008B59F4" w14:paraId="5C07CD9F" w14:textId="77777777" w:rsidTr="005D1725">
        <w:trPr>
          <w:trHeight w:val="320"/>
          <w:jc w:val="center"/>
        </w:trPr>
        <w:tc>
          <w:tcPr>
            <w:tcW w:w="4135" w:type="dxa"/>
            <w:noWrap/>
            <w:hideMark/>
          </w:tcPr>
          <w:p w14:paraId="486B680C"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T47D_ENCSR000ELT_rep1</w:t>
            </w:r>
          </w:p>
        </w:tc>
        <w:tc>
          <w:tcPr>
            <w:tcW w:w="2430" w:type="dxa"/>
            <w:noWrap/>
            <w:hideMark/>
          </w:tcPr>
          <w:p w14:paraId="5B836D5F"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Breast-</w:t>
            </w:r>
            <w:proofErr w:type="spellStart"/>
            <w:r w:rsidRPr="008B59F4">
              <w:rPr>
                <w:rFonts w:eastAsia="Times New Roman" w:cs="Times New Roman"/>
                <w:color w:val="000000"/>
              </w:rPr>
              <w:t>AdenoCa</w:t>
            </w:r>
            <w:proofErr w:type="spellEnd"/>
          </w:p>
        </w:tc>
      </w:tr>
      <w:tr w:rsidR="00EF3932" w:rsidRPr="008B59F4" w14:paraId="16EE8A47" w14:textId="77777777" w:rsidTr="005D1725">
        <w:trPr>
          <w:trHeight w:val="320"/>
          <w:jc w:val="center"/>
        </w:trPr>
        <w:tc>
          <w:tcPr>
            <w:tcW w:w="4135" w:type="dxa"/>
            <w:noWrap/>
            <w:hideMark/>
          </w:tcPr>
          <w:p w14:paraId="32682D1F"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PC-9_ENCSR940NLN_rep1</w:t>
            </w:r>
          </w:p>
        </w:tc>
        <w:tc>
          <w:tcPr>
            <w:tcW w:w="2430" w:type="dxa"/>
            <w:noWrap/>
            <w:hideMark/>
          </w:tcPr>
          <w:p w14:paraId="6197C85D"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Lung-</w:t>
            </w:r>
            <w:proofErr w:type="spellStart"/>
            <w:r w:rsidRPr="008B59F4">
              <w:rPr>
                <w:rFonts w:eastAsia="Times New Roman" w:cs="Times New Roman"/>
                <w:color w:val="000000"/>
              </w:rPr>
              <w:t>AdenoCA</w:t>
            </w:r>
            <w:proofErr w:type="spellEnd"/>
          </w:p>
        </w:tc>
      </w:tr>
      <w:tr w:rsidR="00EF3932" w:rsidRPr="008B59F4" w14:paraId="758D866F" w14:textId="77777777" w:rsidTr="005D1725">
        <w:trPr>
          <w:trHeight w:val="320"/>
          <w:jc w:val="center"/>
        </w:trPr>
        <w:tc>
          <w:tcPr>
            <w:tcW w:w="4135" w:type="dxa"/>
            <w:noWrap/>
            <w:hideMark/>
          </w:tcPr>
          <w:p w14:paraId="583B8E3F"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PC-9_ENCSR940NLN_rep2</w:t>
            </w:r>
          </w:p>
        </w:tc>
        <w:tc>
          <w:tcPr>
            <w:tcW w:w="2430" w:type="dxa"/>
            <w:noWrap/>
            <w:hideMark/>
          </w:tcPr>
          <w:p w14:paraId="7FCCF986"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Lung-</w:t>
            </w:r>
            <w:proofErr w:type="spellStart"/>
            <w:r w:rsidRPr="008B59F4">
              <w:rPr>
                <w:rFonts w:eastAsia="Times New Roman" w:cs="Times New Roman"/>
                <w:color w:val="000000"/>
              </w:rPr>
              <w:t>AdenoCA</w:t>
            </w:r>
            <w:proofErr w:type="spellEnd"/>
          </w:p>
        </w:tc>
      </w:tr>
      <w:tr w:rsidR="00EF3932" w:rsidRPr="008B59F4" w14:paraId="49825D73" w14:textId="77777777" w:rsidTr="005D1725">
        <w:trPr>
          <w:trHeight w:val="320"/>
          <w:jc w:val="center"/>
        </w:trPr>
        <w:tc>
          <w:tcPr>
            <w:tcW w:w="4135" w:type="dxa"/>
            <w:noWrap/>
            <w:hideMark/>
          </w:tcPr>
          <w:p w14:paraId="516B3ACC"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Karpas-422_ENCSR019JDO_rep2</w:t>
            </w:r>
          </w:p>
        </w:tc>
        <w:tc>
          <w:tcPr>
            <w:tcW w:w="2430" w:type="dxa"/>
            <w:noWrap/>
            <w:hideMark/>
          </w:tcPr>
          <w:p w14:paraId="19BB824C"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Lymph-BNHL</w:t>
            </w:r>
          </w:p>
        </w:tc>
      </w:tr>
      <w:tr w:rsidR="00EF3932" w:rsidRPr="008B59F4" w14:paraId="1263B27D" w14:textId="77777777" w:rsidTr="005D1725">
        <w:trPr>
          <w:trHeight w:val="320"/>
          <w:jc w:val="center"/>
        </w:trPr>
        <w:tc>
          <w:tcPr>
            <w:tcW w:w="4135" w:type="dxa"/>
            <w:noWrap/>
            <w:hideMark/>
          </w:tcPr>
          <w:p w14:paraId="2947D554"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Karpas-422_ENCSR019JDO_rep1</w:t>
            </w:r>
          </w:p>
        </w:tc>
        <w:tc>
          <w:tcPr>
            <w:tcW w:w="2430" w:type="dxa"/>
            <w:noWrap/>
            <w:hideMark/>
          </w:tcPr>
          <w:p w14:paraId="43CFB51B"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Lymph-BNHL</w:t>
            </w:r>
          </w:p>
        </w:tc>
      </w:tr>
      <w:tr w:rsidR="00EF3932" w:rsidRPr="008B59F4" w14:paraId="383CACE1" w14:textId="77777777" w:rsidTr="005D1725">
        <w:trPr>
          <w:trHeight w:val="320"/>
          <w:jc w:val="center"/>
        </w:trPr>
        <w:tc>
          <w:tcPr>
            <w:tcW w:w="4135" w:type="dxa"/>
            <w:noWrap/>
            <w:hideMark/>
          </w:tcPr>
          <w:p w14:paraId="15C32B8C"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CMK_ENCSR000EMN_rep1</w:t>
            </w:r>
          </w:p>
        </w:tc>
        <w:tc>
          <w:tcPr>
            <w:tcW w:w="2430" w:type="dxa"/>
            <w:noWrap/>
            <w:hideMark/>
          </w:tcPr>
          <w:p w14:paraId="7B6A4DEE"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Myeloid-AML</w:t>
            </w:r>
          </w:p>
        </w:tc>
      </w:tr>
      <w:tr w:rsidR="00EF3932" w:rsidRPr="008B59F4" w14:paraId="1E8E9AA5" w14:textId="77777777" w:rsidTr="005D1725">
        <w:trPr>
          <w:trHeight w:val="320"/>
          <w:jc w:val="center"/>
        </w:trPr>
        <w:tc>
          <w:tcPr>
            <w:tcW w:w="4135" w:type="dxa"/>
            <w:noWrap/>
            <w:hideMark/>
          </w:tcPr>
          <w:p w14:paraId="0AC112AD"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Caco-2_ENCSR000EMI_rep1</w:t>
            </w:r>
          </w:p>
        </w:tc>
        <w:tc>
          <w:tcPr>
            <w:tcW w:w="2430" w:type="dxa"/>
            <w:noWrap/>
            <w:hideMark/>
          </w:tcPr>
          <w:p w14:paraId="2BF62FA5" w14:textId="77777777" w:rsidR="00EF3932" w:rsidRPr="008B59F4" w:rsidRDefault="00EF3932" w:rsidP="00540A8B">
            <w:pPr>
              <w:spacing w:after="0"/>
              <w:jc w:val="center"/>
              <w:rPr>
                <w:rFonts w:eastAsia="Times New Roman" w:cs="Times New Roman"/>
                <w:color w:val="000000"/>
              </w:rPr>
            </w:pPr>
            <w:proofErr w:type="spellStart"/>
            <w:r w:rsidRPr="008B59F4">
              <w:rPr>
                <w:rFonts w:eastAsia="Times New Roman" w:cs="Times New Roman"/>
                <w:color w:val="000000"/>
              </w:rPr>
              <w:t>ColoRect-AdenoCA</w:t>
            </w:r>
            <w:proofErr w:type="spellEnd"/>
          </w:p>
        </w:tc>
      </w:tr>
      <w:tr w:rsidR="00EF3932" w:rsidRPr="008B59F4" w14:paraId="21CFFCA9" w14:textId="77777777" w:rsidTr="005D1725">
        <w:trPr>
          <w:trHeight w:val="320"/>
          <w:jc w:val="center"/>
        </w:trPr>
        <w:tc>
          <w:tcPr>
            <w:tcW w:w="4135" w:type="dxa"/>
            <w:noWrap/>
            <w:hideMark/>
          </w:tcPr>
          <w:p w14:paraId="5FCF6D47"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Caco-2_ENCSR000EMI_rep2</w:t>
            </w:r>
          </w:p>
        </w:tc>
        <w:tc>
          <w:tcPr>
            <w:tcW w:w="2430" w:type="dxa"/>
            <w:noWrap/>
            <w:hideMark/>
          </w:tcPr>
          <w:p w14:paraId="33A0259E" w14:textId="77777777" w:rsidR="00EF3932" w:rsidRPr="008B59F4" w:rsidRDefault="00EF3932" w:rsidP="00540A8B">
            <w:pPr>
              <w:spacing w:after="0"/>
              <w:jc w:val="center"/>
              <w:rPr>
                <w:rFonts w:eastAsia="Times New Roman" w:cs="Times New Roman"/>
                <w:color w:val="000000"/>
              </w:rPr>
            </w:pPr>
            <w:proofErr w:type="spellStart"/>
            <w:r w:rsidRPr="008B59F4">
              <w:rPr>
                <w:rFonts w:eastAsia="Times New Roman" w:cs="Times New Roman"/>
                <w:color w:val="000000"/>
              </w:rPr>
              <w:t>ColoRect-AdenoCA</w:t>
            </w:r>
            <w:proofErr w:type="spellEnd"/>
          </w:p>
        </w:tc>
      </w:tr>
      <w:tr w:rsidR="00EF3932" w:rsidRPr="008B59F4" w14:paraId="320A38C2" w14:textId="77777777" w:rsidTr="005D1725">
        <w:trPr>
          <w:trHeight w:val="320"/>
          <w:jc w:val="center"/>
        </w:trPr>
        <w:tc>
          <w:tcPr>
            <w:tcW w:w="4135" w:type="dxa"/>
            <w:noWrap/>
            <w:hideMark/>
          </w:tcPr>
          <w:p w14:paraId="431CA634"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K562_ENCSR000EKP_rep1</w:t>
            </w:r>
          </w:p>
        </w:tc>
        <w:tc>
          <w:tcPr>
            <w:tcW w:w="2430" w:type="dxa"/>
            <w:noWrap/>
            <w:hideMark/>
          </w:tcPr>
          <w:p w14:paraId="3D20E551"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Myeloid-AML</w:t>
            </w:r>
          </w:p>
        </w:tc>
      </w:tr>
      <w:tr w:rsidR="00EF3932" w:rsidRPr="008B59F4" w14:paraId="644D1F50" w14:textId="77777777" w:rsidTr="005D1725">
        <w:trPr>
          <w:trHeight w:val="320"/>
          <w:jc w:val="center"/>
        </w:trPr>
        <w:tc>
          <w:tcPr>
            <w:tcW w:w="4135" w:type="dxa"/>
            <w:noWrap/>
            <w:hideMark/>
          </w:tcPr>
          <w:p w14:paraId="4D302645"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K562_ENCSR000EKQ_rep1</w:t>
            </w:r>
          </w:p>
        </w:tc>
        <w:tc>
          <w:tcPr>
            <w:tcW w:w="2430" w:type="dxa"/>
            <w:noWrap/>
            <w:hideMark/>
          </w:tcPr>
          <w:p w14:paraId="4B38FCF5"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Myeloid-AML</w:t>
            </w:r>
          </w:p>
        </w:tc>
      </w:tr>
      <w:tr w:rsidR="00EF3932" w:rsidRPr="008B59F4" w14:paraId="5D15E2A9" w14:textId="77777777" w:rsidTr="005D1725">
        <w:trPr>
          <w:trHeight w:val="320"/>
          <w:jc w:val="center"/>
        </w:trPr>
        <w:tc>
          <w:tcPr>
            <w:tcW w:w="4135" w:type="dxa"/>
            <w:noWrap/>
            <w:hideMark/>
          </w:tcPr>
          <w:p w14:paraId="7DB737DF"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K562_ENCSR000EKS_rep1</w:t>
            </w:r>
          </w:p>
        </w:tc>
        <w:tc>
          <w:tcPr>
            <w:tcW w:w="2430" w:type="dxa"/>
            <w:noWrap/>
            <w:hideMark/>
          </w:tcPr>
          <w:p w14:paraId="78E750DB"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Myeloid-AML</w:t>
            </w:r>
          </w:p>
        </w:tc>
      </w:tr>
      <w:tr w:rsidR="00EF3932" w:rsidRPr="008B59F4" w14:paraId="0D8E28BC" w14:textId="77777777" w:rsidTr="005D1725">
        <w:trPr>
          <w:trHeight w:val="320"/>
          <w:jc w:val="center"/>
        </w:trPr>
        <w:tc>
          <w:tcPr>
            <w:tcW w:w="4135" w:type="dxa"/>
            <w:noWrap/>
            <w:hideMark/>
          </w:tcPr>
          <w:p w14:paraId="2BA54609"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K562_ENCSR000EPC_rep1</w:t>
            </w:r>
          </w:p>
        </w:tc>
        <w:tc>
          <w:tcPr>
            <w:tcW w:w="2430" w:type="dxa"/>
            <w:noWrap/>
            <w:hideMark/>
          </w:tcPr>
          <w:p w14:paraId="7E7C9C89"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Myeloid-AML</w:t>
            </w:r>
          </w:p>
        </w:tc>
      </w:tr>
      <w:tr w:rsidR="00EF3932" w:rsidRPr="008B59F4" w14:paraId="345932F1" w14:textId="77777777" w:rsidTr="005D1725">
        <w:trPr>
          <w:trHeight w:val="320"/>
          <w:jc w:val="center"/>
        </w:trPr>
        <w:tc>
          <w:tcPr>
            <w:tcW w:w="4135" w:type="dxa"/>
            <w:noWrap/>
            <w:hideMark/>
          </w:tcPr>
          <w:p w14:paraId="21BD7C9B"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K562_ENCSR000EPC_rep2</w:t>
            </w:r>
          </w:p>
        </w:tc>
        <w:tc>
          <w:tcPr>
            <w:tcW w:w="2430" w:type="dxa"/>
            <w:noWrap/>
            <w:hideMark/>
          </w:tcPr>
          <w:p w14:paraId="7D6204A5"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Myeloid-AML</w:t>
            </w:r>
          </w:p>
        </w:tc>
      </w:tr>
      <w:tr w:rsidR="00EF3932" w:rsidRPr="008B59F4" w14:paraId="0DD18132" w14:textId="77777777" w:rsidTr="005D1725">
        <w:trPr>
          <w:trHeight w:val="320"/>
          <w:jc w:val="center"/>
        </w:trPr>
        <w:tc>
          <w:tcPr>
            <w:tcW w:w="4135" w:type="dxa"/>
            <w:noWrap/>
            <w:hideMark/>
          </w:tcPr>
          <w:p w14:paraId="5D040AE9"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K562_ENCSR921NMD_rep1</w:t>
            </w:r>
          </w:p>
        </w:tc>
        <w:tc>
          <w:tcPr>
            <w:tcW w:w="2430" w:type="dxa"/>
            <w:noWrap/>
            <w:hideMark/>
          </w:tcPr>
          <w:p w14:paraId="7F2371CB"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Myeloid-AML</w:t>
            </w:r>
          </w:p>
        </w:tc>
      </w:tr>
      <w:tr w:rsidR="00EF3932" w:rsidRPr="008B59F4" w14:paraId="2F1C508B" w14:textId="77777777" w:rsidTr="005D1725">
        <w:trPr>
          <w:trHeight w:val="320"/>
          <w:jc w:val="center"/>
        </w:trPr>
        <w:tc>
          <w:tcPr>
            <w:tcW w:w="4135" w:type="dxa"/>
            <w:noWrap/>
            <w:hideMark/>
          </w:tcPr>
          <w:p w14:paraId="395605CD"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K562_ENCSR921NMD_rep2</w:t>
            </w:r>
          </w:p>
        </w:tc>
        <w:tc>
          <w:tcPr>
            <w:tcW w:w="2430" w:type="dxa"/>
            <w:noWrap/>
            <w:hideMark/>
          </w:tcPr>
          <w:p w14:paraId="34294A83"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Myeloid-AML</w:t>
            </w:r>
          </w:p>
        </w:tc>
      </w:tr>
      <w:tr w:rsidR="00EF3932" w:rsidRPr="008B59F4" w14:paraId="5D1D1BF2" w14:textId="77777777" w:rsidTr="005D1725">
        <w:trPr>
          <w:trHeight w:val="320"/>
          <w:jc w:val="center"/>
        </w:trPr>
        <w:tc>
          <w:tcPr>
            <w:tcW w:w="4135" w:type="dxa"/>
            <w:noWrap/>
            <w:hideMark/>
          </w:tcPr>
          <w:p w14:paraId="6C4AACE0"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Panc1_ENCSR000EPT_rep1</w:t>
            </w:r>
          </w:p>
        </w:tc>
        <w:tc>
          <w:tcPr>
            <w:tcW w:w="2430" w:type="dxa"/>
            <w:noWrap/>
            <w:hideMark/>
          </w:tcPr>
          <w:p w14:paraId="07D6F90D" w14:textId="77777777" w:rsidR="00EF3932" w:rsidRPr="008B59F4" w:rsidRDefault="00EF3932" w:rsidP="00540A8B">
            <w:pPr>
              <w:spacing w:after="0"/>
              <w:jc w:val="center"/>
              <w:rPr>
                <w:rFonts w:eastAsia="Times New Roman" w:cs="Times New Roman"/>
                <w:color w:val="000000"/>
              </w:rPr>
            </w:pPr>
            <w:proofErr w:type="spellStart"/>
            <w:r w:rsidRPr="008B59F4">
              <w:rPr>
                <w:rFonts w:eastAsia="Times New Roman" w:cs="Times New Roman"/>
                <w:color w:val="000000"/>
              </w:rPr>
              <w:t>Panc-AdenoCA</w:t>
            </w:r>
            <w:proofErr w:type="spellEnd"/>
          </w:p>
        </w:tc>
      </w:tr>
      <w:tr w:rsidR="00EF3932" w:rsidRPr="008B59F4" w14:paraId="5502BD9F" w14:textId="77777777" w:rsidTr="005D1725">
        <w:trPr>
          <w:trHeight w:val="320"/>
          <w:jc w:val="center"/>
        </w:trPr>
        <w:tc>
          <w:tcPr>
            <w:tcW w:w="4135" w:type="dxa"/>
            <w:noWrap/>
            <w:hideMark/>
          </w:tcPr>
          <w:p w14:paraId="40C603E8"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Panc1_ENCSR000EPT_rep2</w:t>
            </w:r>
          </w:p>
        </w:tc>
        <w:tc>
          <w:tcPr>
            <w:tcW w:w="2430" w:type="dxa"/>
            <w:noWrap/>
            <w:hideMark/>
          </w:tcPr>
          <w:p w14:paraId="0790B1D4" w14:textId="77777777" w:rsidR="00EF3932" w:rsidRPr="008B59F4" w:rsidRDefault="00EF3932" w:rsidP="00540A8B">
            <w:pPr>
              <w:spacing w:after="0"/>
              <w:jc w:val="center"/>
              <w:rPr>
                <w:rFonts w:eastAsia="Times New Roman" w:cs="Times New Roman"/>
                <w:color w:val="000000"/>
              </w:rPr>
            </w:pPr>
            <w:proofErr w:type="spellStart"/>
            <w:r w:rsidRPr="008B59F4">
              <w:rPr>
                <w:rFonts w:eastAsia="Times New Roman" w:cs="Times New Roman"/>
                <w:color w:val="000000"/>
              </w:rPr>
              <w:t>Panc-AdenoCA</w:t>
            </w:r>
            <w:proofErr w:type="spellEnd"/>
          </w:p>
        </w:tc>
      </w:tr>
      <w:tr w:rsidR="00EF3932" w:rsidRPr="008B59F4" w14:paraId="7E12A1C4" w14:textId="77777777" w:rsidTr="005D1725">
        <w:trPr>
          <w:trHeight w:val="320"/>
          <w:jc w:val="center"/>
        </w:trPr>
        <w:tc>
          <w:tcPr>
            <w:tcW w:w="4135" w:type="dxa"/>
            <w:noWrap/>
            <w:hideMark/>
          </w:tcPr>
          <w:p w14:paraId="65317206"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HCT116_ENCSR000ENM_rep2</w:t>
            </w:r>
          </w:p>
        </w:tc>
        <w:tc>
          <w:tcPr>
            <w:tcW w:w="2430" w:type="dxa"/>
            <w:noWrap/>
            <w:hideMark/>
          </w:tcPr>
          <w:p w14:paraId="34F03449" w14:textId="77777777" w:rsidR="00EF3932" w:rsidRPr="008B59F4" w:rsidRDefault="00EF3932" w:rsidP="00540A8B">
            <w:pPr>
              <w:spacing w:after="0"/>
              <w:jc w:val="center"/>
              <w:rPr>
                <w:rFonts w:eastAsia="Times New Roman" w:cs="Times New Roman"/>
                <w:color w:val="000000"/>
              </w:rPr>
            </w:pPr>
            <w:proofErr w:type="spellStart"/>
            <w:r w:rsidRPr="008B59F4">
              <w:rPr>
                <w:rFonts w:eastAsia="Times New Roman" w:cs="Times New Roman"/>
                <w:color w:val="000000"/>
              </w:rPr>
              <w:t>ColoRect-AdenoCA</w:t>
            </w:r>
            <w:proofErr w:type="spellEnd"/>
          </w:p>
        </w:tc>
      </w:tr>
      <w:tr w:rsidR="00EF3932" w:rsidRPr="008B59F4" w14:paraId="4087A113" w14:textId="77777777" w:rsidTr="005D1725">
        <w:trPr>
          <w:trHeight w:val="320"/>
          <w:jc w:val="center"/>
        </w:trPr>
        <w:tc>
          <w:tcPr>
            <w:tcW w:w="4135" w:type="dxa"/>
            <w:noWrap/>
            <w:hideMark/>
          </w:tcPr>
          <w:p w14:paraId="2BD4E6D2"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HCT116_ENCSR000ENM_rep1</w:t>
            </w:r>
          </w:p>
        </w:tc>
        <w:tc>
          <w:tcPr>
            <w:tcW w:w="2430" w:type="dxa"/>
            <w:noWrap/>
            <w:hideMark/>
          </w:tcPr>
          <w:p w14:paraId="21A7E1A1" w14:textId="77777777" w:rsidR="00EF3932" w:rsidRPr="008B59F4" w:rsidRDefault="00EF3932" w:rsidP="00540A8B">
            <w:pPr>
              <w:spacing w:after="0"/>
              <w:jc w:val="center"/>
              <w:rPr>
                <w:rFonts w:eastAsia="Times New Roman" w:cs="Times New Roman"/>
                <w:color w:val="000000"/>
              </w:rPr>
            </w:pPr>
            <w:proofErr w:type="spellStart"/>
            <w:r w:rsidRPr="008B59F4">
              <w:rPr>
                <w:rFonts w:eastAsia="Times New Roman" w:cs="Times New Roman"/>
                <w:color w:val="000000"/>
              </w:rPr>
              <w:t>ColoRect-AdenoCA</w:t>
            </w:r>
            <w:proofErr w:type="spellEnd"/>
          </w:p>
        </w:tc>
      </w:tr>
      <w:tr w:rsidR="00EF3932" w:rsidRPr="008B59F4" w14:paraId="56C06405" w14:textId="77777777" w:rsidTr="005D1725">
        <w:trPr>
          <w:trHeight w:val="320"/>
          <w:jc w:val="center"/>
        </w:trPr>
        <w:tc>
          <w:tcPr>
            <w:tcW w:w="4135" w:type="dxa"/>
            <w:noWrap/>
            <w:hideMark/>
          </w:tcPr>
          <w:p w14:paraId="2E3B2999"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WERI-Rb-1_ENCSR000EQL_rep1</w:t>
            </w:r>
          </w:p>
        </w:tc>
        <w:tc>
          <w:tcPr>
            <w:tcW w:w="2430" w:type="dxa"/>
            <w:noWrap/>
            <w:hideMark/>
          </w:tcPr>
          <w:p w14:paraId="2EB7A84D"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w:t>
            </w:r>
          </w:p>
        </w:tc>
      </w:tr>
      <w:tr w:rsidR="00EF3932" w:rsidRPr="008B59F4" w14:paraId="21994194" w14:textId="77777777" w:rsidTr="005D1725">
        <w:trPr>
          <w:trHeight w:val="320"/>
          <w:jc w:val="center"/>
        </w:trPr>
        <w:tc>
          <w:tcPr>
            <w:tcW w:w="4135" w:type="dxa"/>
            <w:noWrap/>
            <w:hideMark/>
          </w:tcPr>
          <w:p w14:paraId="2DC9E9B0"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WERI-Rb-1_ENCSR000EQL_rep2</w:t>
            </w:r>
          </w:p>
        </w:tc>
        <w:tc>
          <w:tcPr>
            <w:tcW w:w="2430" w:type="dxa"/>
            <w:noWrap/>
            <w:hideMark/>
          </w:tcPr>
          <w:p w14:paraId="3616BE8F"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w:t>
            </w:r>
          </w:p>
        </w:tc>
      </w:tr>
      <w:tr w:rsidR="00EF3932" w:rsidRPr="008B59F4" w14:paraId="3ED87F7F" w14:textId="77777777" w:rsidTr="005D1725">
        <w:trPr>
          <w:trHeight w:val="320"/>
          <w:jc w:val="center"/>
        </w:trPr>
        <w:tc>
          <w:tcPr>
            <w:tcW w:w="4135" w:type="dxa"/>
            <w:noWrap/>
            <w:hideMark/>
          </w:tcPr>
          <w:p w14:paraId="0F758523"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OCI-LY7_ENCSR489NAM_rep1</w:t>
            </w:r>
          </w:p>
        </w:tc>
        <w:tc>
          <w:tcPr>
            <w:tcW w:w="2430" w:type="dxa"/>
            <w:noWrap/>
            <w:hideMark/>
          </w:tcPr>
          <w:p w14:paraId="2A81564D"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Lymph-BNHL</w:t>
            </w:r>
          </w:p>
        </w:tc>
      </w:tr>
      <w:tr w:rsidR="00EF3932" w:rsidRPr="008B59F4" w14:paraId="06BB67CD" w14:textId="77777777" w:rsidTr="005D1725">
        <w:trPr>
          <w:trHeight w:val="320"/>
          <w:jc w:val="center"/>
        </w:trPr>
        <w:tc>
          <w:tcPr>
            <w:tcW w:w="4135" w:type="dxa"/>
            <w:noWrap/>
            <w:hideMark/>
          </w:tcPr>
          <w:p w14:paraId="129FF578"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OCI-LY7_ENCSR489NAM_rep2</w:t>
            </w:r>
          </w:p>
        </w:tc>
        <w:tc>
          <w:tcPr>
            <w:tcW w:w="2430" w:type="dxa"/>
            <w:noWrap/>
            <w:hideMark/>
          </w:tcPr>
          <w:p w14:paraId="1D98B744"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Lymph-BNHL</w:t>
            </w:r>
          </w:p>
        </w:tc>
      </w:tr>
      <w:tr w:rsidR="00EF3932" w:rsidRPr="008B59F4" w14:paraId="70640ED0" w14:textId="77777777" w:rsidTr="005D1725">
        <w:trPr>
          <w:trHeight w:val="320"/>
          <w:jc w:val="center"/>
        </w:trPr>
        <w:tc>
          <w:tcPr>
            <w:tcW w:w="4135" w:type="dxa"/>
            <w:noWrap/>
            <w:hideMark/>
          </w:tcPr>
          <w:p w14:paraId="5E89CA82"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lastRenderedPageBreak/>
              <w:t>HepG2_ENCSR000EJV_rep1</w:t>
            </w:r>
          </w:p>
        </w:tc>
        <w:tc>
          <w:tcPr>
            <w:tcW w:w="2430" w:type="dxa"/>
            <w:noWrap/>
            <w:hideMark/>
          </w:tcPr>
          <w:p w14:paraId="672ACF6A"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Liver-HCC</w:t>
            </w:r>
          </w:p>
        </w:tc>
      </w:tr>
      <w:tr w:rsidR="00EF3932" w:rsidRPr="008B59F4" w14:paraId="76B2C53D" w14:textId="77777777" w:rsidTr="005D1725">
        <w:trPr>
          <w:trHeight w:val="320"/>
          <w:jc w:val="center"/>
        </w:trPr>
        <w:tc>
          <w:tcPr>
            <w:tcW w:w="4135" w:type="dxa"/>
            <w:noWrap/>
            <w:hideMark/>
          </w:tcPr>
          <w:p w14:paraId="499944B0"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HepG2_ENCSR000ENP_rep1</w:t>
            </w:r>
          </w:p>
        </w:tc>
        <w:tc>
          <w:tcPr>
            <w:tcW w:w="2430" w:type="dxa"/>
            <w:noWrap/>
            <w:hideMark/>
          </w:tcPr>
          <w:p w14:paraId="17ECE8FC"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Liver-HCC</w:t>
            </w:r>
          </w:p>
        </w:tc>
      </w:tr>
      <w:tr w:rsidR="00EF3932" w:rsidRPr="008B59F4" w14:paraId="189A876C" w14:textId="77777777" w:rsidTr="005D1725">
        <w:trPr>
          <w:trHeight w:val="320"/>
          <w:jc w:val="center"/>
        </w:trPr>
        <w:tc>
          <w:tcPr>
            <w:tcW w:w="4135" w:type="dxa"/>
            <w:noWrap/>
            <w:hideMark/>
          </w:tcPr>
          <w:p w14:paraId="4345B01E"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HepG2_ENCSR000ENP_rep2</w:t>
            </w:r>
          </w:p>
        </w:tc>
        <w:tc>
          <w:tcPr>
            <w:tcW w:w="2430" w:type="dxa"/>
            <w:noWrap/>
            <w:hideMark/>
          </w:tcPr>
          <w:p w14:paraId="63824B95"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Liver-HCC</w:t>
            </w:r>
          </w:p>
        </w:tc>
      </w:tr>
      <w:tr w:rsidR="00EF3932" w:rsidRPr="008B59F4" w14:paraId="72F5B42B" w14:textId="77777777" w:rsidTr="005D1725">
        <w:trPr>
          <w:trHeight w:val="320"/>
          <w:jc w:val="center"/>
        </w:trPr>
        <w:tc>
          <w:tcPr>
            <w:tcW w:w="4135" w:type="dxa"/>
            <w:noWrap/>
            <w:hideMark/>
          </w:tcPr>
          <w:p w14:paraId="7B49EA1C"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HAP-1_ENCSR620QNS_rep1</w:t>
            </w:r>
          </w:p>
        </w:tc>
        <w:tc>
          <w:tcPr>
            <w:tcW w:w="2430" w:type="dxa"/>
            <w:noWrap/>
            <w:hideMark/>
          </w:tcPr>
          <w:p w14:paraId="5DA736FF"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Myeloid-MPN</w:t>
            </w:r>
          </w:p>
        </w:tc>
      </w:tr>
      <w:tr w:rsidR="00EF3932" w:rsidRPr="008B59F4" w14:paraId="06848323" w14:textId="77777777" w:rsidTr="005D1725">
        <w:trPr>
          <w:trHeight w:val="320"/>
          <w:jc w:val="center"/>
        </w:trPr>
        <w:tc>
          <w:tcPr>
            <w:tcW w:w="4135" w:type="dxa"/>
            <w:noWrap/>
            <w:hideMark/>
          </w:tcPr>
          <w:p w14:paraId="570DC62A"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HAP-1_ENCSR620QNS_rep2</w:t>
            </w:r>
          </w:p>
        </w:tc>
        <w:tc>
          <w:tcPr>
            <w:tcW w:w="2430" w:type="dxa"/>
            <w:noWrap/>
            <w:hideMark/>
          </w:tcPr>
          <w:p w14:paraId="46780C81"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Myeloid-MPN</w:t>
            </w:r>
          </w:p>
        </w:tc>
      </w:tr>
      <w:tr w:rsidR="00EF3932" w:rsidRPr="008B59F4" w14:paraId="7860ECA2" w14:textId="77777777" w:rsidTr="005D1725">
        <w:trPr>
          <w:trHeight w:val="320"/>
          <w:jc w:val="center"/>
        </w:trPr>
        <w:tc>
          <w:tcPr>
            <w:tcW w:w="4135" w:type="dxa"/>
            <w:noWrap/>
            <w:hideMark/>
          </w:tcPr>
          <w:p w14:paraId="24A79A20"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A549_ENCSR000EIE_rep1</w:t>
            </w:r>
          </w:p>
        </w:tc>
        <w:tc>
          <w:tcPr>
            <w:tcW w:w="2430" w:type="dxa"/>
            <w:noWrap/>
            <w:hideMark/>
          </w:tcPr>
          <w:p w14:paraId="4CD0913F"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Lung-SCC</w:t>
            </w:r>
          </w:p>
        </w:tc>
      </w:tr>
      <w:tr w:rsidR="00EF3932" w:rsidRPr="008B59F4" w14:paraId="6FD0C3F6" w14:textId="77777777" w:rsidTr="005D1725">
        <w:trPr>
          <w:trHeight w:val="320"/>
          <w:jc w:val="center"/>
        </w:trPr>
        <w:tc>
          <w:tcPr>
            <w:tcW w:w="4135" w:type="dxa"/>
            <w:noWrap/>
            <w:hideMark/>
          </w:tcPr>
          <w:p w14:paraId="3962FF62"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A549_ENCSR000ELW_rep1</w:t>
            </w:r>
          </w:p>
        </w:tc>
        <w:tc>
          <w:tcPr>
            <w:tcW w:w="2430" w:type="dxa"/>
            <w:noWrap/>
            <w:hideMark/>
          </w:tcPr>
          <w:p w14:paraId="25EC283F"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Lung-SCC</w:t>
            </w:r>
          </w:p>
        </w:tc>
      </w:tr>
      <w:tr w:rsidR="00EF3932" w:rsidRPr="008B59F4" w14:paraId="0779D12A" w14:textId="77777777" w:rsidTr="005D1725">
        <w:trPr>
          <w:trHeight w:val="320"/>
          <w:jc w:val="center"/>
        </w:trPr>
        <w:tc>
          <w:tcPr>
            <w:tcW w:w="4135" w:type="dxa"/>
            <w:noWrap/>
            <w:hideMark/>
          </w:tcPr>
          <w:p w14:paraId="36FAB4B8"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A549_ENCSR000ELW_rep2</w:t>
            </w:r>
          </w:p>
        </w:tc>
        <w:tc>
          <w:tcPr>
            <w:tcW w:w="2430" w:type="dxa"/>
            <w:noWrap/>
            <w:hideMark/>
          </w:tcPr>
          <w:p w14:paraId="4AF3D687"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Lung-SCC</w:t>
            </w:r>
          </w:p>
        </w:tc>
      </w:tr>
      <w:tr w:rsidR="00EF3932" w:rsidRPr="008B59F4" w14:paraId="44B9B55A" w14:textId="77777777" w:rsidTr="005D1725">
        <w:trPr>
          <w:trHeight w:val="320"/>
          <w:jc w:val="center"/>
        </w:trPr>
        <w:tc>
          <w:tcPr>
            <w:tcW w:w="4135" w:type="dxa"/>
            <w:noWrap/>
            <w:hideMark/>
          </w:tcPr>
          <w:p w14:paraId="6759DCBF"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NT2-D1_ENCSR000EPS_rep2</w:t>
            </w:r>
          </w:p>
        </w:tc>
        <w:tc>
          <w:tcPr>
            <w:tcW w:w="2430" w:type="dxa"/>
            <w:noWrap/>
            <w:hideMark/>
          </w:tcPr>
          <w:p w14:paraId="7D7676D5"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w:t>
            </w:r>
          </w:p>
        </w:tc>
      </w:tr>
      <w:tr w:rsidR="00EF3932" w:rsidRPr="008B59F4" w14:paraId="68E366A7" w14:textId="77777777" w:rsidTr="005D1725">
        <w:trPr>
          <w:trHeight w:val="320"/>
          <w:jc w:val="center"/>
        </w:trPr>
        <w:tc>
          <w:tcPr>
            <w:tcW w:w="4135" w:type="dxa"/>
            <w:noWrap/>
            <w:hideMark/>
          </w:tcPr>
          <w:p w14:paraId="236F0DCC"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NT2-D1_ENCSR000EPS_rep1</w:t>
            </w:r>
          </w:p>
        </w:tc>
        <w:tc>
          <w:tcPr>
            <w:tcW w:w="2430" w:type="dxa"/>
            <w:noWrap/>
            <w:hideMark/>
          </w:tcPr>
          <w:p w14:paraId="76710540"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w:t>
            </w:r>
          </w:p>
        </w:tc>
      </w:tr>
      <w:tr w:rsidR="00EF3932" w:rsidRPr="008B59F4" w14:paraId="32F3CB0B" w14:textId="77777777" w:rsidTr="005D1725">
        <w:trPr>
          <w:trHeight w:val="320"/>
          <w:jc w:val="center"/>
        </w:trPr>
        <w:tc>
          <w:tcPr>
            <w:tcW w:w="4135" w:type="dxa"/>
            <w:noWrap/>
            <w:hideMark/>
          </w:tcPr>
          <w:p w14:paraId="76E5FEFD"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SJCRH30_ENCSR700ILE_rep1</w:t>
            </w:r>
          </w:p>
        </w:tc>
        <w:tc>
          <w:tcPr>
            <w:tcW w:w="2430" w:type="dxa"/>
            <w:noWrap/>
            <w:hideMark/>
          </w:tcPr>
          <w:p w14:paraId="70742672"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w:t>
            </w:r>
          </w:p>
        </w:tc>
      </w:tr>
      <w:tr w:rsidR="00EF3932" w:rsidRPr="008B59F4" w14:paraId="167DC512" w14:textId="77777777" w:rsidTr="005D1725">
        <w:trPr>
          <w:trHeight w:val="320"/>
          <w:jc w:val="center"/>
        </w:trPr>
        <w:tc>
          <w:tcPr>
            <w:tcW w:w="4135" w:type="dxa"/>
            <w:noWrap/>
            <w:hideMark/>
          </w:tcPr>
          <w:p w14:paraId="4DC12090"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BE2C_ENCSR000EMD_rep1</w:t>
            </w:r>
          </w:p>
        </w:tc>
        <w:tc>
          <w:tcPr>
            <w:tcW w:w="2430" w:type="dxa"/>
            <w:noWrap/>
            <w:hideMark/>
          </w:tcPr>
          <w:p w14:paraId="050B1DAA"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w:t>
            </w:r>
          </w:p>
        </w:tc>
      </w:tr>
      <w:tr w:rsidR="00EF3932" w:rsidRPr="008B59F4" w14:paraId="0D7AB300" w14:textId="77777777" w:rsidTr="005D1725">
        <w:trPr>
          <w:trHeight w:val="320"/>
          <w:jc w:val="center"/>
        </w:trPr>
        <w:tc>
          <w:tcPr>
            <w:tcW w:w="4135" w:type="dxa"/>
            <w:noWrap/>
            <w:hideMark/>
          </w:tcPr>
          <w:p w14:paraId="71FE13DC"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BE2C_ENCSR000EMD_rep2</w:t>
            </w:r>
          </w:p>
        </w:tc>
        <w:tc>
          <w:tcPr>
            <w:tcW w:w="2430" w:type="dxa"/>
            <w:noWrap/>
            <w:hideMark/>
          </w:tcPr>
          <w:p w14:paraId="3B4CD456"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w:t>
            </w:r>
          </w:p>
        </w:tc>
      </w:tr>
      <w:tr w:rsidR="00EF3932" w:rsidRPr="008B59F4" w14:paraId="34AF82E4" w14:textId="77777777" w:rsidTr="005D1725">
        <w:trPr>
          <w:trHeight w:val="320"/>
          <w:jc w:val="center"/>
        </w:trPr>
        <w:tc>
          <w:tcPr>
            <w:tcW w:w="4135" w:type="dxa"/>
            <w:noWrap/>
            <w:hideMark/>
          </w:tcPr>
          <w:p w14:paraId="3731AC9D"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HL-60_ENCSR000ENU_rep2</w:t>
            </w:r>
          </w:p>
        </w:tc>
        <w:tc>
          <w:tcPr>
            <w:tcW w:w="2430" w:type="dxa"/>
            <w:noWrap/>
            <w:hideMark/>
          </w:tcPr>
          <w:p w14:paraId="07B7E3EC"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Myeloid-AML</w:t>
            </w:r>
          </w:p>
        </w:tc>
      </w:tr>
      <w:tr w:rsidR="00EF3932" w:rsidRPr="008B59F4" w14:paraId="625CD642" w14:textId="77777777" w:rsidTr="005D1725">
        <w:trPr>
          <w:trHeight w:val="320"/>
          <w:jc w:val="center"/>
        </w:trPr>
        <w:tc>
          <w:tcPr>
            <w:tcW w:w="4135" w:type="dxa"/>
            <w:noWrap/>
            <w:hideMark/>
          </w:tcPr>
          <w:p w14:paraId="4C3D3A79"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HL-60_ENCSR000ENU_rep1</w:t>
            </w:r>
          </w:p>
        </w:tc>
        <w:tc>
          <w:tcPr>
            <w:tcW w:w="2430" w:type="dxa"/>
            <w:noWrap/>
            <w:hideMark/>
          </w:tcPr>
          <w:p w14:paraId="63F8FF09"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Myeloid-AML</w:t>
            </w:r>
          </w:p>
        </w:tc>
      </w:tr>
      <w:tr w:rsidR="00EF3932" w:rsidRPr="008B59F4" w14:paraId="18EFEA8E" w14:textId="77777777" w:rsidTr="005D1725">
        <w:trPr>
          <w:trHeight w:val="320"/>
          <w:jc w:val="center"/>
        </w:trPr>
        <w:tc>
          <w:tcPr>
            <w:tcW w:w="4135" w:type="dxa"/>
            <w:noWrap/>
            <w:hideMark/>
          </w:tcPr>
          <w:p w14:paraId="1E948196"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SK-N-MC_ENCSR000EPY_rep1</w:t>
            </w:r>
          </w:p>
        </w:tc>
        <w:tc>
          <w:tcPr>
            <w:tcW w:w="2430" w:type="dxa"/>
            <w:noWrap/>
            <w:hideMark/>
          </w:tcPr>
          <w:p w14:paraId="423C28A4"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w:t>
            </w:r>
          </w:p>
        </w:tc>
      </w:tr>
      <w:tr w:rsidR="00EF3932" w:rsidRPr="008B59F4" w14:paraId="3790314A" w14:textId="77777777" w:rsidTr="005D1725">
        <w:trPr>
          <w:trHeight w:val="320"/>
          <w:jc w:val="center"/>
        </w:trPr>
        <w:tc>
          <w:tcPr>
            <w:tcW w:w="4135" w:type="dxa"/>
            <w:noWrap/>
            <w:hideMark/>
          </w:tcPr>
          <w:p w14:paraId="47060E4C"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SK-N-MC_ENCSR000EPY_rep2</w:t>
            </w:r>
          </w:p>
        </w:tc>
        <w:tc>
          <w:tcPr>
            <w:tcW w:w="2430" w:type="dxa"/>
            <w:noWrap/>
            <w:hideMark/>
          </w:tcPr>
          <w:p w14:paraId="4E5F42BD"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w:t>
            </w:r>
          </w:p>
        </w:tc>
      </w:tr>
      <w:tr w:rsidR="00EF3932" w:rsidRPr="008B59F4" w14:paraId="207F194D" w14:textId="77777777" w:rsidTr="005D1725">
        <w:trPr>
          <w:trHeight w:val="320"/>
          <w:jc w:val="center"/>
        </w:trPr>
        <w:tc>
          <w:tcPr>
            <w:tcW w:w="4135" w:type="dxa"/>
            <w:noWrap/>
            <w:hideMark/>
          </w:tcPr>
          <w:p w14:paraId="31BFBB8D"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LNCaP-clone-FGC_ENCSR000EKT_rep1</w:t>
            </w:r>
          </w:p>
        </w:tc>
        <w:tc>
          <w:tcPr>
            <w:tcW w:w="2430" w:type="dxa"/>
            <w:noWrap/>
            <w:hideMark/>
          </w:tcPr>
          <w:p w14:paraId="238AD7A2"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Prost-</w:t>
            </w:r>
            <w:proofErr w:type="spellStart"/>
            <w:r w:rsidRPr="008B59F4">
              <w:rPr>
                <w:rFonts w:eastAsia="Times New Roman" w:cs="Times New Roman"/>
                <w:color w:val="000000"/>
              </w:rPr>
              <w:t>AdenoCA</w:t>
            </w:r>
            <w:proofErr w:type="spellEnd"/>
          </w:p>
        </w:tc>
      </w:tr>
      <w:tr w:rsidR="00EF3932" w:rsidRPr="008B59F4" w14:paraId="745AE0FC" w14:textId="77777777" w:rsidTr="005D1725">
        <w:trPr>
          <w:trHeight w:val="320"/>
          <w:jc w:val="center"/>
        </w:trPr>
        <w:tc>
          <w:tcPr>
            <w:tcW w:w="4135" w:type="dxa"/>
            <w:noWrap/>
            <w:hideMark/>
          </w:tcPr>
          <w:p w14:paraId="46FA6255"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LNCaP-clone-FGC_ENCSR000EPF_rep1</w:t>
            </w:r>
          </w:p>
        </w:tc>
        <w:tc>
          <w:tcPr>
            <w:tcW w:w="2430" w:type="dxa"/>
            <w:noWrap/>
            <w:hideMark/>
          </w:tcPr>
          <w:p w14:paraId="0E9B3C09"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Prost-</w:t>
            </w:r>
            <w:proofErr w:type="spellStart"/>
            <w:r w:rsidRPr="008B59F4">
              <w:rPr>
                <w:rFonts w:eastAsia="Times New Roman" w:cs="Times New Roman"/>
                <w:color w:val="000000"/>
              </w:rPr>
              <w:t>AdenoCA</w:t>
            </w:r>
            <w:proofErr w:type="spellEnd"/>
          </w:p>
        </w:tc>
      </w:tr>
      <w:tr w:rsidR="00EF3932" w:rsidRPr="008B59F4" w14:paraId="198025A3" w14:textId="77777777" w:rsidTr="005D1725">
        <w:trPr>
          <w:trHeight w:val="320"/>
          <w:jc w:val="center"/>
        </w:trPr>
        <w:tc>
          <w:tcPr>
            <w:tcW w:w="4135" w:type="dxa"/>
            <w:noWrap/>
            <w:hideMark/>
          </w:tcPr>
          <w:p w14:paraId="5D761AD5"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LNCaP-clone-FGC_ENCSR000EPF_rep2</w:t>
            </w:r>
          </w:p>
        </w:tc>
        <w:tc>
          <w:tcPr>
            <w:tcW w:w="2430" w:type="dxa"/>
            <w:noWrap/>
            <w:hideMark/>
          </w:tcPr>
          <w:p w14:paraId="16F03DD0"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Prost-</w:t>
            </w:r>
            <w:proofErr w:type="spellStart"/>
            <w:r w:rsidRPr="008B59F4">
              <w:rPr>
                <w:rFonts w:eastAsia="Times New Roman" w:cs="Times New Roman"/>
                <w:color w:val="000000"/>
              </w:rPr>
              <w:t>AdenoCA</w:t>
            </w:r>
            <w:proofErr w:type="spellEnd"/>
          </w:p>
        </w:tc>
      </w:tr>
      <w:tr w:rsidR="00EF3932" w:rsidRPr="008B59F4" w14:paraId="0AF2F3E4" w14:textId="3FBD3507" w:rsidTr="005D1725">
        <w:trPr>
          <w:trHeight w:val="320"/>
          <w:jc w:val="center"/>
        </w:trPr>
        <w:tc>
          <w:tcPr>
            <w:tcW w:w="4135" w:type="dxa"/>
            <w:noWrap/>
            <w:hideMark/>
          </w:tcPr>
          <w:p w14:paraId="6430A638" w14:textId="02CEB58D"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Daoy_ENCSR346IHH_rep2</w:t>
            </w:r>
          </w:p>
        </w:tc>
        <w:tc>
          <w:tcPr>
            <w:tcW w:w="2430" w:type="dxa"/>
            <w:noWrap/>
            <w:hideMark/>
          </w:tcPr>
          <w:p w14:paraId="3965A18A" w14:textId="55BFF23F"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CNS-</w:t>
            </w:r>
            <w:proofErr w:type="spellStart"/>
            <w:r w:rsidRPr="008B59F4">
              <w:rPr>
                <w:rFonts w:eastAsia="Times New Roman" w:cs="Times New Roman"/>
                <w:color w:val="000000"/>
              </w:rPr>
              <w:t>Medullo</w:t>
            </w:r>
            <w:proofErr w:type="spellEnd"/>
          </w:p>
        </w:tc>
      </w:tr>
      <w:tr w:rsidR="00EF3932" w:rsidRPr="008B59F4" w14:paraId="3E126E3C" w14:textId="044368D4" w:rsidTr="005D1725">
        <w:trPr>
          <w:trHeight w:val="320"/>
          <w:jc w:val="center"/>
        </w:trPr>
        <w:tc>
          <w:tcPr>
            <w:tcW w:w="4135" w:type="dxa"/>
            <w:noWrap/>
            <w:hideMark/>
          </w:tcPr>
          <w:p w14:paraId="2583339E" w14:textId="432FEC7A"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Daoy_ENCSR346IHH_rep1</w:t>
            </w:r>
          </w:p>
        </w:tc>
        <w:tc>
          <w:tcPr>
            <w:tcW w:w="2430" w:type="dxa"/>
            <w:noWrap/>
            <w:hideMark/>
          </w:tcPr>
          <w:p w14:paraId="355FFA4F" w14:textId="48C68E06"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CNS-</w:t>
            </w:r>
            <w:proofErr w:type="spellStart"/>
            <w:r w:rsidRPr="008B59F4">
              <w:rPr>
                <w:rFonts w:eastAsia="Times New Roman" w:cs="Times New Roman"/>
                <w:color w:val="000000"/>
              </w:rPr>
              <w:t>Medullo</w:t>
            </w:r>
            <w:proofErr w:type="spellEnd"/>
          </w:p>
        </w:tc>
      </w:tr>
      <w:tr w:rsidR="00EF3932" w:rsidRPr="008B59F4" w14:paraId="147AB159" w14:textId="77777777" w:rsidTr="005D1725">
        <w:trPr>
          <w:trHeight w:val="320"/>
          <w:jc w:val="center"/>
        </w:trPr>
        <w:tc>
          <w:tcPr>
            <w:tcW w:w="4135" w:type="dxa"/>
            <w:noWrap/>
            <w:hideMark/>
          </w:tcPr>
          <w:p w14:paraId="641BBCDA"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KBM-7_ENCSR426IEA_rep2</w:t>
            </w:r>
          </w:p>
        </w:tc>
        <w:tc>
          <w:tcPr>
            <w:tcW w:w="2430" w:type="dxa"/>
            <w:noWrap/>
            <w:hideMark/>
          </w:tcPr>
          <w:p w14:paraId="1728D4DC"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Myeloid-MPN</w:t>
            </w:r>
          </w:p>
        </w:tc>
      </w:tr>
      <w:tr w:rsidR="00EF3932" w:rsidRPr="008B59F4" w14:paraId="446C7DDD" w14:textId="77777777" w:rsidTr="005D1725">
        <w:trPr>
          <w:trHeight w:val="320"/>
          <w:jc w:val="center"/>
        </w:trPr>
        <w:tc>
          <w:tcPr>
            <w:tcW w:w="4135" w:type="dxa"/>
            <w:noWrap/>
            <w:hideMark/>
          </w:tcPr>
          <w:p w14:paraId="41F26A5D"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KBM-7_ENCSR426IEA_rep1</w:t>
            </w:r>
          </w:p>
        </w:tc>
        <w:tc>
          <w:tcPr>
            <w:tcW w:w="2430" w:type="dxa"/>
            <w:noWrap/>
            <w:hideMark/>
          </w:tcPr>
          <w:p w14:paraId="0BE7531F" w14:textId="77777777" w:rsidR="00EF3932" w:rsidRPr="008B59F4" w:rsidRDefault="00EF3932" w:rsidP="00540A8B">
            <w:pPr>
              <w:spacing w:after="0"/>
              <w:jc w:val="center"/>
              <w:rPr>
                <w:rFonts w:eastAsia="Times New Roman" w:cs="Times New Roman"/>
                <w:color w:val="000000"/>
              </w:rPr>
            </w:pPr>
            <w:r w:rsidRPr="008B59F4">
              <w:rPr>
                <w:rFonts w:eastAsia="Times New Roman" w:cs="Times New Roman"/>
                <w:color w:val="000000"/>
              </w:rPr>
              <w:t>Myeloid-MPN</w:t>
            </w:r>
          </w:p>
        </w:tc>
      </w:tr>
    </w:tbl>
    <w:p w14:paraId="075888DA" w14:textId="475AAF1C" w:rsidR="00EF3932" w:rsidRPr="008B59F4" w:rsidRDefault="00EF3932">
      <w:pPr>
        <w:rPr>
          <w:rFonts w:cs="Times New Roman"/>
        </w:rPr>
      </w:pPr>
    </w:p>
    <w:p w14:paraId="7CFC986A" w14:textId="01701326" w:rsidR="00972BD8" w:rsidRPr="008B59F4" w:rsidRDefault="00972BD8">
      <w:pPr>
        <w:spacing w:after="0"/>
        <w:jc w:val="left"/>
        <w:rPr>
          <w:rFonts w:cs="Times New Roman"/>
        </w:rPr>
      </w:pPr>
      <w:r w:rsidRPr="008B59F4">
        <w:rPr>
          <w:rFonts w:cs="Times New Roman"/>
        </w:rPr>
        <w:br w:type="page"/>
      </w:r>
    </w:p>
    <w:p w14:paraId="51BCA03C" w14:textId="148C259C" w:rsidR="00972BD8" w:rsidRPr="008B59F4" w:rsidRDefault="00972BD8" w:rsidP="00972BD8">
      <w:pPr>
        <w:jc w:val="center"/>
        <w:rPr>
          <w:rFonts w:cs="Times New Roman"/>
        </w:rPr>
      </w:pPr>
      <w:bookmarkStart w:id="26" w:name="_Toc50567756"/>
      <w:r w:rsidRPr="008B59F4">
        <w:rPr>
          <w:rStyle w:val="Heading2Char"/>
          <w:rFonts w:ascii="Times New Roman" w:hAnsi="Times New Roman" w:cs="Times New Roman"/>
        </w:rPr>
        <w:lastRenderedPageBreak/>
        <w:t>Text S2</w:t>
      </w:r>
      <w:bookmarkEnd w:id="26"/>
      <w:r w:rsidRPr="008B59F4">
        <w:rPr>
          <w:rFonts w:cs="Times New Roman"/>
        </w:rPr>
        <w:t>: Benchmarking Methods Details</w:t>
      </w:r>
    </w:p>
    <w:p w14:paraId="4488260D" w14:textId="521650A7" w:rsidR="00982EE9" w:rsidRPr="008B59F4" w:rsidRDefault="00B843CF" w:rsidP="00972BD8">
      <w:pPr>
        <w:rPr>
          <w:rFonts w:eastAsia="DengXian" w:cs="Times New Roman"/>
          <w:lang w:eastAsia="zh-CN"/>
        </w:rPr>
      </w:pPr>
      <w:r w:rsidRPr="008B59F4">
        <w:rPr>
          <w:rFonts w:cs="Times New Roman"/>
        </w:rPr>
        <w:t xml:space="preserve">First, the intersection was found between burdened noncoding regions identified by </w:t>
      </w:r>
      <w:proofErr w:type="spellStart"/>
      <w:r w:rsidRPr="008B59F4">
        <w:rPr>
          <w:rFonts w:cs="Times New Roman"/>
        </w:rPr>
        <w:t>NIMBus</w:t>
      </w:r>
      <w:proofErr w:type="spellEnd"/>
      <w:r w:rsidRPr="008B59F4">
        <w:rPr>
          <w:rFonts w:cs="Times New Roman"/>
        </w:rPr>
        <w:t xml:space="preserve"> and </w:t>
      </w:r>
      <w:r w:rsidR="00CA6E5B" w:rsidRPr="008B59F4">
        <w:rPr>
          <w:rFonts w:cs="Times New Roman"/>
        </w:rPr>
        <w:t xml:space="preserve">identified </w:t>
      </w:r>
      <w:r w:rsidRPr="008B59F4">
        <w:rPr>
          <w:rFonts w:cs="Times New Roman"/>
        </w:rPr>
        <w:t xml:space="preserve">by using </w:t>
      </w:r>
      <w:proofErr w:type="spellStart"/>
      <w:r w:rsidRPr="008B59F4">
        <w:rPr>
          <w:rFonts w:cs="Times New Roman"/>
        </w:rPr>
        <w:t>OncodriveFML</w:t>
      </w:r>
      <w:proofErr w:type="spellEnd"/>
      <w:r w:rsidRPr="008B59F4">
        <w:rPr>
          <w:rFonts w:cs="Times New Roman"/>
        </w:rPr>
        <w:t xml:space="preserve">. Secondly, </w:t>
      </w:r>
      <w:r w:rsidR="004A5473" w:rsidRPr="008B59F4">
        <w:rPr>
          <w:rFonts w:cs="Times New Roman"/>
        </w:rPr>
        <w:t>t</w:t>
      </w:r>
      <w:r w:rsidR="00972BD8" w:rsidRPr="008B59F4">
        <w:rPr>
          <w:rFonts w:cs="Times New Roman"/>
        </w:rPr>
        <w:t>he intersection</w:t>
      </w:r>
      <w:r w:rsidR="004A5473" w:rsidRPr="008B59F4">
        <w:rPr>
          <w:rFonts w:cs="Times New Roman"/>
        </w:rPr>
        <w:t xml:space="preserve"> w</w:t>
      </w:r>
      <w:r w:rsidRPr="008B59F4">
        <w:rPr>
          <w:rFonts w:cs="Times New Roman"/>
        </w:rPr>
        <w:t xml:space="preserve">as </w:t>
      </w:r>
      <w:r w:rsidR="004A5473" w:rsidRPr="008B59F4">
        <w:rPr>
          <w:rFonts w:cs="Times New Roman"/>
        </w:rPr>
        <w:t>found</w:t>
      </w:r>
      <w:r w:rsidR="00972BD8" w:rsidRPr="008B59F4">
        <w:rPr>
          <w:rFonts w:cs="Times New Roman"/>
        </w:rPr>
        <w:t xml:space="preserve"> between</w:t>
      </w:r>
      <w:r w:rsidRPr="008B59F4">
        <w:rPr>
          <w:rFonts w:cs="Times New Roman"/>
        </w:rPr>
        <w:t xml:space="preserve"> </w:t>
      </w:r>
      <w:r w:rsidR="004A5473" w:rsidRPr="008B59F4">
        <w:rPr>
          <w:rFonts w:cs="Times New Roman"/>
        </w:rPr>
        <w:t xml:space="preserve">burdened noncoding regions identified by </w:t>
      </w:r>
      <w:proofErr w:type="spellStart"/>
      <w:r w:rsidR="004A5473" w:rsidRPr="008B59F4">
        <w:rPr>
          <w:rFonts w:cs="Times New Roman"/>
        </w:rPr>
        <w:t>NIMBus</w:t>
      </w:r>
      <w:proofErr w:type="spellEnd"/>
      <w:r w:rsidR="004A5473" w:rsidRPr="008B59F4">
        <w:rPr>
          <w:rFonts w:cs="Times New Roman"/>
        </w:rPr>
        <w:t xml:space="preserve"> </w:t>
      </w:r>
      <w:r w:rsidR="00972BD8" w:rsidRPr="008B59F4">
        <w:rPr>
          <w:rFonts w:cs="Times New Roman"/>
        </w:rPr>
        <w:t xml:space="preserve">and the </w:t>
      </w:r>
      <w:r w:rsidR="00982EE9" w:rsidRPr="008B59F4">
        <w:rPr>
          <w:rFonts w:eastAsia="DengXian" w:cs="Times New Roman"/>
          <w:color w:val="000000"/>
        </w:rPr>
        <w:t>PCAWG</w:t>
      </w:r>
      <w:r w:rsidR="00972BD8" w:rsidRPr="008B59F4">
        <w:rPr>
          <w:rFonts w:eastAsia="DengXian" w:cs="Times New Roman"/>
          <w:color w:val="000000"/>
        </w:rPr>
        <w:t xml:space="preserve"> </w:t>
      </w:r>
      <w:r w:rsidR="00972BD8" w:rsidRPr="008B59F4">
        <w:rPr>
          <w:rFonts w:eastAsia="DengXian" w:cs="Times New Roman"/>
          <w:lang w:eastAsia="zh-CN"/>
        </w:rPr>
        <w:t>Consortium</w:t>
      </w:r>
      <w:r w:rsidR="00F420FA" w:rsidRPr="008B59F4">
        <w:rPr>
          <w:rFonts w:eastAsia="DengXian" w:cs="Times New Roman"/>
          <w:lang w:eastAsia="zh-CN"/>
        </w:rPr>
        <w:t xml:space="preserve"> </w:t>
      </w:r>
      <w:r w:rsidR="00F420FA" w:rsidRPr="008B59F4">
        <w:rPr>
          <w:rFonts w:eastAsia="DengXian" w:cs="Times New Roman"/>
          <w:lang w:eastAsia="zh-CN"/>
        </w:rPr>
        <w:fldChar w:fldCharType="begin"/>
      </w:r>
      <w:r w:rsidR="00F420FA" w:rsidRPr="008B59F4">
        <w:rPr>
          <w:rFonts w:eastAsia="DengXian" w:cs="Times New Roman"/>
          <w:lang w:eastAsia="zh-CN"/>
        </w:rPr>
        <w:instrText xml:space="preserve"> ADDIN EN.CITE &lt;EndNote&gt;&lt;Cite&gt;&lt;Author&gt;Consortium&lt;/Author&gt;&lt;Year&gt;2020&lt;/Year&gt;&lt;RecNum&gt;42&lt;/RecNum&gt;&lt;DisplayText&gt;[3]&lt;/DisplayText&gt;&lt;record&gt;&lt;rec-number&gt;42&lt;/rec-number&gt;&lt;foreign-keys&gt;&lt;key app="EN" db-id="zpaptsv2ifrstkews2bvdxpm59eaw99fzf9r" timestamp="1589070229"&gt;42&lt;/key&gt;&lt;/foreign-keys&gt;&lt;ref-type name="Journal Article"&gt;17&lt;/ref-type&gt;&lt;contributors&gt;&lt;authors&gt;&lt;author&gt;Icgc Tcga Pan-Cancer Analysis of Whole Genomes Consortium&lt;/author&gt;&lt;/authors&gt;&lt;/contributors&gt;&lt;titles&gt;&lt;title&gt;Pan-cancer analysis of whole genomes&lt;/title&gt;&lt;secondary-title&gt;Nature&lt;/secondary-title&gt;&lt;/titles&gt;&lt;periodical&gt;&lt;full-title&gt;Nature&lt;/full-title&gt;&lt;/periodical&gt;&lt;pages&gt;82-93&lt;/pages&gt;&lt;volume&gt;578&lt;/volume&gt;&lt;number&gt;7793&lt;/number&gt;&lt;edition&gt;2020/02/07&lt;/edition&gt;&lt;keywords&gt;&lt;keyword&gt;Cell Proliferation/genetics&lt;/keyword&gt;&lt;keyword&gt;Cellular Senescence/genetics&lt;/keyword&gt;&lt;keyword&gt;Chromothripsis&lt;/keyword&gt;&lt;keyword&gt;Cloud Computing&lt;/keyword&gt;&lt;keyword&gt;*DNA Mutational Analysis&lt;/keyword&gt;&lt;keyword&gt;*Evolution, Molecular&lt;/keyword&gt;&lt;keyword&gt;Female&lt;/keyword&gt;&lt;keyword&gt;Genome, Human/*genetics&lt;/keyword&gt;&lt;keyword&gt;*Genomics&lt;/keyword&gt;&lt;keyword&gt;Germ-Line Mutation/genetics&lt;/keyword&gt;&lt;keyword&gt;High-Throughput Nucleotide Sequencing&lt;/keyword&gt;&lt;keyword&gt;Humans&lt;/keyword&gt;&lt;keyword&gt;Information Dissemination&lt;/keyword&gt;&lt;keyword&gt;Male&lt;/keyword&gt;&lt;keyword&gt;Mutagenesis/genetics&lt;/keyword&gt;&lt;keyword&gt;*Mutation&lt;/keyword&gt;&lt;keyword&gt;Neoplasms/classification/*genetics/pathology&lt;/keyword&gt;&lt;keyword&gt;Oncogenes/genetics&lt;/keyword&gt;&lt;keyword&gt;Promoter Regions, Genetic/genetics&lt;/keyword&gt;&lt;keyword&gt;RNA Splicing/genetics&lt;/keyword&gt;&lt;keyword&gt;Reproducibility of Results&lt;/keyword&gt;&lt;keyword&gt;Telomerase/genetics&lt;/keyword&gt;&lt;keyword&gt;Telomere/genetics&lt;/keyword&gt;&lt;/keywords&gt;&lt;dates&gt;&lt;year&gt;2020&lt;/year&gt;&lt;pub-dates&gt;&lt;date&gt;Feb&lt;/date&gt;&lt;/pub-dates&gt;&lt;/dates&gt;&lt;isbn&gt;1476-4687 (Electronic)&amp;#xD;0028-0836 (Linking)&lt;/isbn&gt;&lt;accession-num&gt;32025007&lt;/accession-num&gt;&lt;urls&gt;&lt;related-urls&gt;&lt;url&gt;https://www.ncbi.nlm.nih.gov/pubmed/32025007&lt;/url&gt;&lt;/related-urls&gt;&lt;/urls&gt;&lt;custom2&gt;PMC7025898&lt;/custom2&gt;&lt;electronic-resource-num&gt;10.1038/s41586-020-1969-6&lt;/electronic-resource-num&gt;&lt;/record&gt;&lt;/Cite&gt;&lt;/EndNote&gt;</w:instrText>
      </w:r>
      <w:r w:rsidR="00F420FA" w:rsidRPr="008B59F4">
        <w:rPr>
          <w:rFonts w:eastAsia="DengXian" w:cs="Times New Roman"/>
          <w:lang w:eastAsia="zh-CN"/>
        </w:rPr>
        <w:fldChar w:fldCharType="separate"/>
      </w:r>
      <w:r w:rsidR="00F420FA" w:rsidRPr="008B59F4">
        <w:rPr>
          <w:rFonts w:eastAsia="DengXian" w:cs="Times New Roman"/>
          <w:noProof/>
          <w:lang w:eastAsia="zh-CN"/>
        </w:rPr>
        <w:t>[3]</w:t>
      </w:r>
      <w:r w:rsidR="00F420FA" w:rsidRPr="008B59F4">
        <w:rPr>
          <w:rFonts w:eastAsia="DengXian" w:cs="Times New Roman"/>
          <w:lang w:eastAsia="zh-CN"/>
        </w:rPr>
        <w:fldChar w:fldCharType="end"/>
      </w:r>
      <w:r w:rsidR="004A5473" w:rsidRPr="008B59F4">
        <w:rPr>
          <w:rFonts w:eastAsia="DengXian" w:cs="Times New Roman"/>
          <w:lang w:eastAsia="zh-CN"/>
        </w:rPr>
        <w:t>. The CDS regions from the</w:t>
      </w:r>
      <w:r w:rsidR="00744C7F" w:rsidRPr="008B59F4">
        <w:rPr>
          <w:rFonts w:eastAsia="DengXian" w:cs="Times New Roman"/>
          <w:lang w:eastAsia="zh-CN"/>
        </w:rPr>
        <w:t xml:space="preserve"> PCAWG data</w:t>
      </w:r>
      <w:r w:rsidR="004A5473" w:rsidRPr="008B59F4">
        <w:rPr>
          <w:rFonts w:eastAsia="DengXian" w:cs="Times New Roman"/>
          <w:lang w:eastAsia="zh-CN"/>
        </w:rPr>
        <w:t xml:space="preserve"> were not used for this comparison. </w:t>
      </w:r>
      <w:r w:rsidR="00744C7F" w:rsidRPr="008B59F4">
        <w:rPr>
          <w:rFonts w:eastAsia="DengXian" w:cs="Times New Roman"/>
          <w:lang w:eastAsia="zh-CN"/>
        </w:rPr>
        <w:t>Furthermore, t</w:t>
      </w:r>
      <w:r w:rsidR="00982EE9" w:rsidRPr="008B59F4">
        <w:rPr>
          <w:rFonts w:eastAsia="DengXian" w:cs="Times New Roman"/>
          <w:lang w:eastAsia="zh-CN"/>
        </w:rPr>
        <w:t xml:space="preserve">wo cancers </w:t>
      </w:r>
      <w:r w:rsidR="00744C7F" w:rsidRPr="008B59F4">
        <w:rPr>
          <w:rFonts w:eastAsia="DengXian" w:cs="Times New Roman"/>
          <w:lang w:eastAsia="zh-CN"/>
        </w:rPr>
        <w:t xml:space="preserve">analyzed by </w:t>
      </w:r>
      <w:proofErr w:type="spellStart"/>
      <w:r w:rsidR="00744C7F" w:rsidRPr="008B59F4">
        <w:rPr>
          <w:rFonts w:eastAsia="DengXian" w:cs="Times New Roman"/>
          <w:lang w:eastAsia="zh-CN"/>
        </w:rPr>
        <w:t>NIMBus</w:t>
      </w:r>
      <w:proofErr w:type="spellEnd"/>
      <w:r w:rsidR="00744C7F" w:rsidRPr="008B59F4">
        <w:rPr>
          <w:rFonts w:eastAsia="DengXian" w:cs="Times New Roman"/>
          <w:lang w:eastAsia="zh-CN"/>
        </w:rPr>
        <w:t xml:space="preserve"> (Cervix-</w:t>
      </w:r>
      <w:proofErr w:type="spellStart"/>
      <w:r w:rsidR="00744C7F" w:rsidRPr="008B59F4">
        <w:rPr>
          <w:rFonts w:eastAsia="DengXian" w:cs="Times New Roman"/>
          <w:lang w:eastAsia="zh-CN"/>
        </w:rPr>
        <w:t>AdenoCA</w:t>
      </w:r>
      <w:proofErr w:type="spellEnd"/>
      <w:r w:rsidR="00744C7F" w:rsidRPr="008B59F4">
        <w:rPr>
          <w:rFonts w:eastAsia="DengXian" w:cs="Times New Roman"/>
          <w:lang w:eastAsia="zh-CN"/>
        </w:rPr>
        <w:t xml:space="preserve"> and Myeloid-AML) </w:t>
      </w:r>
      <w:r w:rsidR="00982EE9" w:rsidRPr="008B59F4">
        <w:rPr>
          <w:rFonts w:eastAsia="DengXian" w:cs="Times New Roman"/>
          <w:lang w:eastAsia="zh-CN"/>
        </w:rPr>
        <w:t>were not available for direct comparison in the PCAWG data.</w:t>
      </w:r>
      <w:r w:rsidR="00744C7F" w:rsidRPr="008B59F4">
        <w:rPr>
          <w:rFonts w:eastAsia="DengXian" w:cs="Times New Roman"/>
          <w:lang w:eastAsia="zh-CN"/>
        </w:rPr>
        <w:t xml:space="preserve"> </w:t>
      </w:r>
      <w:r w:rsidR="00982EE9" w:rsidRPr="008B59F4">
        <w:rPr>
          <w:rFonts w:eastAsia="DengXian" w:cs="Times New Roman"/>
          <w:lang w:eastAsia="zh-CN"/>
        </w:rPr>
        <w:t xml:space="preserve">Meta-Adenocarcinoma and </w:t>
      </w:r>
      <w:r w:rsidR="00744C7F" w:rsidRPr="008B59F4">
        <w:rPr>
          <w:rFonts w:eastAsia="DengXian" w:cs="Times New Roman"/>
          <w:lang w:eastAsia="zh-CN"/>
        </w:rPr>
        <w:t xml:space="preserve">Meta-Myeloid were available in the PCAWG data, but </w:t>
      </w:r>
      <w:r w:rsidR="005E5063" w:rsidRPr="008B59F4">
        <w:rPr>
          <w:rFonts w:eastAsia="DengXian" w:cs="Times New Roman"/>
          <w:lang w:eastAsia="zh-CN"/>
        </w:rPr>
        <w:t xml:space="preserve">are </w:t>
      </w:r>
      <w:r w:rsidR="00744C7F" w:rsidRPr="008B59F4">
        <w:rPr>
          <w:rFonts w:eastAsia="DengXian" w:cs="Times New Roman"/>
          <w:lang w:eastAsia="zh-CN"/>
        </w:rPr>
        <w:t xml:space="preserve">broader in scope than the cancer types used in </w:t>
      </w:r>
      <w:proofErr w:type="spellStart"/>
      <w:r w:rsidR="00744C7F" w:rsidRPr="008B59F4">
        <w:rPr>
          <w:rFonts w:eastAsia="DengXian" w:cs="Times New Roman"/>
          <w:lang w:eastAsia="zh-CN"/>
        </w:rPr>
        <w:t>NIMBus</w:t>
      </w:r>
      <w:proofErr w:type="spellEnd"/>
      <w:r w:rsidR="00744C7F" w:rsidRPr="008B59F4">
        <w:rPr>
          <w:rFonts w:eastAsia="DengXian" w:cs="Times New Roman"/>
          <w:lang w:eastAsia="zh-CN"/>
        </w:rPr>
        <w:t>. Thus, Cervix-</w:t>
      </w:r>
      <w:proofErr w:type="spellStart"/>
      <w:r w:rsidR="00744C7F" w:rsidRPr="008B59F4">
        <w:rPr>
          <w:rFonts w:eastAsia="DengXian" w:cs="Times New Roman"/>
          <w:lang w:eastAsia="zh-CN"/>
        </w:rPr>
        <w:t>AdenoCA</w:t>
      </w:r>
      <w:proofErr w:type="spellEnd"/>
      <w:r w:rsidR="00744C7F" w:rsidRPr="008B59F4">
        <w:rPr>
          <w:rFonts w:eastAsia="DengXian" w:cs="Times New Roman"/>
          <w:lang w:eastAsia="zh-CN"/>
        </w:rPr>
        <w:t xml:space="preserve"> and Myeloid-AML were excluded from this comparison. </w:t>
      </w:r>
    </w:p>
    <w:p w14:paraId="402FFD6D" w14:textId="22C8E9B0" w:rsidR="00F420FA" w:rsidRPr="008B59F4" w:rsidRDefault="005E5063" w:rsidP="00972BD8">
      <w:pPr>
        <w:rPr>
          <w:rFonts w:eastAsia="DengXian" w:cs="Times New Roman"/>
          <w:lang w:eastAsia="zh-CN"/>
        </w:rPr>
      </w:pPr>
      <w:r w:rsidRPr="008B59F4">
        <w:rPr>
          <w:rFonts w:eastAsia="DengXian" w:cs="Times New Roman"/>
          <w:lang w:eastAsia="zh-CN"/>
        </w:rPr>
        <w:t>Lastly</w:t>
      </w:r>
      <w:r w:rsidR="004A5473" w:rsidRPr="008B59F4">
        <w:rPr>
          <w:rFonts w:eastAsia="DengXian" w:cs="Times New Roman"/>
          <w:lang w:eastAsia="zh-CN"/>
        </w:rPr>
        <w:t>, the shared burdened regions and the regions unique to each method (</w:t>
      </w:r>
      <w:proofErr w:type="spellStart"/>
      <w:r w:rsidR="004A5473" w:rsidRPr="008B59F4">
        <w:rPr>
          <w:rFonts w:eastAsia="DengXian" w:cs="Times New Roman"/>
          <w:lang w:eastAsia="zh-CN"/>
        </w:rPr>
        <w:t>NIMBus</w:t>
      </w:r>
      <w:proofErr w:type="spellEnd"/>
      <w:r w:rsidR="00B843CF" w:rsidRPr="008B59F4">
        <w:rPr>
          <w:rFonts w:eastAsia="DengXian" w:cs="Times New Roman"/>
          <w:lang w:eastAsia="zh-CN"/>
        </w:rPr>
        <w:t xml:space="preserve">, </w:t>
      </w:r>
      <w:proofErr w:type="spellStart"/>
      <w:r w:rsidR="00B843CF" w:rsidRPr="008B59F4">
        <w:rPr>
          <w:rFonts w:eastAsia="DengXian" w:cs="Times New Roman"/>
          <w:lang w:eastAsia="zh-CN"/>
        </w:rPr>
        <w:t>OncodriveFML</w:t>
      </w:r>
      <w:proofErr w:type="spellEnd"/>
      <w:r w:rsidR="00B843CF" w:rsidRPr="008B59F4">
        <w:rPr>
          <w:rFonts w:eastAsia="DengXian" w:cs="Times New Roman"/>
          <w:lang w:eastAsia="zh-CN"/>
        </w:rPr>
        <w:t xml:space="preserve">, and </w:t>
      </w:r>
      <w:r w:rsidR="00A36BA2" w:rsidRPr="008B59F4">
        <w:rPr>
          <w:rFonts w:eastAsia="DengXian" w:cs="Times New Roman"/>
          <w:lang w:eastAsia="zh-CN"/>
        </w:rPr>
        <w:t>the PCAWG Consortium</w:t>
      </w:r>
      <w:r w:rsidR="004A5473" w:rsidRPr="008B59F4">
        <w:rPr>
          <w:rFonts w:eastAsia="DengXian" w:cs="Times New Roman"/>
          <w:lang w:eastAsia="zh-CN"/>
        </w:rPr>
        <w:t xml:space="preserve">) were compared to the </w:t>
      </w:r>
      <w:r w:rsidR="00F420FA" w:rsidRPr="008B59F4">
        <w:rPr>
          <w:rFonts w:eastAsia="DengXian" w:cs="Times New Roman"/>
          <w:lang w:eastAsia="zh-CN"/>
        </w:rPr>
        <w:t>Tier</w:t>
      </w:r>
      <w:r w:rsidR="004A5473" w:rsidRPr="008B59F4">
        <w:rPr>
          <w:rFonts w:eastAsia="DengXian" w:cs="Times New Roman"/>
          <w:lang w:eastAsia="zh-CN"/>
        </w:rPr>
        <w:t xml:space="preserve"> 1 and </w:t>
      </w:r>
      <w:r w:rsidR="00F420FA" w:rsidRPr="008B59F4">
        <w:rPr>
          <w:rFonts w:eastAsia="DengXian" w:cs="Times New Roman"/>
          <w:lang w:eastAsia="zh-CN"/>
        </w:rPr>
        <w:t>Tier</w:t>
      </w:r>
      <w:r w:rsidR="004A5473" w:rsidRPr="008B59F4">
        <w:rPr>
          <w:rFonts w:eastAsia="DengXian" w:cs="Times New Roman"/>
          <w:lang w:eastAsia="zh-CN"/>
        </w:rPr>
        <w:t xml:space="preserve"> 2 cancer genes as identified by the COSMIC Cancer Gene Census</w:t>
      </w:r>
      <w:r w:rsidR="00CA6E5B" w:rsidRPr="008B59F4">
        <w:rPr>
          <w:rFonts w:eastAsia="DengXian" w:cs="Times New Roman"/>
          <w:lang w:eastAsia="zh-CN"/>
        </w:rPr>
        <w:t xml:space="preserve"> </w:t>
      </w:r>
      <w:r w:rsidR="00CA6E5B" w:rsidRPr="008B59F4">
        <w:rPr>
          <w:rFonts w:eastAsia="DengXian" w:cs="Times New Roman"/>
          <w:lang w:eastAsia="zh-CN"/>
        </w:rPr>
        <w:fldChar w:fldCharType="begin"/>
      </w:r>
      <w:r w:rsidR="00CA6E5B" w:rsidRPr="008B59F4">
        <w:rPr>
          <w:rFonts w:eastAsia="DengXian" w:cs="Times New Roman"/>
          <w:lang w:eastAsia="zh-CN"/>
        </w:rPr>
        <w:instrText xml:space="preserve"> ADDIN EN.CITE &lt;EndNote&gt;&lt;Cite&gt;&lt;Author&gt;Tate&lt;/Author&gt;&lt;Year&gt;2019&lt;/Year&gt;&lt;RecNum&gt;40&lt;/RecNum&gt;&lt;DisplayText&gt;[4]&lt;/DisplayText&gt;&lt;record&gt;&lt;rec-number&gt;40&lt;/rec-number&gt;&lt;foreign-keys&gt;&lt;key app="EN" db-id="zpaptsv2ifrstkews2bvdxpm59eaw99fzf9r" timestamp="1588380882"&gt;40&lt;/key&gt;&lt;/foreign-keys&gt;&lt;ref-type name="Journal Article"&gt;17&lt;/ref-type&gt;&lt;contributors&gt;&lt;authors&gt;&lt;author&gt;Tate, J. G.&lt;/author&gt;&lt;author&gt;Bamford, S.&lt;/author&gt;&lt;author&gt;Jubb, H. C.&lt;/author&gt;&lt;author&gt;Sondka, Z.&lt;/author&gt;&lt;author&gt;Beare, D. M.&lt;/author&gt;&lt;author&gt;Bindal, N.&lt;/author&gt;&lt;author&gt;Boutselakis, H.&lt;/author&gt;&lt;author&gt;Cole, C. G.&lt;/author&gt;&lt;author&gt;Creatore, C.&lt;/author&gt;&lt;author&gt;Dawson, E.&lt;/author&gt;&lt;author&gt;Fish, P.&lt;/author&gt;&lt;author&gt;Harsha, B.&lt;/author&gt;&lt;author&gt;Hathaway, C.&lt;/author&gt;&lt;author&gt;Jupe, S. C.&lt;/author&gt;&lt;author&gt;Kok, C. Y.&lt;/author&gt;&lt;author&gt;Noble, K.&lt;/author&gt;&lt;author&gt;Ponting, L.&lt;/author&gt;&lt;author&gt;Ramshaw, C. C.&lt;/author&gt;&lt;author&gt;Rye, C. E.&lt;/author&gt;&lt;author&gt;Speedy, H. E.&lt;/author&gt;&lt;author&gt;Stefancsik, R.&lt;/author&gt;&lt;author&gt;Thompson, S. L.&lt;/author&gt;&lt;author&gt;Wang, S.&lt;/author&gt;&lt;author&gt;Ward, S.&lt;/author&gt;&lt;author&gt;Campbell, P. J.&lt;/author&gt;&lt;author&gt;Forbes, S. A.&lt;/author&gt;&lt;/authors&gt;&lt;/contributors&gt;&lt;auth-address&gt;Wellcome Sanger Institute, Wellcome Genome Campus, Hinxton, Cambridge CB10 1SA, UK.&amp;#xD;Astex Pharmaceuticals, 436 Cambridge Science Park, Cambridge CB4 0QA, UK.&amp;#xD;Open Targets, Wellcome Genome Campus, Hinxton, Cambridge CB10 1SD, UK.&lt;/auth-address&gt;&lt;titles&gt;&lt;title&gt;COSMIC: the Catalogue Of Somatic Mutations In Cancer&lt;/title&gt;&lt;secondary-title&gt;Nucleic Acids Res&lt;/secondary-title&gt;&lt;/titles&gt;&lt;periodical&gt;&lt;full-title&gt;Nucleic Acids Res&lt;/full-title&gt;&lt;/periodical&gt;&lt;pages&gt;D941-D947&lt;/pages&gt;&lt;volume&gt;47&lt;/volume&gt;&lt;number&gt;D1&lt;/number&gt;&lt;edition&gt;2018/10/30&lt;/edition&gt;&lt;dates&gt;&lt;year&gt;2019&lt;/year&gt;&lt;pub-dates&gt;&lt;date&gt;Jan 8&lt;/date&gt;&lt;/pub-dates&gt;&lt;/dates&gt;&lt;isbn&gt;1362-4962 (Electronic)&amp;#xD;0305-1048 (Linking)&lt;/isbn&gt;&lt;accession-num&gt;30371878&lt;/accession-num&gt;&lt;urls&gt;&lt;related-urls&gt;&lt;url&gt;https://www.ncbi.nlm.nih.gov/pubmed/30371878&lt;/url&gt;&lt;/related-urls&gt;&lt;/urls&gt;&lt;custom2&gt;PMC6323903&lt;/custom2&gt;&lt;electronic-resource-num&gt;10.1093/nar/gky1015&lt;/electronic-resource-num&gt;&lt;/record&gt;&lt;/Cite&gt;&lt;/EndNote&gt;</w:instrText>
      </w:r>
      <w:r w:rsidR="00CA6E5B" w:rsidRPr="008B59F4">
        <w:rPr>
          <w:rFonts w:eastAsia="DengXian" w:cs="Times New Roman"/>
          <w:lang w:eastAsia="zh-CN"/>
        </w:rPr>
        <w:fldChar w:fldCharType="separate"/>
      </w:r>
      <w:r w:rsidR="00CA6E5B" w:rsidRPr="008B59F4">
        <w:rPr>
          <w:rFonts w:eastAsia="DengXian" w:cs="Times New Roman"/>
          <w:noProof/>
          <w:lang w:eastAsia="zh-CN"/>
        </w:rPr>
        <w:t>[4]</w:t>
      </w:r>
      <w:r w:rsidR="00CA6E5B" w:rsidRPr="008B59F4">
        <w:rPr>
          <w:rFonts w:eastAsia="DengXian" w:cs="Times New Roman"/>
          <w:lang w:eastAsia="zh-CN"/>
        </w:rPr>
        <w:fldChar w:fldCharType="end"/>
      </w:r>
      <w:r w:rsidR="004A5473" w:rsidRPr="008B59F4">
        <w:rPr>
          <w:rFonts w:eastAsia="DengXian" w:cs="Times New Roman"/>
          <w:lang w:eastAsia="zh-CN"/>
        </w:rPr>
        <w:t xml:space="preserve">. </w:t>
      </w:r>
      <w:r w:rsidR="00F420FA" w:rsidRPr="008B59F4">
        <w:rPr>
          <w:rFonts w:eastAsia="DengXian" w:cs="Times New Roman"/>
          <w:lang w:eastAsia="zh-CN"/>
        </w:rPr>
        <w:t xml:space="preserve">Tier 1 genes possess strong experimental support as being related to cancer whereas Tier 2 genes possess developing experimental evidence. </w:t>
      </w:r>
    </w:p>
    <w:p w14:paraId="011AA367" w14:textId="77777777" w:rsidR="00020722" w:rsidRPr="008B59F4" w:rsidRDefault="00020722" w:rsidP="00972BD8">
      <w:pPr>
        <w:rPr>
          <w:rFonts w:eastAsia="DengXian" w:cs="Times New Roman"/>
          <w:lang w:eastAsia="zh-CN"/>
        </w:rPr>
      </w:pPr>
    </w:p>
    <w:p w14:paraId="5FB277A9" w14:textId="56CA071C" w:rsidR="00F420FA" w:rsidRPr="008B59F4" w:rsidRDefault="00F420FA">
      <w:pPr>
        <w:spacing w:after="0"/>
        <w:jc w:val="left"/>
        <w:rPr>
          <w:rFonts w:eastAsia="DengXian" w:cs="Times New Roman"/>
          <w:lang w:eastAsia="zh-CN"/>
        </w:rPr>
      </w:pPr>
      <w:r w:rsidRPr="008B59F4">
        <w:rPr>
          <w:rFonts w:eastAsia="DengXian" w:cs="Times New Roman"/>
          <w:lang w:eastAsia="zh-CN"/>
        </w:rPr>
        <w:br w:type="page"/>
      </w:r>
    </w:p>
    <w:p w14:paraId="1F7F9A63" w14:textId="25DA0237" w:rsidR="00F420FA" w:rsidRPr="008B59F4" w:rsidRDefault="00F420FA" w:rsidP="005552EC">
      <w:pPr>
        <w:pStyle w:val="Heading2"/>
        <w:jc w:val="center"/>
        <w:rPr>
          <w:rFonts w:ascii="Times New Roman" w:hAnsi="Times New Roman" w:cs="Times New Roman"/>
          <w:lang w:eastAsia="zh-CN"/>
        </w:rPr>
      </w:pPr>
      <w:bookmarkStart w:id="27" w:name="_Toc50567757"/>
      <w:r w:rsidRPr="008B59F4">
        <w:rPr>
          <w:rFonts w:ascii="Times New Roman" w:hAnsi="Times New Roman" w:cs="Times New Roman"/>
          <w:lang w:eastAsia="zh-CN"/>
        </w:rPr>
        <w:lastRenderedPageBreak/>
        <w:t>Citations</w:t>
      </w:r>
      <w:bookmarkEnd w:id="27"/>
    </w:p>
    <w:p w14:paraId="3793BE1D" w14:textId="77777777" w:rsidR="00F420FA" w:rsidRPr="008B59F4" w:rsidRDefault="00F420FA" w:rsidP="00B843CF">
      <w:pPr>
        <w:jc w:val="center"/>
        <w:rPr>
          <w:rFonts w:eastAsia="DengXian" w:cs="Times New Roman"/>
          <w:lang w:eastAsia="zh-CN"/>
        </w:rPr>
      </w:pPr>
    </w:p>
    <w:p w14:paraId="713BB200" w14:textId="77777777" w:rsidR="00CA6E5B" w:rsidRPr="008B59F4" w:rsidRDefault="00F420FA" w:rsidP="00CA6E5B">
      <w:pPr>
        <w:pStyle w:val="EndNoteBibliography"/>
        <w:spacing w:after="0"/>
        <w:ind w:left="720" w:hanging="720"/>
        <w:rPr>
          <w:noProof/>
        </w:rPr>
      </w:pPr>
      <w:r w:rsidRPr="008B59F4">
        <w:fldChar w:fldCharType="begin"/>
      </w:r>
      <w:r w:rsidRPr="008B59F4">
        <w:instrText xml:space="preserve"> ADDIN EN.REFLIST </w:instrText>
      </w:r>
      <w:r w:rsidRPr="008B59F4">
        <w:fldChar w:fldCharType="separate"/>
      </w:r>
      <w:r w:rsidR="00CA6E5B" w:rsidRPr="008B59F4">
        <w:rPr>
          <w:noProof/>
        </w:rPr>
        <w:t>1.</w:t>
      </w:r>
      <w:r w:rsidR="00CA6E5B" w:rsidRPr="008B59F4">
        <w:rPr>
          <w:noProof/>
        </w:rPr>
        <w:tab/>
        <w:t>Wang K, Yuen ST, Xu J, Lee SP, Yan HH, Shi ST, Siu HC, Deng S, Chu KM, Law S</w:t>
      </w:r>
      <w:r w:rsidR="00CA6E5B" w:rsidRPr="008B59F4">
        <w:rPr>
          <w:i/>
          <w:noProof/>
        </w:rPr>
        <w:t xml:space="preserve"> et al</w:t>
      </w:r>
      <w:r w:rsidR="00CA6E5B" w:rsidRPr="008B59F4">
        <w:rPr>
          <w:noProof/>
        </w:rPr>
        <w:t xml:space="preserve">: </w:t>
      </w:r>
      <w:r w:rsidR="00CA6E5B" w:rsidRPr="008B59F4">
        <w:rPr>
          <w:b/>
          <w:noProof/>
        </w:rPr>
        <w:t>Whole-genome sequencing and comprehensive molecular profiling identify new driver mutations in gastric cancer</w:t>
      </w:r>
      <w:r w:rsidR="00CA6E5B" w:rsidRPr="008B59F4">
        <w:rPr>
          <w:noProof/>
        </w:rPr>
        <w:t xml:space="preserve">. </w:t>
      </w:r>
      <w:r w:rsidR="00CA6E5B" w:rsidRPr="008B59F4">
        <w:rPr>
          <w:i/>
          <w:noProof/>
        </w:rPr>
        <w:t xml:space="preserve">Nat Genet </w:t>
      </w:r>
      <w:r w:rsidR="00CA6E5B" w:rsidRPr="008B59F4">
        <w:rPr>
          <w:noProof/>
        </w:rPr>
        <w:t xml:space="preserve">2014, </w:t>
      </w:r>
      <w:r w:rsidR="00CA6E5B" w:rsidRPr="008B59F4">
        <w:rPr>
          <w:b/>
          <w:noProof/>
        </w:rPr>
        <w:t>46</w:t>
      </w:r>
      <w:r w:rsidR="00CA6E5B" w:rsidRPr="008B59F4">
        <w:rPr>
          <w:noProof/>
        </w:rPr>
        <w:t>(6):573-582.</w:t>
      </w:r>
    </w:p>
    <w:p w14:paraId="0DB8A223" w14:textId="77777777" w:rsidR="00CA6E5B" w:rsidRPr="008B59F4" w:rsidRDefault="00CA6E5B" w:rsidP="00CA6E5B">
      <w:pPr>
        <w:pStyle w:val="EndNoteBibliography"/>
        <w:spacing w:after="0"/>
        <w:ind w:left="720" w:hanging="720"/>
        <w:rPr>
          <w:noProof/>
        </w:rPr>
      </w:pPr>
      <w:r w:rsidRPr="008B59F4">
        <w:rPr>
          <w:noProof/>
        </w:rPr>
        <w:t>2.</w:t>
      </w:r>
      <w:r w:rsidRPr="008B59F4">
        <w:rPr>
          <w:noProof/>
        </w:rPr>
        <w:tab/>
        <w:t>Alexandrov LB, Nik-Zainal S, Wedge DC, Aparicio SA, Behjati S, Biankin AV, Bignell GR, Bolli N, Borg A, Borresen-Dale AL</w:t>
      </w:r>
      <w:r w:rsidRPr="008B59F4">
        <w:rPr>
          <w:i/>
          <w:noProof/>
        </w:rPr>
        <w:t xml:space="preserve"> et al</w:t>
      </w:r>
      <w:r w:rsidRPr="008B59F4">
        <w:rPr>
          <w:noProof/>
        </w:rPr>
        <w:t xml:space="preserve">: </w:t>
      </w:r>
      <w:r w:rsidRPr="008B59F4">
        <w:rPr>
          <w:b/>
          <w:noProof/>
        </w:rPr>
        <w:t>Signatures of mutational processes in human cancer</w:t>
      </w:r>
      <w:r w:rsidRPr="008B59F4">
        <w:rPr>
          <w:noProof/>
        </w:rPr>
        <w:t xml:space="preserve">. </w:t>
      </w:r>
      <w:r w:rsidRPr="008B59F4">
        <w:rPr>
          <w:i/>
          <w:noProof/>
        </w:rPr>
        <w:t xml:space="preserve">Nature </w:t>
      </w:r>
      <w:r w:rsidRPr="008B59F4">
        <w:rPr>
          <w:noProof/>
        </w:rPr>
        <w:t xml:space="preserve">2013, </w:t>
      </w:r>
      <w:r w:rsidRPr="008B59F4">
        <w:rPr>
          <w:b/>
          <w:noProof/>
        </w:rPr>
        <w:t>500</w:t>
      </w:r>
      <w:r w:rsidRPr="008B59F4">
        <w:rPr>
          <w:noProof/>
        </w:rPr>
        <w:t>(7463):415-421.</w:t>
      </w:r>
    </w:p>
    <w:p w14:paraId="6400E020" w14:textId="77777777" w:rsidR="00CA6E5B" w:rsidRPr="008B59F4" w:rsidRDefault="00CA6E5B" w:rsidP="00CA6E5B">
      <w:pPr>
        <w:pStyle w:val="EndNoteBibliography"/>
        <w:spacing w:after="0"/>
        <w:ind w:left="720" w:hanging="720"/>
        <w:rPr>
          <w:noProof/>
        </w:rPr>
      </w:pPr>
      <w:r w:rsidRPr="008B59F4">
        <w:rPr>
          <w:noProof/>
        </w:rPr>
        <w:t>3.</w:t>
      </w:r>
      <w:r w:rsidRPr="008B59F4">
        <w:rPr>
          <w:noProof/>
        </w:rPr>
        <w:tab/>
        <w:t xml:space="preserve">Consortium ITP-CAoWG: </w:t>
      </w:r>
      <w:r w:rsidRPr="008B59F4">
        <w:rPr>
          <w:b/>
          <w:noProof/>
        </w:rPr>
        <w:t>Pan-cancer analysis of whole genomes</w:t>
      </w:r>
      <w:r w:rsidRPr="008B59F4">
        <w:rPr>
          <w:noProof/>
        </w:rPr>
        <w:t xml:space="preserve">. </w:t>
      </w:r>
      <w:r w:rsidRPr="008B59F4">
        <w:rPr>
          <w:i/>
          <w:noProof/>
        </w:rPr>
        <w:t xml:space="preserve">Nature </w:t>
      </w:r>
      <w:r w:rsidRPr="008B59F4">
        <w:rPr>
          <w:noProof/>
        </w:rPr>
        <w:t xml:space="preserve">2020, </w:t>
      </w:r>
      <w:r w:rsidRPr="008B59F4">
        <w:rPr>
          <w:b/>
          <w:noProof/>
        </w:rPr>
        <w:t>578</w:t>
      </w:r>
      <w:r w:rsidRPr="008B59F4">
        <w:rPr>
          <w:noProof/>
        </w:rPr>
        <w:t>(7793):82-93.</w:t>
      </w:r>
    </w:p>
    <w:p w14:paraId="5D346870" w14:textId="77777777" w:rsidR="00CA6E5B" w:rsidRPr="008B59F4" w:rsidRDefault="00CA6E5B" w:rsidP="00CA6E5B">
      <w:pPr>
        <w:pStyle w:val="EndNoteBibliography"/>
        <w:ind w:left="720" w:hanging="720"/>
        <w:rPr>
          <w:noProof/>
        </w:rPr>
      </w:pPr>
      <w:r w:rsidRPr="008B59F4">
        <w:rPr>
          <w:noProof/>
        </w:rPr>
        <w:t>4.</w:t>
      </w:r>
      <w:r w:rsidRPr="008B59F4">
        <w:rPr>
          <w:noProof/>
        </w:rPr>
        <w:tab/>
        <w:t>Tate JG, Bamford S, Jubb HC, Sondka Z, Beare DM, Bindal N, Boutselakis H, Cole CG, Creatore C, Dawson E</w:t>
      </w:r>
      <w:r w:rsidRPr="008B59F4">
        <w:rPr>
          <w:i/>
          <w:noProof/>
        </w:rPr>
        <w:t xml:space="preserve"> et al</w:t>
      </w:r>
      <w:r w:rsidRPr="008B59F4">
        <w:rPr>
          <w:noProof/>
        </w:rPr>
        <w:t xml:space="preserve">: </w:t>
      </w:r>
      <w:r w:rsidRPr="008B59F4">
        <w:rPr>
          <w:b/>
          <w:noProof/>
        </w:rPr>
        <w:t>COSMIC: the Catalogue Of Somatic Mutations In Cancer</w:t>
      </w:r>
      <w:r w:rsidRPr="008B59F4">
        <w:rPr>
          <w:noProof/>
        </w:rPr>
        <w:t xml:space="preserve">. </w:t>
      </w:r>
      <w:r w:rsidRPr="008B59F4">
        <w:rPr>
          <w:i/>
          <w:noProof/>
        </w:rPr>
        <w:t xml:space="preserve">Nucleic Acids Res </w:t>
      </w:r>
      <w:r w:rsidRPr="008B59F4">
        <w:rPr>
          <w:noProof/>
        </w:rPr>
        <w:t xml:space="preserve">2019, </w:t>
      </w:r>
      <w:r w:rsidRPr="008B59F4">
        <w:rPr>
          <w:b/>
          <w:noProof/>
        </w:rPr>
        <w:t>47</w:t>
      </w:r>
      <w:r w:rsidRPr="008B59F4">
        <w:rPr>
          <w:noProof/>
        </w:rPr>
        <w:t>(D1):D941-D947.</w:t>
      </w:r>
    </w:p>
    <w:p w14:paraId="439B3700" w14:textId="10A320F7" w:rsidR="00972BD8" w:rsidRPr="008B59F4" w:rsidRDefault="00F420FA" w:rsidP="00972BD8">
      <w:pPr>
        <w:rPr>
          <w:rFonts w:cs="Times New Roman"/>
        </w:rPr>
      </w:pPr>
      <w:r w:rsidRPr="008B59F4">
        <w:rPr>
          <w:rFonts w:cs="Times New Roman"/>
        </w:rPr>
        <w:fldChar w:fldCharType="end"/>
      </w:r>
    </w:p>
    <w:sectPr w:rsidR="00972BD8" w:rsidRPr="008B59F4" w:rsidSect="00E959B6">
      <w:footerReference w:type="even" r:id="rId39"/>
      <w:foot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94BEED" w14:textId="77777777" w:rsidR="00E52D0D" w:rsidRDefault="00E52D0D" w:rsidP="005F7031">
      <w:pPr>
        <w:spacing w:after="0"/>
      </w:pPr>
      <w:r>
        <w:separator/>
      </w:r>
    </w:p>
  </w:endnote>
  <w:endnote w:type="continuationSeparator" w:id="0">
    <w:p w14:paraId="5D8F85B2" w14:textId="77777777" w:rsidR="00E52D0D" w:rsidRDefault="00E52D0D" w:rsidP="005F70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94526636"/>
      <w:docPartObj>
        <w:docPartGallery w:val="Page Numbers (Bottom of Page)"/>
        <w:docPartUnique/>
      </w:docPartObj>
    </w:sdtPr>
    <w:sdtEndPr>
      <w:rPr>
        <w:rStyle w:val="PageNumber"/>
      </w:rPr>
    </w:sdtEndPr>
    <w:sdtContent>
      <w:p w14:paraId="7AA27FD2" w14:textId="134846F0" w:rsidR="005F7031" w:rsidRDefault="005F7031" w:rsidP="0010191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D0859C" w14:textId="77777777" w:rsidR="005F7031" w:rsidRDefault="005F7031" w:rsidP="005F70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40149861"/>
      <w:docPartObj>
        <w:docPartGallery w:val="Page Numbers (Bottom of Page)"/>
        <w:docPartUnique/>
      </w:docPartObj>
    </w:sdtPr>
    <w:sdtEndPr>
      <w:rPr>
        <w:rStyle w:val="PageNumber"/>
      </w:rPr>
    </w:sdtEndPr>
    <w:sdtContent>
      <w:p w14:paraId="7D0B2139" w14:textId="3219FE66" w:rsidR="005F7031" w:rsidRDefault="005F7031" w:rsidP="0010191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9AE4148" w14:textId="77777777" w:rsidR="005F7031" w:rsidRDefault="005F7031" w:rsidP="005F70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A795B6" w14:textId="77777777" w:rsidR="00E52D0D" w:rsidRDefault="00E52D0D" w:rsidP="005F7031">
      <w:pPr>
        <w:spacing w:after="0"/>
      </w:pPr>
      <w:r>
        <w:separator/>
      </w:r>
    </w:p>
  </w:footnote>
  <w:footnote w:type="continuationSeparator" w:id="0">
    <w:p w14:paraId="103257DE" w14:textId="77777777" w:rsidR="00E52D0D" w:rsidRDefault="00E52D0D" w:rsidP="005F703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Bioinformati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paptsv2ifrstkews2bvdxpm59eaw99fzf9r&quot;&gt;My EndNote Library&lt;record-ids&gt;&lt;item&gt;2&lt;/item&gt;&lt;item&gt;31&lt;/item&gt;&lt;item&gt;40&lt;/item&gt;&lt;item&gt;42&lt;/item&gt;&lt;/record-ids&gt;&lt;/item&gt;&lt;/Libraries&gt;"/>
  </w:docVars>
  <w:rsids>
    <w:rsidRoot w:val="005F7031"/>
    <w:rsid w:val="00020722"/>
    <w:rsid w:val="001B5D95"/>
    <w:rsid w:val="001E38DD"/>
    <w:rsid w:val="001F3B42"/>
    <w:rsid w:val="00233EA2"/>
    <w:rsid w:val="002833F5"/>
    <w:rsid w:val="002D0BB5"/>
    <w:rsid w:val="00475590"/>
    <w:rsid w:val="00487228"/>
    <w:rsid w:val="004A5473"/>
    <w:rsid w:val="004F4F77"/>
    <w:rsid w:val="00540A8B"/>
    <w:rsid w:val="005552EC"/>
    <w:rsid w:val="005A2B1A"/>
    <w:rsid w:val="005D404D"/>
    <w:rsid w:val="005D5F83"/>
    <w:rsid w:val="005E5063"/>
    <w:rsid w:val="005F7031"/>
    <w:rsid w:val="00667E30"/>
    <w:rsid w:val="00674D04"/>
    <w:rsid w:val="00725BA7"/>
    <w:rsid w:val="00744C7F"/>
    <w:rsid w:val="008B59F4"/>
    <w:rsid w:val="008F50E8"/>
    <w:rsid w:val="00972BD8"/>
    <w:rsid w:val="00982EE9"/>
    <w:rsid w:val="00996992"/>
    <w:rsid w:val="00A36BA2"/>
    <w:rsid w:val="00A9148B"/>
    <w:rsid w:val="00AD7B2C"/>
    <w:rsid w:val="00B156B6"/>
    <w:rsid w:val="00B419F9"/>
    <w:rsid w:val="00B42F18"/>
    <w:rsid w:val="00B52EDF"/>
    <w:rsid w:val="00B843CF"/>
    <w:rsid w:val="00BB455E"/>
    <w:rsid w:val="00C819AD"/>
    <w:rsid w:val="00CA6E5B"/>
    <w:rsid w:val="00CC64C9"/>
    <w:rsid w:val="00CE403E"/>
    <w:rsid w:val="00E46DFF"/>
    <w:rsid w:val="00E52D0D"/>
    <w:rsid w:val="00E959B6"/>
    <w:rsid w:val="00EC0E5A"/>
    <w:rsid w:val="00EF3932"/>
    <w:rsid w:val="00F420FA"/>
    <w:rsid w:val="00F43B63"/>
    <w:rsid w:val="00FA2F8D"/>
    <w:rsid w:val="00FC525F"/>
    <w:rsid w:val="00FD1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21B9BD"/>
  <w15:chartTrackingRefBased/>
  <w15:docId w15:val="{637C725E-613F-0E4C-9D76-1EF411C41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031"/>
    <w:pPr>
      <w:spacing w:after="120"/>
      <w:jc w:val="both"/>
    </w:pPr>
    <w:rPr>
      <w:rFonts w:ascii="Times New Roman" w:eastAsiaTheme="minorEastAsia" w:hAnsi="Times New Roman"/>
    </w:rPr>
  </w:style>
  <w:style w:type="paragraph" w:styleId="Heading1">
    <w:name w:val="heading 1"/>
    <w:basedOn w:val="Normal"/>
    <w:next w:val="Normal"/>
    <w:link w:val="Heading1Char"/>
    <w:uiPriority w:val="9"/>
    <w:qFormat/>
    <w:rsid w:val="004755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55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7031"/>
    <w:pPr>
      <w:spacing w:before="100" w:beforeAutospacing="1" w:after="100" w:afterAutospacing="1"/>
      <w:jc w:val="left"/>
    </w:pPr>
    <w:rPr>
      <w:rFonts w:ascii="Times" w:hAnsi="Times" w:cs="Times New Roman"/>
      <w:sz w:val="20"/>
      <w:szCs w:val="20"/>
    </w:rPr>
  </w:style>
  <w:style w:type="paragraph" w:styleId="Footer">
    <w:name w:val="footer"/>
    <w:basedOn w:val="Normal"/>
    <w:link w:val="FooterChar"/>
    <w:uiPriority w:val="99"/>
    <w:unhideWhenUsed/>
    <w:rsid w:val="005F7031"/>
    <w:pPr>
      <w:tabs>
        <w:tab w:val="center" w:pos="4680"/>
        <w:tab w:val="right" w:pos="9360"/>
      </w:tabs>
      <w:spacing w:after="0"/>
    </w:pPr>
  </w:style>
  <w:style w:type="character" w:customStyle="1" w:styleId="FooterChar">
    <w:name w:val="Footer Char"/>
    <w:basedOn w:val="DefaultParagraphFont"/>
    <w:link w:val="Footer"/>
    <w:uiPriority w:val="99"/>
    <w:rsid w:val="005F7031"/>
    <w:rPr>
      <w:rFonts w:ascii="Times New Roman" w:eastAsiaTheme="minorEastAsia" w:hAnsi="Times New Roman"/>
    </w:rPr>
  </w:style>
  <w:style w:type="character" w:styleId="PageNumber">
    <w:name w:val="page number"/>
    <w:basedOn w:val="DefaultParagraphFont"/>
    <w:uiPriority w:val="99"/>
    <w:semiHidden/>
    <w:unhideWhenUsed/>
    <w:rsid w:val="005F7031"/>
  </w:style>
  <w:style w:type="paragraph" w:styleId="NoSpacing">
    <w:name w:val="No Spacing"/>
    <w:uiPriority w:val="1"/>
    <w:qFormat/>
    <w:rsid w:val="005F7031"/>
    <w:pPr>
      <w:spacing w:after="120"/>
      <w:ind w:firstLine="360"/>
      <w:jc w:val="both"/>
    </w:pPr>
    <w:rPr>
      <w:rFonts w:ascii="Times New Roman" w:eastAsiaTheme="minorEastAsia" w:hAnsi="Times New Roman"/>
    </w:rPr>
  </w:style>
  <w:style w:type="table" w:styleId="MediumList2">
    <w:name w:val="Medium List 2"/>
    <w:basedOn w:val="TableNormal"/>
    <w:uiPriority w:val="66"/>
    <w:rsid w:val="005F703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uiPriority w:val="59"/>
    <w:rsid w:val="005F703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F7031"/>
    <w:rPr>
      <w:sz w:val="16"/>
      <w:szCs w:val="16"/>
    </w:rPr>
  </w:style>
  <w:style w:type="paragraph" w:styleId="CommentText">
    <w:name w:val="annotation text"/>
    <w:basedOn w:val="Normal"/>
    <w:link w:val="CommentTextChar"/>
    <w:uiPriority w:val="99"/>
    <w:semiHidden/>
    <w:unhideWhenUsed/>
    <w:rsid w:val="005F7031"/>
    <w:rPr>
      <w:sz w:val="20"/>
      <w:szCs w:val="20"/>
    </w:rPr>
  </w:style>
  <w:style w:type="character" w:customStyle="1" w:styleId="CommentTextChar">
    <w:name w:val="Comment Text Char"/>
    <w:basedOn w:val="DefaultParagraphFont"/>
    <w:link w:val="CommentText"/>
    <w:uiPriority w:val="99"/>
    <w:semiHidden/>
    <w:rsid w:val="005F7031"/>
    <w:rPr>
      <w:rFonts w:ascii="Times New Roman" w:eastAsiaTheme="minorEastAsia" w:hAnsi="Times New Roman"/>
      <w:sz w:val="20"/>
      <w:szCs w:val="20"/>
    </w:rPr>
  </w:style>
  <w:style w:type="paragraph" w:styleId="CommentSubject">
    <w:name w:val="annotation subject"/>
    <w:basedOn w:val="CommentText"/>
    <w:next w:val="CommentText"/>
    <w:link w:val="CommentSubjectChar"/>
    <w:uiPriority w:val="99"/>
    <w:semiHidden/>
    <w:unhideWhenUsed/>
    <w:rsid w:val="005F7031"/>
    <w:rPr>
      <w:b/>
      <w:bCs/>
    </w:rPr>
  </w:style>
  <w:style w:type="character" w:customStyle="1" w:styleId="CommentSubjectChar">
    <w:name w:val="Comment Subject Char"/>
    <w:basedOn w:val="CommentTextChar"/>
    <w:link w:val="CommentSubject"/>
    <w:uiPriority w:val="99"/>
    <w:semiHidden/>
    <w:rsid w:val="005F7031"/>
    <w:rPr>
      <w:rFonts w:ascii="Times New Roman" w:eastAsiaTheme="minorEastAsia" w:hAnsi="Times New Roman"/>
      <w:b/>
      <w:bCs/>
      <w:sz w:val="20"/>
      <w:szCs w:val="20"/>
    </w:rPr>
  </w:style>
  <w:style w:type="paragraph" w:styleId="BalloonText">
    <w:name w:val="Balloon Text"/>
    <w:basedOn w:val="Normal"/>
    <w:link w:val="BalloonTextChar"/>
    <w:uiPriority w:val="99"/>
    <w:semiHidden/>
    <w:unhideWhenUsed/>
    <w:rsid w:val="005F7031"/>
    <w:pPr>
      <w:spacing w:after="0"/>
    </w:pPr>
    <w:rPr>
      <w:rFonts w:cs="Times New Roman"/>
      <w:sz w:val="18"/>
      <w:szCs w:val="18"/>
    </w:rPr>
  </w:style>
  <w:style w:type="character" w:customStyle="1" w:styleId="BalloonTextChar">
    <w:name w:val="Balloon Text Char"/>
    <w:basedOn w:val="DefaultParagraphFont"/>
    <w:link w:val="BalloonText"/>
    <w:uiPriority w:val="99"/>
    <w:semiHidden/>
    <w:rsid w:val="005F7031"/>
    <w:rPr>
      <w:rFonts w:ascii="Times New Roman" w:eastAsiaTheme="minorEastAsia" w:hAnsi="Times New Roman" w:cs="Times New Roman"/>
      <w:sz w:val="18"/>
      <w:szCs w:val="18"/>
    </w:rPr>
  </w:style>
  <w:style w:type="paragraph" w:customStyle="1" w:styleId="EndNoteBibliographyTitle">
    <w:name w:val="EndNote Bibliography Title"/>
    <w:basedOn w:val="Normal"/>
    <w:link w:val="EndNoteBibliographyTitleChar"/>
    <w:rsid w:val="00F420FA"/>
    <w:pPr>
      <w:spacing w:after="0"/>
      <w:jc w:val="center"/>
    </w:pPr>
    <w:rPr>
      <w:rFonts w:cs="Times New Roman"/>
    </w:rPr>
  </w:style>
  <w:style w:type="character" w:customStyle="1" w:styleId="EndNoteBibliographyTitleChar">
    <w:name w:val="EndNote Bibliography Title Char"/>
    <w:basedOn w:val="DefaultParagraphFont"/>
    <w:link w:val="EndNoteBibliographyTitle"/>
    <w:rsid w:val="00F420FA"/>
    <w:rPr>
      <w:rFonts w:ascii="Times New Roman" w:eastAsiaTheme="minorEastAsia" w:hAnsi="Times New Roman" w:cs="Times New Roman"/>
    </w:rPr>
  </w:style>
  <w:style w:type="paragraph" w:customStyle="1" w:styleId="EndNoteBibliography">
    <w:name w:val="EndNote Bibliography"/>
    <w:basedOn w:val="Normal"/>
    <w:link w:val="EndNoteBibliographyChar"/>
    <w:rsid w:val="00F420FA"/>
    <w:rPr>
      <w:rFonts w:cs="Times New Roman"/>
    </w:rPr>
  </w:style>
  <w:style w:type="character" w:customStyle="1" w:styleId="EndNoteBibliographyChar">
    <w:name w:val="EndNote Bibliography Char"/>
    <w:basedOn w:val="DefaultParagraphFont"/>
    <w:link w:val="EndNoteBibliography"/>
    <w:rsid w:val="00F420FA"/>
    <w:rPr>
      <w:rFonts w:ascii="Times New Roman" w:eastAsiaTheme="minorEastAsia" w:hAnsi="Times New Roman" w:cs="Times New Roman"/>
    </w:rPr>
  </w:style>
  <w:style w:type="paragraph" w:styleId="Revision">
    <w:name w:val="Revision"/>
    <w:hidden/>
    <w:uiPriority w:val="99"/>
    <w:semiHidden/>
    <w:rsid w:val="00B843CF"/>
    <w:rPr>
      <w:rFonts w:ascii="Times New Roman" w:eastAsiaTheme="minorEastAsia" w:hAnsi="Times New Roman"/>
    </w:rPr>
  </w:style>
  <w:style w:type="table" w:styleId="TableGridLight">
    <w:name w:val="Grid Table Light"/>
    <w:basedOn w:val="TableNormal"/>
    <w:uiPriority w:val="40"/>
    <w:rsid w:val="0002072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47559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475590"/>
    <w:pPr>
      <w:spacing w:before="480" w:line="276" w:lineRule="auto"/>
      <w:jc w:val="left"/>
      <w:outlineLvl w:val="9"/>
    </w:pPr>
    <w:rPr>
      <w:b/>
      <w:bCs/>
      <w:sz w:val="28"/>
      <w:szCs w:val="28"/>
    </w:rPr>
  </w:style>
  <w:style w:type="paragraph" w:styleId="TOC2">
    <w:name w:val="toc 2"/>
    <w:basedOn w:val="Normal"/>
    <w:next w:val="Normal"/>
    <w:autoRedefine/>
    <w:uiPriority w:val="39"/>
    <w:unhideWhenUsed/>
    <w:rsid w:val="00475590"/>
    <w:pPr>
      <w:spacing w:before="120" w:after="0"/>
      <w:ind w:left="240"/>
      <w:jc w:val="left"/>
    </w:pPr>
    <w:rPr>
      <w:rFonts w:asciiTheme="minorHAnsi" w:hAnsiTheme="minorHAnsi" w:cstheme="minorHAnsi"/>
      <w:b/>
      <w:bCs/>
      <w:sz w:val="22"/>
      <w:szCs w:val="22"/>
    </w:rPr>
  </w:style>
  <w:style w:type="paragraph" w:styleId="TOC1">
    <w:name w:val="toc 1"/>
    <w:basedOn w:val="Normal"/>
    <w:next w:val="Normal"/>
    <w:autoRedefine/>
    <w:uiPriority w:val="39"/>
    <w:unhideWhenUsed/>
    <w:rsid w:val="00475590"/>
    <w:pPr>
      <w:spacing w:before="120" w:after="0"/>
      <w:jc w:val="left"/>
    </w:pPr>
    <w:rPr>
      <w:rFonts w:asciiTheme="minorHAnsi" w:hAnsiTheme="minorHAnsi" w:cstheme="minorHAnsi"/>
      <w:b/>
      <w:bCs/>
      <w:i/>
      <w:iCs/>
    </w:rPr>
  </w:style>
  <w:style w:type="paragraph" w:styleId="TOC3">
    <w:name w:val="toc 3"/>
    <w:basedOn w:val="Normal"/>
    <w:next w:val="Normal"/>
    <w:autoRedefine/>
    <w:uiPriority w:val="39"/>
    <w:unhideWhenUsed/>
    <w:rsid w:val="00475590"/>
    <w:pPr>
      <w:spacing w:after="0"/>
      <w:ind w:left="480"/>
      <w:jc w:val="left"/>
    </w:pPr>
    <w:rPr>
      <w:rFonts w:asciiTheme="minorHAnsi" w:hAnsiTheme="minorHAnsi" w:cstheme="minorHAnsi"/>
      <w:sz w:val="20"/>
      <w:szCs w:val="20"/>
    </w:rPr>
  </w:style>
  <w:style w:type="paragraph" w:styleId="TOC4">
    <w:name w:val="toc 4"/>
    <w:basedOn w:val="Normal"/>
    <w:next w:val="Normal"/>
    <w:autoRedefine/>
    <w:uiPriority w:val="39"/>
    <w:semiHidden/>
    <w:unhideWhenUsed/>
    <w:rsid w:val="00475590"/>
    <w:pPr>
      <w:spacing w:after="0"/>
      <w:ind w:left="720"/>
      <w:jc w:val="left"/>
    </w:pPr>
    <w:rPr>
      <w:rFonts w:asciiTheme="minorHAnsi" w:hAnsiTheme="minorHAnsi" w:cstheme="minorHAnsi"/>
      <w:sz w:val="20"/>
      <w:szCs w:val="20"/>
    </w:rPr>
  </w:style>
  <w:style w:type="paragraph" w:styleId="TOC5">
    <w:name w:val="toc 5"/>
    <w:basedOn w:val="Normal"/>
    <w:next w:val="Normal"/>
    <w:autoRedefine/>
    <w:uiPriority w:val="39"/>
    <w:semiHidden/>
    <w:unhideWhenUsed/>
    <w:rsid w:val="00475590"/>
    <w:pPr>
      <w:spacing w:after="0"/>
      <w:ind w:left="960"/>
      <w:jc w:val="left"/>
    </w:pPr>
    <w:rPr>
      <w:rFonts w:asciiTheme="minorHAnsi" w:hAnsiTheme="minorHAnsi" w:cstheme="minorHAnsi"/>
      <w:sz w:val="20"/>
      <w:szCs w:val="20"/>
    </w:rPr>
  </w:style>
  <w:style w:type="paragraph" w:styleId="TOC6">
    <w:name w:val="toc 6"/>
    <w:basedOn w:val="Normal"/>
    <w:next w:val="Normal"/>
    <w:autoRedefine/>
    <w:uiPriority w:val="39"/>
    <w:semiHidden/>
    <w:unhideWhenUsed/>
    <w:rsid w:val="00475590"/>
    <w:pPr>
      <w:spacing w:after="0"/>
      <w:ind w:left="1200"/>
      <w:jc w:val="left"/>
    </w:pPr>
    <w:rPr>
      <w:rFonts w:asciiTheme="minorHAnsi" w:hAnsiTheme="minorHAnsi" w:cstheme="minorHAnsi"/>
      <w:sz w:val="20"/>
      <w:szCs w:val="20"/>
    </w:rPr>
  </w:style>
  <w:style w:type="paragraph" w:styleId="TOC7">
    <w:name w:val="toc 7"/>
    <w:basedOn w:val="Normal"/>
    <w:next w:val="Normal"/>
    <w:autoRedefine/>
    <w:uiPriority w:val="39"/>
    <w:semiHidden/>
    <w:unhideWhenUsed/>
    <w:rsid w:val="00475590"/>
    <w:pPr>
      <w:spacing w:after="0"/>
      <w:ind w:left="1440"/>
      <w:jc w:val="left"/>
    </w:pPr>
    <w:rPr>
      <w:rFonts w:asciiTheme="minorHAnsi" w:hAnsiTheme="minorHAnsi" w:cstheme="minorHAnsi"/>
      <w:sz w:val="20"/>
      <w:szCs w:val="20"/>
    </w:rPr>
  </w:style>
  <w:style w:type="paragraph" w:styleId="TOC8">
    <w:name w:val="toc 8"/>
    <w:basedOn w:val="Normal"/>
    <w:next w:val="Normal"/>
    <w:autoRedefine/>
    <w:uiPriority w:val="39"/>
    <w:semiHidden/>
    <w:unhideWhenUsed/>
    <w:rsid w:val="00475590"/>
    <w:pPr>
      <w:spacing w:after="0"/>
      <w:ind w:left="1680"/>
      <w:jc w:val="left"/>
    </w:pPr>
    <w:rPr>
      <w:rFonts w:asciiTheme="minorHAnsi" w:hAnsiTheme="minorHAnsi" w:cstheme="minorHAnsi"/>
      <w:sz w:val="20"/>
      <w:szCs w:val="20"/>
    </w:rPr>
  </w:style>
  <w:style w:type="paragraph" w:styleId="TOC9">
    <w:name w:val="toc 9"/>
    <w:basedOn w:val="Normal"/>
    <w:next w:val="Normal"/>
    <w:autoRedefine/>
    <w:uiPriority w:val="39"/>
    <w:semiHidden/>
    <w:unhideWhenUsed/>
    <w:rsid w:val="00475590"/>
    <w:pPr>
      <w:spacing w:after="0"/>
      <w:ind w:left="1920"/>
      <w:jc w:val="left"/>
    </w:pPr>
    <w:rPr>
      <w:rFonts w:asciiTheme="minorHAnsi" w:hAnsiTheme="minorHAnsi" w:cstheme="minorHAnsi"/>
      <w:sz w:val="20"/>
      <w:szCs w:val="20"/>
    </w:rPr>
  </w:style>
  <w:style w:type="character" w:customStyle="1" w:styleId="Heading2Char">
    <w:name w:val="Heading 2 Char"/>
    <w:basedOn w:val="DefaultParagraphFont"/>
    <w:link w:val="Heading2"/>
    <w:uiPriority w:val="9"/>
    <w:rsid w:val="00475590"/>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2D0B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2649579">
      <w:bodyDiv w:val="1"/>
      <w:marLeft w:val="0"/>
      <w:marRight w:val="0"/>
      <w:marTop w:val="0"/>
      <w:marBottom w:val="0"/>
      <w:divBdr>
        <w:top w:val="none" w:sz="0" w:space="0" w:color="auto"/>
        <w:left w:val="none" w:sz="0" w:space="0" w:color="auto"/>
        <w:bottom w:val="none" w:sz="0" w:space="0" w:color="auto"/>
        <w:right w:val="none" w:sz="0" w:space="0" w:color="auto"/>
      </w:divBdr>
    </w:div>
    <w:div w:id="164962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ad\Downloads\nimbus.supplement.docx" TargetMode="External"/><Relationship Id="rId13" Type="http://schemas.openxmlformats.org/officeDocument/2006/relationships/hyperlink" Target="file:///C:\Users\Dad\Downloads\nimbus.supplement.docx" TargetMode="External"/><Relationship Id="rId18" Type="http://schemas.openxmlformats.org/officeDocument/2006/relationships/image" Target="media/image1.emf"/><Relationship Id="rId26" Type="http://schemas.openxmlformats.org/officeDocument/2006/relationships/image" Target="media/image7.emf"/><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4.emf"/><Relationship Id="rId34" Type="http://schemas.openxmlformats.org/officeDocument/2006/relationships/image" Target="media/image9.emf"/><Relationship Id="rId42" Type="http://schemas.openxmlformats.org/officeDocument/2006/relationships/theme" Target="theme/theme1.xml"/><Relationship Id="rId7" Type="http://schemas.openxmlformats.org/officeDocument/2006/relationships/hyperlink" Target="file:///C:\Users\Dad\Downloads\nimbus.supplement.docx" TargetMode="External"/><Relationship Id="rId12" Type="http://schemas.openxmlformats.org/officeDocument/2006/relationships/hyperlink" Target="file:///C:\Users\Dad\Downloads\nimbus.supplement.docx" TargetMode="External"/><Relationship Id="rId17" Type="http://schemas.openxmlformats.org/officeDocument/2006/relationships/hyperlink" Target="file:///C:\Users\Dad\Downloads\nimbus.supplement.docx" TargetMode="External"/><Relationship Id="rId25" Type="http://schemas.openxmlformats.org/officeDocument/2006/relationships/oleObject" Target="embeddings/oleObject2.bin"/><Relationship Id="rId33" Type="http://schemas.openxmlformats.org/officeDocument/2006/relationships/oleObject" Target="embeddings/oleObject8.bin"/><Relationship Id="rId38"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hyperlink" Target="file:///C:\Users\Dad\Downloads\nimbus.supplement.docx" TargetMode="External"/><Relationship Id="rId20" Type="http://schemas.openxmlformats.org/officeDocument/2006/relationships/image" Target="media/image3.emf"/><Relationship Id="rId29" Type="http://schemas.openxmlformats.org/officeDocument/2006/relationships/oleObject" Target="embeddings/oleObject4.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file:///C:\Users\Dad\Downloads\nimbus.supplement.docx" TargetMode="External"/><Relationship Id="rId24" Type="http://schemas.openxmlformats.org/officeDocument/2006/relationships/image" Target="media/image6.emf"/><Relationship Id="rId32" Type="http://schemas.openxmlformats.org/officeDocument/2006/relationships/oleObject" Target="embeddings/oleObject7.bin"/><Relationship Id="rId37" Type="http://schemas.openxmlformats.org/officeDocument/2006/relationships/image" Target="media/image12.emf"/><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file:///C:\Users\Dad\Downloads\nimbus.supplement.docx" TargetMode="External"/><Relationship Id="rId23" Type="http://schemas.openxmlformats.org/officeDocument/2006/relationships/oleObject" Target="embeddings/oleObject1.bin"/><Relationship Id="rId28" Type="http://schemas.openxmlformats.org/officeDocument/2006/relationships/image" Target="media/image8.emf"/><Relationship Id="rId36" Type="http://schemas.openxmlformats.org/officeDocument/2006/relationships/image" Target="media/image11.emf"/><Relationship Id="rId10" Type="http://schemas.openxmlformats.org/officeDocument/2006/relationships/hyperlink" Target="file:///C:\Users\Dad\Downloads\nimbus.supplement.docx" TargetMode="External"/><Relationship Id="rId19" Type="http://schemas.openxmlformats.org/officeDocument/2006/relationships/image" Target="media/image2.emf"/><Relationship Id="rId31"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hyperlink" Target="file:///C:\Users\Dad\Downloads\nimbus.supplement.docx" TargetMode="External"/><Relationship Id="rId14" Type="http://schemas.openxmlformats.org/officeDocument/2006/relationships/hyperlink" Target="file:///C:\Users\Dad\Downloads\nimbus.supplement.docx" TargetMode="External"/><Relationship Id="rId22" Type="http://schemas.openxmlformats.org/officeDocument/2006/relationships/image" Target="media/image5.emf"/><Relationship Id="rId27" Type="http://schemas.openxmlformats.org/officeDocument/2006/relationships/oleObject" Target="embeddings/oleObject3.bin"/><Relationship Id="rId30" Type="http://schemas.openxmlformats.org/officeDocument/2006/relationships/oleObject" Target="embeddings/oleObject5.bin"/><Relationship Id="rId35"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BE1323-CDE9-0F43-B06A-42DF6AFC6E30}">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C88B9-E585-3F47-8AEA-95A518BA3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1766</Words>
  <Characters>10071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Yi</dc:creator>
  <cp:keywords/>
  <dc:description/>
  <cp:lastModifiedBy>Dad</cp:lastModifiedBy>
  <cp:revision>4</cp:revision>
  <dcterms:created xsi:type="dcterms:W3CDTF">2020-05-23T17:34:00Z</dcterms:created>
  <dcterms:modified xsi:type="dcterms:W3CDTF">2020-09-09T22:23:00Z</dcterms:modified>
</cp:coreProperties>
</file>