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2FF" w:rsidRPr="009652FF" w:rsidRDefault="009652FF" w:rsidP="004925D5">
      <w:pPr>
        <w:jc w:val="both"/>
        <w:rPr>
          <w:rFonts w:ascii="Arial" w:hAnsi="Arial"/>
          <w:b/>
          <w:i/>
          <w:kern w:val="21"/>
          <w:sz w:val="19"/>
          <w:szCs w:val="14"/>
          <w:lang w:eastAsia="en-US"/>
        </w:rPr>
      </w:pPr>
      <w:r w:rsidRPr="009652FF">
        <w:rPr>
          <w:rFonts w:ascii="Arial" w:hAnsi="Arial"/>
          <w:b/>
          <w:i/>
          <w:kern w:val="21"/>
          <w:sz w:val="24"/>
          <w:szCs w:val="24"/>
          <w:lang w:eastAsia="en-US"/>
        </w:rPr>
        <w:t>Supporting Information for</w:t>
      </w:r>
      <w:r w:rsidRPr="009652FF">
        <w:rPr>
          <w:rFonts w:ascii="Arial" w:hAnsi="Arial"/>
          <w:b/>
          <w:i/>
          <w:kern w:val="21"/>
          <w:sz w:val="19"/>
          <w:szCs w:val="14"/>
          <w:lang w:eastAsia="en-US"/>
        </w:rPr>
        <w:t>:</w:t>
      </w:r>
    </w:p>
    <w:p w:rsidR="009652FF" w:rsidRPr="00621D03" w:rsidRDefault="009652FF" w:rsidP="004925D5">
      <w:pPr>
        <w:spacing w:line="240" w:lineRule="auto"/>
        <w:jc w:val="both"/>
        <w:rPr>
          <w:rFonts w:ascii="Times New Roman" w:hAnsi="Times New Roman" w:cs="Times New Roman"/>
          <w:b/>
          <w:sz w:val="28"/>
          <w:szCs w:val="28"/>
        </w:rPr>
      </w:pPr>
      <w:r w:rsidRPr="00621D03">
        <w:rPr>
          <w:rFonts w:ascii="Times New Roman" w:hAnsi="Times New Roman" w:cs="Times New Roman"/>
          <w:b/>
          <w:sz w:val="28"/>
          <w:szCs w:val="28"/>
        </w:rPr>
        <w:t xml:space="preserve">MSpectraAI: </w:t>
      </w:r>
      <w:r w:rsidR="008B2D4E" w:rsidRPr="00621D03">
        <w:rPr>
          <w:rFonts w:ascii="Times New Roman" w:hAnsi="Times New Roman" w:cs="Times New Roman"/>
          <w:b/>
          <w:sz w:val="28"/>
          <w:szCs w:val="28"/>
        </w:rPr>
        <w:t xml:space="preserve">A powerful </w:t>
      </w:r>
      <w:r w:rsidR="00621D03" w:rsidRPr="00621D03">
        <w:rPr>
          <w:rFonts w:ascii="Times New Roman" w:hAnsi="Times New Roman" w:cs="Times New Roman"/>
          <w:b/>
          <w:sz w:val="28"/>
          <w:szCs w:val="28"/>
        </w:rPr>
        <w:t>platform</w:t>
      </w:r>
      <w:r w:rsidR="008B2D4E" w:rsidRPr="00621D03">
        <w:rPr>
          <w:rFonts w:ascii="Times New Roman" w:hAnsi="Times New Roman" w:cs="Times New Roman"/>
          <w:b/>
          <w:sz w:val="28"/>
          <w:szCs w:val="28"/>
        </w:rPr>
        <w:t xml:space="preserve"> for deciphering proteome profiling of multi-tumor mass spectrometry data by using deep neural networks</w:t>
      </w:r>
    </w:p>
    <w:p w:rsidR="009652FF" w:rsidRPr="00621D03" w:rsidRDefault="009652FF" w:rsidP="004925D5">
      <w:pPr>
        <w:jc w:val="both"/>
        <w:rPr>
          <w:rFonts w:ascii="Times New Roman" w:hAnsi="Times New Roman" w:cs="Times New Roman"/>
          <w:sz w:val="20"/>
          <w:szCs w:val="20"/>
        </w:rPr>
      </w:pPr>
      <w:r w:rsidRPr="00621D03">
        <w:rPr>
          <w:rFonts w:ascii="Times New Roman" w:hAnsi="Times New Roman" w:cs="Times New Roman"/>
          <w:sz w:val="20"/>
          <w:szCs w:val="20"/>
        </w:rPr>
        <w:t>Shisheng Wang</w:t>
      </w:r>
      <w:r w:rsidRPr="00621D03">
        <w:rPr>
          <w:rFonts w:ascii="Times New Roman" w:hAnsi="Times New Roman" w:cs="Times New Roman"/>
          <w:sz w:val="20"/>
          <w:szCs w:val="20"/>
          <w:vertAlign w:val="superscript"/>
        </w:rPr>
        <w:t>1,</w:t>
      </w:r>
      <w:bookmarkStart w:id="0" w:name="OLE_LINK1"/>
      <w:bookmarkStart w:id="1" w:name="OLE_LINK2"/>
      <w:r w:rsidRPr="00621D03">
        <w:rPr>
          <w:rFonts w:ascii="Times New Roman" w:hAnsi="Times New Roman" w:cs="Times New Roman"/>
          <w:iCs/>
          <w:color w:val="231F20"/>
          <w:sz w:val="20"/>
          <w:szCs w:val="20"/>
          <w:vertAlign w:val="superscript"/>
        </w:rPr>
        <w:t>†</w:t>
      </w:r>
      <w:bookmarkEnd w:id="0"/>
      <w:bookmarkEnd w:id="1"/>
      <w:r w:rsidRPr="00621D03">
        <w:rPr>
          <w:rFonts w:ascii="Times New Roman" w:hAnsi="Times New Roman" w:cs="Times New Roman"/>
          <w:sz w:val="20"/>
          <w:szCs w:val="20"/>
        </w:rPr>
        <w:t>, Hongwen Zhu</w:t>
      </w:r>
      <w:r w:rsidRPr="00621D03">
        <w:rPr>
          <w:rFonts w:ascii="Times New Roman" w:hAnsi="Times New Roman" w:cs="Times New Roman"/>
          <w:sz w:val="20"/>
          <w:szCs w:val="20"/>
          <w:vertAlign w:val="superscript"/>
        </w:rPr>
        <w:t>2,</w:t>
      </w:r>
      <w:r w:rsidRPr="00621D03">
        <w:rPr>
          <w:rFonts w:ascii="Times New Roman" w:hAnsi="Times New Roman" w:cs="Times New Roman"/>
          <w:iCs/>
          <w:color w:val="231F20"/>
          <w:sz w:val="20"/>
          <w:szCs w:val="20"/>
          <w:vertAlign w:val="superscript"/>
        </w:rPr>
        <w:t>†</w:t>
      </w:r>
      <w:r w:rsidRPr="00621D03">
        <w:rPr>
          <w:rFonts w:ascii="Times New Roman" w:hAnsi="Times New Roman" w:cs="Times New Roman"/>
          <w:sz w:val="20"/>
          <w:szCs w:val="20"/>
        </w:rPr>
        <w:t>, Hu Zhou</w:t>
      </w:r>
      <w:r w:rsidRPr="00621D03">
        <w:rPr>
          <w:rFonts w:ascii="Times New Roman" w:hAnsi="Times New Roman" w:cs="Times New Roman"/>
          <w:sz w:val="20"/>
          <w:szCs w:val="20"/>
          <w:vertAlign w:val="superscript"/>
        </w:rPr>
        <w:t>2</w:t>
      </w:r>
      <w:r w:rsidRPr="00621D03">
        <w:rPr>
          <w:rFonts w:ascii="Times New Roman" w:hAnsi="Times New Roman" w:cs="Times New Roman"/>
          <w:sz w:val="20"/>
          <w:szCs w:val="20"/>
        </w:rPr>
        <w:t xml:space="preserve">, </w:t>
      </w:r>
      <w:r w:rsidR="005F01D1" w:rsidRPr="00621D03">
        <w:rPr>
          <w:rFonts w:ascii="Times New Roman" w:hAnsi="Times New Roman" w:cs="Times New Roman"/>
          <w:sz w:val="20"/>
          <w:szCs w:val="20"/>
        </w:rPr>
        <w:t>Jingqiu Cheng</w:t>
      </w:r>
      <w:r w:rsidRPr="00621D03">
        <w:rPr>
          <w:rFonts w:ascii="Times New Roman" w:hAnsi="Times New Roman" w:cs="Times New Roman"/>
          <w:sz w:val="20"/>
          <w:szCs w:val="20"/>
          <w:vertAlign w:val="superscript"/>
        </w:rPr>
        <w:t>1,</w:t>
      </w:r>
      <w:r w:rsidRPr="00621D03">
        <w:rPr>
          <w:rFonts w:ascii="Times New Roman" w:hAnsi="Times New Roman" w:cs="Times New Roman"/>
          <w:sz w:val="20"/>
          <w:szCs w:val="20"/>
        </w:rPr>
        <w:t xml:space="preserve">* and </w:t>
      </w:r>
      <w:r w:rsidR="005F01D1" w:rsidRPr="00621D03">
        <w:rPr>
          <w:rFonts w:ascii="Times New Roman" w:hAnsi="Times New Roman" w:cs="Times New Roman"/>
          <w:sz w:val="20"/>
          <w:szCs w:val="20"/>
        </w:rPr>
        <w:t>Hao Yang</w:t>
      </w:r>
      <w:r w:rsidRPr="00621D03">
        <w:rPr>
          <w:rFonts w:ascii="Times New Roman" w:hAnsi="Times New Roman" w:cs="Times New Roman"/>
          <w:sz w:val="20"/>
          <w:szCs w:val="20"/>
          <w:vertAlign w:val="superscript"/>
        </w:rPr>
        <w:t>1,</w:t>
      </w:r>
      <w:r w:rsidRPr="00621D03">
        <w:rPr>
          <w:rFonts w:ascii="Times New Roman" w:hAnsi="Times New Roman" w:cs="Times New Roman"/>
          <w:sz w:val="20"/>
          <w:szCs w:val="20"/>
        </w:rPr>
        <w:t>*</w:t>
      </w:r>
    </w:p>
    <w:p w:rsidR="009652FF" w:rsidRPr="00621D03" w:rsidRDefault="009652FF" w:rsidP="004925D5">
      <w:pPr>
        <w:spacing w:after="0"/>
        <w:ind w:left="100" w:hangingChars="50" w:hanging="100"/>
        <w:jc w:val="both"/>
        <w:rPr>
          <w:rFonts w:ascii="Times New Roman" w:hAnsi="Times New Roman" w:cs="Times New Roman"/>
          <w:sz w:val="20"/>
          <w:szCs w:val="20"/>
        </w:rPr>
      </w:pPr>
      <w:r w:rsidRPr="009652FF">
        <w:rPr>
          <w:rFonts w:ascii="Arial" w:hAnsi="Arial"/>
          <w:sz w:val="20"/>
          <w:szCs w:val="20"/>
          <w:vertAlign w:val="superscript"/>
        </w:rPr>
        <w:t>1</w:t>
      </w:r>
      <w:r w:rsidRPr="009652FF">
        <w:rPr>
          <w:rFonts w:ascii="Arial" w:hAnsi="Arial"/>
          <w:sz w:val="20"/>
          <w:szCs w:val="20"/>
        </w:rPr>
        <w:t xml:space="preserve"> </w:t>
      </w:r>
      <w:r w:rsidRPr="00621D03">
        <w:rPr>
          <w:rFonts w:ascii="Times New Roman" w:hAnsi="Times New Roman" w:cs="Times New Roman"/>
          <w:sz w:val="20"/>
          <w:szCs w:val="20"/>
        </w:rPr>
        <w:t>West China-Washington Mitochondria and Metabolism Research Center; Key Lab of Transplant Engineering and Immu-nology, MOH,</w:t>
      </w:r>
      <w:r w:rsidR="00913AF5">
        <w:rPr>
          <w:rFonts w:ascii="Times New Roman" w:hAnsi="Times New Roman" w:cs="Times New Roman"/>
          <w:sz w:val="20"/>
          <w:szCs w:val="20"/>
        </w:rPr>
        <w:t xml:space="preserve"> </w:t>
      </w:r>
      <w:r w:rsidR="00913AF5" w:rsidRPr="00913AF5">
        <w:rPr>
          <w:rFonts w:ascii="Times New Roman" w:hAnsi="Times New Roman" w:cs="Times New Roman"/>
          <w:sz w:val="20"/>
          <w:szCs w:val="20"/>
        </w:rPr>
        <w:t>Regenerative Medicine Research Center</w:t>
      </w:r>
      <w:r w:rsidR="00913AF5">
        <w:rPr>
          <w:rFonts w:ascii="Times New Roman" w:hAnsi="Times New Roman" w:cs="Times New Roman"/>
          <w:sz w:val="20"/>
          <w:szCs w:val="20"/>
        </w:rPr>
        <w:t>,</w:t>
      </w:r>
      <w:bookmarkStart w:id="2" w:name="_GoBack"/>
      <w:bookmarkEnd w:id="2"/>
      <w:r w:rsidRPr="00621D03">
        <w:rPr>
          <w:rFonts w:ascii="Times New Roman" w:hAnsi="Times New Roman" w:cs="Times New Roman"/>
          <w:sz w:val="20"/>
          <w:szCs w:val="20"/>
        </w:rPr>
        <w:t xml:space="preserve"> West China Hospital, Sichuan University, Chengdu, China</w:t>
      </w:r>
    </w:p>
    <w:p w:rsidR="009652FF" w:rsidRPr="00621D03" w:rsidRDefault="009652FF" w:rsidP="004925D5">
      <w:pPr>
        <w:jc w:val="both"/>
        <w:rPr>
          <w:rFonts w:ascii="Times New Roman" w:hAnsi="Times New Roman" w:cs="Times New Roman"/>
          <w:sz w:val="20"/>
          <w:szCs w:val="20"/>
        </w:rPr>
      </w:pPr>
      <w:r w:rsidRPr="00621D03">
        <w:rPr>
          <w:rFonts w:ascii="Times New Roman" w:hAnsi="Times New Roman" w:cs="Times New Roman"/>
          <w:sz w:val="20"/>
          <w:szCs w:val="20"/>
          <w:vertAlign w:val="superscript"/>
        </w:rPr>
        <w:t>2</w:t>
      </w:r>
      <w:r w:rsidRPr="00621D03">
        <w:rPr>
          <w:rFonts w:ascii="Times New Roman" w:hAnsi="Times New Roman" w:cs="Times New Roman"/>
          <w:sz w:val="20"/>
          <w:szCs w:val="20"/>
        </w:rPr>
        <w:t xml:space="preserve"> Shanghai Institute of Materia Medica, Chinese Academy of Sciences, Shanghai, China</w:t>
      </w:r>
    </w:p>
    <w:p w:rsidR="000A6E0C" w:rsidRDefault="000A6E0C" w:rsidP="000A6E0C">
      <w:pPr>
        <w:pStyle w:val="FAAuthorInfoSubtitle"/>
      </w:pPr>
      <w:r>
        <w:t>Corresponding Author</w:t>
      </w:r>
    </w:p>
    <w:p w:rsidR="009652FF" w:rsidRPr="009652FF" w:rsidRDefault="000A6E0C" w:rsidP="000A6E0C">
      <w:pPr>
        <w:spacing w:after="120" w:line="240" w:lineRule="auto"/>
        <w:jc w:val="both"/>
        <w:rPr>
          <w:rFonts w:ascii="Arial" w:hAnsi="Arial"/>
          <w:sz w:val="18"/>
          <w:szCs w:val="18"/>
        </w:rPr>
      </w:pPr>
      <w:r>
        <w:t>*</w:t>
      </w:r>
      <w:r w:rsidRPr="000A6E0C">
        <w:rPr>
          <w:rFonts w:ascii="Arno Pro" w:eastAsiaTheme="minorEastAsia" w:hAnsi="Arno Pro" w:cs="Times New Roman"/>
          <w:kern w:val="20"/>
          <w:sz w:val="18"/>
          <w:szCs w:val="20"/>
          <w:lang w:val="en-US" w:eastAsia="en-US"/>
        </w:rPr>
        <w:t xml:space="preserve">Email address: </w:t>
      </w:r>
      <w:hyperlink r:id="rId6" w:history="1">
        <w:r w:rsidRPr="000A6E0C">
          <w:rPr>
            <w:rFonts w:ascii="Arno Pro" w:eastAsiaTheme="minorEastAsia" w:hAnsi="Arno Pro" w:cs="Times New Roman"/>
            <w:kern w:val="20"/>
            <w:sz w:val="18"/>
            <w:szCs w:val="20"/>
            <w:lang w:val="en-US" w:eastAsia="en-US"/>
          </w:rPr>
          <w:t>yanghao@scu.edu.cn</w:t>
        </w:r>
      </w:hyperlink>
      <w:r w:rsidRPr="000A6E0C">
        <w:rPr>
          <w:rFonts w:ascii="Arno Pro" w:eastAsiaTheme="minorEastAsia" w:hAnsi="Arno Pro" w:cs="Times New Roman"/>
          <w:kern w:val="20"/>
          <w:sz w:val="18"/>
          <w:szCs w:val="20"/>
          <w:lang w:val="en-US" w:eastAsia="en-US"/>
        </w:rPr>
        <w:t>;</w:t>
      </w:r>
      <w:r w:rsidR="009652FF" w:rsidRPr="000A6E0C">
        <w:rPr>
          <w:rFonts w:ascii="Arno Pro" w:eastAsiaTheme="minorEastAsia" w:hAnsi="Arno Pro" w:cs="Times New Roman"/>
          <w:kern w:val="20"/>
          <w:sz w:val="18"/>
          <w:szCs w:val="20"/>
          <w:lang w:val="en-US" w:eastAsia="en-US"/>
        </w:rPr>
        <w:t xml:space="preserve"> </w:t>
      </w:r>
      <w:hyperlink r:id="rId7" w:history="1">
        <w:r w:rsidRPr="000A6E0C">
          <w:rPr>
            <w:rFonts w:ascii="Arno Pro" w:eastAsiaTheme="minorEastAsia" w:hAnsi="Arno Pro" w:cs="Times New Roman"/>
            <w:kern w:val="20"/>
            <w:sz w:val="18"/>
            <w:szCs w:val="20"/>
            <w:lang w:val="en-US" w:eastAsia="en-US"/>
          </w:rPr>
          <w:t>jqcheng@scu.edu.cn</w:t>
        </w:r>
      </w:hyperlink>
      <w:r w:rsidR="009652FF" w:rsidRPr="000A6E0C">
        <w:t>.</w:t>
      </w:r>
    </w:p>
    <w:p w:rsidR="00B7132E" w:rsidRPr="00126F3E" w:rsidRDefault="009652FF" w:rsidP="004925D5">
      <w:pPr>
        <w:jc w:val="both"/>
        <w:rPr>
          <w:rFonts w:ascii="Arno Pro" w:eastAsiaTheme="minorEastAsia" w:hAnsi="Arno Pro" w:cs="Times New Roman"/>
          <w:kern w:val="21"/>
          <w:sz w:val="19"/>
          <w:szCs w:val="20"/>
          <w:lang w:val="en-US"/>
        </w:rPr>
      </w:pPr>
      <w:r w:rsidRPr="00126F3E">
        <w:rPr>
          <w:rFonts w:ascii="Arno Pro" w:eastAsiaTheme="minorEastAsia" w:hAnsi="Arno Pro" w:cs="Times New Roman"/>
          <w:kern w:val="21"/>
          <w:sz w:val="19"/>
          <w:szCs w:val="20"/>
          <w:lang w:val="en-US"/>
        </w:rPr>
        <w:t>†</w:t>
      </w:r>
      <w:r w:rsidR="00126F3E" w:rsidRPr="00126F3E">
        <w:rPr>
          <w:rFonts w:ascii="Arno Pro" w:eastAsiaTheme="minorEastAsia" w:hAnsi="Arno Pro" w:cs="Times New Roman"/>
          <w:kern w:val="21"/>
          <w:sz w:val="19"/>
          <w:szCs w:val="20"/>
          <w:lang w:val="en-US"/>
        </w:rPr>
        <w:t>Authors contributed equally</w:t>
      </w:r>
    </w:p>
    <w:p w:rsidR="000A6E0C" w:rsidRDefault="000A6E0C" w:rsidP="000A6E0C">
      <w:pPr>
        <w:spacing w:after="120" w:line="240" w:lineRule="auto"/>
        <w:rPr>
          <w:lang w:eastAsia="en-US"/>
        </w:rPr>
      </w:pPr>
      <w:r w:rsidRPr="004016F0">
        <w:rPr>
          <w:rFonts w:ascii="Myriad Pro Light" w:hAnsi="Myriad Pro Light" w:cs="Times New Roman"/>
          <w:b/>
          <w:kern w:val="21"/>
          <w:sz w:val="19"/>
          <w:szCs w:val="14"/>
          <w:lang w:eastAsia="en-US"/>
        </w:rPr>
        <w:t>Table of Contents</w:t>
      </w:r>
    </w:p>
    <w:p w:rsidR="000A6E0C" w:rsidRPr="00A9796D" w:rsidRDefault="000A6E0C" w:rsidP="000A6E0C">
      <w:pPr>
        <w:spacing w:after="0" w:line="240" w:lineRule="auto"/>
        <w:rPr>
          <w:rFonts w:ascii="Arno Pro" w:eastAsiaTheme="minorEastAsia" w:hAnsi="Arno Pro" w:cs="Times New Roman"/>
          <w:b/>
          <w:kern w:val="21"/>
          <w:sz w:val="19"/>
          <w:szCs w:val="20"/>
          <w:lang w:val="en-US"/>
        </w:rPr>
      </w:pPr>
      <w:r w:rsidRPr="00A9796D">
        <w:rPr>
          <w:rFonts w:ascii="Arno Pro" w:eastAsiaTheme="minorEastAsia" w:hAnsi="Arno Pro" w:cs="Times New Roman"/>
          <w:b/>
          <w:kern w:val="21"/>
          <w:sz w:val="19"/>
          <w:szCs w:val="20"/>
          <w:lang w:val="en-US"/>
        </w:rPr>
        <w:t>I. S</w:t>
      </w:r>
      <w:r w:rsidR="00A9796D">
        <w:rPr>
          <w:rFonts w:ascii="Arno Pro" w:eastAsiaTheme="minorEastAsia" w:hAnsi="Arno Pro" w:cs="Times New Roman"/>
          <w:b/>
          <w:kern w:val="21"/>
          <w:sz w:val="19"/>
          <w:szCs w:val="20"/>
          <w:lang w:val="en-US"/>
        </w:rPr>
        <w:t>upplementary Figures and Tables</w:t>
      </w:r>
    </w:p>
    <w:p w:rsidR="000A6E0C" w:rsidRPr="000A6E0C" w:rsidRDefault="000A6E0C" w:rsidP="000A6E0C">
      <w:pPr>
        <w:spacing w:after="0" w:line="240" w:lineRule="auto"/>
        <w:rPr>
          <w:rFonts w:ascii="Arno Pro" w:eastAsiaTheme="minorEastAsia" w:hAnsi="Arno Pro" w:cs="Times New Roman"/>
          <w:kern w:val="21"/>
          <w:sz w:val="19"/>
          <w:szCs w:val="20"/>
          <w:lang w:val="en-US"/>
        </w:rPr>
      </w:pPr>
      <w:r w:rsidRPr="000A6E0C">
        <w:rPr>
          <w:rFonts w:ascii="Arno Pro" w:eastAsiaTheme="minorEastAsia" w:hAnsi="Arno Pro" w:cs="Times New Roman" w:hint="eastAsia"/>
          <w:kern w:val="21"/>
          <w:sz w:val="19"/>
          <w:szCs w:val="20"/>
          <w:lang w:val="en-US"/>
        </w:rPr>
        <w:t xml:space="preserve">Figure S1. </w:t>
      </w:r>
      <w:r w:rsidR="0017648F">
        <w:rPr>
          <w:rFonts w:ascii="Arno Pro" w:eastAsiaTheme="minorEastAsia" w:hAnsi="Arno Pro" w:cs="Times New Roman"/>
          <w:kern w:val="21"/>
          <w:sz w:val="19"/>
          <w:szCs w:val="20"/>
          <w:lang w:val="en-US"/>
        </w:rPr>
        <w:t>The</w:t>
      </w:r>
      <w:r w:rsidR="0017648F" w:rsidRPr="0017648F">
        <w:rPr>
          <w:rFonts w:ascii="Arno Pro" w:eastAsiaTheme="minorEastAsia" w:hAnsi="Arno Pro" w:cs="Times New Roman"/>
          <w:kern w:val="21"/>
          <w:sz w:val="19"/>
          <w:szCs w:val="20"/>
          <w:lang w:val="en-US"/>
        </w:rPr>
        <w:t xml:space="preserve"> logistic flowchart of data analysis.</w:t>
      </w:r>
    </w:p>
    <w:p w:rsidR="000A6E0C" w:rsidRPr="000A6E0C" w:rsidRDefault="000A6E0C" w:rsidP="000A6E0C">
      <w:pPr>
        <w:spacing w:after="0" w:line="240" w:lineRule="auto"/>
        <w:rPr>
          <w:rFonts w:ascii="Arno Pro" w:eastAsiaTheme="minorEastAsia" w:hAnsi="Arno Pro" w:cs="Times New Roman"/>
          <w:kern w:val="21"/>
          <w:sz w:val="19"/>
          <w:szCs w:val="20"/>
          <w:lang w:val="en-US"/>
        </w:rPr>
      </w:pPr>
      <w:r w:rsidRPr="000A6E0C">
        <w:rPr>
          <w:rFonts w:ascii="Arno Pro" w:eastAsiaTheme="minorEastAsia" w:hAnsi="Arno Pro" w:cs="Times New Roman"/>
          <w:kern w:val="21"/>
          <w:sz w:val="19"/>
          <w:szCs w:val="20"/>
          <w:lang w:val="en-US"/>
        </w:rPr>
        <w:t xml:space="preserve">Figure S2. </w:t>
      </w:r>
      <w:r w:rsidR="0017648F">
        <w:rPr>
          <w:rFonts w:ascii="Arno Pro" w:eastAsiaTheme="minorEastAsia" w:hAnsi="Arno Pro" w:cs="Times New Roman"/>
          <w:kern w:val="21"/>
          <w:sz w:val="19"/>
          <w:szCs w:val="20"/>
          <w:lang w:val="en-US"/>
        </w:rPr>
        <w:t xml:space="preserve">The deep neural network model for the analysis of </w:t>
      </w:r>
      <w:r w:rsidR="0017648F" w:rsidRPr="0017648F">
        <w:rPr>
          <w:rFonts w:ascii="Arno Pro" w:eastAsiaTheme="minorEastAsia" w:hAnsi="Arno Pro" w:cs="Times New Roman"/>
          <w:kern w:val="21"/>
          <w:sz w:val="19"/>
          <w:szCs w:val="20"/>
          <w:lang w:val="en-US"/>
        </w:rPr>
        <w:t>multi-tumor mass spectrometry data</w:t>
      </w:r>
      <w:r w:rsidR="0017648F">
        <w:rPr>
          <w:rFonts w:ascii="Arno Pro" w:eastAsiaTheme="minorEastAsia" w:hAnsi="Arno Pro" w:cs="Times New Roman"/>
          <w:kern w:val="21"/>
          <w:sz w:val="19"/>
          <w:szCs w:val="20"/>
          <w:lang w:val="en-US"/>
        </w:rPr>
        <w:t>.</w:t>
      </w:r>
    </w:p>
    <w:p w:rsidR="000A6E0C" w:rsidRDefault="008A13CC" w:rsidP="000A6E0C">
      <w:pPr>
        <w:spacing w:after="0" w:line="240" w:lineRule="auto"/>
        <w:rPr>
          <w:rFonts w:ascii="Arno Pro" w:eastAsiaTheme="minorEastAsia" w:hAnsi="Arno Pro" w:cs="Times New Roman"/>
          <w:kern w:val="21"/>
          <w:sz w:val="19"/>
          <w:szCs w:val="20"/>
          <w:lang w:val="en-US"/>
        </w:rPr>
      </w:pPr>
      <w:r w:rsidRPr="008A13CC">
        <w:rPr>
          <w:rFonts w:ascii="Arno Pro" w:eastAsiaTheme="minorEastAsia" w:hAnsi="Arno Pro" w:cs="Times New Roman"/>
          <w:kern w:val="21"/>
          <w:sz w:val="19"/>
          <w:szCs w:val="20"/>
          <w:lang w:val="en-US"/>
        </w:rPr>
        <w:t>Table S1. The detailed information of raw data collected for data analysis with MSpectraAI</w:t>
      </w:r>
      <w:r>
        <w:rPr>
          <w:rFonts w:ascii="Arno Pro" w:eastAsiaTheme="minorEastAsia" w:hAnsi="Arno Pro" w:cs="Times New Roman" w:hint="eastAsia"/>
          <w:kern w:val="21"/>
          <w:sz w:val="19"/>
          <w:szCs w:val="20"/>
          <w:lang w:val="en-US"/>
        </w:rPr>
        <w:t>.</w:t>
      </w:r>
    </w:p>
    <w:p w:rsidR="00251C08" w:rsidRPr="000C1746" w:rsidRDefault="00251C08" w:rsidP="000A6E0C">
      <w:pPr>
        <w:spacing w:after="0" w:line="240" w:lineRule="auto"/>
        <w:rPr>
          <w:rFonts w:ascii="Arno Pro" w:eastAsiaTheme="minorEastAsia" w:hAnsi="Arno Pro" w:cs="Times New Roman"/>
          <w:kern w:val="21"/>
          <w:sz w:val="19"/>
          <w:szCs w:val="20"/>
          <w:lang w:val="en-US"/>
        </w:rPr>
      </w:pPr>
      <w:r>
        <w:rPr>
          <w:rFonts w:ascii="Arno Pro" w:eastAsiaTheme="minorEastAsia" w:hAnsi="Arno Pro" w:cs="Times New Roman"/>
          <w:kern w:val="21"/>
          <w:sz w:val="19"/>
          <w:szCs w:val="20"/>
          <w:lang w:val="en-US"/>
        </w:rPr>
        <w:t xml:space="preserve">Table S2. </w:t>
      </w:r>
      <w:r w:rsidRPr="00251C08">
        <w:rPr>
          <w:rFonts w:ascii="Arno Pro" w:eastAsiaTheme="minorEastAsia" w:hAnsi="Arno Pro" w:cs="Times New Roman"/>
          <w:kern w:val="21"/>
          <w:sz w:val="19"/>
          <w:szCs w:val="20"/>
          <w:lang w:val="en-US"/>
        </w:rPr>
        <w:t>The summary of LC-MS/MS techniques used for every study downloaded from ProteomeXchange consortium.</w:t>
      </w:r>
    </w:p>
    <w:p w:rsidR="00461DDF" w:rsidRPr="00A9796D" w:rsidRDefault="00DD5433" w:rsidP="000A6E0C">
      <w:pPr>
        <w:spacing w:beforeLines="50" w:before="156" w:after="0" w:line="240" w:lineRule="auto"/>
        <w:jc w:val="both"/>
        <w:rPr>
          <w:rFonts w:ascii="Arial" w:hAnsi="Arial"/>
          <w:b/>
          <w:sz w:val="20"/>
          <w:szCs w:val="20"/>
        </w:rPr>
      </w:pPr>
      <w:r>
        <w:rPr>
          <w:rFonts w:ascii="Arno Pro" w:hAnsi="Arno Pro" w:cs="Times New Roman"/>
          <w:b/>
          <w:kern w:val="21"/>
          <w:sz w:val="19"/>
          <w:szCs w:val="20"/>
        </w:rPr>
        <w:t>II. Supplementary N</w:t>
      </w:r>
      <w:r w:rsidR="000A6E0C" w:rsidRPr="00A9796D">
        <w:rPr>
          <w:rFonts w:ascii="Arno Pro" w:hAnsi="Arno Pro" w:cs="Times New Roman"/>
          <w:b/>
          <w:kern w:val="21"/>
          <w:sz w:val="19"/>
          <w:szCs w:val="20"/>
        </w:rPr>
        <w:t>otes</w:t>
      </w:r>
    </w:p>
    <w:p w:rsidR="00461DDF" w:rsidRPr="000A6E0C" w:rsidRDefault="00461DDF" w:rsidP="004925D5">
      <w:pPr>
        <w:pStyle w:val="a4"/>
        <w:numPr>
          <w:ilvl w:val="0"/>
          <w:numId w:val="3"/>
        </w:numPr>
        <w:spacing w:after="0"/>
        <w:ind w:left="357" w:firstLineChars="0" w:hanging="357"/>
        <w:jc w:val="both"/>
        <w:rPr>
          <w:rFonts w:ascii="Arno Pro" w:eastAsiaTheme="minorEastAsia" w:hAnsi="Arno Pro" w:cs="Times New Roman"/>
          <w:kern w:val="21"/>
          <w:sz w:val="19"/>
          <w:szCs w:val="20"/>
          <w:lang w:val="en-US"/>
        </w:rPr>
      </w:pPr>
      <w:r w:rsidRPr="000A6E0C">
        <w:rPr>
          <w:rFonts w:ascii="Arno Pro" w:eastAsiaTheme="minorEastAsia" w:hAnsi="Arno Pro" w:cs="Times New Roman"/>
          <w:kern w:val="21"/>
          <w:sz w:val="19"/>
          <w:szCs w:val="20"/>
          <w:lang w:val="en-US"/>
        </w:rPr>
        <w:t>Brief Description</w:t>
      </w:r>
    </w:p>
    <w:p w:rsidR="00461DDF" w:rsidRPr="000A6E0C" w:rsidRDefault="00461DDF" w:rsidP="004925D5">
      <w:pPr>
        <w:pStyle w:val="a4"/>
        <w:numPr>
          <w:ilvl w:val="0"/>
          <w:numId w:val="3"/>
        </w:numPr>
        <w:spacing w:after="0"/>
        <w:ind w:left="357" w:firstLineChars="0" w:hanging="357"/>
        <w:jc w:val="both"/>
        <w:rPr>
          <w:rFonts w:ascii="Arno Pro" w:eastAsiaTheme="minorEastAsia" w:hAnsi="Arno Pro" w:cs="Times New Roman"/>
          <w:kern w:val="21"/>
          <w:sz w:val="19"/>
          <w:szCs w:val="20"/>
          <w:lang w:val="en-US"/>
        </w:rPr>
      </w:pPr>
      <w:r w:rsidRPr="000A6E0C">
        <w:rPr>
          <w:rFonts w:ascii="Arno Pro" w:eastAsiaTheme="minorEastAsia" w:hAnsi="Arno Pro" w:cs="Times New Roman"/>
          <w:kern w:val="21"/>
          <w:sz w:val="19"/>
          <w:szCs w:val="20"/>
          <w:lang w:val="en-US"/>
        </w:rPr>
        <w:t>Availability</w:t>
      </w:r>
    </w:p>
    <w:p w:rsidR="00461DDF" w:rsidRPr="000A6E0C" w:rsidRDefault="00461DDF" w:rsidP="004925D5">
      <w:pPr>
        <w:pStyle w:val="a4"/>
        <w:numPr>
          <w:ilvl w:val="0"/>
          <w:numId w:val="3"/>
        </w:numPr>
        <w:spacing w:after="0"/>
        <w:ind w:left="357" w:firstLineChars="0" w:hanging="357"/>
        <w:jc w:val="both"/>
        <w:rPr>
          <w:rFonts w:ascii="Arno Pro" w:eastAsiaTheme="minorEastAsia" w:hAnsi="Arno Pro" w:cs="Times New Roman"/>
          <w:kern w:val="21"/>
          <w:sz w:val="19"/>
          <w:szCs w:val="20"/>
          <w:lang w:val="en-US"/>
        </w:rPr>
      </w:pPr>
      <w:r w:rsidRPr="000A6E0C">
        <w:rPr>
          <w:rFonts w:ascii="Arno Pro" w:eastAsiaTheme="minorEastAsia" w:hAnsi="Arno Pro" w:cs="Times New Roman"/>
          <w:kern w:val="21"/>
          <w:sz w:val="19"/>
          <w:szCs w:val="20"/>
          <w:lang w:val="en-US"/>
        </w:rPr>
        <w:t>Friendly Tips</w:t>
      </w:r>
    </w:p>
    <w:p w:rsidR="00461DDF" w:rsidRPr="000A6E0C" w:rsidRDefault="00461DDF" w:rsidP="004925D5">
      <w:pPr>
        <w:pStyle w:val="a4"/>
        <w:numPr>
          <w:ilvl w:val="0"/>
          <w:numId w:val="3"/>
        </w:numPr>
        <w:spacing w:after="0"/>
        <w:ind w:left="357" w:firstLineChars="0" w:hanging="357"/>
        <w:jc w:val="both"/>
        <w:rPr>
          <w:rFonts w:ascii="Arno Pro" w:eastAsiaTheme="minorEastAsia" w:hAnsi="Arno Pro" w:cs="Times New Roman"/>
          <w:kern w:val="21"/>
          <w:sz w:val="19"/>
          <w:szCs w:val="20"/>
          <w:lang w:val="en-US"/>
        </w:rPr>
      </w:pPr>
      <w:r w:rsidRPr="000A6E0C">
        <w:rPr>
          <w:rFonts w:ascii="Arno Pro" w:eastAsiaTheme="minorEastAsia" w:hAnsi="Arno Pro" w:cs="Times New Roman" w:hint="eastAsia"/>
          <w:kern w:val="21"/>
          <w:sz w:val="19"/>
          <w:szCs w:val="20"/>
          <w:lang w:val="en-US"/>
        </w:rPr>
        <w:t>How to install</w:t>
      </w:r>
      <w:r w:rsidRPr="000A6E0C">
        <w:rPr>
          <w:rFonts w:ascii="Arno Pro" w:eastAsiaTheme="minorEastAsia" w:hAnsi="Arno Pro" w:cs="Times New Roman"/>
          <w:kern w:val="21"/>
          <w:sz w:val="19"/>
          <w:szCs w:val="20"/>
          <w:lang w:val="en-US"/>
        </w:rPr>
        <w:t xml:space="preserve"> third-party softwares</w:t>
      </w:r>
    </w:p>
    <w:p w:rsidR="00461DDF" w:rsidRPr="000A6E0C" w:rsidRDefault="00461DDF" w:rsidP="00AE68B0">
      <w:pPr>
        <w:pStyle w:val="a4"/>
        <w:numPr>
          <w:ilvl w:val="0"/>
          <w:numId w:val="3"/>
        </w:numPr>
        <w:spacing w:after="0"/>
        <w:ind w:left="357" w:firstLineChars="0" w:hanging="357"/>
        <w:jc w:val="both"/>
        <w:rPr>
          <w:rFonts w:ascii="Arno Pro" w:eastAsiaTheme="minorEastAsia" w:hAnsi="Arno Pro" w:cs="Times New Roman"/>
          <w:kern w:val="21"/>
          <w:sz w:val="19"/>
          <w:szCs w:val="20"/>
          <w:lang w:val="en-US"/>
        </w:rPr>
      </w:pPr>
      <w:r w:rsidRPr="000A6E0C">
        <w:rPr>
          <w:rFonts w:ascii="Arno Pro" w:eastAsiaTheme="minorEastAsia" w:hAnsi="Arno Pro" w:cs="Times New Roman"/>
          <w:kern w:val="21"/>
          <w:sz w:val="19"/>
          <w:szCs w:val="20"/>
          <w:lang w:val="en-US"/>
        </w:rPr>
        <w:t>I</w:t>
      </w:r>
      <w:r w:rsidRPr="000A6E0C">
        <w:rPr>
          <w:rFonts w:ascii="Arno Pro" w:eastAsiaTheme="minorEastAsia" w:hAnsi="Arno Pro" w:cs="Times New Roman" w:hint="eastAsia"/>
          <w:kern w:val="21"/>
          <w:sz w:val="19"/>
          <w:szCs w:val="20"/>
          <w:lang w:val="en-US"/>
        </w:rPr>
        <w:t xml:space="preserve">nstalling </w:t>
      </w:r>
      <w:r w:rsidRPr="000A6E0C">
        <w:rPr>
          <w:rFonts w:ascii="Arno Pro" w:eastAsiaTheme="minorEastAsia" w:hAnsi="Arno Pro" w:cs="Times New Roman"/>
          <w:kern w:val="21"/>
          <w:sz w:val="19"/>
          <w:szCs w:val="20"/>
          <w:lang w:val="en-US"/>
        </w:rPr>
        <w:t>R packages</w:t>
      </w:r>
    </w:p>
    <w:p w:rsidR="007657AA" w:rsidRPr="000A6E0C" w:rsidRDefault="007657AA" w:rsidP="00AE68B0">
      <w:pPr>
        <w:pStyle w:val="a4"/>
        <w:numPr>
          <w:ilvl w:val="0"/>
          <w:numId w:val="3"/>
        </w:numPr>
        <w:spacing w:after="0"/>
        <w:ind w:left="357" w:firstLineChars="0" w:hanging="357"/>
        <w:jc w:val="both"/>
        <w:rPr>
          <w:rFonts w:ascii="Arno Pro" w:eastAsiaTheme="minorEastAsia" w:hAnsi="Arno Pro" w:cs="Times New Roman"/>
          <w:kern w:val="21"/>
          <w:sz w:val="19"/>
          <w:szCs w:val="20"/>
          <w:lang w:val="en-US"/>
        </w:rPr>
      </w:pPr>
      <w:r w:rsidRPr="000A6E0C">
        <w:rPr>
          <w:rFonts w:ascii="Arno Pro" w:eastAsiaTheme="minorEastAsia" w:hAnsi="Arno Pro" w:cs="Times New Roman"/>
          <w:kern w:val="21"/>
          <w:sz w:val="19"/>
          <w:szCs w:val="20"/>
          <w:lang w:val="en-US"/>
        </w:rPr>
        <w:t>Browser compatibility</w:t>
      </w:r>
    </w:p>
    <w:p w:rsidR="00AE68B0" w:rsidRPr="000A6E0C" w:rsidRDefault="00AE68B0" w:rsidP="00AE68B0">
      <w:pPr>
        <w:pStyle w:val="a4"/>
        <w:numPr>
          <w:ilvl w:val="0"/>
          <w:numId w:val="3"/>
        </w:numPr>
        <w:spacing w:after="0"/>
        <w:ind w:firstLineChars="0"/>
        <w:jc w:val="both"/>
        <w:rPr>
          <w:rFonts w:ascii="Arno Pro" w:eastAsiaTheme="minorEastAsia" w:hAnsi="Arno Pro" w:cs="Times New Roman"/>
          <w:kern w:val="21"/>
          <w:sz w:val="19"/>
          <w:szCs w:val="20"/>
          <w:lang w:val="en-US"/>
        </w:rPr>
      </w:pPr>
      <w:r w:rsidRPr="000A6E0C">
        <w:rPr>
          <w:rFonts w:ascii="Arno Pro" w:eastAsiaTheme="minorEastAsia" w:hAnsi="Arno Pro" w:cs="Times New Roman" w:hint="eastAsia"/>
          <w:kern w:val="21"/>
          <w:sz w:val="19"/>
          <w:szCs w:val="20"/>
          <w:lang w:val="en-US"/>
        </w:rPr>
        <w:t>Data Preparation</w:t>
      </w:r>
    </w:p>
    <w:p w:rsidR="00AE68B0" w:rsidRPr="000A6E0C" w:rsidRDefault="00AE68B0" w:rsidP="00AE68B0">
      <w:pPr>
        <w:pStyle w:val="a4"/>
        <w:numPr>
          <w:ilvl w:val="0"/>
          <w:numId w:val="3"/>
        </w:numPr>
        <w:spacing w:after="0"/>
        <w:ind w:firstLineChars="0"/>
        <w:jc w:val="both"/>
        <w:rPr>
          <w:rFonts w:ascii="Arno Pro" w:eastAsiaTheme="minorEastAsia" w:hAnsi="Arno Pro" w:cs="Times New Roman"/>
          <w:kern w:val="21"/>
          <w:sz w:val="19"/>
          <w:szCs w:val="20"/>
          <w:lang w:val="en-US"/>
        </w:rPr>
      </w:pPr>
      <w:r w:rsidRPr="000A6E0C">
        <w:rPr>
          <w:rFonts w:ascii="Arno Pro" w:eastAsiaTheme="minorEastAsia" w:hAnsi="Arno Pro" w:cs="Times New Roman"/>
          <w:kern w:val="21"/>
          <w:sz w:val="19"/>
          <w:szCs w:val="20"/>
          <w:lang w:val="en-US"/>
        </w:rPr>
        <w:t>R</w:t>
      </w:r>
      <w:r w:rsidRPr="000A6E0C">
        <w:rPr>
          <w:rFonts w:ascii="Arno Pro" w:eastAsiaTheme="minorEastAsia" w:hAnsi="Arno Pro" w:cs="Times New Roman" w:hint="eastAsia"/>
          <w:kern w:val="21"/>
          <w:sz w:val="19"/>
          <w:szCs w:val="20"/>
          <w:lang w:val="en-US"/>
        </w:rPr>
        <w:t xml:space="preserve">unning </w:t>
      </w:r>
      <w:r w:rsidRPr="000A6E0C">
        <w:rPr>
          <w:rFonts w:ascii="Arno Pro" w:eastAsiaTheme="minorEastAsia" w:hAnsi="Arno Pro" w:cs="Times New Roman"/>
          <w:kern w:val="21"/>
          <w:sz w:val="19"/>
          <w:szCs w:val="20"/>
          <w:lang w:val="en-US"/>
        </w:rPr>
        <w:t>MSpectraAI locally</w:t>
      </w:r>
    </w:p>
    <w:p w:rsidR="00461DDF" w:rsidRPr="000A6E0C" w:rsidRDefault="00AE68B0" w:rsidP="00AE68B0">
      <w:pPr>
        <w:pStyle w:val="a4"/>
        <w:numPr>
          <w:ilvl w:val="0"/>
          <w:numId w:val="3"/>
        </w:numPr>
        <w:spacing w:after="0"/>
        <w:ind w:firstLineChars="0"/>
        <w:jc w:val="both"/>
        <w:rPr>
          <w:rFonts w:ascii="Arno Pro" w:eastAsiaTheme="minorEastAsia" w:hAnsi="Arno Pro" w:cs="Times New Roman"/>
          <w:kern w:val="21"/>
          <w:sz w:val="19"/>
          <w:szCs w:val="20"/>
          <w:lang w:val="en-US"/>
        </w:rPr>
      </w:pPr>
      <w:r w:rsidRPr="000A6E0C">
        <w:rPr>
          <w:rFonts w:ascii="Arno Pro" w:eastAsiaTheme="minorEastAsia" w:hAnsi="Arno Pro" w:cs="Times New Roman"/>
          <w:kern w:val="21"/>
          <w:sz w:val="19"/>
          <w:szCs w:val="20"/>
          <w:lang w:val="en-US"/>
        </w:rPr>
        <w:t>O</w:t>
      </w:r>
      <w:r w:rsidRPr="000A6E0C">
        <w:rPr>
          <w:rFonts w:ascii="Arno Pro" w:eastAsiaTheme="minorEastAsia" w:hAnsi="Arno Pro" w:cs="Times New Roman" w:hint="eastAsia"/>
          <w:kern w:val="21"/>
          <w:sz w:val="19"/>
          <w:szCs w:val="20"/>
          <w:lang w:val="en-US"/>
        </w:rPr>
        <w:t xml:space="preserve">peration </w:t>
      </w:r>
      <w:r w:rsidRPr="000A6E0C">
        <w:rPr>
          <w:rFonts w:ascii="Arno Pro" w:eastAsiaTheme="minorEastAsia" w:hAnsi="Arno Pro" w:cs="Times New Roman"/>
          <w:kern w:val="21"/>
          <w:sz w:val="19"/>
          <w:szCs w:val="20"/>
          <w:lang w:val="en-US"/>
        </w:rPr>
        <w:t>step by step</w:t>
      </w:r>
    </w:p>
    <w:p w:rsidR="00DD5433" w:rsidRPr="00DD5433" w:rsidRDefault="00DD5433" w:rsidP="00DD5433">
      <w:pPr>
        <w:spacing w:beforeLines="50" w:before="156" w:after="0" w:line="240" w:lineRule="auto"/>
        <w:jc w:val="both"/>
        <w:rPr>
          <w:rFonts w:ascii="Arno Pro" w:hAnsi="Arno Pro" w:cs="Times New Roman"/>
          <w:b/>
          <w:kern w:val="21"/>
          <w:sz w:val="19"/>
          <w:szCs w:val="20"/>
        </w:rPr>
      </w:pPr>
      <w:r>
        <w:rPr>
          <w:rFonts w:ascii="Arno Pro" w:hAnsi="Arno Pro" w:cs="Times New Roman"/>
          <w:b/>
          <w:kern w:val="21"/>
          <w:sz w:val="19"/>
          <w:szCs w:val="20"/>
        </w:rPr>
        <w:t>I</w:t>
      </w:r>
      <w:r w:rsidRPr="00DD5433">
        <w:rPr>
          <w:rFonts w:ascii="Arno Pro" w:hAnsi="Arno Pro" w:cs="Times New Roman" w:hint="eastAsia"/>
          <w:b/>
          <w:kern w:val="21"/>
          <w:sz w:val="19"/>
          <w:szCs w:val="20"/>
        </w:rPr>
        <w:t>II. Supplementary Methods</w:t>
      </w:r>
    </w:p>
    <w:p w:rsidR="00DD5433" w:rsidRDefault="00AB7C61" w:rsidP="00AB7C61">
      <w:pPr>
        <w:spacing w:afterLines="50" w:after="156"/>
        <w:jc w:val="both"/>
        <w:rPr>
          <w:rFonts w:ascii="Arno Pro" w:eastAsiaTheme="minorEastAsia" w:hAnsi="Arno Pro" w:cs="Times New Roman"/>
          <w:kern w:val="21"/>
          <w:sz w:val="19"/>
          <w:szCs w:val="20"/>
        </w:rPr>
      </w:pPr>
      <w:r>
        <w:rPr>
          <w:rFonts w:ascii="Arno Pro" w:eastAsiaTheme="minorEastAsia" w:hAnsi="Arno Pro" w:cs="Times New Roman" w:hint="eastAsia"/>
          <w:kern w:val="21"/>
          <w:sz w:val="19"/>
          <w:szCs w:val="20"/>
        </w:rPr>
        <w:t xml:space="preserve">The detailed description </w:t>
      </w:r>
      <w:r>
        <w:rPr>
          <w:rFonts w:ascii="Arno Pro" w:eastAsiaTheme="minorEastAsia" w:hAnsi="Arno Pro" w:cs="Times New Roman"/>
          <w:kern w:val="21"/>
          <w:sz w:val="19"/>
          <w:szCs w:val="20"/>
        </w:rPr>
        <w:t>about how to generate the proteome matrix data by using MaxQuant</w:t>
      </w:r>
      <w:r w:rsidR="00B54C3F">
        <w:rPr>
          <w:rFonts w:ascii="Arno Pro" w:eastAsiaTheme="minorEastAsia" w:hAnsi="Arno Pro" w:cs="Times New Roman"/>
          <w:kern w:val="21"/>
          <w:sz w:val="19"/>
          <w:szCs w:val="20"/>
        </w:rPr>
        <w:t xml:space="preserve"> for each study collected in this</w:t>
      </w:r>
      <w:r w:rsidR="00A946C4">
        <w:rPr>
          <w:rFonts w:ascii="Arno Pro" w:eastAsiaTheme="minorEastAsia" w:hAnsi="Arno Pro" w:cs="Times New Roman"/>
          <w:kern w:val="21"/>
          <w:sz w:val="19"/>
          <w:szCs w:val="20"/>
        </w:rPr>
        <w:t xml:space="preserve"> work</w:t>
      </w:r>
      <w:r w:rsidR="00B54C3F">
        <w:rPr>
          <w:rFonts w:ascii="Arno Pro" w:eastAsiaTheme="minorEastAsia" w:hAnsi="Arno Pro" w:cs="Times New Roman"/>
          <w:kern w:val="21"/>
          <w:sz w:val="19"/>
          <w:szCs w:val="20"/>
        </w:rPr>
        <w:t xml:space="preserve"> and process deep</w:t>
      </w:r>
      <w:r w:rsidR="00430C40">
        <w:rPr>
          <w:rFonts w:ascii="Arno Pro" w:eastAsiaTheme="minorEastAsia" w:hAnsi="Arno Pro" w:cs="Times New Roman"/>
          <w:kern w:val="21"/>
          <w:sz w:val="19"/>
          <w:szCs w:val="20"/>
          <w:lang w:val="en-US"/>
        </w:rPr>
        <w:t xml:space="preserve"> neural network model for</w:t>
      </w:r>
      <w:r w:rsidR="00FC0036">
        <w:rPr>
          <w:rFonts w:ascii="Arno Pro" w:eastAsiaTheme="minorEastAsia" w:hAnsi="Arno Pro" w:cs="Times New Roman"/>
          <w:kern w:val="21"/>
          <w:sz w:val="19"/>
          <w:szCs w:val="20"/>
          <w:lang w:val="en-US"/>
        </w:rPr>
        <w:t xml:space="preserve"> the classifica</w:t>
      </w:r>
      <w:r w:rsidR="00430C40">
        <w:rPr>
          <w:rFonts w:ascii="Arno Pro" w:eastAsiaTheme="minorEastAsia" w:hAnsi="Arno Pro" w:cs="Times New Roman"/>
          <w:kern w:val="21"/>
          <w:sz w:val="19"/>
          <w:szCs w:val="20"/>
          <w:lang w:val="en-US"/>
        </w:rPr>
        <w:t>tion</w:t>
      </w:r>
      <w:r w:rsidR="00FC0036">
        <w:rPr>
          <w:rFonts w:ascii="Arno Pro" w:eastAsiaTheme="minorEastAsia" w:hAnsi="Arno Pro" w:cs="Times New Roman"/>
          <w:kern w:val="21"/>
          <w:sz w:val="19"/>
          <w:szCs w:val="20"/>
          <w:lang w:val="en-US"/>
        </w:rPr>
        <w:t>s</w:t>
      </w:r>
      <w:r w:rsidR="00A946C4">
        <w:rPr>
          <w:rFonts w:ascii="Arno Pro" w:eastAsiaTheme="minorEastAsia" w:hAnsi="Arno Pro" w:cs="Times New Roman"/>
          <w:kern w:val="21"/>
          <w:sz w:val="19"/>
          <w:szCs w:val="20"/>
        </w:rPr>
        <w:t>.</w:t>
      </w:r>
    </w:p>
    <w:p w:rsidR="00DD5433" w:rsidRPr="00DD5433" w:rsidRDefault="00DD5433" w:rsidP="00DD5433">
      <w:pPr>
        <w:spacing w:after="0"/>
        <w:jc w:val="both"/>
        <w:rPr>
          <w:rFonts w:ascii="Arno Pro" w:eastAsiaTheme="minorEastAsia" w:hAnsi="Arno Pro" w:cs="Times New Roman"/>
          <w:kern w:val="21"/>
          <w:sz w:val="19"/>
          <w:szCs w:val="20"/>
        </w:rPr>
      </w:pPr>
      <w:r>
        <w:rPr>
          <w:rFonts w:ascii="Arial" w:hAnsi="Arial"/>
          <w:b/>
          <w:bCs/>
          <w:sz w:val="20"/>
          <w:szCs w:val="20"/>
        </w:rPr>
        <w:t>IV. R</w:t>
      </w:r>
      <w:r w:rsidRPr="00DD5433">
        <w:rPr>
          <w:rFonts w:ascii="Arial" w:hAnsi="Arial" w:hint="eastAsia"/>
          <w:b/>
          <w:bCs/>
          <w:sz w:val="20"/>
          <w:szCs w:val="20"/>
        </w:rPr>
        <w:t>eferences</w:t>
      </w:r>
    </w:p>
    <w:p w:rsidR="009652FF" w:rsidRPr="009652FF" w:rsidRDefault="009652FF" w:rsidP="004925D5">
      <w:pPr>
        <w:spacing w:after="0" w:line="240" w:lineRule="auto"/>
        <w:jc w:val="both"/>
        <w:rPr>
          <w:rFonts w:ascii="Arial" w:hAnsi="Arial"/>
          <w:sz w:val="20"/>
          <w:szCs w:val="20"/>
        </w:rPr>
      </w:pPr>
      <w:r w:rsidRPr="009652FF">
        <w:rPr>
          <w:rFonts w:ascii="Arial" w:hAnsi="Arial"/>
          <w:sz w:val="20"/>
          <w:szCs w:val="20"/>
        </w:rPr>
        <w:br w:type="page"/>
      </w:r>
    </w:p>
    <w:p w:rsidR="000A6E0C" w:rsidRDefault="00A9796D" w:rsidP="000A6E0C">
      <w:pPr>
        <w:spacing w:after="0" w:line="240" w:lineRule="auto"/>
        <w:jc w:val="both"/>
        <w:rPr>
          <w:rFonts w:ascii="Arial" w:hAnsi="Arial"/>
          <w:sz w:val="20"/>
          <w:szCs w:val="20"/>
        </w:rPr>
      </w:pPr>
      <w:r w:rsidRPr="00A9796D">
        <w:rPr>
          <w:rFonts w:ascii="Arial" w:hAnsi="Arial"/>
          <w:b/>
          <w:sz w:val="20"/>
          <w:szCs w:val="20"/>
        </w:rPr>
        <w:lastRenderedPageBreak/>
        <w:t>I. Supplementary Figures and Tables</w:t>
      </w:r>
    </w:p>
    <w:p w:rsidR="000A6E0C" w:rsidRDefault="0017648F" w:rsidP="0017648F">
      <w:pPr>
        <w:spacing w:after="0" w:line="240" w:lineRule="auto"/>
        <w:jc w:val="center"/>
        <w:rPr>
          <w:rFonts w:ascii="Arial" w:hAnsi="Arial"/>
          <w:sz w:val="20"/>
          <w:szCs w:val="20"/>
        </w:rPr>
      </w:pPr>
      <w:r>
        <w:rPr>
          <w:rFonts w:ascii="Arial" w:hAnsi="Arial"/>
          <w:noProof/>
          <w:sz w:val="20"/>
          <w:szCs w:val="20"/>
          <w:lang w:val="en-US"/>
        </w:rPr>
        <w:drawing>
          <wp:inline distT="0" distB="0" distL="0" distR="0">
            <wp:extent cx="3230880" cy="6388608"/>
            <wp:effectExtent l="0" t="0" r="762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2_old2.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0880" cy="6388608"/>
                    </a:xfrm>
                    <a:prstGeom prst="rect">
                      <a:avLst/>
                    </a:prstGeom>
                  </pic:spPr>
                </pic:pic>
              </a:graphicData>
            </a:graphic>
          </wp:inline>
        </w:drawing>
      </w:r>
    </w:p>
    <w:p w:rsidR="0017648F" w:rsidRDefault="0017648F" w:rsidP="0017648F">
      <w:pPr>
        <w:rPr>
          <w:rFonts w:ascii="Arial" w:hAnsi="Arial"/>
          <w:sz w:val="20"/>
        </w:rPr>
      </w:pPr>
      <w:r>
        <w:rPr>
          <w:rFonts w:ascii="Arno Pro" w:hAnsi="Arno Pro" w:hint="eastAsia"/>
          <w:b/>
          <w:kern w:val="21"/>
          <w:sz w:val="18"/>
          <w:szCs w:val="18"/>
        </w:rPr>
        <w:t>Figure S1</w:t>
      </w:r>
      <w:r w:rsidRPr="002B2461">
        <w:rPr>
          <w:rFonts w:ascii="Arno Pro" w:hAnsi="Arno Pro" w:hint="eastAsia"/>
          <w:b/>
          <w:kern w:val="21"/>
          <w:sz w:val="18"/>
          <w:szCs w:val="18"/>
        </w:rPr>
        <w:t>.</w:t>
      </w:r>
      <w:r w:rsidRPr="002B2461">
        <w:rPr>
          <w:rFonts w:ascii="Arno Pro" w:hAnsi="Arno Pro"/>
          <w:kern w:val="21"/>
          <w:sz w:val="18"/>
          <w:szCs w:val="18"/>
        </w:rPr>
        <w:t xml:space="preserve"> </w:t>
      </w:r>
      <w:r>
        <w:rPr>
          <w:rFonts w:ascii="Arno Pro" w:hAnsi="Arno Pro"/>
          <w:kern w:val="21"/>
          <w:sz w:val="18"/>
          <w:szCs w:val="18"/>
        </w:rPr>
        <w:t>The</w:t>
      </w:r>
      <w:r w:rsidRPr="002B2461">
        <w:rPr>
          <w:rFonts w:ascii="Arno Pro" w:hAnsi="Arno Pro"/>
          <w:kern w:val="21"/>
          <w:sz w:val="18"/>
          <w:szCs w:val="18"/>
        </w:rPr>
        <w:t xml:space="preserve"> logistic flowchart of data analysis. Raw mass</w:t>
      </w:r>
      <w:r>
        <w:rPr>
          <w:rFonts w:ascii="Arno Pro" w:hAnsi="Arno Pro"/>
          <w:kern w:val="21"/>
          <w:sz w:val="18"/>
          <w:szCs w:val="18"/>
        </w:rPr>
        <w:t>-</w:t>
      </w:r>
      <w:r w:rsidRPr="002B2461">
        <w:rPr>
          <w:rFonts w:ascii="Arno Pro" w:hAnsi="Arno Pro"/>
          <w:kern w:val="21"/>
          <w:sz w:val="18"/>
          <w:szCs w:val="18"/>
        </w:rPr>
        <w:t>spectra data are converted into mzXML or mzML format</w:t>
      </w:r>
      <w:r>
        <w:rPr>
          <w:rFonts w:ascii="Arno Pro" w:hAnsi="Arno Pro"/>
          <w:kern w:val="21"/>
          <w:sz w:val="18"/>
          <w:szCs w:val="18"/>
        </w:rPr>
        <w:t>,</w:t>
      </w:r>
      <w:r w:rsidRPr="002B2461">
        <w:rPr>
          <w:rFonts w:ascii="Arno Pro" w:hAnsi="Arno Pro"/>
          <w:kern w:val="21"/>
          <w:sz w:val="18"/>
          <w:szCs w:val="18"/>
        </w:rPr>
        <w:t xml:space="preserve"> and then features are extracted from MS1 and MS2 spectra</w:t>
      </w:r>
      <w:r>
        <w:rPr>
          <w:rFonts w:ascii="Arno Pro" w:hAnsi="Arno Pro"/>
          <w:kern w:val="21"/>
          <w:sz w:val="18"/>
          <w:szCs w:val="18"/>
        </w:rPr>
        <w:t>,</w:t>
      </w:r>
      <w:r w:rsidRPr="002B2461">
        <w:rPr>
          <w:rFonts w:ascii="Arno Pro" w:hAnsi="Arno Pro"/>
          <w:kern w:val="21"/>
          <w:sz w:val="18"/>
          <w:szCs w:val="18"/>
        </w:rPr>
        <w:t xml:space="preserve"> respectively</w:t>
      </w:r>
      <w:r>
        <w:rPr>
          <w:rFonts w:ascii="Arno Pro" w:hAnsi="Arno Pro"/>
          <w:kern w:val="21"/>
          <w:sz w:val="18"/>
          <w:szCs w:val="18"/>
        </w:rPr>
        <w:t>,</w:t>
      </w:r>
      <w:r w:rsidRPr="002B2461">
        <w:rPr>
          <w:rFonts w:ascii="Arno Pro" w:hAnsi="Arno Pro"/>
          <w:kern w:val="21"/>
          <w:sz w:val="18"/>
          <w:szCs w:val="18"/>
        </w:rPr>
        <w:t xml:space="preserve"> for the following DNN model to obtain </w:t>
      </w:r>
      <w:r>
        <w:rPr>
          <w:rFonts w:ascii="Arno Pro" w:hAnsi="Arno Pro"/>
          <w:kern w:val="21"/>
          <w:sz w:val="18"/>
          <w:szCs w:val="18"/>
        </w:rPr>
        <w:t xml:space="preserve">the </w:t>
      </w:r>
      <w:r w:rsidRPr="002B2461">
        <w:rPr>
          <w:rFonts w:ascii="Arno Pro" w:hAnsi="Arno Pro"/>
          <w:kern w:val="21"/>
          <w:sz w:val="18"/>
          <w:szCs w:val="18"/>
        </w:rPr>
        <w:t>results.</w:t>
      </w:r>
    </w:p>
    <w:p w:rsidR="00A9796D" w:rsidRPr="0017648F" w:rsidRDefault="00A9796D" w:rsidP="000A6E0C">
      <w:pPr>
        <w:spacing w:after="0" w:line="240" w:lineRule="auto"/>
        <w:jc w:val="both"/>
        <w:rPr>
          <w:rFonts w:ascii="Arial" w:hAnsi="Arial"/>
          <w:sz w:val="20"/>
          <w:szCs w:val="20"/>
        </w:rPr>
      </w:pPr>
    </w:p>
    <w:p w:rsidR="0017648F" w:rsidRDefault="0017648F">
      <w:pPr>
        <w:spacing w:after="0" w:line="240" w:lineRule="auto"/>
        <w:rPr>
          <w:rFonts w:ascii="Arial" w:hAnsi="Arial"/>
          <w:sz w:val="20"/>
          <w:szCs w:val="20"/>
        </w:rPr>
      </w:pPr>
      <w:r>
        <w:rPr>
          <w:rFonts w:ascii="Arial" w:hAnsi="Arial"/>
          <w:sz w:val="20"/>
          <w:szCs w:val="20"/>
        </w:rPr>
        <w:br w:type="page"/>
      </w:r>
    </w:p>
    <w:p w:rsidR="00A9796D" w:rsidRDefault="000A5742" w:rsidP="000A6E0C">
      <w:pPr>
        <w:spacing w:after="0" w:line="240" w:lineRule="auto"/>
        <w:jc w:val="both"/>
        <w:rPr>
          <w:rFonts w:ascii="Arial" w:hAnsi="Arial"/>
          <w:sz w:val="20"/>
          <w:szCs w:val="20"/>
        </w:rPr>
      </w:pPr>
      <w:r>
        <w:rPr>
          <w:rFonts w:ascii="Arial" w:hAnsi="Arial"/>
          <w:noProof/>
          <w:sz w:val="20"/>
          <w:szCs w:val="20"/>
          <w:lang w:val="en-US"/>
        </w:rPr>
        <w:lastRenderedPageBreak/>
        <w:drawing>
          <wp:inline distT="0" distB="0" distL="0" distR="0">
            <wp:extent cx="5274310" cy="434657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S2tiff.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346575"/>
                    </a:xfrm>
                    <a:prstGeom prst="rect">
                      <a:avLst/>
                    </a:prstGeom>
                  </pic:spPr>
                </pic:pic>
              </a:graphicData>
            </a:graphic>
          </wp:inline>
        </w:drawing>
      </w:r>
    </w:p>
    <w:p w:rsidR="000A6E0C" w:rsidRPr="000A6E0C" w:rsidRDefault="00092098" w:rsidP="000A6E0C">
      <w:pPr>
        <w:spacing w:after="0" w:line="240" w:lineRule="auto"/>
        <w:jc w:val="both"/>
        <w:rPr>
          <w:rFonts w:ascii="Arial" w:hAnsi="Arial"/>
          <w:sz w:val="20"/>
          <w:szCs w:val="20"/>
        </w:rPr>
      </w:pPr>
      <w:r w:rsidRPr="00092098">
        <w:rPr>
          <w:rFonts w:ascii="Arno Pro" w:eastAsiaTheme="minorEastAsia" w:hAnsi="Arno Pro" w:cs="Times New Roman"/>
          <w:b/>
          <w:kern w:val="21"/>
          <w:sz w:val="19"/>
          <w:szCs w:val="20"/>
          <w:lang w:val="en-US"/>
        </w:rPr>
        <w:t>Figure S2</w:t>
      </w:r>
      <w:r w:rsidRPr="000A6E0C">
        <w:rPr>
          <w:rFonts w:ascii="Arno Pro" w:eastAsiaTheme="minorEastAsia" w:hAnsi="Arno Pro" w:cs="Times New Roman"/>
          <w:kern w:val="21"/>
          <w:sz w:val="19"/>
          <w:szCs w:val="20"/>
          <w:lang w:val="en-US"/>
        </w:rPr>
        <w:t xml:space="preserve">. </w:t>
      </w:r>
      <w:r>
        <w:rPr>
          <w:rFonts w:ascii="Arno Pro" w:eastAsiaTheme="minorEastAsia" w:hAnsi="Arno Pro" w:cs="Times New Roman"/>
          <w:kern w:val="21"/>
          <w:sz w:val="19"/>
          <w:szCs w:val="20"/>
          <w:lang w:val="en-US"/>
        </w:rPr>
        <w:t>The deep neural network model</w:t>
      </w:r>
      <w:r w:rsidR="004C4300">
        <w:rPr>
          <w:rFonts w:ascii="Arno Pro" w:eastAsiaTheme="minorEastAsia" w:hAnsi="Arno Pro" w:cs="Times New Roman"/>
          <w:kern w:val="21"/>
          <w:sz w:val="19"/>
          <w:szCs w:val="20"/>
          <w:lang w:val="en-US"/>
        </w:rPr>
        <w:t xml:space="preserve"> built in MSpectraAI</w:t>
      </w:r>
      <w:r>
        <w:rPr>
          <w:rFonts w:ascii="Arno Pro" w:eastAsiaTheme="minorEastAsia" w:hAnsi="Arno Pro" w:cs="Times New Roman"/>
          <w:kern w:val="21"/>
          <w:sz w:val="19"/>
          <w:szCs w:val="20"/>
          <w:lang w:val="en-US"/>
        </w:rPr>
        <w:t xml:space="preserve"> for the analysis of </w:t>
      </w:r>
      <w:r w:rsidRPr="0017648F">
        <w:rPr>
          <w:rFonts w:ascii="Arno Pro" w:eastAsiaTheme="minorEastAsia" w:hAnsi="Arno Pro" w:cs="Times New Roman"/>
          <w:kern w:val="21"/>
          <w:sz w:val="19"/>
          <w:szCs w:val="20"/>
          <w:lang w:val="en-US"/>
        </w:rPr>
        <w:t>multi-tumor mass spectrometry data</w:t>
      </w:r>
      <w:r>
        <w:rPr>
          <w:rFonts w:ascii="Arno Pro" w:eastAsiaTheme="minorEastAsia" w:hAnsi="Arno Pro" w:cs="Times New Roman"/>
          <w:kern w:val="21"/>
          <w:sz w:val="19"/>
          <w:szCs w:val="20"/>
          <w:lang w:val="en-US"/>
        </w:rPr>
        <w:t>. A. The original R codes</w:t>
      </w:r>
      <w:r w:rsidR="00975E4B">
        <w:rPr>
          <w:rFonts w:ascii="Arno Pro" w:eastAsiaTheme="minorEastAsia" w:hAnsi="Arno Pro" w:cs="Times New Roman"/>
          <w:kern w:val="21"/>
          <w:sz w:val="19"/>
          <w:szCs w:val="20"/>
          <w:lang w:val="en-US"/>
        </w:rPr>
        <w:t xml:space="preserve"> for binary classification</w:t>
      </w:r>
      <w:r w:rsidR="004C4300">
        <w:rPr>
          <w:rFonts w:ascii="Arno Pro" w:eastAsiaTheme="minorEastAsia" w:hAnsi="Arno Pro" w:cs="Times New Roman"/>
          <w:kern w:val="21"/>
          <w:sz w:val="19"/>
          <w:szCs w:val="20"/>
          <w:lang w:val="en-US"/>
        </w:rPr>
        <w:t>. The code (</w:t>
      </w:r>
      <w:r w:rsidR="004C4300" w:rsidRPr="004C4300">
        <w:rPr>
          <w:rFonts w:ascii="Arno Pro" w:eastAsiaTheme="minorEastAsia" w:hAnsi="Arno Pro" w:cs="Times New Roman"/>
          <w:kern w:val="21"/>
          <w:sz w:val="19"/>
          <w:szCs w:val="20"/>
          <w:lang w:val="en-US"/>
        </w:rPr>
        <w:t>keras_model_sequential()</w:t>
      </w:r>
      <w:r w:rsidR="004C4300">
        <w:rPr>
          <w:rFonts w:ascii="Arno Pro" w:eastAsiaTheme="minorEastAsia" w:hAnsi="Arno Pro" w:cs="Times New Roman"/>
          <w:kern w:val="21"/>
          <w:sz w:val="19"/>
          <w:szCs w:val="20"/>
          <w:lang w:val="en-US"/>
        </w:rPr>
        <w:t xml:space="preserve">) in fist row means initializing the DNN model, </w:t>
      </w:r>
      <w:r w:rsidR="004C4300" w:rsidRPr="004C4300">
        <w:rPr>
          <w:rFonts w:ascii="Arno Pro" w:eastAsiaTheme="minorEastAsia" w:hAnsi="Arno Pro" w:cs="Times New Roman"/>
          <w:kern w:val="21"/>
          <w:sz w:val="19"/>
          <w:szCs w:val="20"/>
          <w:lang w:val="en-US"/>
        </w:rPr>
        <w:t>layer_dense</w:t>
      </w:r>
      <w:r w:rsidR="004C4300">
        <w:rPr>
          <w:rFonts w:ascii="Arno Pro" w:eastAsiaTheme="minorEastAsia" w:hAnsi="Arno Pro" w:cs="Times New Roman"/>
          <w:kern w:val="21"/>
          <w:sz w:val="19"/>
          <w:szCs w:val="20"/>
          <w:lang w:val="en-US"/>
        </w:rPr>
        <w:t>() means a</w:t>
      </w:r>
      <w:r w:rsidR="004C4300" w:rsidRPr="004C4300">
        <w:rPr>
          <w:rFonts w:ascii="Arno Pro" w:eastAsiaTheme="minorEastAsia" w:hAnsi="Arno Pro" w:cs="Times New Roman"/>
          <w:kern w:val="21"/>
          <w:sz w:val="19"/>
          <w:szCs w:val="20"/>
          <w:lang w:val="en-US"/>
        </w:rPr>
        <w:t>dd</w:t>
      </w:r>
      <w:r w:rsidR="004C4300">
        <w:rPr>
          <w:rFonts w:ascii="Arno Pro" w:eastAsiaTheme="minorEastAsia" w:hAnsi="Arno Pro" w:cs="Times New Roman"/>
          <w:kern w:val="21"/>
          <w:sz w:val="19"/>
          <w:szCs w:val="20"/>
          <w:lang w:val="en-US"/>
        </w:rPr>
        <w:t>ing</w:t>
      </w:r>
      <w:r w:rsidR="004C4300" w:rsidRPr="004C4300">
        <w:rPr>
          <w:rFonts w:ascii="Arno Pro" w:eastAsiaTheme="minorEastAsia" w:hAnsi="Arno Pro" w:cs="Times New Roman"/>
          <w:kern w:val="21"/>
          <w:sz w:val="19"/>
          <w:szCs w:val="20"/>
          <w:lang w:val="en-US"/>
        </w:rPr>
        <w:t xml:space="preserve"> a densely-connected NN layer to an output</w:t>
      </w:r>
      <w:r w:rsidR="004C4300">
        <w:rPr>
          <w:rFonts w:ascii="Arno Pro" w:eastAsiaTheme="minorEastAsia" w:hAnsi="Arno Pro" w:cs="Times New Roman"/>
          <w:kern w:val="21"/>
          <w:sz w:val="19"/>
          <w:szCs w:val="20"/>
          <w:lang w:val="en-US"/>
        </w:rPr>
        <w:t xml:space="preserve">, </w:t>
      </w:r>
      <w:r w:rsidR="004C4300" w:rsidRPr="004C4300">
        <w:rPr>
          <w:rFonts w:ascii="Arno Pro" w:eastAsiaTheme="minorEastAsia" w:hAnsi="Arno Pro" w:cs="Times New Roman"/>
          <w:kern w:val="21"/>
          <w:sz w:val="19"/>
          <w:szCs w:val="20"/>
          <w:lang w:val="en-US"/>
        </w:rPr>
        <w:t>layer_dropout</w:t>
      </w:r>
      <w:r w:rsidR="004C4300">
        <w:rPr>
          <w:rFonts w:ascii="Arno Pro" w:eastAsiaTheme="minorEastAsia" w:hAnsi="Arno Pro" w:cs="Times New Roman"/>
          <w:kern w:val="21"/>
          <w:sz w:val="19"/>
          <w:szCs w:val="20"/>
          <w:lang w:val="en-US"/>
        </w:rPr>
        <w:t>() means applying d</w:t>
      </w:r>
      <w:r w:rsidR="004C4300" w:rsidRPr="004C4300">
        <w:rPr>
          <w:rFonts w:ascii="Arno Pro" w:eastAsiaTheme="minorEastAsia" w:hAnsi="Arno Pro" w:cs="Times New Roman"/>
          <w:kern w:val="21"/>
          <w:sz w:val="19"/>
          <w:szCs w:val="20"/>
          <w:lang w:val="en-US"/>
        </w:rPr>
        <w:t>ropout to the input</w:t>
      </w:r>
      <w:r w:rsidR="004C4300">
        <w:rPr>
          <w:rFonts w:ascii="Arno Pro" w:eastAsiaTheme="minorEastAsia" w:hAnsi="Arno Pro" w:cs="Times New Roman"/>
          <w:kern w:val="21"/>
          <w:sz w:val="19"/>
          <w:szCs w:val="20"/>
          <w:lang w:val="en-US"/>
        </w:rPr>
        <w:t>. Here we totally build a three-layer DNN model</w:t>
      </w:r>
      <w:r>
        <w:rPr>
          <w:rFonts w:ascii="Arno Pro" w:eastAsiaTheme="minorEastAsia" w:hAnsi="Arno Pro" w:cs="Times New Roman"/>
          <w:kern w:val="21"/>
          <w:sz w:val="19"/>
          <w:szCs w:val="20"/>
          <w:lang w:val="en-US"/>
        </w:rPr>
        <w:t>. B. The summary of the deep neural network model built in A.</w:t>
      </w:r>
      <w:r w:rsidR="00BF079C">
        <w:rPr>
          <w:rFonts w:ascii="Arno Pro" w:eastAsiaTheme="minorEastAsia" w:hAnsi="Arno Pro" w:cs="Times New Roman"/>
          <w:kern w:val="21"/>
          <w:sz w:val="19"/>
          <w:szCs w:val="20"/>
          <w:lang w:val="en-US"/>
        </w:rPr>
        <w:t xml:space="preserve"> From the output</w:t>
      </w:r>
      <w:r w:rsidR="00975E4B">
        <w:rPr>
          <w:rFonts w:ascii="Arno Pro" w:eastAsiaTheme="minorEastAsia" w:hAnsi="Arno Pro" w:cs="Times New Roman"/>
          <w:kern w:val="21"/>
          <w:sz w:val="19"/>
          <w:szCs w:val="20"/>
          <w:lang w:val="en-US"/>
        </w:rPr>
        <w:t>, we know there are total 59,714</w:t>
      </w:r>
      <w:r w:rsidR="00BF079C">
        <w:rPr>
          <w:rFonts w:ascii="Arno Pro" w:eastAsiaTheme="minorEastAsia" w:hAnsi="Arno Pro" w:cs="Times New Roman"/>
          <w:kern w:val="21"/>
          <w:sz w:val="19"/>
          <w:szCs w:val="20"/>
          <w:lang w:val="en-US"/>
        </w:rPr>
        <w:t xml:space="preserve"> trainable parameters.</w:t>
      </w:r>
      <w:r w:rsidR="00975E4B">
        <w:rPr>
          <w:rFonts w:ascii="Arno Pro" w:eastAsiaTheme="minorEastAsia" w:hAnsi="Arno Pro" w:cs="Times New Roman"/>
          <w:kern w:val="21"/>
          <w:sz w:val="19"/>
          <w:szCs w:val="20"/>
          <w:lang w:val="en-US"/>
        </w:rPr>
        <w:t xml:space="preserve"> The model can also be changed by users in “Deep Learning Model” part in MSpectraAI.</w:t>
      </w:r>
    </w:p>
    <w:p w:rsidR="000A6E0C" w:rsidRPr="000A6E0C" w:rsidRDefault="000A6E0C" w:rsidP="000A6E0C">
      <w:pPr>
        <w:spacing w:after="0" w:line="240" w:lineRule="auto"/>
        <w:jc w:val="both"/>
        <w:rPr>
          <w:rFonts w:ascii="Arial" w:hAnsi="Arial"/>
          <w:sz w:val="20"/>
          <w:szCs w:val="20"/>
        </w:rPr>
      </w:pPr>
    </w:p>
    <w:p w:rsidR="000C1746" w:rsidRDefault="000A6E0C">
      <w:pPr>
        <w:spacing w:after="0" w:line="240" w:lineRule="auto"/>
        <w:rPr>
          <w:rFonts w:ascii="Arial" w:hAnsi="Arial"/>
          <w:sz w:val="20"/>
          <w:szCs w:val="20"/>
        </w:rPr>
      </w:pPr>
      <w:r>
        <w:rPr>
          <w:rFonts w:ascii="Arial" w:hAnsi="Arial"/>
          <w:sz w:val="20"/>
          <w:szCs w:val="20"/>
        </w:rPr>
        <w:br w:type="page"/>
      </w:r>
    </w:p>
    <w:p w:rsidR="00FE1F87" w:rsidRDefault="008A13CC" w:rsidP="00FE1F87">
      <w:pPr>
        <w:spacing w:afterLines="50" w:after="156" w:line="240" w:lineRule="auto"/>
        <w:rPr>
          <w:rFonts w:asciiTheme="minorHAnsi" w:eastAsiaTheme="minorEastAsia" w:hAnsiTheme="minorHAnsi" w:cstheme="minorBidi"/>
          <w:kern w:val="2"/>
          <w:sz w:val="21"/>
          <w:lang w:val="en-US"/>
        </w:rPr>
      </w:pPr>
      <w:r w:rsidRPr="008A13CC">
        <w:rPr>
          <w:rFonts w:ascii="Arno Pro" w:eastAsiaTheme="minorEastAsia" w:hAnsi="Arno Pro" w:cs="Times New Roman"/>
          <w:b/>
          <w:kern w:val="21"/>
          <w:sz w:val="19"/>
          <w:szCs w:val="20"/>
          <w:lang w:val="en-US"/>
        </w:rPr>
        <w:lastRenderedPageBreak/>
        <w:t>Table S1.</w:t>
      </w:r>
      <w:r w:rsidRPr="008A13CC">
        <w:rPr>
          <w:rFonts w:ascii="Arno Pro" w:eastAsiaTheme="minorEastAsia" w:hAnsi="Arno Pro" w:cs="Times New Roman"/>
          <w:kern w:val="21"/>
          <w:sz w:val="19"/>
          <w:szCs w:val="20"/>
          <w:lang w:val="en-US"/>
        </w:rPr>
        <w:t xml:space="preserve"> The detailed information of raw data collected for data analysis with MSpectraAI </w:t>
      </w:r>
      <w:r>
        <w:rPr>
          <w:rFonts w:ascii="Arial" w:hAnsi="Arial"/>
          <w:sz w:val="20"/>
          <w:szCs w:val="20"/>
        </w:rPr>
        <w:fldChar w:fldCharType="begin"/>
      </w:r>
      <w:r>
        <w:rPr>
          <w:rFonts w:ascii="Arial" w:hAnsi="Arial"/>
          <w:sz w:val="20"/>
          <w:szCs w:val="20"/>
        </w:rPr>
        <w:instrText xml:space="preserve"> LINK </w:instrText>
      </w:r>
      <w:r w:rsidR="00913AF5">
        <w:rPr>
          <w:rFonts w:ascii="Arial" w:hAnsi="Arial"/>
          <w:sz w:val="20"/>
          <w:szCs w:val="20"/>
        </w:rPr>
        <w:instrText xml:space="preserve">Excel.Sheet.12 "F:\\WSS\\Work\\Feature Detection_wenzhang\\article_JBC\\Table S1.xlsx" "Table S1!R3C1:R173C3" </w:instrText>
      </w:r>
      <w:r>
        <w:rPr>
          <w:rFonts w:ascii="Arial" w:hAnsi="Arial"/>
          <w:sz w:val="20"/>
          <w:szCs w:val="20"/>
        </w:rPr>
        <w:instrText xml:space="preserve">\a \f 5 \h  \* MERGEFORMAT </w:instrText>
      </w:r>
      <w:r>
        <w:rPr>
          <w:rFonts w:ascii="Arial" w:hAnsi="Arial"/>
          <w:sz w:val="20"/>
          <w:szCs w:val="20"/>
        </w:rPr>
        <w:fldChar w:fldCharType="separate"/>
      </w:r>
    </w:p>
    <w:tbl>
      <w:tblPr>
        <w:tblStyle w:val="a5"/>
        <w:tblW w:w="8075" w:type="dxa"/>
        <w:jc w:val="center"/>
        <w:tblLook w:val="04A0" w:firstRow="1" w:lastRow="0" w:firstColumn="1" w:lastColumn="0" w:noHBand="0" w:noVBand="1"/>
      </w:tblPr>
      <w:tblGrid>
        <w:gridCol w:w="2263"/>
        <w:gridCol w:w="1167"/>
        <w:gridCol w:w="4645"/>
      </w:tblGrid>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Names</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Filenames</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UPN_11_HLA-class_II_CRC_malignant_Rep231.raw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UPN_11_HLA-class_II_CRC_malignant_Rep232.raw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UPN_11_HLA-class_II_CRC_malignant_Rep233.raw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UPN_11_HLA-class_II_CRC_malignant_Rep234.raw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UPN_11_HLA-class_II_CRC_malignant_Rep235.raw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UPN_11_HLA-class_II_NMT_benign_Rep231.raw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UPN_11_HLA-class_II_NMT_benign_Rep232.raw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UPN_11_HLA-class_II_NMT_benign_Rep233.raw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UPN_11_HLA-class_II_NMT_benign_Rep234.raw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UPN_11_HLA-class_II_NMT_benign_Rep235.raw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UPN_13_HLA-class_II_CRC_malignant_Rep231.raw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UPN_13_HLA-class_II_CRC_malignant_Rep232.raw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UPN_13_HLA-class_II_CRC_malignant_Rep233.raw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UPN_13_HLA-class_II_CRC_malignant_Rep234.raw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UPN_13_HLA-class_II_CRC_malignant_Rep235.raw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UPN_13_HLA-class_II_NMT_benign_Rep231.raw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UPN_13_HLA-class_II_NMT_benign_Rep232.raw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UPN_13_HLA-class_II_NMT_benign_Rep233.raw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UPN_13_HLA-class_II_NMT_benign_Rep234.raw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colorectal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PXD009602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UPN_13_HLA-class_II_NMT_benign_Rep235.raw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20121023_N_18_19_1.raw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20121023_N_18_19_2.raw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20121023_N_18_19_3.raw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20121023_N_20_1.raw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20121023_N_20_2.raw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20121023_N_20_3.raw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20121023_N_21_1.raw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20121023_N_21_2.raw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20121023_N_21_3.raw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20121023_N4_22_1.raw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20121023_N4_22_2.raw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20121023_N4_22_3.raw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20121023_N4_24_25_1.raw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20121023_N4_24_25_2.raw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20121023_N4_24_25_3.raw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20121023_N4_28_29_1.raw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20121023_N4_28_29_2.raw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20121023_N4_28_29_3.raw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20121024_C_18_19_1.raw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20121024_C_18_19_2.raw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lastRenderedPageBreak/>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20121024_C_18_19_3.raw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20121024_C_20_1.raw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20121024_C_20_2.raw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20121024_C_20_3.raw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20121024_C_21_1.raw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20121024_C_21_3.raw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20121024_C_22_1.raw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20121024_C_22_2.raw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20121024_C_22_3.raw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20121027_C_24_25_2.raw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20121027_C_24_25_3.raw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20121027_C_28_29_1.raw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20121027_C_28_29_2.raw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gastric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PXD002213</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20121027_C_28_29_3.raw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C1_A_H358%20CAP-40-2156.raw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C1_B_H358%20CAP-40-2158.raw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C2_A_H358%20CAP-40-2161.raw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C2_B_H358%20CAP-40-2164.raw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C3_A_H358%20CAP-40-2173.raw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C3_B_H358%20CAP-40-2177.raw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D1_A_H358%20CAP-40-2180.raw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D1_B_H358%20CAP-40-2183.raw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D2_A_H358%20CAP-40-2186.raw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D2_B_H358%20CAP-40-2189.raw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D3_A_H358%20CAP-40-2192.raw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D3_B_H358%20CAP-40-2195.raw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Narla_794_A549_C1_1_073013.raw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Narla_794_A549_C1_2_073013.raw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Narla_794_A549_C2_1_073013.raw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Narla_794_A549_C2_2_073013.raw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Narla_794_A549_C3_1_073013.raw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Narla_794_A549_C3_2_073013.raw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Narla_794_A549_D1_1_073013.raw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Narla_794_A549_D1_2_073013.raw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Narla_794_A549_D2_1_073013.raw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Narla_794_A549_D2_2_073013.raw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Narla_794_A549_D3_1_073013.raw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non-small cell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PXD005698</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Narla_794_A549_D3_2_073013.raw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D_Yepes_010915_120915_FASP_HP10.raw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D_Yepes_010915_120915_FASP_HP20.raw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D_Yepes_010915_120915_FASP_HP6.raw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D_Yepes_061115_271115_HP1.raw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D_Yepes_061115_271115_R1_HP1.raw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lastRenderedPageBreak/>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D_Yepes_240815_240815_R1_HP1.raw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D_Yepes_240815_240815_R1_HP2.raw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D_Yepes_240815_240815_R1_HP3.raw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D_Yepes_240815_240815_R1_HP4.raw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D_Yepes_240815_260815_R2_HP1.raw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D_Yepes_240815_260815_R2_HP2.raw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D_Yepes_240815_260815_R2_HP3.raw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D_Yepes_240815_260815_R2_HP4.raw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D_Yepes_260815_270815_HP7.raw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D_Yepes_260815_280815_R2_HP6.raw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D_Yepes_260815_280815_R2_HP7.raw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SQCLC_37_1.raw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SQCLC_37_2.raw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SQCLC_38_1.raw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SQCLC_38_2.raw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SQCLC_39_1.raw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SQCLC_39_2.raw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SQCLC_40_1.raw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SQCLC_40_2.raw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SQCLC_41_1.raw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SQCLC_41_2.raw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SQCLC_42_1.raw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SQCLC_42_2.raw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SQCLC_43_1.raw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SQCLC_43_2.raw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SQCLC_44_1.raw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head and neck lung</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PXD007705</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SQCLC_44_2.raw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20140108_OR8_RP_HP_B15A.raw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20140108_OR8_RP_HP_B16A.raw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20140108_OR8_RP_HP_B3A.raw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20140108_OR8_RP_HP_B3B.raw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20140108_OR8_RP_HP_B43A.raw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20140108_OR8_RP_HP_B4A.raw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20140108_OR8_RP_HP_B4B.raw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20140108_OR8_RP_HP_B5A.raw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20140108_OR8_RP_HP_B5B.raw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20140108_OR8_RP_HP_B6A.raw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20140108_OR8_RP_HP_B6B.raw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20140108_OR8_RP_HP_B9A.raw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20140108_OR8_RP_HP_norep_B10A.raw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20140108_OR8_RP_HP_norep_B12A.raw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20140108_OR8_RP_HP_norep_B13A.raw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20140108_OR8_RP_HP_norep_B14A.raw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lastRenderedPageBreak/>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20140108_OR8_RP_HP_norep_B17A.raw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20140108_OR8_RP_HP_norep_B18A.raw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20140108_OR8_RP_HP_norep_B19A.raw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20140108_OR8_RP_HP_norep_B1B.raw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20140108_OR8_RP_HP_norep_B20A.raw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20140108_OR8_RP_HP_norep_B21A.raw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20140108_OR8_RP_HP_norep_B2A.raw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20140108_OR8_RP_HP_norep_B2B.raw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20140108_OR8_RP_HP_norep_B35A.raw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20140108_OR8_RP_HP_norep_B36A.raw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20140108_OR8_RP_HP_norep_B37A.raw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20140108_OR8_RP_HP_norep_B38A.raw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20140108_OR8_RP_HP_norep_B39A.raw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20140108_OR8_RP_HP_norep_B42A.raw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20140113_OR8_RP_HP_B15A_rr.raw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20140113_OR8_RP_HP_B15B.raw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20140113_OR8_RP_HP_B15B_rr.raw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20140113_OR8_RP_HP_B16A_rr.raw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20140113_OR8_RP_HP_B16B.raw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20140113_OR8_RP_HP_B44A.raw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20140113_OR8_RP_HP_B44A_rr.raw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20140113_OR8_RP_HP_B45A.raw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20140113_OR8_RP_HP_B45A_rr.raw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20140113_OR8_RP_HP_B47A.raw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20140113_OR8_RP_HP_B47A_rr.raw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20140113_OR8_RP_HP_norep_B10A_rr.raw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20140113_OR8_RP_HP_norep_B10B.raw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20140113_OR8_RP_HP_norep_B10B_rr.raw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20140113_OR8_RP_HP_norep_B12A_rr.raw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20140113_OR8_RP_HP_norep_B13B.raw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20140113_OR8_RP_HP_norep_B13B_rr.raw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20140113_OR8_RP_HP_norep_B14A_rr.raw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20140113_OR8_RP_HP_norep_B14B.raw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breast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PXD008012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20140113_OR8_RP_HP_norep_B14B_rr.raw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03out_CarolCC_IBT0417031_E.raw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03out_CarolCC_IBT0417031_F.raw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04out_CarolCC_R8B2741101_E.raw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04out_CarolCC_R8B2741101_F.raw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05set_CarolCC_B221946_E.raw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05set_CarolCC_B221946_F.raw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07nov_CarolCC_052270R_E.raw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07nov_CarolCC_052270R_F.raw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07nov_CarolCC_B303868_E.raw</w:t>
            </w:r>
          </w:p>
        </w:tc>
      </w:tr>
      <w:tr w:rsidR="00FE1F87" w:rsidRPr="00FE1F87" w:rsidTr="00FE1F87">
        <w:trPr>
          <w:divId w:val="899754163"/>
          <w:trHeight w:val="270"/>
          <w:jc w:val="center"/>
        </w:trPr>
        <w:tc>
          <w:tcPr>
            <w:tcW w:w="2263"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lastRenderedPageBreak/>
              <w:t>oral cancer</w:t>
            </w:r>
          </w:p>
        </w:tc>
        <w:tc>
          <w:tcPr>
            <w:tcW w:w="1167"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PXD007232</w:t>
            </w:r>
          </w:p>
        </w:tc>
        <w:tc>
          <w:tcPr>
            <w:tcW w:w="4645" w:type="dxa"/>
            <w:noWrap/>
            <w:hideMark/>
          </w:tcPr>
          <w:p w:rsidR="00FE1F87" w:rsidRPr="00FE1F87" w:rsidRDefault="00FE1F87" w:rsidP="00FE1F87">
            <w:pPr>
              <w:spacing w:after="0" w:line="240" w:lineRule="auto"/>
              <w:jc w:val="center"/>
              <w:rPr>
                <w:rFonts w:ascii="Arno Pro" w:eastAsiaTheme="minorEastAsia" w:hAnsi="Arno Pro" w:cs="Times New Roman"/>
                <w:kern w:val="21"/>
                <w:sz w:val="19"/>
                <w:szCs w:val="20"/>
                <w:lang w:val="en-US"/>
              </w:rPr>
            </w:pPr>
            <w:r w:rsidRPr="00FE1F87">
              <w:rPr>
                <w:rFonts w:ascii="Arno Pro" w:eastAsiaTheme="minorEastAsia" w:hAnsi="Arno Pro" w:cs="Times New Roman" w:hint="eastAsia"/>
                <w:kern w:val="21"/>
                <w:sz w:val="19"/>
                <w:szCs w:val="20"/>
                <w:lang w:val="en-US"/>
              </w:rPr>
              <w:t>07nov_CarolCC_B303868_F.raw</w:t>
            </w:r>
          </w:p>
        </w:tc>
      </w:tr>
    </w:tbl>
    <w:p w:rsidR="000A6E0C" w:rsidRDefault="008A13CC">
      <w:pPr>
        <w:spacing w:after="0" w:line="240" w:lineRule="auto"/>
        <w:rPr>
          <w:rFonts w:ascii="Arial" w:hAnsi="Arial"/>
          <w:sz w:val="20"/>
          <w:szCs w:val="20"/>
        </w:rPr>
      </w:pPr>
      <w:r>
        <w:rPr>
          <w:rFonts w:ascii="Arial" w:hAnsi="Arial"/>
          <w:sz w:val="20"/>
          <w:szCs w:val="20"/>
        </w:rPr>
        <w:fldChar w:fldCharType="end"/>
      </w:r>
    </w:p>
    <w:p w:rsidR="00251C08" w:rsidRDefault="008A13CC">
      <w:pPr>
        <w:spacing w:after="0" w:line="240" w:lineRule="auto"/>
        <w:rPr>
          <w:rFonts w:ascii="Arial" w:hAnsi="Arial"/>
          <w:sz w:val="20"/>
          <w:szCs w:val="20"/>
        </w:rPr>
        <w:sectPr w:rsidR="00251C08">
          <w:pgSz w:w="11906" w:h="16838"/>
          <w:pgMar w:top="1440" w:right="1800" w:bottom="1440" w:left="1800" w:header="851" w:footer="992" w:gutter="0"/>
          <w:cols w:space="425"/>
          <w:docGrid w:type="lines" w:linePitch="312"/>
        </w:sectPr>
      </w:pPr>
      <w:r>
        <w:rPr>
          <w:rFonts w:ascii="Arial" w:hAnsi="Arial"/>
          <w:sz w:val="20"/>
          <w:szCs w:val="20"/>
        </w:rPr>
        <w:br w:type="page"/>
      </w:r>
    </w:p>
    <w:p w:rsidR="008A13CC" w:rsidRDefault="00251C08">
      <w:pPr>
        <w:spacing w:after="0" w:line="240" w:lineRule="auto"/>
        <w:rPr>
          <w:rFonts w:ascii="Arial" w:hAnsi="Arial"/>
          <w:sz w:val="20"/>
          <w:szCs w:val="20"/>
        </w:rPr>
      </w:pPr>
      <w:r>
        <w:rPr>
          <w:rFonts w:ascii="Arno Pro" w:eastAsiaTheme="minorEastAsia" w:hAnsi="Arno Pro" w:cs="Times New Roman"/>
          <w:kern w:val="21"/>
          <w:sz w:val="19"/>
          <w:szCs w:val="20"/>
          <w:lang w:val="en-US"/>
        </w:rPr>
        <w:lastRenderedPageBreak/>
        <w:t xml:space="preserve">Table S2. </w:t>
      </w:r>
      <w:r w:rsidRPr="00251C08">
        <w:rPr>
          <w:rFonts w:ascii="Arno Pro" w:eastAsiaTheme="minorEastAsia" w:hAnsi="Arno Pro" w:cs="Times New Roman"/>
          <w:kern w:val="21"/>
          <w:sz w:val="19"/>
          <w:szCs w:val="20"/>
          <w:lang w:val="en-US"/>
        </w:rPr>
        <w:t>The summary of LC-MS/MS techniques used for every study downloaded from ProteomeXchange consortium.</w:t>
      </w:r>
    </w:p>
    <w:p w:rsidR="00251C08" w:rsidRDefault="00EC07A7" w:rsidP="00251C08">
      <w:pPr>
        <w:spacing w:after="0" w:line="240" w:lineRule="auto"/>
        <w:rPr>
          <w:rFonts w:ascii="Arial" w:hAnsi="Arial"/>
          <w:b/>
          <w:sz w:val="20"/>
          <w:szCs w:val="20"/>
        </w:rPr>
      </w:pPr>
      <w:r w:rsidRPr="00EC07A7">
        <w:rPr>
          <w:noProof/>
          <w:lang w:val="en-US"/>
        </w:rPr>
        <w:drawing>
          <wp:inline distT="0" distB="0" distL="0" distR="0">
            <wp:extent cx="8863330" cy="4371101"/>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63330" cy="4371101"/>
                    </a:xfrm>
                    <a:prstGeom prst="rect">
                      <a:avLst/>
                    </a:prstGeom>
                    <a:noFill/>
                    <a:ln>
                      <a:noFill/>
                    </a:ln>
                  </pic:spPr>
                </pic:pic>
              </a:graphicData>
            </a:graphic>
          </wp:inline>
        </w:drawing>
      </w:r>
    </w:p>
    <w:p w:rsidR="00EC07A7" w:rsidRPr="00EC07A7" w:rsidRDefault="00EC07A7" w:rsidP="00251C08">
      <w:pPr>
        <w:spacing w:after="0" w:line="240" w:lineRule="auto"/>
        <w:rPr>
          <w:rFonts w:ascii="Arno Pro" w:eastAsiaTheme="minorEastAsia" w:hAnsi="Arno Pro" w:cs="Times New Roman"/>
          <w:kern w:val="21"/>
          <w:sz w:val="19"/>
          <w:szCs w:val="20"/>
          <w:lang w:val="en-US"/>
        </w:rPr>
      </w:pPr>
      <w:r w:rsidRPr="00EC07A7">
        <w:rPr>
          <w:rFonts w:ascii="Arno Pro" w:eastAsiaTheme="minorEastAsia" w:hAnsi="Arno Pro" w:cs="Times New Roman"/>
          <w:kern w:val="21"/>
          <w:sz w:val="19"/>
          <w:szCs w:val="20"/>
          <w:lang w:val="en-US"/>
        </w:rPr>
        <w:t>* CID, collision-induced dissociation; HCD, higher-energy collisional dissociation</w:t>
      </w:r>
      <w:r>
        <w:rPr>
          <w:rFonts w:ascii="Arno Pro" w:eastAsiaTheme="minorEastAsia" w:hAnsi="Arno Pro" w:cs="Times New Roman"/>
          <w:kern w:val="21"/>
          <w:sz w:val="19"/>
          <w:szCs w:val="20"/>
          <w:lang w:val="en-US"/>
        </w:rPr>
        <w:t xml:space="preserve">; - means </w:t>
      </w:r>
      <w:r w:rsidR="009A2820">
        <w:rPr>
          <w:rFonts w:ascii="Arno Pro" w:eastAsiaTheme="minorEastAsia" w:hAnsi="Arno Pro" w:cs="Times New Roman"/>
          <w:kern w:val="21"/>
          <w:sz w:val="19"/>
          <w:szCs w:val="20"/>
          <w:lang w:val="en-US"/>
        </w:rPr>
        <w:t>there is no information</w:t>
      </w:r>
      <w:r w:rsidR="00E178D1">
        <w:rPr>
          <w:rFonts w:ascii="Arno Pro" w:eastAsiaTheme="minorEastAsia" w:hAnsi="Arno Pro" w:cs="Times New Roman"/>
          <w:kern w:val="21"/>
          <w:sz w:val="19"/>
          <w:szCs w:val="20"/>
          <w:lang w:val="en-US"/>
        </w:rPr>
        <w:t xml:space="preserve"> found</w:t>
      </w:r>
      <w:r w:rsidR="009A2820">
        <w:rPr>
          <w:rFonts w:ascii="Arno Pro" w:eastAsiaTheme="minorEastAsia" w:hAnsi="Arno Pro" w:cs="Times New Roman"/>
          <w:kern w:val="21"/>
          <w:sz w:val="19"/>
          <w:szCs w:val="20"/>
          <w:lang w:val="en-US"/>
        </w:rPr>
        <w:t xml:space="preserve"> in the published paper.</w:t>
      </w:r>
    </w:p>
    <w:p w:rsidR="00251C08" w:rsidRDefault="00251C08" w:rsidP="00251C08">
      <w:pPr>
        <w:spacing w:after="0" w:line="240" w:lineRule="auto"/>
        <w:rPr>
          <w:rFonts w:ascii="Arial" w:hAnsi="Arial"/>
          <w:b/>
          <w:sz w:val="20"/>
          <w:szCs w:val="20"/>
        </w:rPr>
        <w:sectPr w:rsidR="00251C08" w:rsidSect="00251C08">
          <w:pgSz w:w="16838" w:h="11906" w:orient="landscape"/>
          <w:pgMar w:top="1800" w:right="1440" w:bottom="1800" w:left="1440" w:header="851" w:footer="992" w:gutter="0"/>
          <w:cols w:space="425"/>
          <w:docGrid w:type="lines" w:linePitch="312"/>
        </w:sectPr>
      </w:pPr>
      <w:r>
        <w:rPr>
          <w:rFonts w:ascii="Arial" w:hAnsi="Arial"/>
          <w:b/>
          <w:sz w:val="20"/>
          <w:szCs w:val="20"/>
        </w:rPr>
        <w:br w:type="page"/>
      </w:r>
    </w:p>
    <w:p w:rsidR="000A6E0C" w:rsidRPr="000A6E0C" w:rsidRDefault="00DD5433" w:rsidP="000A6E0C">
      <w:pPr>
        <w:spacing w:after="0" w:line="240" w:lineRule="auto"/>
        <w:jc w:val="both"/>
        <w:rPr>
          <w:rFonts w:ascii="Arial" w:hAnsi="Arial"/>
          <w:b/>
          <w:sz w:val="20"/>
          <w:szCs w:val="20"/>
        </w:rPr>
      </w:pPr>
      <w:r>
        <w:rPr>
          <w:rFonts w:ascii="Arial" w:hAnsi="Arial"/>
          <w:b/>
          <w:sz w:val="20"/>
          <w:szCs w:val="20"/>
        </w:rPr>
        <w:lastRenderedPageBreak/>
        <w:t>II</w:t>
      </w:r>
      <w:r w:rsidR="000A6E0C" w:rsidRPr="000A6E0C">
        <w:rPr>
          <w:rFonts w:ascii="Arial" w:hAnsi="Arial"/>
          <w:b/>
          <w:sz w:val="20"/>
          <w:szCs w:val="20"/>
        </w:rPr>
        <w:t>. Supplementary</w:t>
      </w:r>
      <w:r>
        <w:rPr>
          <w:rFonts w:ascii="Arial" w:hAnsi="Arial"/>
          <w:b/>
          <w:sz w:val="20"/>
          <w:szCs w:val="20"/>
        </w:rPr>
        <w:t xml:space="preserve"> N</w:t>
      </w:r>
      <w:r w:rsidR="000A6E0C" w:rsidRPr="000A6E0C">
        <w:rPr>
          <w:rFonts w:ascii="Arial" w:hAnsi="Arial"/>
          <w:b/>
          <w:sz w:val="20"/>
          <w:szCs w:val="20"/>
        </w:rPr>
        <w:t>otes</w:t>
      </w:r>
    </w:p>
    <w:p w:rsidR="009652FF" w:rsidRPr="00461DDF" w:rsidRDefault="009652FF" w:rsidP="004925D5">
      <w:pPr>
        <w:pStyle w:val="a4"/>
        <w:numPr>
          <w:ilvl w:val="0"/>
          <w:numId w:val="5"/>
        </w:numPr>
        <w:ind w:firstLineChars="0"/>
        <w:jc w:val="both"/>
        <w:rPr>
          <w:rFonts w:ascii="Arial" w:hAnsi="Arial"/>
          <w:b/>
          <w:sz w:val="20"/>
          <w:szCs w:val="20"/>
        </w:rPr>
      </w:pPr>
      <w:r w:rsidRPr="00461DDF">
        <w:rPr>
          <w:rFonts w:ascii="Arial" w:hAnsi="Arial"/>
          <w:b/>
          <w:sz w:val="20"/>
          <w:szCs w:val="20"/>
        </w:rPr>
        <w:t>Brief Description</w:t>
      </w:r>
    </w:p>
    <w:p w:rsidR="009652FF" w:rsidRDefault="009652FF" w:rsidP="004925D5">
      <w:pPr>
        <w:spacing w:after="0"/>
        <w:jc w:val="both"/>
        <w:rPr>
          <w:rFonts w:ascii="Arial" w:hAnsi="Arial"/>
          <w:sz w:val="20"/>
          <w:szCs w:val="20"/>
        </w:rPr>
      </w:pPr>
      <w:r w:rsidRPr="009652FF">
        <w:rPr>
          <w:rFonts w:ascii="Arial" w:hAnsi="Arial"/>
          <w:sz w:val="20"/>
          <w:szCs w:val="20"/>
        </w:rPr>
        <w:t>In this study, we presented a free and powerful platform,</w:t>
      </w:r>
      <w:r>
        <w:rPr>
          <w:rFonts w:ascii="Arial" w:hAnsi="Arial"/>
          <w:sz w:val="20"/>
          <w:szCs w:val="20"/>
        </w:rPr>
        <w:t xml:space="preserve"> named</w:t>
      </w:r>
      <w:r w:rsidRPr="009652FF">
        <w:rPr>
          <w:rFonts w:ascii="Arial" w:hAnsi="Arial"/>
          <w:sz w:val="20"/>
          <w:szCs w:val="20"/>
        </w:rPr>
        <w:t xml:space="preserve"> MSpectraAI (Mass Spectra Artificial Intelligence), as an easy-to-use stand-alone software for mining and classifying raw LC-MS2-based proteomics or metabolomics data of different samples using deep learning models. Users can also built your own deep neural network model in this software. To date, this platform contains</w:t>
      </w:r>
      <w:r>
        <w:rPr>
          <w:rFonts w:ascii="Arial" w:hAnsi="Arial"/>
          <w:sz w:val="20"/>
          <w:szCs w:val="20"/>
        </w:rPr>
        <w:t>:</w:t>
      </w:r>
    </w:p>
    <w:p w:rsidR="009652FF" w:rsidRDefault="009652FF" w:rsidP="004925D5">
      <w:pPr>
        <w:spacing w:after="0"/>
        <w:jc w:val="both"/>
        <w:rPr>
          <w:rFonts w:ascii="Arial" w:hAnsi="Arial"/>
          <w:sz w:val="20"/>
          <w:szCs w:val="20"/>
        </w:rPr>
      </w:pPr>
      <w:r>
        <w:rPr>
          <w:rFonts w:ascii="Arial" w:hAnsi="Arial"/>
          <w:sz w:val="20"/>
          <w:szCs w:val="20"/>
        </w:rPr>
        <w:t>1) F</w:t>
      </w:r>
      <w:r w:rsidRPr="009652FF">
        <w:rPr>
          <w:rFonts w:ascii="Arial" w:hAnsi="Arial"/>
          <w:sz w:val="20"/>
          <w:szCs w:val="20"/>
        </w:rPr>
        <w:t xml:space="preserve">eature swath extraction, all collected mass spectra are acquired consistently with sequential windows; </w:t>
      </w:r>
    </w:p>
    <w:p w:rsidR="009652FF" w:rsidRDefault="009652FF" w:rsidP="004925D5">
      <w:pPr>
        <w:spacing w:after="0"/>
        <w:jc w:val="both"/>
        <w:rPr>
          <w:rFonts w:ascii="Arial" w:hAnsi="Arial"/>
          <w:sz w:val="20"/>
          <w:szCs w:val="20"/>
        </w:rPr>
      </w:pPr>
      <w:r>
        <w:rPr>
          <w:rFonts w:ascii="Arial" w:hAnsi="Arial"/>
          <w:sz w:val="20"/>
          <w:szCs w:val="20"/>
        </w:rPr>
        <w:t>2) S</w:t>
      </w:r>
      <w:r w:rsidRPr="009652FF">
        <w:rPr>
          <w:rFonts w:ascii="Arial" w:hAnsi="Arial"/>
          <w:sz w:val="20"/>
          <w:szCs w:val="20"/>
        </w:rPr>
        <w:t xml:space="preserve">amples classification, different group samples can be tested and predicted using artificial neural networks model; </w:t>
      </w:r>
    </w:p>
    <w:p w:rsidR="009652FF" w:rsidRPr="009652FF" w:rsidRDefault="009652FF" w:rsidP="004925D5">
      <w:pPr>
        <w:jc w:val="both"/>
        <w:rPr>
          <w:rFonts w:ascii="Arial" w:hAnsi="Arial"/>
          <w:sz w:val="20"/>
          <w:szCs w:val="20"/>
        </w:rPr>
      </w:pPr>
      <w:r>
        <w:rPr>
          <w:rFonts w:ascii="Arial" w:hAnsi="Arial"/>
          <w:sz w:val="20"/>
          <w:szCs w:val="20"/>
        </w:rPr>
        <w:t>3) V</w:t>
      </w:r>
      <w:r w:rsidRPr="009652FF">
        <w:rPr>
          <w:rFonts w:ascii="Arial" w:hAnsi="Arial"/>
          <w:sz w:val="20"/>
          <w:szCs w:val="20"/>
        </w:rPr>
        <w:t>isualization, the fingerprint of mass spectra and model prediction results are shown as vector graphs</w:t>
      </w:r>
      <w:r w:rsidR="005E5638">
        <w:rPr>
          <w:rFonts w:ascii="Arial" w:hAnsi="Arial"/>
          <w:sz w:val="20"/>
          <w:szCs w:val="20"/>
        </w:rPr>
        <w:t xml:space="preserve"> or table data</w:t>
      </w:r>
      <w:r w:rsidRPr="009652FF">
        <w:rPr>
          <w:rFonts w:ascii="Arial" w:hAnsi="Arial"/>
          <w:sz w:val="20"/>
          <w:szCs w:val="20"/>
        </w:rPr>
        <w:t>.</w:t>
      </w:r>
    </w:p>
    <w:p w:rsidR="00B52071" w:rsidRDefault="00461DDF" w:rsidP="004925D5">
      <w:pPr>
        <w:jc w:val="both"/>
        <w:rPr>
          <w:rFonts w:ascii="Arial" w:hAnsi="Arial"/>
          <w:b/>
          <w:bCs/>
          <w:sz w:val="20"/>
          <w:szCs w:val="20"/>
        </w:rPr>
      </w:pPr>
      <w:r>
        <w:rPr>
          <w:rFonts w:ascii="Arial" w:hAnsi="Arial"/>
          <w:b/>
          <w:bCs/>
          <w:sz w:val="20"/>
          <w:szCs w:val="20"/>
        </w:rPr>
        <w:t xml:space="preserve">2.  </w:t>
      </w:r>
      <w:r w:rsidR="00B52071">
        <w:rPr>
          <w:rFonts w:ascii="Arial" w:hAnsi="Arial"/>
          <w:b/>
          <w:bCs/>
          <w:sz w:val="20"/>
          <w:szCs w:val="20"/>
        </w:rPr>
        <w:t>Availability</w:t>
      </w:r>
    </w:p>
    <w:p w:rsidR="00B52071" w:rsidRDefault="00B52071" w:rsidP="004925D5">
      <w:pPr>
        <w:jc w:val="both"/>
        <w:rPr>
          <w:rFonts w:ascii="Arial" w:hAnsi="Arial"/>
          <w:bCs/>
          <w:sz w:val="20"/>
          <w:szCs w:val="20"/>
        </w:rPr>
      </w:pPr>
      <w:r>
        <w:rPr>
          <w:rFonts w:ascii="Arial" w:hAnsi="Arial"/>
          <w:sz w:val="20"/>
          <w:szCs w:val="20"/>
          <w:lang w:val="en-US"/>
        </w:rPr>
        <w:t xml:space="preserve">MSpectraAI is </w:t>
      </w:r>
      <w:r w:rsidRPr="00041DBE">
        <w:rPr>
          <w:rFonts w:ascii="Arial" w:hAnsi="Arial"/>
          <w:bCs/>
          <w:sz w:val="20"/>
          <w:szCs w:val="20"/>
        </w:rPr>
        <w:t>an open source</w:t>
      </w:r>
      <w:r>
        <w:rPr>
          <w:rFonts w:ascii="Arial" w:hAnsi="Arial"/>
          <w:bCs/>
          <w:sz w:val="20"/>
          <w:szCs w:val="20"/>
        </w:rPr>
        <w:t xml:space="preserve"> web platform, which </w:t>
      </w:r>
      <w:r w:rsidRPr="00041DBE">
        <w:rPr>
          <w:rFonts w:ascii="Arial" w:hAnsi="Arial"/>
          <w:bCs/>
          <w:sz w:val="20"/>
          <w:szCs w:val="20"/>
        </w:rPr>
        <w:t>initiative available in the GitHub repository</w:t>
      </w:r>
      <w:r>
        <w:rPr>
          <w:rFonts w:ascii="Arial" w:hAnsi="Arial"/>
          <w:bCs/>
          <w:sz w:val="20"/>
          <w:szCs w:val="20"/>
        </w:rPr>
        <w:t xml:space="preserve">: </w:t>
      </w:r>
      <w:hyperlink r:id="rId11" w:history="1">
        <w:r w:rsidRPr="00516C26">
          <w:rPr>
            <w:rStyle w:val="a3"/>
            <w:rFonts w:ascii="Arial" w:hAnsi="Arial"/>
            <w:bCs/>
            <w:sz w:val="20"/>
            <w:szCs w:val="20"/>
          </w:rPr>
          <w:t>https://github.com/wangshisheng/MSpectraAI</w:t>
        </w:r>
      </w:hyperlink>
      <w:r>
        <w:rPr>
          <w:rFonts w:ascii="Arial" w:hAnsi="Arial"/>
          <w:bCs/>
          <w:sz w:val="20"/>
          <w:szCs w:val="20"/>
        </w:rPr>
        <w:t>. A</w:t>
      </w:r>
      <w:r w:rsidRPr="00B52071">
        <w:rPr>
          <w:rFonts w:ascii="Arial" w:hAnsi="Arial"/>
          <w:bCs/>
          <w:sz w:val="20"/>
          <w:szCs w:val="20"/>
        </w:rPr>
        <w:t xml:space="preserve">n example is shown here: </w:t>
      </w:r>
      <w:hyperlink r:id="rId12" w:history="1">
        <w:r w:rsidRPr="005F37FB">
          <w:rPr>
            <w:rStyle w:val="a3"/>
            <w:rFonts w:ascii="Arial" w:hAnsi="Arial"/>
            <w:bCs/>
            <w:sz w:val="20"/>
            <w:szCs w:val="20"/>
          </w:rPr>
          <w:t>https://www.omicsolution.org/wukong/MSpectraAI/</w:t>
        </w:r>
      </w:hyperlink>
      <w:r>
        <w:rPr>
          <w:rFonts w:ascii="Arial" w:hAnsi="Arial"/>
          <w:bCs/>
          <w:sz w:val="20"/>
          <w:szCs w:val="20"/>
        </w:rPr>
        <w:t>, to which users can also import their data.</w:t>
      </w:r>
    </w:p>
    <w:p w:rsidR="00B52071" w:rsidRPr="00461DDF" w:rsidRDefault="00B52071" w:rsidP="004925D5">
      <w:pPr>
        <w:pStyle w:val="a4"/>
        <w:numPr>
          <w:ilvl w:val="0"/>
          <w:numId w:val="6"/>
        </w:numPr>
        <w:ind w:firstLineChars="0"/>
        <w:jc w:val="both"/>
        <w:rPr>
          <w:rFonts w:ascii="Arial" w:hAnsi="Arial"/>
          <w:b/>
          <w:bCs/>
          <w:sz w:val="20"/>
          <w:szCs w:val="20"/>
        </w:rPr>
      </w:pPr>
      <w:r w:rsidRPr="00461DDF">
        <w:rPr>
          <w:rFonts w:ascii="Arial" w:hAnsi="Arial"/>
          <w:b/>
          <w:bCs/>
          <w:sz w:val="20"/>
          <w:szCs w:val="20"/>
        </w:rPr>
        <w:t>Friendly Tips</w:t>
      </w:r>
    </w:p>
    <w:p w:rsidR="00B52071" w:rsidRDefault="00B52071" w:rsidP="004925D5">
      <w:pPr>
        <w:pStyle w:val="a4"/>
        <w:numPr>
          <w:ilvl w:val="0"/>
          <w:numId w:val="1"/>
        </w:numPr>
        <w:spacing w:after="0"/>
        <w:ind w:firstLineChars="0"/>
        <w:jc w:val="both"/>
        <w:rPr>
          <w:rFonts w:ascii="Arial" w:hAnsi="Arial"/>
          <w:bCs/>
          <w:sz w:val="20"/>
          <w:szCs w:val="20"/>
        </w:rPr>
      </w:pPr>
      <w:r w:rsidRPr="00B52071">
        <w:rPr>
          <w:rFonts w:ascii="Arial" w:hAnsi="Arial"/>
          <w:bCs/>
          <w:sz w:val="20"/>
          <w:szCs w:val="20"/>
        </w:rPr>
        <w:t>Run this tool locally. As we know, the raw data from mass spectrometer are usually very large. You can analyze your data on our web server, but the analysis speed will be slower.</w:t>
      </w:r>
    </w:p>
    <w:p w:rsidR="00B52071" w:rsidRPr="00B52071" w:rsidRDefault="00B52071" w:rsidP="004925D5">
      <w:pPr>
        <w:pStyle w:val="a4"/>
        <w:numPr>
          <w:ilvl w:val="0"/>
          <w:numId w:val="1"/>
        </w:numPr>
        <w:ind w:firstLineChars="0"/>
        <w:jc w:val="both"/>
        <w:rPr>
          <w:rFonts w:ascii="Arial" w:hAnsi="Arial"/>
          <w:bCs/>
          <w:sz w:val="20"/>
          <w:szCs w:val="20"/>
        </w:rPr>
      </w:pPr>
      <w:r w:rsidRPr="00B52071">
        <w:rPr>
          <w:rFonts w:ascii="Arial" w:hAnsi="Arial"/>
          <w:bCs/>
          <w:sz w:val="20"/>
          <w:szCs w:val="20"/>
        </w:rPr>
        <w:t>Be familiar with the basic usage of R language. This web tool is developed with R, therefore, if you know some basic knowledge about R, it will help you understand this tool better. However, you need not worry if you know nothing about R, and you can learn to use our tool expertly as well after reading our manual.</w:t>
      </w:r>
    </w:p>
    <w:p w:rsidR="009652FF" w:rsidRPr="00461DDF" w:rsidRDefault="00B52071" w:rsidP="004925D5">
      <w:pPr>
        <w:pStyle w:val="a4"/>
        <w:numPr>
          <w:ilvl w:val="0"/>
          <w:numId w:val="6"/>
        </w:numPr>
        <w:ind w:firstLineChars="0"/>
        <w:jc w:val="both"/>
        <w:rPr>
          <w:rFonts w:ascii="Arial" w:hAnsi="Arial"/>
          <w:b/>
          <w:sz w:val="20"/>
          <w:szCs w:val="20"/>
        </w:rPr>
      </w:pPr>
      <w:r w:rsidRPr="00461DDF">
        <w:rPr>
          <w:rFonts w:ascii="Arial" w:hAnsi="Arial" w:hint="eastAsia"/>
          <w:b/>
          <w:sz w:val="20"/>
          <w:szCs w:val="20"/>
        </w:rPr>
        <w:t>How to install</w:t>
      </w:r>
      <w:r w:rsidR="00846D4B" w:rsidRPr="00461DDF">
        <w:rPr>
          <w:rFonts w:ascii="Arial" w:hAnsi="Arial"/>
          <w:b/>
          <w:sz w:val="20"/>
          <w:szCs w:val="20"/>
        </w:rPr>
        <w:t xml:space="preserve"> third-party softwares</w:t>
      </w:r>
    </w:p>
    <w:p w:rsidR="00B52071" w:rsidRDefault="00846D4B" w:rsidP="004925D5">
      <w:pPr>
        <w:pStyle w:val="a4"/>
        <w:numPr>
          <w:ilvl w:val="0"/>
          <w:numId w:val="2"/>
        </w:numPr>
        <w:spacing w:after="0"/>
        <w:ind w:firstLineChars="0"/>
        <w:jc w:val="both"/>
        <w:rPr>
          <w:rFonts w:ascii="Arial" w:hAnsi="Arial"/>
          <w:sz w:val="20"/>
          <w:szCs w:val="20"/>
        </w:rPr>
      </w:pPr>
      <w:r w:rsidRPr="00846D4B">
        <w:rPr>
          <w:rFonts w:ascii="Arial" w:hAnsi="Arial"/>
          <w:sz w:val="20"/>
          <w:szCs w:val="20"/>
        </w:rPr>
        <w:t>Install R. You can download R from here:</w:t>
      </w:r>
      <w:r>
        <w:rPr>
          <w:rFonts w:ascii="Arial" w:hAnsi="Arial"/>
          <w:sz w:val="20"/>
          <w:szCs w:val="20"/>
        </w:rPr>
        <w:t xml:space="preserve"> </w:t>
      </w:r>
      <w:hyperlink r:id="rId13" w:history="1">
        <w:r w:rsidRPr="005F37FB">
          <w:rPr>
            <w:rStyle w:val="a3"/>
            <w:rFonts w:ascii="Arial" w:hAnsi="Arial"/>
            <w:sz w:val="20"/>
            <w:szCs w:val="20"/>
          </w:rPr>
          <w:t>https://www.r-project.org/</w:t>
        </w:r>
      </w:hyperlink>
      <w:r w:rsidRPr="00846D4B">
        <w:rPr>
          <w:rFonts w:ascii="Arial" w:hAnsi="Arial"/>
          <w:sz w:val="20"/>
          <w:szCs w:val="20"/>
        </w:rPr>
        <w:t>.</w:t>
      </w:r>
      <w:r w:rsidR="0030756B">
        <w:rPr>
          <w:rFonts w:ascii="Arial" w:hAnsi="Arial"/>
          <w:sz w:val="20"/>
          <w:szCs w:val="20"/>
        </w:rPr>
        <w:t xml:space="preserve"> We recommend the R version &gt;= 3.5.0.</w:t>
      </w:r>
    </w:p>
    <w:p w:rsidR="00846D4B" w:rsidRDefault="00846D4B" w:rsidP="004925D5">
      <w:pPr>
        <w:pStyle w:val="a4"/>
        <w:numPr>
          <w:ilvl w:val="0"/>
          <w:numId w:val="2"/>
        </w:numPr>
        <w:spacing w:after="0"/>
        <w:ind w:firstLineChars="0"/>
        <w:jc w:val="both"/>
        <w:rPr>
          <w:rFonts w:ascii="Arial" w:hAnsi="Arial"/>
          <w:sz w:val="20"/>
          <w:szCs w:val="20"/>
        </w:rPr>
      </w:pPr>
      <w:r w:rsidRPr="00846D4B">
        <w:rPr>
          <w:rFonts w:ascii="Arial" w:hAnsi="Arial"/>
          <w:sz w:val="20"/>
          <w:szCs w:val="20"/>
        </w:rPr>
        <w:t>Install RStudio (Recommendatory but not necessary). You can download RStudio from here:</w:t>
      </w:r>
      <w:r>
        <w:rPr>
          <w:rFonts w:ascii="Arial" w:hAnsi="Arial"/>
          <w:sz w:val="20"/>
          <w:szCs w:val="20"/>
        </w:rPr>
        <w:t xml:space="preserve"> </w:t>
      </w:r>
      <w:hyperlink r:id="rId14" w:history="1">
        <w:r w:rsidRPr="005F37FB">
          <w:rPr>
            <w:rStyle w:val="a3"/>
            <w:rFonts w:ascii="Arial" w:hAnsi="Arial"/>
            <w:sz w:val="20"/>
            <w:szCs w:val="20"/>
          </w:rPr>
          <w:t>https://www.rstudio.com/</w:t>
        </w:r>
      </w:hyperlink>
      <w:r w:rsidRPr="00846D4B">
        <w:rPr>
          <w:rFonts w:ascii="Arial" w:hAnsi="Arial"/>
          <w:sz w:val="20"/>
          <w:szCs w:val="20"/>
        </w:rPr>
        <w:t>.</w:t>
      </w:r>
      <w:r w:rsidR="0030756B">
        <w:rPr>
          <w:rFonts w:ascii="Arial" w:hAnsi="Arial"/>
          <w:sz w:val="20"/>
          <w:szCs w:val="20"/>
        </w:rPr>
        <w:t xml:space="preserve"> If you decide to use the script editor, we recommend the version &gt;= 1.1.423.</w:t>
      </w:r>
    </w:p>
    <w:p w:rsidR="00123BF3" w:rsidRPr="00123BF3" w:rsidRDefault="00123BF3" w:rsidP="00123BF3">
      <w:pPr>
        <w:pStyle w:val="a4"/>
        <w:numPr>
          <w:ilvl w:val="0"/>
          <w:numId w:val="2"/>
        </w:numPr>
        <w:spacing w:after="0"/>
        <w:ind w:firstLineChars="0"/>
        <w:jc w:val="both"/>
        <w:rPr>
          <w:rFonts w:ascii="Arial" w:hAnsi="Arial"/>
          <w:sz w:val="20"/>
          <w:szCs w:val="20"/>
        </w:rPr>
      </w:pPr>
      <w:r w:rsidRPr="00C552BB">
        <w:rPr>
          <w:rFonts w:ascii="Arial" w:hAnsi="Arial"/>
          <w:sz w:val="20"/>
          <w:szCs w:val="20"/>
        </w:rPr>
        <w:t xml:space="preserve">Install Anaconda (For Windows users). You can download Anaconda from here: </w:t>
      </w:r>
      <w:hyperlink r:id="rId15" w:history="1">
        <w:r w:rsidRPr="00E25979">
          <w:rPr>
            <w:rStyle w:val="a3"/>
            <w:rFonts w:ascii="Arial" w:hAnsi="Arial"/>
            <w:sz w:val="20"/>
            <w:szCs w:val="20"/>
          </w:rPr>
          <w:t>https://www.anaconda.com/download/</w:t>
        </w:r>
      </w:hyperlink>
      <w:r w:rsidRPr="00C552BB">
        <w:rPr>
          <w:rFonts w:ascii="Arial" w:hAnsi="Arial"/>
          <w:sz w:val="20"/>
          <w:szCs w:val="20"/>
        </w:rPr>
        <w:t>.</w:t>
      </w:r>
      <w:r>
        <w:rPr>
          <w:rFonts w:ascii="Arial" w:hAnsi="Arial"/>
          <w:sz w:val="20"/>
          <w:szCs w:val="20"/>
        </w:rPr>
        <w:t xml:space="preserve"> </w:t>
      </w:r>
    </w:p>
    <w:p w:rsidR="00846D4B" w:rsidRDefault="00846D4B" w:rsidP="00C552BB">
      <w:pPr>
        <w:pStyle w:val="a4"/>
        <w:numPr>
          <w:ilvl w:val="0"/>
          <w:numId w:val="2"/>
        </w:numPr>
        <w:spacing w:after="0"/>
        <w:ind w:firstLineChars="0"/>
        <w:jc w:val="both"/>
        <w:rPr>
          <w:rFonts w:ascii="Arial" w:hAnsi="Arial"/>
          <w:sz w:val="20"/>
          <w:szCs w:val="20"/>
        </w:rPr>
      </w:pPr>
      <w:r>
        <w:rPr>
          <w:rFonts w:ascii="Arial" w:hAnsi="Arial"/>
          <w:sz w:val="20"/>
          <w:szCs w:val="20"/>
        </w:rPr>
        <w:t>I</w:t>
      </w:r>
      <w:r>
        <w:rPr>
          <w:rFonts w:ascii="Arial" w:hAnsi="Arial" w:hint="eastAsia"/>
          <w:sz w:val="20"/>
          <w:szCs w:val="20"/>
        </w:rPr>
        <w:t xml:space="preserve">nstall </w:t>
      </w:r>
      <w:r w:rsidRPr="00846D4B">
        <w:rPr>
          <w:rFonts w:ascii="Arial" w:hAnsi="Arial"/>
          <w:sz w:val="20"/>
          <w:szCs w:val="20"/>
        </w:rPr>
        <w:t>RawConverter</w:t>
      </w:r>
      <w:r w:rsidR="001A7421">
        <w:rPr>
          <w:rFonts w:ascii="Arial" w:hAnsi="Arial"/>
          <w:sz w:val="20"/>
          <w:szCs w:val="20"/>
        </w:rPr>
        <w:t xml:space="preserve"> </w:t>
      </w:r>
      <w:r w:rsidR="001A7421">
        <w:rPr>
          <w:rFonts w:ascii="Arial" w:hAnsi="Arial"/>
          <w:sz w:val="20"/>
          <w:szCs w:val="20"/>
        </w:rPr>
        <w:fldChar w:fldCharType="begin"/>
      </w:r>
      <w:r w:rsidR="00EC07A7">
        <w:rPr>
          <w:rFonts w:ascii="Arial" w:hAnsi="Arial"/>
          <w:sz w:val="20"/>
          <w:szCs w:val="20"/>
        </w:rPr>
        <w:instrText xml:space="preserve"> ADDIN EN.CITE &lt;EndNote&gt;&lt;Cite&gt;&lt;Author&gt;He&lt;/Author&gt;&lt;Year&gt;2015&lt;/Year&gt;&lt;RecNum&gt;438&lt;/RecNum&gt;&lt;DisplayText&gt;[7]&lt;/DisplayText&gt;&lt;record&gt;&lt;rec-number&gt;438&lt;/rec-number&gt;&lt;foreign-keys&gt;&lt;key app="EN" db-id="pefx290s8frafnettxyxp0tns0ft99r5e52p"&gt;438&lt;/key&gt;&lt;/foreign-keys&gt;&lt;ref-type name="Journal Article"&gt;17&lt;/ref-type&gt;&lt;contributors&gt;&lt;authors&gt;&lt;author&gt;He, Lin&lt;/author&gt;&lt;author&gt;Diedrich, Jolene&lt;/author&gt;&lt;author&gt;Chu, Yen-Yin&lt;/author&gt;&lt;author&gt;Yates III, John R&lt;/author&gt;&lt;/authors&gt;&lt;/contributors&gt;&lt;titles&gt;&lt;title&gt;Extracting accurate precursor information for tandem mass spectra by RawConverter&lt;/title&gt;&lt;secondary-title&gt;Analytical chemistry&lt;/secondary-title&gt;&lt;/titles&gt;&lt;periodical&gt;&lt;full-title&gt;Analytical Chemistry&lt;/full-title&gt;&lt;abbr-1&gt;Anal Chem&lt;/abbr-1&gt;&lt;/periodical&gt;&lt;pages&gt;11361-11367&lt;/pages&gt;&lt;volume&gt;87&lt;/volume&gt;&lt;number&gt;22&lt;/number&gt;&lt;dates&gt;&lt;year&gt;2015&lt;/year&gt;&lt;/dates&gt;&lt;isbn&gt;0003-2700&lt;/isbn&gt;&lt;urls&gt;&lt;/urls&gt;&lt;/record&gt;&lt;/Cite&gt;&lt;/EndNote&gt;</w:instrText>
      </w:r>
      <w:r w:rsidR="001A7421">
        <w:rPr>
          <w:rFonts w:ascii="Arial" w:hAnsi="Arial"/>
          <w:sz w:val="20"/>
          <w:szCs w:val="20"/>
        </w:rPr>
        <w:fldChar w:fldCharType="separate"/>
      </w:r>
      <w:r w:rsidR="00EC07A7">
        <w:rPr>
          <w:rFonts w:ascii="Arial" w:hAnsi="Arial"/>
          <w:noProof/>
          <w:sz w:val="20"/>
          <w:szCs w:val="20"/>
        </w:rPr>
        <w:t>[</w:t>
      </w:r>
      <w:hyperlink w:anchor="_ENREF_7" w:tooltip="He, 2015 #438" w:history="1">
        <w:r w:rsidR="0089760B">
          <w:rPr>
            <w:rFonts w:ascii="Arial" w:hAnsi="Arial"/>
            <w:noProof/>
            <w:sz w:val="20"/>
            <w:szCs w:val="20"/>
          </w:rPr>
          <w:t>7</w:t>
        </w:r>
      </w:hyperlink>
      <w:r w:rsidR="00EC07A7">
        <w:rPr>
          <w:rFonts w:ascii="Arial" w:hAnsi="Arial"/>
          <w:noProof/>
          <w:sz w:val="20"/>
          <w:szCs w:val="20"/>
        </w:rPr>
        <w:t>]</w:t>
      </w:r>
      <w:r w:rsidR="001A7421">
        <w:rPr>
          <w:rFonts w:ascii="Arial" w:hAnsi="Arial"/>
          <w:sz w:val="20"/>
          <w:szCs w:val="20"/>
        </w:rPr>
        <w:fldChar w:fldCharType="end"/>
      </w:r>
      <w:r>
        <w:rPr>
          <w:rFonts w:ascii="Arial" w:hAnsi="Arial"/>
          <w:sz w:val="20"/>
          <w:szCs w:val="20"/>
        </w:rPr>
        <w:t xml:space="preserve">. Download from here: </w:t>
      </w:r>
      <w:hyperlink r:id="rId16" w:history="1">
        <w:r w:rsidRPr="005F37FB">
          <w:rPr>
            <w:rStyle w:val="a3"/>
            <w:rFonts w:ascii="Arial" w:hAnsi="Arial"/>
            <w:sz w:val="20"/>
            <w:szCs w:val="20"/>
          </w:rPr>
          <w:t>http://fields.scripps.edu/rawconv/</w:t>
        </w:r>
      </w:hyperlink>
      <w:r>
        <w:rPr>
          <w:rFonts w:ascii="Arial" w:hAnsi="Arial"/>
          <w:sz w:val="20"/>
          <w:szCs w:val="20"/>
        </w:rPr>
        <w:t xml:space="preserve">. Optionally, you can also use similar tools, such as </w:t>
      </w:r>
      <w:r w:rsidRPr="00846D4B">
        <w:rPr>
          <w:rFonts w:ascii="Arial" w:hAnsi="Arial"/>
          <w:sz w:val="20"/>
          <w:szCs w:val="20"/>
        </w:rPr>
        <w:t>MSConvert</w:t>
      </w:r>
      <w:r w:rsidR="001A7421">
        <w:rPr>
          <w:rFonts w:ascii="Arial" w:hAnsi="Arial"/>
          <w:sz w:val="20"/>
          <w:szCs w:val="20"/>
        </w:rPr>
        <w:t xml:space="preserve"> </w:t>
      </w:r>
      <w:r w:rsidR="001A7421">
        <w:rPr>
          <w:rFonts w:ascii="Arial" w:hAnsi="Arial"/>
          <w:sz w:val="20"/>
          <w:szCs w:val="20"/>
        </w:rPr>
        <w:fldChar w:fldCharType="begin"/>
      </w:r>
      <w:r w:rsidR="00EC07A7">
        <w:rPr>
          <w:rFonts w:ascii="Arial" w:hAnsi="Arial"/>
          <w:sz w:val="20"/>
          <w:szCs w:val="20"/>
        </w:rPr>
        <w:instrText xml:space="preserve"> ADDIN EN.CITE &lt;EndNote&gt;&lt;Cite&gt;&lt;Author&gt;Adusumilli&lt;/Author&gt;&lt;Year&gt;2017&lt;/Year&gt;&lt;RecNum&gt;439&lt;/RecNum&gt;&lt;DisplayText&gt;[8]&lt;/DisplayText&gt;&lt;record&gt;&lt;rec-number&gt;439&lt;/rec-number&gt;&lt;foreign-keys&gt;&lt;key app="EN" db-id="pefx290s8frafnettxyxp0tns0ft99r5e52p"&gt;439&lt;/key&gt;&lt;/foreign-keys&gt;&lt;ref-type name="Book Section"&gt;5&lt;/ref-type&gt;&lt;contributors&gt;&lt;authors&gt;&lt;author&gt;Adusumilli, Ravali&lt;/author&gt;&lt;author&gt;Mallick, Parag&lt;/author&gt;&lt;/authors&gt;&lt;/contributors&gt;&lt;titles&gt;&lt;title&gt;Data conversion with ProteoWizard msConvert&lt;/title&gt;&lt;secondary-title&gt;Proteomics&lt;/secondary-title&gt;&lt;/titles&gt;&lt;periodical&gt;&lt;full-title&gt;Proteomics&lt;/full-title&gt;&lt;abbr-1&gt;Proteomics&lt;/abbr-1&gt;&lt;/periodical&gt;&lt;pages&gt;339-368&lt;/pages&gt;&lt;dates&gt;&lt;year&gt;2017&lt;/year&gt;&lt;/dates&gt;&lt;publisher&gt;Springer&lt;/publisher&gt;&lt;urls&gt;&lt;/urls&gt;&lt;/record&gt;&lt;/Cite&gt;&lt;/EndNote&gt;</w:instrText>
      </w:r>
      <w:r w:rsidR="001A7421">
        <w:rPr>
          <w:rFonts w:ascii="Arial" w:hAnsi="Arial"/>
          <w:sz w:val="20"/>
          <w:szCs w:val="20"/>
        </w:rPr>
        <w:fldChar w:fldCharType="separate"/>
      </w:r>
      <w:r w:rsidR="00EC07A7">
        <w:rPr>
          <w:rFonts w:ascii="Arial" w:hAnsi="Arial"/>
          <w:noProof/>
          <w:sz w:val="20"/>
          <w:szCs w:val="20"/>
        </w:rPr>
        <w:t>[</w:t>
      </w:r>
      <w:hyperlink w:anchor="_ENREF_8" w:tooltip="Adusumilli, 2017 #439" w:history="1">
        <w:r w:rsidR="0089760B">
          <w:rPr>
            <w:rFonts w:ascii="Arial" w:hAnsi="Arial"/>
            <w:noProof/>
            <w:sz w:val="20"/>
            <w:szCs w:val="20"/>
          </w:rPr>
          <w:t>8</w:t>
        </w:r>
      </w:hyperlink>
      <w:r w:rsidR="00EC07A7">
        <w:rPr>
          <w:rFonts w:ascii="Arial" w:hAnsi="Arial"/>
          <w:noProof/>
          <w:sz w:val="20"/>
          <w:szCs w:val="20"/>
        </w:rPr>
        <w:t>]</w:t>
      </w:r>
      <w:r w:rsidR="001A7421">
        <w:rPr>
          <w:rFonts w:ascii="Arial" w:hAnsi="Arial"/>
          <w:sz w:val="20"/>
          <w:szCs w:val="20"/>
        </w:rPr>
        <w:fldChar w:fldCharType="end"/>
      </w:r>
      <w:r>
        <w:rPr>
          <w:rFonts w:ascii="Arial" w:hAnsi="Arial"/>
          <w:sz w:val="20"/>
          <w:szCs w:val="20"/>
        </w:rPr>
        <w:t xml:space="preserve">, which can be downloaded from here: </w:t>
      </w:r>
      <w:hyperlink r:id="rId17" w:history="1">
        <w:r w:rsidRPr="005F37FB">
          <w:rPr>
            <w:rStyle w:val="a3"/>
            <w:rFonts w:ascii="Arial" w:hAnsi="Arial"/>
            <w:sz w:val="20"/>
            <w:szCs w:val="20"/>
          </w:rPr>
          <w:t>http://proteowizard.sourceforge.net/tools.shtml</w:t>
        </w:r>
      </w:hyperlink>
      <w:r>
        <w:rPr>
          <w:rFonts w:ascii="Arial" w:hAnsi="Arial"/>
          <w:sz w:val="20"/>
          <w:szCs w:val="20"/>
        </w:rPr>
        <w:t xml:space="preserve">. </w:t>
      </w:r>
    </w:p>
    <w:p w:rsidR="00123BF3" w:rsidRDefault="00123BF3" w:rsidP="00123BF3">
      <w:pPr>
        <w:pStyle w:val="a4"/>
        <w:spacing w:after="0"/>
        <w:ind w:left="420" w:firstLineChars="0" w:firstLine="0"/>
        <w:jc w:val="both"/>
        <w:rPr>
          <w:rFonts w:ascii="Arial" w:hAnsi="Arial"/>
          <w:sz w:val="20"/>
          <w:szCs w:val="20"/>
        </w:rPr>
      </w:pPr>
    </w:p>
    <w:p w:rsidR="00B52071" w:rsidRPr="00461DDF" w:rsidRDefault="0030756B" w:rsidP="004925D5">
      <w:pPr>
        <w:pStyle w:val="a4"/>
        <w:numPr>
          <w:ilvl w:val="0"/>
          <w:numId w:val="6"/>
        </w:numPr>
        <w:ind w:firstLineChars="0"/>
        <w:jc w:val="both"/>
        <w:rPr>
          <w:rFonts w:ascii="Arial" w:hAnsi="Arial"/>
          <w:b/>
          <w:sz w:val="20"/>
          <w:szCs w:val="20"/>
        </w:rPr>
      </w:pPr>
      <w:r w:rsidRPr="00461DDF">
        <w:rPr>
          <w:rFonts w:ascii="Arial" w:hAnsi="Arial"/>
          <w:b/>
          <w:sz w:val="20"/>
          <w:szCs w:val="20"/>
        </w:rPr>
        <w:t>I</w:t>
      </w:r>
      <w:r w:rsidRPr="00461DDF">
        <w:rPr>
          <w:rFonts w:ascii="Arial" w:hAnsi="Arial" w:hint="eastAsia"/>
          <w:b/>
          <w:sz w:val="20"/>
          <w:szCs w:val="20"/>
        </w:rPr>
        <w:t xml:space="preserve">nstalling </w:t>
      </w:r>
      <w:r w:rsidRPr="00461DDF">
        <w:rPr>
          <w:rFonts w:ascii="Arial" w:hAnsi="Arial"/>
          <w:b/>
          <w:sz w:val="20"/>
          <w:szCs w:val="20"/>
        </w:rPr>
        <w:t>R packages</w:t>
      </w:r>
    </w:p>
    <w:p w:rsidR="0027231C" w:rsidRPr="0027231C" w:rsidRDefault="0027231C" w:rsidP="0027231C">
      <w:pPr>
        <w:spacing w:after="0"/>
        <w:rPr>
          <w:rFonts w:ascii="Arial" w:hAnsi="Arial"/>
          <w:sz w:val="20"/>
          <w:szCs w:val="20"/>
        </w:rPr>
      </w:pPr>
      <w:r w:rsidRPr="0027231C">
        <w:rPr>
          <w:rFonts w:ascii="Arial" w:hAnsi="Arial"/>
          <w:sz w:val="20"/>
          <w:szCs w:val="20"/>
        </w:rPr>
        <w:t>We recommend the R version &gt;= 3.5.0. Particularly, if you use unix-like systems, you may need install some dependent packages in advance, for example, on CentOS 7:</w:t>
      </w:r>
    </w:p>
    <w:p w:rsidR="0069773F" w:rsidRDefault="0027231C" w:rsidP="0027231C">
      <w:pPr>
        <w:shd w:val="clear" w:color="auto" w:fill="E7E6E6" w:themeFill="background2"/>
        <w:spacing w:after="0" w:line="240" w:lineRule="auto"/>
        <w:jc w:val="both"/>
        <w:rPr>
          <w:rFonts w:ascii="Courier New" w:hAnsi="Courier New" w:cs="Courier New"/>
          <w:color w:val="000000"/>
          <w:sz w:val="16"/>
          <w:szCs w:val="16"/>
          <w:lang w:val="en-US"/>
        </w:rPr>
      </w:pPr>
      <w:r w:rsidRPr="0027231C">
        <w:rPr>
          <w:rFonts w:ascii="Courier New" w:hAnsi="Courier New" w:cs="Courier New"/>
          <w:color w:val="000000"/>
          <w:sz w:val="16"/>
          <w:szCs w:val="16"/>
          <w:lang w:val="en-US"/>
        </w:rPr>
        <w:t xml:space="preserve">sudo yum -y install libxml2-devel igraph-devel libxslt-devel netcdf-devel </w:t>
      </w:r>
      <w:r w:rsidR="0069773F">
        <w:rPr>
          <w:rFonts w:ascii="Courier New" w:hAnsi="Courier New" w:cs="Courier New"/>
          <w:color w:val="000000"/>
          <w:sz w:val="16"/>
          <w:szCs w:val="16"/>
          <w:lang w:val="en-US"/>
        </w:rPr>
        <w:t>\</w:t>
      </w:r>
    </w:p>
    <w:p w:rsidR="008316AA" w:rsidRPr="008316AA" w:rsidRDefault="0069773F" w:rsidP="008316AA">
      <w:pPr>
        <w:shd w:val="clear" w:color="auto" w:fill="E7E6E6" w:themeFill="background2"/>
        <w:spacing w:afterLines="30" w:after="93" w:line="240" w:lineRule="auto"/>
        <w:jc w:val="both"/>
        <w:rPr>
          <w:rFonts w:ascii="Courier New" w:hAnsi="Courier New" w:cs="Courier New"/>
          <w:color w:val="000000"/>
          <w:sz w:val="16"/>
          <w:szCs w:val="16"/>
          <w:lang w:val="en-US"/>
        </w:rPr>
      </w:pPr>
      <w:r w:rsidRPr="0027231C">
        <w:rPr>
          <w:rFonts w:ascii="Courier New" w:hAnsi="Courier New" w:cs="Courier New"/>
          <w:color w:val="000000"/>
          <w:sz w:val="16"/>
          <w:szCs w:val="16"/>
          <w:lang w:val="en-US"/>
        </w:rPr>
        <w:t xml:space="preserve">libcurl-devel </w:t>
      </w:r>
      <w:r w:rsidR="0027231C" w:rsidRPr="0027231C">
        <w:rPr>
          <w:rFonts w:ascii="Courier New" w:hAnsi="Courier New" w:cs="Courier New"/>
          <w:color w:val="000000"/>
          <w:sz w:val="16"/>
          <w:szCs w:val="16"/>
          <w:lang w:val="en-US"/>
        </w:rPr>
        <w:t>openssl-devel cairo-devel</w:t>
      </w:r>
    </w:p>
    <w:p w:rsidR="008316AA" w:rsidRDefault="008316AA" w:rsidP="0027231C">
      <w:pPr>
        <w:shd w:val="clear" w:color="auto" w:fill="E7E6E6" w:themeFill="background2"/>
        <w:spacing w:after="0" w:line="240" w:lineRule="auto"/>
        <w:jc w:val="both"/>
        <w:rPr>
          <w:rFonts w:ascii="Courier New" w:hAnsi="Courier New" w:cs="Courier New"/>
          <w:color w:val="000000"/>
          <w:sz w:val="16"/>
          <w:szCs w:val="16"/>
          <w:lang w:val="en-US"/>
        </w:rPr>
      </w:pPr>
      <w:r w:rsidRPr="008316AA">
        <w:rPr>
          <w:rFonts w:ascii="Courier New" w:hAnsi="Courier New" w:cs="Courier New"/>
          <w:color w:val="000000"/>
          <w:sz w:val="16"/>
          <w:szCs w:val="16"/>
          <w:lang w:val="en-US"/>
        </w:rPr>
        <w:t>pip install virtualenv</w:t>
      </w:r>
    </w:p>
    <w:p w:rsidR="0027231C" w:rsidRDefault="0027231C" w:rsidP="0027231C">
      <w:pPr>
        <w:shd w:val="clear" w:color="auto" w:fill="E7E6E6" w:themeFill="background2"/>
        <w:spacing w:after="0" w:line="240" w:lineRule="auto"/>
        <w:jc w:val="both"/>
        <w:rPr>
          <w:rFonts w:ascii="Courier New" w:hAnsi="Courier New" w:cs="Courier New"/>
          <w:color w:val="000000"/>
          <w:sz w:val="16"/>
          <w:szCs w:val="16"/>
          <w:lang w:val="en-US"/>
        </w:rPr>
      </w:pPr>
      <w:r>
        <w:rPr>
          <w:rFonts w:ascii="Courier New" w:hAnsi="Courier New" w:cs="Courier New"/>
          <w:color w:val="000000"/>
          <w:sz w:val="16"/>
          <w:szCs w:val="16"/>
          <w:lang w:val="en-US"/>
        </w:rPr>
        <w:t>#</w:t>
      </w:r>
      <w:r w:rsidR="0069773F">
        <w:rPr>
          <w:rFonts w:ascii="Courier New" w:hAnsi="Courier New" w:cs="Courier New"/>
          <w:color w:val="000000"/>
          <w:sz w:val="16"/>
          <w:szCs w:val="16"/>
          <w:lang w:val="en-US"/>
        </w:rPr>
        <w:t>#</w:t>
      </w:r>
      <w:r>
        <w:rPr>
          <w:rFonts w:ascii="Courier New" w:hAnsi="Courier New" w:cs="Courier New" w:hint="eastAsia"/>
          <w:color w:val="000000"/>
          <w:sz w:val="16"/>
          <w:szCs w:val="16"/>
          <w:lang w:val="en-US"/>
        </w:rPr>
        <w:t xml:space="preserve">Then </w:t>
      </w:r>
      <w:r>
        <w:rPr>
          <w:rFonts w:ascii="Courier New" w:hAnsi="Courier New" w:cs="Courier New"/>
          <w:color w:val="000000"/>
          <w:sz w:val="16"/>
          <w:szCs w:val="16"/>
          <w:lang w:val="en-US"/>
        </w:rPr>
        <w:t>open R</w:t>
      </w:r>
    </w:p>
    <w:p w:rsidR="005F22E4" w:rsidRPr="00437192"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437192">
        <w:rPr>
          <w:rFonts w:ascii="Courier New" w:hAnsi="Courier New" w:cs="Courier New"/>
          <w:color w:val="000000"/>
          <w:sz w:val="16"/>
          <w:szCs w:val="16"/>
          <w:lang w:val="en-US"/>
        </w:rPr>
        <w:t>#Packages</w:t>
      </w:r>
    </w:p>
    <w:p w:rsidR="003C2B75" w:rsidRPr="00437192"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437192">
        <w:rPr>
          <w:rFonts w:ascii="Courier New" w:hAnsi="Courier New" w:cs="Courier New"/>
          <w:color w:val="000000"/>
          <w:sz w:val="16"/>
          <w:szCs w:val="16"/>
          <w:lang w:val="en-US"/>
        </w:rPr>
        <w:t>needpackages&lt;-c(</w:t>
      </w:r>
      <w:r w:rsidR="007C2CDF" w:rsidRPr="00437192">
        <w:rPr>
          <w:rFonts w:ascii="Courier New" w:hAnsi="Courier New" w:cs="Courier New"/>
          <w:color w:val="000000"/>
          <w:sz w:val="16"/>
          <w:szCs w:val="16"/>
          <w:lang w:val="en-US"/>
        </w:rPr>
        <w:t>"</w:t>
      </w:r>
      <w:r w:rsidR="007C2CDF" w:rsidRPr="007C2CDF">
        <w:rPr>
          <w:rFonts w:ascii="Courier New" w:hAnsi="Courier New" w:cs="Courier New"/>
          <w:color w:val="000000"/>
          <w:sz w:val="16"/>
          <w:szCs w:val="16"/>
          <w:lang w:val="en-US"/>
        </w:rPr>
        <w:t>BiocManager</w:t>
      </w:r>
      <w:r w:rsidR="007C2CDF" w:rsidRPr="00437192">
        <w:rPr>
          <w:rFonts w:ascii="Courier New" w:hAnsi="Courier New" w:cs="Courier New"/>
          <w:color w:val="000000"/>
          <w:sz w:val="16"/>
          <w:szCs w:val="16"/>
          <w:lang w:val="en-US"/>
        </w:rPr>
        <w:t>"</w:t>
      </w:r>
      <w:r w:rsidR="007C2CDF">
        <w:rPr>
          <w:rFonts w:ascii="Courier New" w:hAnsi="Courier New" w:cs="Courier New"/>
          <w:color w:val="000000"/>
          <w:sz w:val="16"/>
          <w:szCs w:val="16"/>
          <w:lang w:val="en-US"/>
        </w:rPr>
        <w:t>,</w:t>
      </w:r>
      <w:r w:rsidRPr="00437192">
        <w:rPr>
          <w:rFonts w:ascii="Courier New" w:hAnsi="Courier New" w:cs="Courier New"/>
          <w:color w:val="000000"/>
          <w:sz w:val="16"/>
          <w:szCs w:val="16"/>
          <w:lang w:val="en-US"/>
        </w:rPr>
        <w:t>"devtools","shiny","shinyjs","shinyBS","ggplot2",</w:t>
      </w:r>
    </w:p>
    <w:p w:rsidR="003C2B75" w:rsidRPr="00437192" w:rsidRDefault="007C2CDF" w:rsidP="004925D5">
      <w:pPr>
        <w:shd w:val="clear" w:color="auto" w:fill="E7E6E6" w:themeFill="background2"/>
        <w:spacing w:after="0" w:line="240" w:lineRule="auto"/>
        <w:jc w:val="both"/>
        <w:rPr>
          <w:rFonts w:ascii="Courier New" w:hAnsi="Courier New" w:cs="Courier New"/>
          <w:color w:val="000000"/>
          <w:sz w:val="16"/>
          <w:szCs w:val="16"/>
          <w:lang w:val="en-US"/>
        </w:rPr>
      </w:pPr>
      <w:r w:rsidRPr="00437192">
        <w:rPr>
          <w:rFonts w:ascii="Courier New" w:hAnsi="Courier New" w:cs="Courier New"/>
          <w:color w:val="000000"/>
          <w:sz w:val="16"/>
          <w:szCs w:val="16"/>
          <w:lang w:val="en-US"/>
        </w:rPr>
        <w:t>"ggjoy",</w:t>
      </w:r>
      <w:r w:rsidR="003177F1" w:rsidRPr="003177F1">
        <w:rPr>
          <w:rFonts w:ascii="Courier New" w:hAnsi="Courier New" w:cs="Courier New"/>
          <w:color w:val="000000"/>
          <w:sz w:val="16"/>
          <w:szCs w:val="16"/>
          <w:lang w:val="en-US"/>
        </w:rPr>
        <w:t>"reshape",</w:t>
      </w:r>
      <w:r w:rsidR="005F22E4" w:rsidRPr="00437192">
        <w:rPr>
          <w:rFonts w:ascii="Courier New" w:hAnsi="Courier New" w:cs="Courier New"/>
          <w:color w:val="000000"/>
          <w:sz w:val="16"/>
          <w:szCs w:val="16"/>
          <w:lang w:val="en-US"/>
        </w:rPr>
        <w:t>"openxlsx","gdata","DT","gtools","ggsci","mzR","plyr","tidyr",</w:t>
      </w:r>
    </w:p>
    <w:p w:rsidR="003C2B75" w:rsidRPr="00437192"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437192">
        <w:rPr>
          <w:rFonts w:ascii="Courier New" w:hAnsi="Courier New" w:cs="Courier New"/>
          <w:color w:val="000000"/>
          <w:sz w:val="16"/>
          <w:szCs w:val="16"/>
          <w:lang w:val="en-US"/>
        </w:rPr>
        <w:t>"abind","data.table","parallel","ggrastr","ggthemes","viridis",</w:t>
      </w:r>
    </w:p>
    <w:p w:rsidR="005F22E4"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437192">
        <w:rPr>
          <w:rFonts w:ascii="Courier New" w:hAnsi="Courier New" w:cs="Courier New"/>
          <w:color w:val="000000"/>
          <w:sz w:val="16"/>
          <w:szCs w:val="16"/>
          <w:lang w:val="en-US"/>
        </w:rPr>
        <w:t>"glue","ComplexHeatmap","impute","circlize","ROCR","keras")</w:t>
      </w:r>
    </w:p>
    <w:p w:rsidR="00787FD5" w:rsidRPr="00437192" w:rsidRDefault="00787FD5" w:rsidP="004925D5">
      <w:pPr>
        <w:shd w:val="clear" w:color="auto" w:fill="E7E6E6" w:themeFill="background2"/>
        <w:spacing w:after="0" w:line="240" w:lineRule="auto"/>
        <w:jc w:val="both"/>
        <w:rPr>
          <w:rFonts w:ascii="Courier New" w:hAnsi="Courier New" w:cs="Courier New"/>
          <w:color w:val="000000"/>
          <w:sz w:val="16"/>
          <w:szCs w:val="16"/>
          <w:lang w:val="en-US"/>
        </w:rPr>
      </w:pPr>
    </w:p>
    <w:p w:rsidR="005F22E4" w:rsidRPr="00437192"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437192">
        <w:rPr>
          <w:rFonts w:ascii="Courier New" w:hAnsi="Courier New" w:cs="Courier New"/>
          <w:color w:val="000000"/>
          <w:sz w:val="16"/>
          <w:szCs w:val="16"/>
          <w:lang w:val="en-US"/>
        </w:rPr>
        <w:t>#Check and install function</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CheckInstallFunc &lt;- function(x){</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for( i in x ){</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  require returns TRUE invisibly if it was able to load package</w:t>
      </w:r>
    </w:p>
    <w:p w:rsidR="005F22E4" w:rsidRPr="00247196" w:rsidRDefault="001920B9" w:rsidP="004925D5">
      <w:pPr>
        <w:shd w:val="clear" w:color="auto" w:fill="E7E6E6" w:themeFill="background2"/>
        <w:spacing w:after="0" w:line="240" w:lineRule="auto"/>
        <w:jc w:val="both"/>
        <w:rPr>
          <w:rFonts w:ascii="Courier New" w:hAnsi="Courier New" w:cs="Courier New"/>
          <w:color w:val="000000"/>
          <w:sz w:val="16"/>
          <w:szCs w:val="16"/>
          <w:lang w:val="en-US"/>
        </w:rPr>
      </w:pPr>
      <w:r>
        <w:rPr>
          <w:rFonts w:ascii="Courier New" w:hAnsi="Courier New" w:cs="Courier New"/>
          <w:color w:val="000000"/>
          <w:sz w:val="16"/>
          <w:szCs w:val="16"/>
          <w:lang w:val="en-US"/>
        </w:rPr>
        <w:t xml:space="preserve">    if(!require(i, character.only = TRUE )</w:t>
      </w:r>
      <w:r w:rsidR="005F22E4" w:rsidRPr="00247196">
        <w:rPr>
          <w:rFonts w:ascii="Courier New" w:hAnsi="Courier New" w:cs="Courier New"/>
          <w:color w:val="000000"/>
          <w:sz w:val="16"/>
          <w:szCs w:val="16"/>
          <w:lang w:val="en-US"/>
        </w:rPr>
        <w:t>){</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  If package was not able to be loaded then re-install</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w:t>
      </w:r>
      <w:r w:rsidR="00075F2E" w:rsidRPr="00075F2E">
        <w:rPr>
          <w:rFonts w:ascii="Courier New" w:hAnsi="Courier New" w:cs="Courier New"/>
          <w:color w:val="000000"/>
          <w:sz w:val="16"/>
          <w:szCs w:val="16"/>
          <w:lang w:val="en-US"/>
        </w:rPr>
        <w:t>install.packages(i, dependencies = TRUE)</w:t>
      </w:r>
    </w:p>
    <w:p w:rsidR="005F22E4" w:rsidRPr="00247196" w:rsidRDefault="005B0A87"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if(!require(i, character.only=TRUE)) </w:t>
      </w:r>
      <w:r w:rsidR="00075F2E" w:rsidRPr="00075F2E">
        <w:rPr>
          <w:rFonts w:ascii="Courier New" w:hAnsi="Courier New" w:cs="Courier New"/>
          <w:color w:val="000000"/>
          <w:sz w:val="16"/>
          <w:szCs w:val="16"/>
          <w:lang w:val="en-US"/>
        </w:rPr>
        <w:t>BiocManager::install(i, dependencies = TRUE)</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if(i=="ggrastr"){</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devtools::install_github('VPetukhov/ggrastr')</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  }</w:t>
      </w:r>
    </w:p>
    <w:p w:rsidR="005F22E4"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w:t>
      </w:r>
    </w:p>
    <w:p w:rsidR="00787FD5" w:rsidRPr="00247196" w:rsidRDefault="00787FD5" w:rsidP="004925D5">
      <w:pPr>
        <w:shd w:val="clear" w:color="auto" w:fill="E7E6E6" w:themeFill="background2"/>
        <w:spacing w:after="0" w:line="240" w:lineRule="auto"/>
        <w:jc w:val="both"/>
        <w:rPr>
          <w:rFonts w:ascii="Courier New" w:hAnsi="Courier New" w:cs="Courier New"/>
          <w:color w:val="000000"/>
          <w:sz w:val="16"/>
          <w:szCs w:val="16"/>
          <w:lang w:val="en-US"/>
        </w:rPr>
      </w:pP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#Start to check and install</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CheckInstallFunc(needpackages)</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 xml:space="preserve">#R interface to Keras: </w:t>
      </w:r>
      <w:r w:rsidRPr="00247196">
        <w:rPr>
          <w:rFonts w:ascii="Courier New" w:hAnsi="Courier New" w:cs="Courier New"/>
          <w:color w:val="000000"/>
          <w:sz w:val="16"/>
          <w:szCs w:val="16"/>
          <w:u w:val="single"/>
          <w:lang w:val="en-US"/>
        </w:rPr>
        <w:t>https://keras.rstudio.com/</w:t>
      </w:r>
    </w:p>
    <w:p w:rsidR="005F22E4" w:rsidRPr="00247196" w:rsidRDefault="005F22E4" w:rsidP="004925D5">
      <w:pPr>
        <w:shd w:val="clear" w:color="auto" w:fill="E7E6E6" w:themeFill="background2"/>
        <w:spacing w:after="0" w:line="240" w:lineRule="auto"/>
        <w:jc w:val="both"/>
        <w:rPr>
          <w:rFonts w:ascii="Courier New" w:hAnsi="Courier New" w:cs="Courier New"/>
          <w:color w:val="000000"/>
          <w:sz w:val="16"/>
          <w:szCs w:val="16"/>
          <w:lang w:val="en-US"/>
        </w:rPr>
      </w:pPr>
      <w:r w:rsidRPr="00247196">
        <w:rPr>
          <w:rFonts w:ascii="Courier New" w:hAnsi="Courier New" w:cs="Courier New"/>
          <w:color w:val="000000"/>
          <w:sz w:val="16"/>
          <w:szCs w:val="16"/>
          <w:lang w:val="en-US"/>
        </w:rPr>
        <w:t>library(keras)</w:t>
      </w:r>
    </w:p>
    <w:p w:rsidR="005F22E4" w:rsidRPr="00247196" w:rsidRDefault="005F22E4" w:rsidP="004925D5">
      <w:pPr>
        <w:shd w:val="clear" w:color="auto" w:fill="E7E6E6" w:themeFill="background2"/>
        <w:spacing w:after="0"/>
        <w:jc w:val="both"/>
        <w:rPr>
          <w:rFonts w:ascii="宋体" w:hAnsi="宋体" w:cs="宋体"/>
          <w:sz w:val="16"/>
          <w:szCs w:val="16"/>
          <w:lang w:val="en-US"/>
        </w:rPr>
      </w:pPr>
      <w:r w:rsidRPr="00247196">
        <w:rPr>
          <w:rFonts w:ascii="Courier New" w:hAnsi="Courier New" w:cs="Courier New"/>
          <w:color w:val="000000"/>
          <w:sz w:val="16"/>
          <w:szCs w:val="16"/>
          <w:lang w:val="en-US"/>
        </w:rPr>
        <w:t>install_keras()</w:t>
      </w:r>
    </w:p>
    <w:p w:rsidR="00662AA6" w:rsidRPr="00760F48" w:rsidRDefault="00760F48" w:rsidP="004925D5">
      <w:pPr>
        <w:spacing w:beforeLines="50" w:before="156" w:after="0"/>
        <w:jc w:val="both"/>
        <w:rPr>
          <w:rFonts w:ascii="Arial" w:hAnsi="Arial"/>
          <w:sz w:val="20"/>
          <w:szCs w:val="20"/>
        </w:rPr>
      </w:pPr>
      <w:r>
        <w:rPr>
          <w:rFonts w:ascii="Arial" w:hAnsi="Arial" w:hint="eastAsia"/>
          <w:sz w:val="20"/>
          <w:szCs w:val="20"/>
        </w:rPr>
        <w:t>T</w:t>
      </w:r>
      <w:r>
        <w:rPr>
          <w:rFonts w:ascii="Arial" w:hAnsi="Arial"/>
          <w:sz w:val="20"/>
          <w:szCs w:val="20"/>
        </w:rPr>
        <w:t xml:space="preserve">he default </w:t>
      </w:r>
      <w:r w:rsidR="00143E85">
        <w:rPr>
          <w:rFonts w:ascii="Arial" w:hAnsi="Arial"/>
          <w:sz w:val="20"/>
          <w:szCs w:val="20"/>
        </w:rPr>
        <w:t xml:space="preserve">installation of Keras is CPU, so you want GPU if your computer supports, you should use this commad: </w:t>
      </w:r>
      <w:r w:rsidR="00143E85" w:rsidRPr="00143E85">
        <w:rPr>
          <w:rFonts w:ascii="Arial" w:hAnsi="Arial"/>
          <w:sz w:val="20"/>
          <w:szCs w:val="20"/>
        </w:rPr>
        <w:t>install_keras(tensorflow = "gpu")</w:t>
      </w:r>
      <w:r w:rsidR="00143E85">
        <w:rPr>
          <w:rFonts w:ascii="Arial" w:hAnsi="Arial"/>
          <w:sz w:val="20"/>
          <w:szCs w:val="20"/>
        </w:rPr>
        <w:t>.</w:t>
      </w:r>
      <w:r w:rsidR="002311AC">
        <w:rPr>
          <w:rFonts w:ascii="Arial" w:hAnsi="Arial"/>
          <w:sz w:val="20"/>
          <w:szCs w:val="20"/>
        </w:rPr>
        <w:t xml:space="preserve"> And the detailed introduction of GPU installation can be found here: </w:t>
      </w:r>
      <w:hyperlink r:id="rId18" w:history="1">
        <w:r w:rsidR="002311AC" w:rsidRPr="005F37FB">
          <w:rPr>
            <w:rStyle w:val="a3"/>
            <w:rFonts w:ascii="Arial" w:hAnsi="Arial"/>
            <w:sz w:val="20"/>
            <w:szCs w:val="20"/>
          </w:rPr>
          <w:t>https://keras.rstudio.com/reference/install_keras.html</w:t>
        </w:r>
      </w:hyperlink>
      <w:r w:rsidR="002311AC">
        <w:rPr>
          <w:rFonts w:ascii="Arial" w:hAnsi="Arial"/>
          <w:sz w:val="20"/>
          <w:szCs w:val="20"/>
        </w:rPr>
        <w:t xml:space="preserve">. </w:t>
      </w:r>
    </w:p>
    <w:p w:rsidR="005F22E4" w:rsidRDefault="005F22E4" w:rsidP="004925D5">
      <w:pPr>
        <w:spacing w:after="0"/>
        <w:jc w:val="both"/>
        <w:rPr>
          <w:rFonts w:ascii="Arial" w:hAnsi="Arial"/>
          <w:b/>
          <w:sz w:val="20"/>
          <w:szCs w:val="20"/>
        </w:rPr>
      </w:pPr>
    </w:p>
    <w:p w:rsidR="0030756B" w:rsidRDefault="0030756B" w:rsidP="004925D5">
      <w:pPr>
        <w:pStyle w:val="a4"/>
        <w:numPr>
          <w:ilvl w:val="0"/>
          <w:numId w:val="6"/>
        </w:numPr>
        <w:ind w:firstLineChars="0"/>
        <w:jc w:val="both"/>
        <w:rPr>
          <w:rFonts w:ascii="Arial" w:hAnsi="Arial"/>
          <w:b/>
          <w:sz w:val="20"/>
          <w:szCs w:val="20"/>
        </w:rPr>
      </w:pPr>
      <w:r w:rsidRPr="00461DDF">
        <w:rPr>
          <w:rFonts w:ascii="Arial" w:hAnsi="Arial"/>
          <w:b/>
          <w:sz w:val="20"/>
          <w:szCs w:val="20"/>
        </w:rPr>
        <w:t>Browser compatibility</w:t>
      </w:r>
    </w:p>
    <w:p w:rsidR="00875EA9" w:rsidRDefault="00875EA9" w:rsidP="004925D5">
      <w:pPr>
        <w:jc w:val="both"/>
        <w:rPr>
          <w:rFonts w:ascii="Arial" w:hAnsi="Arial"/>
          <w:sz w:val="20"/>
          <w:szCs w:val="20"/>
        </w:rPr>
      </w:pPr>
      <w:r w:rsidRPr="009652FF">
        <w:rPr>
          <w:rFonts w:ascii="Arial" w:hAnsi="Arial"/>
          <w:sz w:val="20"/>
          <w:szCs w:val="20"/>
        </w:rPr>
        <w:t>MSpectraAI</w:t>
      </w:r>
      <w:r>
        <w:rPr>
          <w:rFonts w:ascii="Arial" w:hAnsi="Arial"/>
          <w:sz w:val="20"/>
          <w:szCs w:val="20"/>
        </w:rPr>
        <w:t xml:space="preserve"> can be processed on Windows, Linux, and Mac operating system. We have tested it as this:</w:t>
      </w:r>
    </w:p>
    <w:p w:rsidR="0027231C" w:rsidRPr="00875EA9" w:rsidRDefault="0027231C" w:rsidP="004925D5">
      <w:pPr>
        <w:jc w:val="both"/>
        <w:rPr>
          <w:rFonts w:ascii="Arial" w:hAnsi="Arial"/>
          <w:sz w:val="20"/>
          <w:szCs w:val="20"/>
        </w:rPr>
      </w:pPr>
    </w:p>
    <w:tbl>
      <w:tblPr>
        <w:tblStyle w:val="2-3"/>
        <w:tblW w:w="0" w:type="auto"/>
        <w:tblBorders>
          <w:top w:val="single" w:sz="6" w:space="0" w:color="auto"/>
          <w:bottom w:val="single" w:sz="6" w:space="0" w:color="auto"/>
        </w:tblBorders>
        <w:tblLook w:val="04A0" w:firstRow="1" w:lastRow="0" w:firstColumn="1" w:lastColumn="0" w:noHBand="0" w:noVBand="1"/>
      </w:tblPr>
      <w:tblGrid>
        <w:gridCol w:w="1705"/>
        <w:gridCol w:w="1671"/>
        <w:gridCol w:w="1871"/>
        <w:gridCol w:w="1636"/>
        <w:gridCol w:w="1423"/>
      </w:tblGrid>
      <w:tr w:rsidR="005A1E52" w:rsidTr="00461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center"/>
          </w:tcPr>
          <w:p w:rsidR="005A1E52" w:rsidRPr="00AC4A7A" w:rsidRDefault="005A1E52" w:rsidP="004925D5">
            <w:pPr>
              <w:spacing w:after="0"/>
              <w:jc w:val="both"/>
              <w:rPr>
                <w:rFonts w:ascii="Arial" w:hAnsi="Arial"/>
                <w:b w:val="0"/>
                <w:sz w:val="20"/>
                <w:szCs w:val="20"/>
              </w:rPr>
            </w:pPr>
            <w:r w:rsidRPr="00AC4A7A">
              <w:rPr>
                <w:rFonts w:ascii="Arial" w:hAnsi="Arial" w:hint="eastAsia"/>
                <w:b w:val="0"/>
                <w:sz w:val="20"/>
                <w:szCs w:val="20"/>
              </w:rPr>
              <w:t>OS</w:t>
            </w:r>
          </w:p>
        </w:tc>
        <w:tc>
          <w:tcPr>
            <w:tcW w:w="1671" w:type="dxa"/>
            <w:shd w:val="clear" w:color="auto" w:fill="auto"/>
            <w:vAlign w:val="center"/>
          </w:tcPr>
          <w:p w:rsidR="005A1E52" w:rsidRPr="00AC4A7A" w:rsidRDefault="005A1E52" w:rsidP="004925D5">
            <w:pPr>
              <w:spacing w:after="0"/>
              <w:jc w:val="both"/>
              <w:cnfStyle w:val="100000000000" w:firstRow="1" w:lastRow="0" w:firstColumn="0" w:lastColumn="0" w:oddVBand="0" w:evenVBand="0" w:oddHBand="0" w:evenHBand="0" w:firstRowFirstColumn="0" w:firstRowLastColumn="0" w:lastRowFirstColumn="0" w:lastRowLastColumn="0"/>
              <w:rPr>
                <w:rFonts w:ascii="Arial" w:hAnsi="Arial"/>
                <w:b w:val="0"/>
                <w:sz w:val="20"/>
                <w:szCs w:val="20"/>
              </w:rPr>
            </w:pPr>
            <w:r w:rsidRPr="00AC4A7A">
              <w:rPr>
                <w:rFonts w:ascii="Arial" w:hAnsi="Arial" w:hint="eastAsia"/>
                <w:b w:val="0"/>
                <w:sz w:val="20"/>
                <w:szCs w:val="20"/>
              </w:rPr>
              <w:t>Version</w:t>
            </w:r>
          </w:p>
        </w:tc>
        <w:tc>
          <w:tcPr>
            <w:tcW w:w="1871" w:type="dxa"/>
            <w:shd w:val="clear" w:color="auto" w:fill="auto"/>
            <w:vAlign w:val="center"/>
          </w:tcPr>
          <w:p w:rsidR="005A1E52" w:rsidRPr="00AC4A7A" w:rsidRDefault="005A1E52" w:rsidP="004925D5">
            <w:pPr>
              <w:spacing w:after="0"/>
              <w:jc w:val="both"/>
              <w:cnfStyle w:val="100000000000" w:firstRow="1" w:lastRow="0" w:firstColumn="0" w:lastColumn="0" w:oddVBand="0" w:evenVBand="0" w:oddHBand="0" w:evenHBand="0" w:firstRowFirstColumn="0" w:firstRowLastColumn="0" w:lastRowFirstColumn="0" w:lastRowLastColumn="0"/>
              <w:rPr>
                <w:rFonts w:ascii="Arial" w:hAnsi="Arial"/>
                <w:b w:val="0"/>
                <w:sz w:val="20"/>
                <w:szCs w:val="20"/>
              </w:rPr>
            </w:pPr>
            <w:r w:rsidRPr="00AC4A7A">
              <w:rPr>
                <w:rFonts w:ascii="Arial" w:hAnsi="Arial" w:hint="eastAsia"/>
                <w:b w:val="0"/>
                <w:sz w:val="20"/>
                <w:szCs w:val="20"/>
              </w:rPr>
              <w:t>C</w:t>
            </w:r>
            <w:r w:rsidRPr="00AC4A7A">
              <w:rPr>
                <w:rFonts w:ascii="Arial" w:hAnsi="Arial"/>
                <w:b w:val="0"/>
                <w:sz w:val="20"/>
                <w:szCs w:val="20"/>
              </w:rPr>
              <w:t>h</w:t>
            </w:r>
            <w:r w:rsidRPr="00AC4A7A">
              <w:rPr>
                <w:rFonts w:ascii="Arial" w:hAnsi="Arial" w:hint="eastAsia"/>
                <w:b w:val="0"/>
                <w:sz w:val="20"/>
                <w:szCs w:val="20"/>
              </w:rPr>
              <w:t>rome</w:t>
            </w:r>
          </w:p>
        </w:tc>
        <w:tc>
          <w:tcPr>
            <w:tcW w:w="1636" w:type="dxa"/>
            <w:shd w:val="clear" w:color="auto" w:fill="auto"/>
            <w:vAlign w:val="center"/>
          </w:tcPr>
          <w:p w:rsidR="005A1E52" w:rsidRPr="00AC4A7A" w:rsidRDefault="005A1E52" w:rsidP="004925D5">
            <w:pPr>
              <w:spacing w:after="0"/>
              <w:jc w:val="both"/>
              <w:cnfStyle w:val="100000000000" w:firstRow="1" w:lastRow="0" w:firstColumn="0" w:lastColumn="0" w:oddVBand="0" w:evenVBand="0" w:oddHBand="0" w:evenHBand="0" w:firstRowFirstColumn="0" w:firstRowLastColumn="0" w:lastRowFirstColumn="0" w:lastRowLastColumn="0"/>
              <w:rPr>
                <w:rFonts w:ascii="Arial" w:hAnsi="Arial"/>
                <w:b w:val="0"/>
                <w:sz w:val="20"/>
                <w:szCs w:val="20"/>
              </w:rPr>
            </w:pPr>
            <w:r w:rsidRPr="00AC4A7A">
              <w:rPr>
                <w:rFonts w:ascii="Arial" w:hAnsi="Arial" w:hint="eastAsia"/>
                <w:b w:val="0"/>
                <w:sz w:val="20"/>
                <w:szCs w:val="20"/>
              </w:rPr>
              <w:t>Firefox</w:t>
            </w:r>
          </w:p>
        </w:tc>
        <w:tc>
          <w:tcPr>
            <w:tcW w:w="1423" w:type="dxa"/>
            <w:shd w:val="clear" w:color="auto" w:fill="auto"/>
          </w:tcPr>
          <w:p w:rsidR="005A1E52" w:rsidRPr="00AC4A7A" w:rsidRDefault="00875EA9" w:rsidP="004925D5">
            <w:pPr>
              <w:spacing w:after="0"/>
              <w:jc w:val="both"/>
              <w:cnfStyle w:val="100000000000" w:firstRow="1" w:lastRow="0" w:firstColumn="0" w:lastColumn="0" w:oddVBand="0" w:evenVBand="0" w:oddHBand="0" w:evenHBand="0" w:firstRowFirstColumn="0" w:firstRowLastColumn="0" w:lastRowFirstColumn="0" w:lastRowLastColumn="0"/>
              <w:rPr>
                <w:rFonts w:ascii="Arial" w:hAnsi="Arial"/>
                <w:b w:val="0"/>
                <w:sz w:val="20"/>
                <w:szCs w:val="20"/>
              </w:rPr>
            </w:pPr>
            <w:r>
              <w:rPr>
                <w:rFonts w:ascii="Arial" w:hAnsi="Arial"/>
                <w:b w:val="0"/>
                <w:sz w:val="20"/>
                <w:szCs w:val="20"/>
              </w:rPr>
              <w:t>S</w:t>
            </w:r>
            <w:r w:rsidRPr="00875EA9">
              <w:rPr>
                <w:rFonts w:ascii="Arial" w:hAnsi="Arial"/>
                <w:b w:val="0"/>
                <w:sz w:val="20"/>
                <w:szCs w:val="20"/>
              </w:rPr>
              <w:t>afari</w:t>
            </w:r>
          </w:p>
        </w:tc>
      </w:tr>
      <w:tr w:rsidR="005A1E52" w:rsidTr="00461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center"/>
          </w:tcPr>
          <w:p w:rsidR="005A1E52" w:rsidRPr="00AC4A7A" w:rsidRDefault="005A1E52" w:rsidP="004925D5">
            <w:pPr>
              <w:spacing w:after="0"/>
              <w:jc w:val="both"/>
              <w:rPr>
                <w:rFonts w:ascii="Arial" w:hAnsi="Arial"/>
                <w:b w:val="0"/>
                <w:sz w:val="20"/>
                <w:szCs w:val="20"/>
              </w:rPr>
            </w:pPr>
            <w:r w:rsidRPr="00AC4A7A">
              <w:rPr>
                <w:rFonts w:ascii="Arial" w:hAnsi="Arial" w:hint="eastAsia"/>
                <w:b w:val="0"/>
                <w:sz w:val="20"/>
                <w:szCs w:val="20"/>
              </w:rPr>
              <w:t>Windows</w:t>
            </w:r>
          </w:p>
        </w:tc>
        <w:tc>
          <w:tcPr>
            <w:tcW w:w="1671" w:type="dxa"/>
            <w:shd w:val="clear" w:color="auto" w:fill="auto"/>
            <w:vAlign w:val="center"/>
          </w:tcPr>
          <w:p w:rsidR="005A1E52" w:rsidRPr="00AC4A7A" w:rsidRDefault="005A1E52" w:rsidP="004925D5">
            <w:pPr>
              <w:spacing w:after="0"/>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C4A7A">
              <w:rPr>
                <w:rFonts w:ascii="Arial" w:hAnsi="Arial" w:hint="eastAsia"/>
                <w:sz w:val="20"/>
                <w:szCs w:val="20"/>
              </w:rPr>
              <w:t>7</w:t>
            </w:r>
          </w:p>
        </w:tc>
        <w:tc>
          <w:tcPr>
            <w:tcW w:w="1871" w:type="dxa"/>
            <w:shd w:val="clear" w:color="auto" w:fill="auto"/>
            <w:vAlign w:val="center"/>
          </w:tcPr>
          <w:p w:rsidR="005A1E52" w:rsidRPr="00AC4A7A" w:rsidRDefault="005A1E52" w:rsidP="004925D5">
            <w:pPr>
              <w:spacing w:after="0"/>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AC4A7A">
              <w:rPr>
                <w:rFonts w:ascii="Arial" w:hAnsi="Arial"/>
                <w:sz w:val="20"/>
                <w:szCs w:val="20"/>
              </w:rPr>
              <w:t>68.0.3440.106</w:t>
            </w:r>
          </w:p>
        </w:tc>
        <w:tc>
          <w:tcPr>
            <w:tcW w:w="1636" w:type="dxa"/>
            <w:shd w:val="clear" w:color="auto" w:fill="auto"/>
            <w:vAlign w:val="center"/>
          </w:tcPr>
          <w:p w:rsidR="005A1E52" w:rsidRPr="00AC4A7A" w:rsidRDefault="00875EA9" w:rsidP="004925D5">
            <w:pPr>
              <w:spacing w:after="0"/>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75EA9">
              <w:rPr>
                <w:rFonts w:ascii="Arial" w:hAnsi="Arial"/>
                <w:sz w:val="20"/>
                <w:szCs w:val="20"/>
              </w:rPr>
              <w:t>63.0.3</w:t>
            </w:r>
          </w:p>
        </w:tc>
        <w:tc>
          <w:tcPr>
            <w:tcW w:w="1423" w:type="dxa"/>
            <w:shd w:val="clear" w:color="auto" w:fill="auto"/>
          </w:tcPr>
          <w:p w:rsidR="005A1E52" w:rsidRPr="005A1E52" w:rsidRDefault="00875EA9" w:rsidP="004925D5">
            <w:pPr>
              <w:spacing w:after="0"/>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5A1E52">
              <w:rPr>
                <w:rFonts w:ascii="Arial" w:hAnsi="Arial"/>
                <w:sz w:val="20"/>
                <w:szCs w:val="20"/>
              </w:rPr>
              <w:t>not tested</w:t>
            </w:r>
          </w:p>
        </w:tc>
      </w:tr>
      <w:tr w:rsidR="005A1E52" w:rsidTr="00461DDF">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center"/>
          </w:tcPr>
          <w:p w:rsidR="005A1E52" w:rsidRPr="00AC4A7A" w:rsidRDefault="005A1E52" w:rsidP="004925D5">
            <w:pPr>
              <w:spacing w:after="0"/>
              <w:jc w:val="both"/>
              <w:rPr>
                <w:rFonts w:ascii="Arial" w:hAnsi="Arial"/>
                <w:b w:val="0"/>
                <w:sz w:val="20"/>
                <w:szCs w:val="20"/>
              </w:rPr>
            </w:pPr>
            <w:r w:rsidRPr="00AC4A7A">
              <w:rPr>
                <w:rFonts w:ascii="Arial" w:hAnsi="Arial" w:hint="eastAsia"/>
                <w:b w:val="0"/>
                <w:sz w:val="20"/>
                <w:szCs w:val="20"/>
              </w:rPr>
              <w:t>Linux</w:t>
            </w:r>
          </w:p>
        </w:tc>
        <w:tc>
          <w:tcPr>
            <w:tcW w:w="1671" w:type="dxa"/>
            <w:shd w:val="clear" w:color="auto" w:fill="auto"/>
            <w:vAlign w:val="center"/>
          </w:tcPr>
          <w:p w:rsidR="005A1E52" w:rsidRPr="00AC4A7A" w:rsidRDefault="005A1E52" w:rsidP="004925D5">
            <w:pPr>
              <w:spacing w:after="0"/>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AC4A7A">
              <w:rPr>
                <w:rFonts w:ascii="Arial" w:hAnsi="Arial" w:hint="eastAsia"/>
                <w:sz w:val="20"/>
                <w:szCs w:val="20"/>
              </w:rPr>
              <w:t>CentOS 7</w:t>
            </w:r>
          </w:p>
        </w:tc>
        <w:tc>
          <w:tcPr>
            <w:tcW w:w="1871" w:type="dxa"/>
            <w:shd w:val="clear" w:color="auto" w:fill="auto"/>
            <w:vAlign w:val="center"/>
          </w:tcPr>
          <w:p w:rsidR="005A1E52" w:rsidRPr="00AC4A7A" w:rsidRDefault="005A1E52" w:rsidP="004925D5">
            <w:pPr>
              <w:spacing w:after="0"/>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5A1E52">
              <w:rPr>
                <w:rFonts w:ascii="Arial" w:hAnsi="Arial"/>
                <w:sz w:val="20"/>
                <w:szCs w:val="20"/>
              </w:rPr>
              <w:t>not tested</w:t>
            </w:r>
          </w:p>
        </w:tc>
        <w:tc>
          <w:tcPr>
            <w:tcW w:w="1636" w:type="dxa"/>
            <w:shd w:val="clear" w:color="auto" w:fill="auto"/>
            <w:vAlign w:val="center"/>
          </w:tcPr>
          <w:p w:rsidR="005A1E52" w:rsidRPr="00AC4A7A" w:rsidRDefault="005A1E52" w:rsidP="004925D5">
            <w:pPr>
              <w:spacing w:after="0"/>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AC4A7A">
              <w:rPr>
                <w:rFonts w:ascii="Arial" w:hAnsi="Arial" w:hint="eastAsia"/>
                <w:sz w:val="20"/>
                <w:szCs w:val="20"/>
              </w:rPr>
              <w:t>52.8.0</w:t>
            </w:r>
          </w:p>
        </w:tc>
        <w:tc>
          <w:tcPr>
            <w:tcW w:w="1423" w:type="dxa"/>
            <w:shd w:val="clear" w:color="auto" w:fill="auto"/>
          </w:tcPr>
          <w:p w:rsidR="005A1E52" w:rsidRPr="00AC4A7A" w:rsidRDefault="00875EA9" w:rsidP="004925D5">
            <w:pPr>
              <w:spacing w:after="0"/>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Pr>
            </w:pPr>
            <w:r w:rsidRPr="005A1E52">
              <w:rPr>
                <w:rFonts w:ascii="Arial" w:hAnsi="Arial"/>
                <w:sz w:val="20"/>
                <w:szCs w:val="20"/>
              </w:rPr>
              <w:t>not tested</w:t>
            </w:r>
          </w:p>
        </w:tc>
      </w:tr>
      <w:tr w:rsidR="005A1E52" w:rsidTr="00461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center"/>
          </w:tcPr>
          <w:p w:rsidR="005A1E52" w:rsidRPr="00AC4A7A" w:rsidRDefault="005A1E52" w:rsidP="004925D5">
            <w:pPr>
              <w:spacing w:after="0"/>
              <w:jc w:val="both"/>
              <w:rPr>
                <w:rFonts w:ascii="Arial" w:hAnsi="Arial"/>
                <w:b w:val="0"/>
                <w:sz w:val="20"/>
                <w:szCs w:val="20"/>
              </w:rPr>
            </w:pPr>
            <w:r>
              <w:rPr>
                <w:rFonts w:ascii="Arial" w:hAnsi="Arial" w:hint="eastAsia"/>
                <w:b w:val="0"/>
                <w:sz w:val="20"/>
                <w:szCs w:val="20"/>
              </w:rPr>
              <w:t>MacOS</w:t>
            </w:r>
          </w:p>
        </w:tc>
        <w:tc>
          <w:tcPr>
            <w:tcW w:w="1671" w:type="dxa"/>
            <w:shd w:val="clear" w:color="auto" w:fill="auto"/>
            <w:vAlign w:val="center"/>
          </w:tcPr>
          <w:p w:rsidR="005A1E52" w:rsidRPr="00AC4A7A" w:rsidRDefault="00875EA9" w:rsidP="004925D5">
            <w:pPr>
              <w:spacing w:after="0"/>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75EA9">
              <w:rPr>
                <w:rFonts w:ascii="Arial" w:hAnsi="Arial"/>
                <w:sz w:val="20"/>
                <w:szCs w:val="20"/>
              </w:rPr>
              <w:t>HighSierra</w:t>
            </w:r>
          </w:p>
        </w:tc>
        <w:tc>
          <w:tcPr>
            <w:tcW w:w="1871" w:type="dxa"/>
            <w:shd w:val="clear" w:color="auto" w:fill="auto"/>
            <w:vAlign w:val="center"/>
          </w:tcPr>
          <w:p w:rsidR="005A1E52" w:rsidRPr="00AC4A7A" w:rsidRDefault="00875EA9" w:rsidP="004925D5">
            <w:pPr>
              <w:spacing w:after="0"/>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75EA9">
              <w:rPr>
                <w:rFonts w:ascii="Arial" w:hAnsi="Arial"/>
                <w:sz w:val="20"/>
                <w:szCs w:val="20"/>
              </w:rPr>
              <w:t>70.0.3538.110</w:t>
            </w:r>
          </w:p>
        </w:tc>
        <w:tc>
          <w:tcPr>
            <w:tcW w:w="1636" w:type="dxa"/>
            <w:shd w:val="clear" w:color="auto" w:fill="auto"/>
            <w:vAlign w:val="center"/>
          </w:tcPr>
          <w:p w:rsidR="005A1E52" w:rsidRPr="00AC4A7A" w:rsidRDefault="00875EA9" w:rsidP="004925D5">
            <w:pPr>
              <w:spacing w:after="0"/>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5A1E52">
              <w:rPr>
                <w:rFonts w:ascii="Arial" w:hAnsi="Arial"/>
                <w:sz w:val="20"/>
                <w:szCs w:val="20"/>
              </w:rPr>
              <w:t>not tested</w:t>
            </w:r>
          </w:p>
        </w:tc>
        <w:tc>
          <w:tcPr>
            <w:tcW w:w="1423" w:type="dxa"/>
            <w:shd w:val="clear" w:color="auto" w:fill="auto"/>
          </w:tcPr>
          <w:p w:rsidR="005A1E52" w:rsidRPr="00AC4A7A" w:rsidRDefault="00875EA9" w:rsidP="004925D5">
            <w:pPr>
              <w:spacing w:after="0"/>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Pr>
            </w:pPr>
            <w:r w:rsidRPr="00875EA9">
              <w:rPr>
                <w:rFonts w:ascii="Arial" w:hAnsi="Arial"/>
                <w:sz w:val="20"/>
                <w:szCs w:val="20"/>
              </w:rPr>
              <w:t>12.0.1</w:t>
            </w:r>
          </w:p>
        </w:tc>
      </w:tr>
    </w:tbl>
    <w:p w:rsidR="0030756B" w:rsidRDefault="0030756B" w:rsidP="004925D5">
      <w:pPr>
        <w:jc w:val="both"/>
        <w:rPr>
          <w:rFonts w:ascii="Arial" w:hAnsi="Arial"/>
          <w:sz w:val="20"/>
          <w:szCs w:val="20"/>
        </w:rPr>
      </w:pPr>
    </w:p>
    <w:p w:rsidR="00221202" w:rsidRPr="00221202" w:rsidRDefault="00221202" w:rsidP="004925D5">
      <w:pPr>
        <w:pStyle w:val="a4"/>
        <w:numPr>
          <w:ilvl w:val="0"/>
          <w:numId w:val="6"/>
        </w:numPr>
        <w:ind w:firstLineChars="0"/>
        <w:jc w:val="both"/>
        <w:rPr>
          <w:rFonts w:ascii="Arial" w:hAnsi="Arial"/>
          <w:b/>
          <w:sz w:val="20"/>
          <w:szCs w:val="20"/>
        </w:rPr>
      </w:pPr>
      <w:r w:rsidRPr="00221202">
        <w:rPr>
          <w:rFonts w:ascii="Arial" w:hAnsi="Arial" w:hint="eastAsia"/>
          <w:b/>
          <w:sz w:val="20"/>
          <w:szCs w:val="20"/>
        </w:rPr>
        <w:t>Data Preparation</w:t>
      </w:r>
    </w:p>
    <w:p w:rsidR="00221202" w:rsidRDefault="00B8320B" w:rsidP="004925D5">
      <w:pPr>
        <w:jc w:val="both"/>
        <w:rPr>
          <w:rFonts w:ascii="Arial" w:hAnsi="Arial"/>
          <w:sz w:val="20"/>
          <w:szCs w:val="20"/>
        </w:rPr>
      </w:pPr>
      <w:r w:rsidRPr="00B8320B">
        <w:rPr>
          <w:rFonts w:ascii="Arial" w:hAnsi="Arial" w:hint="eastAsia"/>
          <w:bCs/>
          <w:sz w:val="20"/>
          <w:szCs w:val="20"/>
        </w:rPr>
        <w:t>Users</w:t>
      </w:r>
      <w:r>
        <w:rPr>
          <w:rFonts w:ascii="Arial" w:hAnsi="Arial"/>
          <w:bCs/>
          <w:sz w:val="20"/>
          <w:szCs w:val="20"/>
        </w:rPr>
        <w:t xml:space="preserve"> can obtain the mass spectra data in their own laboratory. Otherwise, these raw data can be downloaded from some public database, such as </w:t>
      </w:r>
      <w:r w:rsidRPr="00B8320B">
        <w:rPr>
          <w:rFonts w:ascii="Arial" w:hAnsi="Arial"/>
          <w:bCs/>
          <w:sz w:val="20"/>
          <w:szCs w:val="20"/>
        </w:rPr>
        <w:t>ProteomeXchange Consortium</w:t>
      </w:r>
      <w:r>
        <w:rPr>
          <w:rFonts w:ascii="Arial" w:hAnsi="Arial"/>
          <w:bCs/>
          <w:sz w:val="20"/>
          <w:szCs w:val="20"/>
        </w:rPr>
        <w:t xml:space="preserve"> (</w:t>
      </w:r>
      <w:hyperlink r:id="rId19" w:history="1">
        <w:r w:rsidRPr="005F37FB">
          <w:rPr>
            <w:rStyle w:val="a3"/>
            <w:rFonts w:ascii="Arial" w:hAnsi="Arial"/>
            <w:bCs/>
            <w:sz w:val="20"/>
            <w:szCs w:val="20"/>
          </w:rPr>
          <w:t>http://www.proteomexchange.org/</w:t>
        </w:r>
      </w:hyperlink>
      <w:r>
        <w:rPr>
          <w:rFonts w:ascii="Arial" w:hAnsi="Arial"/>
          <w:bCs/>
          <w:sz w:val="20"/>
          <w:szCs w:val="20"/>
        </w:rPr>
        <w:t xml:space="preserve">), </w:t>
      </w:r>
      <w:r w:rsidR="00136C49">
        <w:rPr>
          <w:rFonts w:ascii="Arial" w:hAnsi="Arial"/>
          <w:bCs/>
          <w:sz w:val="20"/>
          <w:szCs w:val="20"/>
        </w:rPr>
        <w:t>where users can search</w:t>
      </w:r>
      <w:r>
        <w:rPr>
          <w:rFonts w:ascii="Arial" w:hAnsi="Arial"/>
          <w:bCs/>
          <w:sz w:val="20"/>
          <w:szCs w:val="20"/>
        </w:rPr>
        <w:t xml:space="preserve"> raw data uploaded from other labs across the world. However, </w:t>
      </w:r>
      <w:r w:rsidR="00136C49">
        <w:rPr>
          <w:rFonts w:ascii="Arial" w:hAnsi="Arial"/>
          <w:bCs/>
          <w:sz w:val="20"/>
          <w:szCs w:val="20"/>
        </w:rPr>
        <w:t xml:space="preserve">users should notice that the ideal raw data are limited and not always found for special analysis. Fortunately, we collected six </w:t>
      </w:r>
      <w:r w:rsidR="00BC5C3E">
        <w:rPr>
          <w:rFonts w:ascii="Arial" w:hAnsi="Arial"/>
          <w:bCs/>
          <w:sz w:val="20"/>
          <w:szCs w:val="20"/>
        </w:rPr>
        <w:t>tumo</w:t>
      </w:r>
      <w:r w:rsidR="00136C49">
        <w:rPr>
          <w:rFonts w:ascii="Arial" w:hAnsi="Arial"/>
          <w:bCs/>
          <w:sz w:val="20"/>
          <w:szCs w:val="20"/>
        </w:rPr>
        <w:t xml:space="preserve">r type data and analysed them with deep neural network model in </w:t>
      </w:r>
      <w:r w:rsidR="00136C49" w:rsidRPr="009652FF">
        <w:rPr>
          <w:rFonts w:ascii="Arial" w:hAnsi="Arial"/>
          <w:sz w:val="20"/>
          <w:szCs w:val="20"/>
        </w:rPr>
        <w:t>MSpectraAI</w:t>
      </w:r>
      <w:r w:rsidR="00136C49">
        <w:rPr>
          <w:rFonts w:ascii="Arial" w:hAnsi="Arial"/>
          <w:sz w:val="20"/>
          <w:szCs w:val="20"/>
        </w:rPr>
        <w:t>. The detailed sample information is listed in supplementary table S1.</w:t>
      </w:r>
    </w:p>
    <w:p w:rsidR="00136C49" w:rsidRPr="00B8320B" w:rsidRDefault="00136C49" w:rsidP="004925D5">
      <w:pPr>
        <w:jc w:val="both"/>
        <w:rPr>
          <w:rFonts w:ascii="Arial" w:hAnsi="Arial"/>
          <w:bCs/>
          <w:sz w:val="20"/>
          <w:szCs w:val="20"/>
        </w:rPr>
      </w:pPr>
      <w:r>
        <w:rPr>
          <w:rFonts w:ascii="Arial" w:hAnsi="Arial"/>
          <w:bCs/>
          <w:sz w:val="20"/>
          <w:szCs w:val="20"/>
        </w:rPr>
        <w:t>I</w:t>
      </w:r>
      <w:r w:rsidRPr="00136C49">
        <w:rPr>
          <w:rFonts w:ascii="Arial" w:hAnsi="Arial"/>
          <w:bCs/>
          <w:sz w:val="20"/>
          <w:szCs w:val="20"/>
        </w:rPr>
        <w:t>n consideration of</w:t>
      </w:r>
      <w:r>
        <w:rPr>
          <w:rFonts w:ascii="Arial" w:hAnsi="Arial"/>
          <w:bCs/>
          <w:sz w:val="20"/>
          <w:szCs w:val="20"/>
        </w:rPr>
        <w:t xml:space="preserve"> running </w:t>
      </w:r>
      <w:r w:rsidR="00114119">
        <w:rPr>
          <w:rFonts w:ascii="Arial" w:hAnsi="Arial"/>
          <w:bCs/>
          <w:sz w:val="20"/>
          <w:szCs w:val="20"/>
        </w:rPr>
        <w:t>speed and time, we reconstruted</w:t>
      </w:r>
      <w:r>
        <w:rPr>
          <w:rFonts w:ascii="Arial" w:hAnsi="Arial"/>
          <w:bCs/>
          <w:sz w:val="20"/>
          <w:szCs w:val="20"/>
        </w:rPr>
        <w:t xml:space="preserve"> some</w:t>
      </w:r>
      <w:r w:rsidR="00114119">
        <w:rPr>
          <w:rFonts w:ascii="Arial" w:hAnsi="Arial"/>
          <w:bCs/>
          <w:sz w:val="20"/>
          <w:szCs w:val="20"/>
        </w:rPr>
        <w:t xml:space="preserve"> small-size</w:t>
      </w:r>
      <w:r>
        <w:rPr>
          <w:rFonts w:ascii="Arial" w:hAnsi="Arial"/>
          <w:bCs/>
          <w:sz w:val="20"/>
          <w:szCs w:val="20"/>
        </w:rPr>
        <w:t xml:space="preserve"> raw data from </w:t>
      </w:r>
      <w:r w:rsidR="00114119">
        <w:rPr>
          <w:rFonts w:ascii="Arial" w:hAnsi="Arial"/>
          <w:bCs/>
          <w:sz w:val="20"/>
          <w:szCs w:val="20"/>
        </w:rPr>
        <w:t>nonsmall cell lung c</w:t>
      </w:r>
      <w:r w:rsidR="00114119" w:rsidRPr="00114119">
        <w:rPr>
          <w:rFonts w:ascii="Arial" w:hAnsi="Arial"/>
          <w:bCs/>
          <w:sz w:val="20"/>
          <w:szCs w:val="20"/>
        </w:rPr>
        <w:t>ancer</w:t>
      </w:r>
      <w:r w:rsidR="00114119">
        <w:rPr>
          <w:rFonts w:ascii="Arial" w:hAnsi="Arial"/>
          <w:bCs/>
          <w:sz w:val="20"/>
          <w:szCs w:val="20"/>
        </w:rPr>
        <w:t xml:space="preserve"> samples. But the whole process of analysis is totally identical </w:t>
      </w:r>
      <w:r w:rsidR="00114119" w:rsidRPr="00114119">
        <w:rPr>
          <w:rFonts w:ascii="Arial" w:hAnsi="Arial"/>
          <w:bCs/>
          <w:sz w:val="20"/>
          <w:szCs w:val="20"/>
        </w:rPr>
        <w:t>in comparison with</w:t>
      </w:r>
      <w:r w:rsidR="00114119">
        <w:rPr>
          <w:rFonts w:ascii="Arial" w:hAnsi="Arial"/>
          <w:bCs/>
          <w:sz w:val="20"/>
          <w:szCs w:val="20"/>
        </w:rPr>
        <w:t xml:space="preserve"> calculation of large-size data. These small-size raw data were also uploaded to the same github as mentioned above for users to download.</w:t>
      </w:r>
    </w:p>
    <w:p w:rsidR="00461DDF" w:rsidRPr="00444290" w:rsidRDefault="00C67CDB" w:rsidP="004925D5">
      <w:pPr>
        <w:pStyle w:val="a4"/>
        <w:numPr>
          <w:ilvl w:val="0"/>
          <w:numId w:val="6"/>
        </w:numPr>
        <w:ind w:firstLineChars="0"/>
        <w:jc w:val="both"/>
        <w:rPr>
          <w:rFonts w:ascii="Arial" w:hAnsi="Arial"/>
          <w:b/>
          <w:bCs/>
          <w:sz w:val="20"/>
          <w:szCs w:val="20"/>
        </w:rPr>
      </w:pPr>
      <w:r w:rsidRPr="00444290">
        <w:rPr>
          <w:rFonts w:ascii="Arial" w:hAnsi="Arial"/>
          <w:b/>
          <w:bCs/>
          <w:sz w:val="20"/>
          <w:szCs w:val="20"/>
        </w:rPr>
        <w:t>R</w:t>
      </w:r>
      <w:r w:rsidRPr="00444290">
        <w:rPr>
          <w:rFonts w:ascii="Arial" w:hAnsi="Arial" w:hint="eastAsia"/>
          <w:b/>
          <w:bCs/>
          <w:sz w:val="20"/>
          <w:szCs w:val="20"/>
        </w:rPr>
        <w:t xml:space="preserve">unning </w:t>
      </w:r>
      <w:r w:rsidRPr="00444290">
        <w:rPr>
          <w:rFonts w:ascii="Arial" w:hAnsi="Arial"/>
          <w:b/>
          <w:sz w:val="20"/>
          <w:szCs w:val="20"/>
        </w:rPr>
        <w:t>MSpectraAI locally</w:t>
      </w:r>
    </w:p>
    <w:p w:rsidR="004925D5" w:rsidRDefault="001D1E86" w:rsidP="004925D5">
      <w:pPr>
        <w:spacing w:after="0"/>
        <w:jc w:val="both"/>
        <w:rPr>
          <w:rFonts w:ascii="Arial" w:hAnsi="Arial"/>
          <w:bCs/>
          <w:sz w:val="20"/>
          <w:szCs w:val="20"/>
        </w:rPr>
      </w:pPr>
      <w:r>
        <w:rPr>
          <w:rFonts w:ascii="Arial" w:hAnsi="Arial"/>
          <w:bCs/>
          <w:sz w:val="20"/>
          <w:szCs w:val="20"/>
        </w:rPr>
        <w:t>O</w:t>
      </w:r>
      <w:r>
        <w:rPr>
          <w:rFonts w:ascii="Arial" w:hAnsi="Arial" w:hint="eastAsia"/>
          <w:bCs/>
          <w:sz w:val="20"/>
          <w:szCs w:val="20"/>
        </w:rPr>
        <w:t xml:space="preserve">nce </w:t>
      </w:r>
      <w:r>
        <w:rPr>
          <w:rFonts w:ascii="Arial" w:hAnsi="Arial"/>
          <w:bCs/>
          <w:sz w:val="20"/>
          <w:szCs w:val="20"/>
        </w:rPr>
        <w:t>you install R and relative packages well, it would be quite easy to run this tool locally</w:t>
      </w:r>
      <w:r w:rsidR="004925D5">
        <w:rPr>
          <w:rFonts w:ascii="Arial" w:hAnsi="Arial"/>
          <w:bCs/>
          <w:sz w:val="20"/>
          <w:szCs w:val="20"/>
        </w:rPr>
        <w:t xml:space="preserve"> on by </w:t>
      </w:r>
      <w:r w:rsidR="004925D5" w:rsidRPr="004925D5">
        <w:rPr>
          <w:rFonts w:ascii="Arial" w:hAnsi="Arial"/>
          <w:bCs/>
          <w:sz w:val="20"/>
          <w:szCs w:val="20"/>
        </w:rPr>
        <w:t>two lines of code</w:t>
      </w:r>
      <w:r>
        <w:rPr>
          <w:rFonts w:ascii="Arial" w:hAnsi="Arial"/>
          <w:bCs/>
          <w:sz w:val="20"/>
          <w:szCs w:val="20"/>
        </w:rPr>
        <w:t xml:space="preserve">. </w:t>
      </w:r>
    </w:p>
    <w:p w:rsidR="00C67CDB" w:rsidRDefault="001D1E86" w:rsidP="004925D5">
      <w:pPr>
        <w:spacing w:after="0"/>
        <w:jc w:val="both"/>
        <w:rPr>
          <w:rFonts w:ascii="Arial" w:hAnsi="Arial"/>
          <w:bCs/>
          <w:sz w:val="20"/>
          <w:szCs w:val="20"/>
        </w:rPr>
      </w:pPr>
      <w:r>
        <w:rPr>
          <w:rFonts w:ascii="Arial" w:hAnsi="Arial"/>
          <w:bCs/>
          <w:sz w:val="20"/>
          <w:szCs w:val="20"/>
        </w:rPr>
        <w:t>First, download this tool from the github (</w:t>
      </w:r>
      <w:hyperlink r:id="rId20" w:history="1">
        <w:r w:rsidRPr="00516C26">
          <w:rPr>
            <w:rStyle w:val="a3"/>
            <w:rFonts w:ascii="Arial" w:hAnsi="Arial"/>
            <w:bCs/>
            <w:sz w:val="20"/>
            <w:szCs w:val="20"/>
          </w:rPr>
          <w:t>https://github.com/wangshisheng/MSpectraAI</w:t>
        </w:r>
      </w:hyperlink>
      <w:r>
        <w:rPr>
          <w:rFonts w:ascii="Arial" w:hAnsi="Arial"/>
          <w:bCs/>
          <w:sz w:val="20"/>
          <w:szCs w:val="20"/>
        </w:rPr>
        <w:t>), like this:</w:t>
      </w:r>
    </w:p>
    <w:p w:rsidR="001D1E86" w:rsidRDefault="001D1E86" w:rsidP="0027231C">
      <w:pPr>
        <w:jc w:val="center"/>
        <w:rPr>
          <w:rFonts w:ascii="Arial" w:hAnsi="Arial"/>
          <w:bCs/>
          <w:sz w:val="20"/>
          <w:szCs w:val="20"/>
        </w:rPr>
      </w:pPr>
      <w:r>
        <w:rPr>
          <w:noProof/>
          <w:lang w:val="en-US"/>
        </w:rPr>
        <w:drawing>
          <wp:inline distT="0" distB="0" distL="0" distR="0" wp14:anchorId="6CCD67DC" wp14:editId="600752A5">
            <wp:extent cx="4413739" cy="2725507"/>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63799" cy="2756419"/>
                    </a:xfrm>
                    <a:prstGeom prst="rect">
                      <a:avLst/>
                    </a:prstGeom>
                  </pic:spPr>
                </pic:pic>
              </a:graphicData>
            </a:graphic>
          </wp:inline>
        </w:drawing>
      </w:r>
    </w:p>
    <w:p w:rsidR="004925D5" w:rsidRDefault="001D1E86" w:rsidP="004925D5">
      <w:pPr>
        <w:spacing w:after="0"/>
        <w:jc w:val="both"/>
        <w:rPr>
          <w:rFonts w:ascii="Arial" w:hAnsi="Arial"/>
          <w:bCs/>
          <w:sz w:val="20"/>
          <w:szCs w:val="20"/>
        </w:rPr>
      </w:pPr>
      <w:r>
        <w:rPr>
          <w:rFonts w:ascii="Arial" w:hAnsi="Arial"/>
          <w:bCs/>
          <w:sz w:val="20"/>
          <w:szCs w:val="20"/>
        </w:rPr>
        <w:lastRenderedPageBreak/>
        <w:t>T</w:t>
      </w:r>
      <w:r>
        <w:rPr>
          <w:rFonts w:ascii="Arial" w:hAnsi="Arial" w:hint="eastAsia"/>
          <w:bCs/>
          <w:sz w:val="20"/>
          <w:szCs w:val="20"/>
        </w:rPr>
        <w:t xml:space="preserve">he </w:t>
      </w:r>
      <w:r>
        <w:rPr>
          <w:rFonts w:ascii="Arial" w:hAnsi="Arial"/>
          <w:bCs/>
          <w:sz w:val="20"/>
          <w:szCs w:val="20"/>
        </w:rPr>
        <w:t xml:space="preserve">whole file is about 180MB, so it may take some time. </w:t>
      </w:r>
    </w:p>
    <w:p w:rsidR="00C67CDB" w:rsidRDefault="001D1E86" w:rsidP="004925D5">
      <w:pPr>
        <w:spacing w:after="0"/>
        <w:jc w:val="both"/>
        <w:rPr>
          <w:rFonts w:ascii="Arial" w:hAnsi="Arial"/>
          <w:bCs/>
          <w:sz w:val="20"/>
          <w:szCs w:val="20"/>
        </w:rPr>
      </w:pPr>
      <w:r>
        <w:rPr>
          <w:rFonts w:ascii="Arial" w:hAnsi="Arial"/>
          <w:bCs/>
          <w:sz w:val="20"/>
          <w:szCs w:val="20"/>
        </w:rPr>
        <w:t>Second, if you download successfully, unzip this file:</w:t>
      </w:r>
    </w:p>
    <w:p w:rsidR="001D1E86" w:rsidRPr="001D1E86" w:rsidRDefault="001D1E86" w:rsidP="004925D5">
      <w:pPr>
        <w:jc w:val="center"/>
        <w:rPr>
          <w:rFonts w:ascii="Arial" w:hAnsi="Arial"/>
          <w:bCs/>
          <w:sz w:val="20"/>
          <w:szCs w:val="20"/>
        </w:rPr>
      </w:pPr>
      <w:r>
        <w:rPr>
          <w:noProof/>
          <w:lang w:val="en-US"/>
        </w:rPr>
        <w:drawing>
          <wp:inline distT="0" distB="0" distL="0" distR="0" wp14:anchorId="49A961AC" wp14:editId="58650764">
            <wp:extent cx="2312209" cy="32419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6657" cy="414557"/>
                    </a:xfrm>
                    <a:prstGeom prst="rect">
                      <a:avLst/>
                    </a:prstGeom>
                  </pic:spPr>
                </pic:pic>
              </a:graphicData>
            </a:graphic>
          </wp:inline>
        </w:drawing>
      </w:r>
    </w:p>
    <w:p w:rsidR="00662AA6" w:rsidRDefault="001D1E86" w:rsidP="004925D5">
      <w:pPr>
        <w:spacing w:after="0"/>
        <w:jc w:val="both"/>
        <w:rPr>
          <w:rFonts w:ascii="Arial" w:hAnsi="Arial"/>
          <w:bCs/>
          <w:sz w:val="20"/>
          <w:szCs w:val="20"/>
        </w:rPr>
      </w:pPr>
      <w:r>
        <w:rPr>
          <w:rFonts w:ascii="Arial" w:hAnsi="Arial" w:hint="eastAsia"/>
          <w:bCs/>
          <w:sz w:val="20"/>
          <w:szCs w:val="20"/>
        </w:rPr>
        <w:t>Third, open R-GUI or RStudio.</w:t>
      </w:r>
      <w:r>
        <w:rPr>
          <w:rFonts w:ascii="Arial" w:hAnsi="Arial"/>
          <w:bCs/>
          <w:sz w:val="20"/>
          <w:szCs w:val="20"/>
        </w:rPr>
        <w:t xml:space="preserve"> Here,</w:t>
      </w:r>
      <w:r w:rsidR="004925D5">
        <w:rPr>
          <w:rFonts w:ascii="Arial" w:hAnsi="Arial"/>
          <w:bCs/>
          <w:sz w:val="20"/>
          <w:szCs w:val="20"/>
        </w:rPr>
        <w:t xml:space="preserve"> we use RStudio and then find file path, run these codes as below:</w:t>
      </w:r>
    </w:p>
    <w:p w:rsidR="004925D5" w:rsidRDefault="004925D5" w:rsidP="004925D5">
      <w:pPr>
        <w:jc w:val="center"/>
        <w:rPr>
          <w:rFonts w:ascii="Arial" w:hAnsi="Arial"/>
          <w:bCs/>
          <w:sz w:val="20"/>
          <w:szCs w:val="20"/>
        </w:rPr>
      </w:pPr>
      <w:r>
        <w:rPr>
          <w:noProof/>
          <w:lang w:val="en-US"/>
        </w:rPr>
        <w:drawing>
          <wp:inline distT="0" distB="0" distL="0" distR="0" wp14:anchorId="0B7CD660" wp14:editId="44C7FAAB">
            <wp:extent cx="2413960" cy="1817151"/>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41942" cy="1838215"/>
                    </a:xfrm>
                    <a:prstGeom prst="rect">
                      <a:avLst/>
                    </a:prstGeom>
                  </pic:spPr>
                </pic:pic>
              </a:graphicData>
            </a:graphic>
          </wp:inline>
        </w:drawing>
      </w:r>
    </w:p>
    <w:p w:rsidR="001D1E86" w:rsidRDefault="004925D5" w:rsidP="004925D5">
      <w:pPr>
        <w:jc w:val="both"/>
        <w:rPr>
          <w:rFonts w:ascii="Arial" w:hAnsi="Arial"/>
          <w:bCs/>
          <w:sz w:val="20"/>
          <w:szCs w:val="20"/>
        </w:rPr>
      </w:pPr>
      <w:r>
        <w:rPr>
          <w:rFonts w:ascii="Arial" w:hAnsi="Arial"/>
          <w:bCs/>
          <w:sz w:val="20"/>
          <w:szCs w:val="20"/>
        </w:rPr>
        <w:t>I</w:t>
      </w:r>
      <w:r>
        <w:rPr>
          <w:rFonts w:ascii="Arial" w:hAnsi="Arial" w:hint="eastAsia"/>
          <w:bCs/>
          <w:sz w:val="20"/>
          <w:szCs w:val="20"/>
        </w:rPr>
        <w:t xml:space="preserve">n </w:t>
      </w:r>
      <w:r>
        <w:rPr>
          <w:rFonts w:ascii="Arial" w:hAnsi="Arial"/>
          <w:bCs/>
          <w:sz w:val="20"/>
          <w:szCs w:val="20"/>
        </w:rPr>
        <w:t>my computer, the file path is “</w:t>
      </w:r>
      <w:r w:rsidRPr="004925D5">
        <w:rPr>
          <w:rFonts w:ascii="Arial" w:hAnsi="Arial"/>
          <w:bCs/>
          <w:sz w:val="20"/>
          <w:szCs w:val="20"/>
        </w:rPr>
        <w:t>D:/Downloads/MSpectraAI/MSpectraAI-master</w:t>
      </w:r>
      <w:r>
        <w:rPr>
          <w:rFonts w:ascii="Arial" w:hAnsi="Arial"/>
          <w:bCs/>
          <w:sz w:val="20"/>
          <w:szCs w:val="20"/>
        </w:rPr>
        <w:t>”, but yours may be different, so you need change it.</w:t>
      </w:r>
    </w:p>
    <w:p w:rsidR="00E80365" w:rsidRDefault="00E80365" w:rsidP="00D62DAB">
      <w:pPr>
        <w:spacing w:after="0"/>
        <w:jc w:val="both"/>
        <w:rPr>
          <w:rFonts w:ascii="Arial" w:hAnsi="Arial"/>
          <w:bCs/>
          <w:sz w:val="20"/>
          <w:szCs w:val="20"/>
        </w:rPr>
      </w:pPr>
      <w:r>
        <w:rPr>
          <w:rFonts w:ascii="Arial" w:hAnsi="Arial"/>
          <w:bCs/>
          <w:sz w:val="20"/>
          <w:szCs w:val="20"/>
        </w:rPr>
        <w:t xml:space="preserve">Now, </w:t>
      </w:r>
      <w:r w:rsidRPr="004925D5">
        <w:rPr>
          <w:rFonts w:ascii="Arial" w:hAnsi="Arial"/>
          <w:bCs/>
          <w:sz w:val="20"/>
          <w:szCs w:val="20"/>
        </w:rPr>
        <w:t>MSpectraAI</w:t>
      </w:r>
      <w:r>
        <w:rPr>
          <w:rFonts w:ascii="Arial" w:hAnsi="Arial"/>
          <w:bCs/>
          <w:sz w:val="20"/>
          <w:szCs w:val="20"/>
        </w:rPr>
        <w:t xml:space="preserve"> is activated successfully through </w:t>
      </w:r>
      <w:r w:rsidRPr="00E80365">
        <w:rPr>
          <w:rFonts w:ascii="Arial" w:hAnsi="Arial"/>
          <w:bCs/>
          <w:sz w:val="20"/>
          <w:szCs w:val="20"/>
        </w:rPr>
        <w:t>listening on</w:t>
      </w:r>
      <w:r>
        <w:rPr>
          <w:rFonts w:ascii="Arial" w:hAnsi="Arial"/>
          <w:bCs/>
          <w:sz w:val="20"/>
          <w:szCs w:val="20"/>
        </w:rPr>
        <w:t xml:space="preserve"> a local link. In my computer, it is:</w:t>
      </w:r>
      <w:r w:rsidRPr="00E80365">
        <w:rPr>
          <w:rFonts w:ascii="Arial" w:hAnsi="Arial"/>
          <w:bCs/>
          <w:sz w:val="20"/>
          <w:szCs w:val="20"/>
        </w:rPr>
        <w:t xml:space="preserve"> </w:t>
      </w:r>
      <w:hyperlink r:id="rId24" w:history="1">
        <w:r w:rsidRPr="005F37FB">
          <w:rPr>
            <w:rStyle w:val="a3"/>
            <w:rFonts w:ascii="Arial" w:hAnsi="Arial"/>
            <w:bCs/>
            <w:sz w:val="20"/>
            <w:szCs w:val="20"/>
          </w:rPr>
          <w:t>http://127.0.0.1:6201</w:t>
        </w:r>
      </w:hyperlink>
      <w:r>
        <w:rPr>
          <w:rFonts w:ascii="Arial" w:hAnsi="Arial"/>
          <w:bCs/>
          <w:sz w:val="20"/>
          <w:szCs w:val="20"/>
        </w:rPr>
        <w:t>. Then you can copy this link to a browser, such as Chrome:</w:t>
      </w:r>
    </w:p>
    <w:p w:rsidR="001D1E86" w:rsidRDefault="00FE1F87" w:rsidP="00E81A86">
      <w:pPr>
        <w:spacing w:afterLines="50" w:after="156"/>
        <w:jc w:val="both"/>
        <w:rPr>
          <w:rFonts w:ascii="Arial" w:hAnsi="Arial"/>
          <w:bCs/>
          <w:sz w:val="20"/>
          <w:szCs w:val="20"/>
        </w:rPr>
      </w:pPr>
      <w:r>
        <w:rPr>
          <w:noProof/>
          <w:lang w:val="en-US"/>
        </w:rPr>
        <w:drawing>
          <wp:inline distT="0" distB="0" distL="0" distR="0" wp14:anchorId="2C9A79E5" wp14:editId="3BB99467">
            <wp:extent cx="5274310" cy="2529205"/>
            <wp:effectExtent l="0" t="0" r="254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529205"/>
                    </a:xfrm>
                    <a:prstGeom prst="rect">
                      <a:avLst/>
                    </a:prstGeom>
                  </pic:spPr>
                </pic:pic>
              </a:graphicData>
            </a:graphic>
          </wp:inline>
        </w:drawing>
      </w:r>
    </w:p>
    <w:p w:rsidR="00AE68B0" w:rsidRDefault="00AE68B0" w:rsidP="00E81A86">
      <w:pPr>
        <w:spacing w:afterLines="50" w:after="156"/>
        <w:jc w:val="both"/>
        <w:rPr>
          <w:rFonts w:ascii="Arial" w:hAnsi="Arial"/>
          <w:bCs/>
          <w:sz w:val="20"/>
          <w:szCs w:val="20"/>
        </w:rPr>
      </w:pPr>
      <w:r>
        <w:rPr>
          <w:rFonts w:ascii="Arial" w:hAnsi="Arial"/>
          <w:bCs/>
          <w:sz w:val="20"/>
          <w:szCs w:val="20"/>
        </w:rPr>
        <w:t>T</w:t>
      </w:r>
      <w:r>
        <w:rPr>
          <w:rFonts w:ascii="Arial" w:hAnsi="Arial" w:hint="eastAsia"/>
          <w:bCs/>
          <w:sz w:val="20"/>
          <w:szCs w:val="20"/>
        </w:rPr>
        <w:t>he</w:t>
      </w:r>
      <w:r>
        <w:rPr>
          <w:rFonts w:ascii="Arial" w:hAnsi="Arial"/>
          <w:bCs/>
          <w:sz w:val="20"/>
          <w:szCs w:val="20"/>
        </w:rPr>
        <w:t xml:space="preserve"> detailed</w:t>
      </w:r>
      <w:r>
        <w:rPr>
          <w:rFonts w:ascii="Arial" w:hAnsi="Arial" w:hint="eastAsia"/>
          <w:bCs/>
          <w:sz w:val="20"/>
          <w:szCs w:val="20"/>
        </w:rPr>
        <w:t xml:space="preserve"> </w:t>
      </w:r>
      <w:r>
        <w:rPr>
          <w:rFonts w:ascii="Arial" w:hAnsi="Arial"/>
          <w:bCs/>
          <w:sz w:val="20"/>
          <w:szCs w:val="20"/>
        </w:rPr>
        <w:t>information about the current R s</w:t>
      </w:r>
      <w:r w:rsidRPr="00AE68B0">
        <w:rPr>
          <w:rFonts w:ascii="Arial" w:hAnsi="Arial"/>
          <w:bCs/>
          <w:sz w:val="20"/>
          <w:szCs w:val="20"/>
        </w:rPr>
        <w:t>ession</w:t>
      </w:r>
      <w:r>
        <w:rPr>
          <w:rFonts w:ascii="Arial" w:hAnsi="Arial"/>
          <w:bCs/>
          <w:sz w:val="20"/>
          <w:szCs w:val="20"/>
        </w:rPr>
        <w:t xml:space="preserve"> is shown below:</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&gt; sessionInfo()</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R version 3.5.1 (2018-07-02)</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Platform: x86_64-w64-mingw32/x64 (64-bit)</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Running under: Windows 7 x64 (build 7601) Service Pack 1</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Matrix products: default</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locale:</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[1] LC_COLLATE=Chinese (Simplified)_People's Republic of China.936  LC_CTYPE=Chinese (Simplified)_People's Republic of China.936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[3] LC_MONETARY=Chinese (Simplified)_People's Republic of China.936 LC_NUMERIC=C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[5] LC_TIME=Chinese (Simplified)_People's Republic of China.936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attached base packages:</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[1] grid      parallel  stats     graphics  grDevices utils     datasets  methods   base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other attached packages:</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 [1] keras_2.1.6           ROCR_1.0-7            gplots_3.0.1          circlize_0.4.4        ComplexHeatmap_1.18.1</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 [6] glue_1.3.0            viridis_0.5.1         viridisLite_0.3.0     ggthemes_4.0.0        ggrastr_0.1.5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[11] data.table_1.11.8     abind_1.4-5           tidyr_0.8.2           plyr_1.8.4            impute_1.53.0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[16] mzR_2.13.6            Rcpp_0.12.19          ggsci_2.8             gtools_3.5.0          DT_0.4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[21] gdata_2.18.0          openxlsx_4.0.17       ggjoy_0.4.1           ggridges_0.5.0        ggplot2_3.1.0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[26] shinyBS_0.61          shinyjs_1.0           shiny_1.2.0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loaded via a namespace (and not attached):</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 [1] ProtGenerics_1.11.0 bitops_1.0-6        RColorBrewer_1.1-2  tools_3.5.0         R6_2.2.2            KernSmooth_2.23-15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 [7] lazyeval_0.2.1      BiocGenerics_0.26.0 colorspace_1.3-2    GetoptLong_0.1.7    withr_2.1.2         tidyselect_0.2.5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[13] gridExtra_2.3       compiler_3.5.0      Biobase_2.39.2      Cairo_1.5-9         labeling_0.3        caTools_1.17.1.1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[19] scales_1.0.0        tfruns_1.3          stringr_1.3.1       digest_0.6.18       base64enc_0.1-3     pkgconfig_2.0.1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[25] htmltools_0.3.6     htmlwidgets_1.3     rlang_0.3.0.1       GlobalOptions_0.1.0 rstudioapi_0.7      shape_1.4.4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[31] bindr_0.1.1         jsonlite_1.5        tensorflow_1.8      crosstalk_1.0.0     dplyr_0.7.7         magrittr_1.5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[37] Matrix_1.2-14       munsell_0.5.0       reticulate_1.9      stringi_1.1.7       whisker_0.3-2       yaml_2.1.19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[43] promises_1.0.1      crayon_1.3.4        lattice_0.20-35     zeallot_0.1.0       pillar_1.2.1        rjson_0.2.19       </w:t>
      </w:r>
    </w:p>
    <w:p w:rsidR="00AE68B0" w:rsidRPr="00AE68B0" w:rsidRDefault="00AE68B0" w:rsidP="00AE68B0">
      <w:pPr>
        <w:shd w:val="clear" w:color="auto" w:fill="E7E6E6" w:themeFill="background2"/>
        <w:spacing w:after="0" w:line="240" w:lineRule="auto"/>
        <w:rPr>
          <w:rFonts w:ascii="Courier New" w:hAnsi="Courier New" w:cs="Courier New"/>
          <w:color w:val="000000"/>
          <w:sz w:val="20"/>
          <w:szCs w:val="20"/>
          <w:lang w:val="en-US"/>
        </w:rPr>
      </w:pPr>
      <w:r w:rsidRPr="00AE68B0">
        <w:rPr>
          <w:rFonts w:ascii="Courier New" w:hAnsi="Courier New" w:cs="Courier New"/>
          <w:color w:val="000000"/>
          <w:sz w:val="20"/>
          <w:szCs w:val="20"/>
          <w:lang w:val="en-US"/>
        </w:rPr>
        <w:t xml:space="preserve">[49] codetools_0.2-15    httpuv_1.4.4.1      gtable_0.2.0        purrr_0.2.4.9000    reshape_0.8.7       assertthat_0.2.0   </w:t>
      </w:r>
    </w:p>
    <w:p w:rsidR="00AE68B0" w:rsidRPr="0027231C" w:rsidRDefault="00AE68B0" w:rsidP="0027231C">
      <w:pPr>
        <w:shd w:val="clear" w:color="auto" w:fill="E7E6E6" w:themeFill="background2"/>
        <w:spacing w:after="0" w:line="240" w:lineRule="auto"/>
        <w:rPr>
          <w:rFonts w:ascii="宋体" w:hAnsi="宋体" w:cs="宋体"/>
          <w:sz w:val="24"/>
          <w:szCs w:val="24"/>
          <w:lang w:val="en-US"/>
        </w:rPr>
      </w:pPr>
      <w:r w:rsidRPr="00AE68B0">
        <w:rPr>
          <w:rFonts w:ascii="Courier New" w:hAnsi="Courier New" w:cs="Courier New"/>
          <w:color w:val="000000"/>
          <w:sz w:val="20"/>
          <w:szCs w:val="20"/>
          <w:lang w:val="en-US"/>
        </w:rPr>
        <w:lastRenderedPageBreak/>
        <w:t>[55] mime_0.5</w:t>
      </w:r>
    </w:p>
    <w:p w:rsidR="00E80365" w:rsidRPr="00E81A86" w:rsidRDefault="00E81A86" w:rsidP="00E81A86">
      <w:pPr>
        <w:pStyle w:val="a4"/>
        <w:numPr>
          <w:ilvl w:val="0"/>
          <w:numId w:val="6"/>
        </w:numPr>
        <w:ind w:firstLineChars="0"/>
        <w:jc w:val="both"/>
        <w:rPr>
          <w:rFonts w:ascii="Arial" w:hAnsi="Arial"/>
          <w:b/>
          <w:bCs/>
          <w:sz w:val="20"/>
          <w:szCs w:val="20"/>
        </w:rPr>
      </w:pPr>
      <w:r w:rsidRPr="00E81A86">
        <w:rPr>
          <w:rFonts w:ascii="Arial" w:hAnsi="Arial"/>
          <w:b/>
          <w:bCs/>
          <w:sz w:val="20"/>
          <w:szCs w:val="20"/>
        </w:rPr>
        <w:t>O</w:t>
      </w:r>
      <w:r w:rsidRPr="00E81A86">
        <w:rPr>
          <w:rFonts w:ascii="Arial" w:hAnsi="Arial" w:hint="eastAsia"/>
          <w:b/>
          <w:bCs/>
          <w:sz w:val="20"/>
          <w:szCs w:val="20"/>
        </w:rPr>
        <w:t xml:space="preserve">peration </w:t>
      </w:r>
      <w:r w:rsidRPr="00E81A86">
        <w:rPr>
          <w:rFonts w:ascii="Arial" w:hAnsi="Arial"/>
          <w:b/>
          <w:bCs/>
          <w:sz w:val="20"/>
          <w:szCs w:val="20"/>
        </w:rPr>
        <w:t>step by step</w:t>
      </w:r>
    </w:p>
    <w:p w:rsidR="00E81A86" w:rsidRPr="00032908" w:rsidRDefault="00032908" w:rsidP="00032908">
      <w:pPr>
        <w:pStyle w:val="a4"/>
        <w:numPr>
          <w:ilvl w:val="1"/>
          <w:numId w:val="6"/>
        </w:numPr>
        <w:ind w:firstLineChars="0"/>
        <w:jc w:val="both"/>
        <w:rPr>
          <w:rFonts w:ascii="Arial" w:hAnsi="Arial"/>
          <w:bCs/>
          <w:sz w:val="20"/>
          <w:szCs w:val="20"/>
        </w:rPr>
      </w:pPr>
      <w:r w:rsidRPr="00032908">
        <w:rPr>
          <w:rFonts w:ascii="Arial" w:hAnsi="Arial"/>
          <w:bCs/>
          <w:sz w:val="20"/>
          <w:szCs w:val="20"/>
        </w:rPr>
        <w:t>Graphical user interface of MSpectraAI</w:t>
      </w:r>
    </w:p>
    <w:p w:rsidR="00032908" w:rsidRDefault="00032908" w:rsidP="00032908">
      <w:pPr>
        <w:spacing w:after="0"/>
        <w:jc w:val="both"/>
        <w:rPr>
          <w:rFonts w:ascii="Arial" w:hAnsi="Arial"/>
          <w:bCs/>
          <w:sz w:val="20"/>
          <w:szCs w:val="20"/>
        </w:rPr>
      </w:pPr>
      <w:r w:rsidRPr="00032908">
        <w:rPr>
          <w:rFonts w:ascii="Arial" w:hAnsi="Arial"/>
          <w:bCs/>
          <w:sz w:val="20"/>
          <w:szCs w:val="20"/>
        </w:rPr>
        <w:t xml:space="preserve">There are three main parts in this software: </w:t>
      </w:r>
    </w:p>
    <w:p w:rsidR="00032908" w:rsidRDefault="00032908" w:rsidP="00032908">
      <w:pPr>
        <w:spacing w:after="0"/>
        <w:jc w:val="both"/>
        <w:rPr>
          <w:rFonts w:ascii="Arial" w:hAnsi="Arial"/>
          <w:bCs/>
          <w:sz w:val="20"/>
          <w:szCs w:val="20"/>
        </w:rPr>
      </w:pPr>
      <w:r>
        <w:rPr>
          <w:rFonts w:ascii="Arial" w:hAnsi="Arial"/>
          <w:bCs/>
          <w:sz w:val="20"/>
          <w:szCs w:val="20"/>
        </w:rPr>
        <w:t>I</w:t>
      </w:r>
      <w:r w:rsidRPr="00032908">
        <w:rPr>
          <w:rFonts w:ascii="Arial" w:hAnsi="Arial"/>
          <w:bCs/>
          <w:sz w:val="20"/>
          <w:szCs w:val="20"/>
        </w:rPr>
        <w:t>. Function names</w:t>
      </w:r>
      <w:r w:rsidR="00372A59">
        <w:rPr>
          <w:rFonts w:ascii="Arial" w:hAnsi="Arial"/>
          <w:bCs/>
          <w:sz w:val="20"/>
          <w:szCs w:val="20"/>
        </w:rPr>
        <w:t>. All principle functions are displayed in the menu.</w:t>
      </w:r>
      <w:r w:rsidRPr="00032908">
        <w:rPr>
          <w:rFonts w:ascii="Arial" w:hAnsi="Arial"/>
          <w:bCs/>
          <w:sz w:val="20"/>
          <w:szCs w:val="20"/>
        </w:rPr>
        <w:t xml:space="preserve"> </w:t>
      </w:r>
    </w:p>
    <w:p w:rsidR="00032908" w:rsidRDefault="00032908" w:rsidP="00032908">
      <w:pPr>
        <w:spacing w:after="0"/>
        <w:jc w:val="both"/>
        <w:rPr>
          <w:rFonts w:ascii="Arial" w:hAnsi="Arial"/>
          <w:bCs/>
          <w:sz w:val="20"/>
          <w:szCs w:val="20"/>
        </w:rPr>
      </w:pPr>
      <w:r>
        <w:rPr>
          <w:rFonts w:ascii="Arial" w:hAnsi="Arial"/>
          <w:bCs/>
          <w:sz w:val="20"/>
          <w:szCs w:val="20"/>
        </w:rPr>
        <w:t>II</w:t>
      </w:r>
      <w:r w:rsidR="00372A59">
        <w:rPr>
          <w:rFonts w:ascii="Arial" w:hAnsi="Arial"/>
          <w:bCs/>
          <w:sz w:val="20"/>
          <w:szCs w:val="20"/>
        </w:rPr>
        <w:t>. Parameter tuning panel. Users can regulate parameters conveniently here according to their own data.</w:t>
      </w:r>
    </w:p>
    <w:p w:rsidR="00032908" w:rsidRDefault="00032908" w:rsidP="00032908">
      <w:pPr>
        <w:spacing w:after="0"/>
        <w:jc w:val="both"/>
        <w:rPr>
          <w:rFonts w:ascii="Arial" w:hAnsi="Arial"/>
          <w:bCs/>
          <w:sz w:val="20"/>
          <w:szCs w:val="20"/>
        </w:rPr>
      </w:pPr>
      <w:r>
        <w:rPr>
          <w:rFonts w:ascii="Arial" w:hAnsi="Arial"/>
          <w:bCs/>
          <w:sz w:val="20"/>
          <w:szCs w:val="20"/>
        </w:rPr>
        <w:t>III</w:t>
      </w:r>
      <w:r w:rsidRPr="00032908">
        <w:rPr>
          <w:rFonts w:ascii="Arial" w:hAnsi="Arial"/>
          <w:bCs/>
          <w:sz w:val="20"/>
          <w:szCs w:val="20"/>
        </w:rPr>
        <w:t>. Results panel.</w:t>
      </w:r>
      <w:r w:rsidR="00372A59">
        <w:rPr>
          <w:rFonts w:ascii="Arial" w:hAnsi="Arial"/>
          <w:bCs/>
          <w:sz w:val="20"/>
          <w:szCs w:val="20"/>
        </w:rPr>
        <w:t xml:space="preserve"> After uploading data or adjusting parameter, click “Calculate” button, the results will be shown here immediately.</w:t>
      </w:r>
    </w:p>
    <w:p w:rsidR="00032908" w:rsidRDefault="00372A59" w:rsidP="00372A59">
      <w:pPr>
        <w:spacing w:afterLines="50" w:after="156"/>
        <w:jc w:val="both"/>
        <w:rPr>
          <w:rFonts w:ascii="Arial" w:hAnsi="Arial"/>
          <w:bCs/>
          <w:sz w:val="20"/>
          <w:szCs w:val="20"/>
        </w:rPr>
      </w:pPr>
      <w:r>
        <w:rPr>
          <w:rFonts w:ascii="Arial" w:hAnsi="Arial" w:hint="eastAsia"/>
          <w:bCs/>
          <w:noProof/>
          <w:sz w:val="20"/>
          <w:szCs w:val="20"/>
          <w:lang w:val="en-US"/>
        </w:rPr>
        <w:drawing>
          <wp:inline distT="0" distB="0" distL="0" distR="0">
            <wp:extent cx="5274310" cy="23507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ui.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2350770"/>
                    </a:xfrm>
                    <a:prstGeom prst="rect">
                      <a:avLst/>
                    </a:prstGeom>
                  </pic:spPr>
                </pic:pic>
              </a:graphicData>
            </a:graphic>
          </wp:inline>
        </w:drawing>
      </w:r>
    </w:p>
    <w:p w:rsidR="009F5366" w:rsidRPr="00032908" w:rsidRDefault="009F5366" w:rsidP="009F5366">
      <w:pPr>
        <w:spacing w:after="0" w:line="240" w:lineRule="auto"/>
        <w:rPr>
          <w:rFonts w:ascii="Arial" w:hAnsi="Arial"/>
          <w:bCs/>
          <w:sz w:val="20"/>
          <w:szCs w:val="20"/>
        </w:rPr>
      </w:pPr>
      <w:r>
        <w:rPr>
          <w:rFonts w:ascii="Arial" w:hAnsi="Arial"/>
          <w:bCs/>
          <w:sz w:val="20"/>
          <w:szCs w:val="20"/>
        </w:rPr>
        <w:br w:type="page"/>
      </w:r>
    </w:p>
    <w:p w:rsidR="00E81A86" w:rsidRDefault="00372A59" w:rsidP="00E81A86">
      <w:pPr>
        <w:jc w:val="both"/>
        <w:rPr>
          <w:rFonts w:ascii="Arial" w:hAnsi="Arial"/>
          <w:bCs/>
          <w:sz w:val="20"/>
          <w:szCs w:val="20"/>
        </w:rPr>
      </w:pPr>
      <w:r>
        <w:rPr>
          <w:rFonts w:ascii="Arial" w:hAnsi="Arial" w:hint="eastAsia"/>
          <w:bCs/>
          <w:sz w:val="20"/>
          <w:szCs w:val="20"/>
        </w:rPr>
        <w:lastRenderedPageBreak/>
        <w:t>9.2</w:t>
      </w:r>
      <w:r>
        <w:rPr>
          <w:rFonts w:ascii="Arial" w:hAnsi="Arial"/>
          <w:bCs/>
          <w:sz w:val="20"/>
          <w:szCs w:val="20"/>
        </w:rPr>
        <w:t xml:space="preserve"> Importing data</w:t>
      </w:r>
    </w:p>
    <w:p w:rsidR="00E81A86" w:rsidRDefault="00372A59" w:rsidP="00D02A80">
      <w:pPr>
        <w:spacing w:after="0"/>
        <w:jc w:val="both"/>
        <w:rPr>
          <w:rFonts w:ascii="Arial" w:hAnsi="Arial"/>
          <w:bCs/>
          <w:sz w:val="20"/>
          <w:szCs w:val="20"/>
        </w:rPr>
      </w:pPr>
      <w:r>
        <w:rPr>
          <w:rFonts w:ascii="Arial" w:hAnsi="Arial"/>
          <w:bCs/>
          <w:sz w:val="20"/>
          <w:szCs w:val="20"/>
        </w:rPr>
        <w:t>C</w:t>
      </w:r>
      <w:r>
        <w:rPr>
          <w:rFonts w:ascii="Arial" w:hAnsi="Arial" w:hint="eastAsia"/>
          <w:bCs/>
          <w:sz w:val="20"/>
          <w:szCs w:val="20"/>
        </w:rPr>
        <w:t xml:space="preserve">lick </w:t>
      </w:r>
      <w:r>
        <w:rPr>
          <w:rFonts w:ascii="Arial" w:hAnsi="Arial"/>
          <w:bCs/>
          <w:sz w:val="20"/>
          <w:szCs w:val="20"/>
        </w:rPr>
        <w:t xml:space="preserve">“Import Data” name in the menu, then you </w:t>
      </w:r>
      <w:r w:rsidR="00D02A80">
        <w:rPr>
          <w:rFonts w:ascii="Arial" w:hAnsi="Arial"/>
          <w:bCs/>
          <w:sz w:val="20"/>
          <w:szCs w:val="20"/>
        </w:rPr>
        <w:t>can upload your data from here.</w:t>
      </w:r>
      <w:r w:rsidR="00D02A80" w:rsidRPr="00D02A80">
        <w:t xml:space="preserve"> </w:t>
      </w:r>
      <w:r w:rsidR="00D02A80">
        <w:rPr>
          <w:rFonts w:ascii="Arial" w:hAnsi="Arial"/>
          <w:bCs/>
          <w:sz w:val="20"/>
          <w:szCs w:val="20"/>
        </w:rPr>
        <w:t>I</w:t>
      </w:r>
      <w:r w:rsidR="00D02A80" w:rsidRPr="00D02A80">
        <w:rPr>
          <w:rFonts w:ascii="Arial" w:hAnsi="Arial"/>
          <w:bCs/>
          <w:sz w:val="20"/>
          <w:szCs w:val="20"/>
        </w:rPr>
        <w:t>n default</w:t>
      </w:r>
      <w:r w:rsidR="00D02A80">
        <w:rPr>
          <w:rFonts w:ascii="Arial" w:hAnsi="Arial"/>
          <w:bCs/>
          <w:sz w:val="20"/>
          <w:szCs w:val="20"/>
        </w:rPr>
        <w:t>, the software will load our example data. Once you upload your own data, the results panel will show the results of your data.</w:t>
      </w:r>
    </w:p>
    <w:p w:rsidR="00D02A80" w:rsidRDefault="00D02A80" w:rsidP="00D02A80">
      <w:pPr>
        <w:jc w:val="center"/>
        <w:rPr>
          <w:rFonts w:ascii="Arial" w:hAnsi="Arial"/>
          <w:bCs/>
          <w:sz w:val="20"/>
          <w:szCs w:val="20"/>
        </w:rPr>
      </w:pPr>
      <w:r>
        <w:rPr>
          <w:rFonts w:ascii="Arial" w:hAnsi="Arial"/>
          <w:bCs/>
          <w:noProof/>
          <w:sz w:val="20"/>
          <w:szCs w:val="20"/>
          <w:lang w:val="en-US"/>
        </w:rPr>
        <w:drawing>
          <wp:inline distT="0" distB="0" distL="0" distR="0">
            <wp:extent cx="2042961" cy="305770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ploaddata.jpg"/>
                    <pic:cNvPicPr/>
                  </pic:nvPicPr>
                  <pic:blipFill>
                    <a:blip r:embed="rId27">
                      <a:extLst>
                        <a:ext uri="{28A0092B-C50C-407E-A947-70E740481C1C}">
                          <a14:useLocalDpi xmlns:a14="http://schemas.microsoft.com/office/drawing/2010/main" val="0"/>
                        </a:ext>
                      </a:extLst>
                    </a:blip>
                    <a:stretch>
                      <a:fillRect/>
                    </a:stretch>
                  </pic:blipFill>
                  <pic:spPr>
                    <a:xfrm>
                      <a:off x="0" y="0"/>
                      <a:ext cx="2052623" cy="3072168"/>
                    </a:xfrm>
                    <a:prstGeom prst="rect">
                      <a:avLst/>
                    </a:prstGeom>
                  </pic:spPr>
                </pic:pic>
              </a:graphicData>
            </a:graphic>
          </wp:inline>
        </w:drawing>
      </w:r>
    </w:p>
    <w:p w:rsidR="00D02A80" w:rsidRDefault="00D02A80" w:rsidP="00375DDA">
      <w:pPr>
        <w:spacing w:after="0"/>
        <w:jc w:val="both"/>
        <w:rPr>
          <w:rFonts w:ascii="Arial" w:hAnsi="Arial"/>
          <w:bCs/>
          <w:sz w:val="20"/>
          <w:szCs w:val="20"/>
        </w:rPr>
      </w:pPr>
      <w:r>
        <w:rPr>
          <w:rFonts w:ascii="Arial" w:hAnsi="Arial"/>
          <w:bCs/>
          <w:sz w:val="20"/>
          <w:szCs w:val="20"/>
        </w:rPr>
        <w:t>H</w:t>
      </w:r>
      <w:r>
        <w:rPr>
          <w:rFonts w:ascii="Arial" w:hAnsi="Arial" w:hint="eastAsia"/>
          <w:bCs/>
          <w:sz w:val="20"/>
          <w:szCs w:val="20"/>
        </w:rPr>
        <w:t xml:space="preserve">ere </w:t>
      </w:r>
      <w:r>
        <w:rPr>
          <w:rFonts w:ascii="Arial" w:hAnsi="Arial"/>
          <w:bCs/>
          <w:sz w:val="20"/>
          <w:szCs w:val="20"/>
        </w:rPr>
        <w:t xml:space="preserve">you should upload two kinds of data. First, the mzXML or mzML files that converted from raw data using </w:t>
      </w:r>
      <w:r w:rsidRPr="00D02A80">
        <w:rPr>
          <w:rFonts w:ascii="Arial" w:hAnsi="Arial"/>
          <w:bCs/>
          <w:sz w:val="20"/>
          <w:szCs w:val="20"/>
        </w:rPr>
        <w:t>RawConverter</w:t>
      </w:r>
      <w:r>
        <w:rPr>
          <w:rFonts w:ascii="Arial" w:hAnsi="Arial"/>
          <w:bCs/>
          <w:sz w:val="20"/>
          <w:szCs w:val="20"/>
        </w:rPr>
        <w:t xml:space="preserve"> or </w:t>
      </w:r>
      <w:r w:rsidRPr="00D02A80">
        <w:rPr>
          <w:rFonts w:ascii="Arial" w:hAnsi="Arial"/>
          <w:bCs/>
          <w:sz w:val="20"/>
          <w:szCs w:val="20"/>
        </w:rPr>
        <w:t>MSConvert</w:t>
      </w:r>
      <w:r>
        <w:rPr>
          <w:rFonts w:ascii="Arial" w:hAnsi="Arial"/>
          <w:bCs/>
          <w:sz w:val="20"/>
          <w:szCs w:val="20"/>
        </w:rPr>
        <w:t xml:space="preserve"> software as mentioned above. Second, </w:t>
      </w:r>
      <w:r w:rsidR="00375DDA">
        <w:rPr>
          <w:rFonts w:ascii="Arial" w:hAnsi="Arial"/>
          <w:bCs/>
          <w:sz w:val="20"/>
          <w:szCs w:val="20"/>
        </w:rPr>
        <w:t>the sample information data that record the file names and class labels. Once you prepare these data, click “browser”, the results will be shown like this:</w:t>
      </w:r>
    </w:p>
    <w:p w:rsidR="00375DDA" w:rsidRPr="00E81A86" w:rsidRDefault="00375DDA" w:rsidP="00E81A86">
      <w:pPr>
        <w:jc w:val="both"/>
        <w:rPr>
          <w:rFonts w:ascii="Arial" w:hAnsi="Arial"/>
          <w:bCs/>
          <w:sz w:val="20"/>
          <w:szCs w:val="20"/>
        </w:rPr>
      </w:pPr>
      <w:r>
        <w:rPr>
          <w:rFonts w:ascii="Arial" w:hAnsi="Arial" w:hint="eastAsia"/>
          <w:bCs/>
          <w:noProof/>
          <w:sz w:val="20"/>
          <w:szCs w:val="20"/>
          <w:lang w:val="en-US"/>
        </w:rPr>
        <w:drawing>
          <wp:inline distT="0" distB="0" distL="0" distR="0">
            <wp:extent cx="5274310" cy="2265680"/>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ploaddata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2265680"/>
                    </a:xfrm>
                    <a:prstGeom prst="rect">
                      <a:avLst/>
                    </a:prstGeom>
                  </pic:spPr>
                </pic:pic>
              </a:graphicData>
            </a:graphic>
          </wp:inline>
        </w:drawing>
      </w:r>
    </w:p>
    <w:p w:rsidR="00E81A86" w:rsidRPr="00B8320B" w:rsidRDefault="00375DDA" w:rsidP="004925D5">
      <w:pPr>
        <w:jc w:val="both"/>
        <w:rPr>
          <w:rFonts w:ascii="Arial" w:hAnsi="Arial"/>
          <w:bCs/>
          <w:sz w:val="20"/>
          <w:szCs w:val="20"/>
        </w:rPr>
      </w:pPr>
      <w:r>
        <w:rPr>
          <w:rFonts w:ascii="Arial" w:hAnsi="Arial" w:hint="eastAsia"/>
          <w:bCs/>
          <w:noProof/>
          <w:sz w:val="20"/>
          <w:szCs w:val="20"/>
          <w:lang w:val="en-US"/>
        </w:rPr>
        <w:lastRenderedPageBreak/>
        <w:drawing>
          <wp:inline distT="0" distB="0" distL="0" distR="0">
            <wp:extent cx="5274310" cy="192849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ploaddata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1928495"/>
                    </a:xfrm>
                    <a:prstGeom prst="rect">
                      <a:avLst/>
                    </a:prstGeom>
                  </pic:spPr>
                </pic:pic>
              </a:graphicData>
            </a:graphic>
          </wp:inline>
        </w:drawing>
      </w:r>
    </w:p>
    <w:p w:rsidR="00B52071" w:rsidRDefault="00375DDA" w:rsidP="004925D5">
      <w:pPr>
        <w:jc w:val="both"/>
        <w:rPr>
          <w:rFonts w:ascii="Arial" w:hAnsi="Arial"/>
          <w:bCs/>
          <w:sz w:val="20"/>
          <w:szCs w:val="20"/>
        </w:rPr>
      </w:pPr>
      <w:r>
        <w:rPr>
          <w:rFonts w:ascii="Arial" w:hAnsi="Arial"/>
          <w:bCs/>
          <w:sz w:val="20"/>
          <w:szCs w:val="20"/>
        </w:rPr>
        <w:t>T</w:t>
      </w:r>
      <w:r>
        <w:rPr>
          <w:rFonts w:ascii="Arial" w:hAnsi="Arial" w:hint="eastAsia"/>
          <w:bCs/>
          <w:sz w:val="20"/>
          <w:szCs w:val="20"/>
        </w:rPr>
        <w:t xml:space="preserve">he </w:t>
      </w:r>
      <w:r>
        <w:rPr>
          <w:rFonts w:ascii="Arial" w:hAnsi="Arial"/>
          <w:bCs/>
          <w:sz w:val="20"/>
          <w:szCs w:val="20"/>
        </w:rPr>
        <w:t>“name” in “Raw files” result means raw data filenames, “size” means the file size. The “Samples” in “Sample information data” result means sample filenames (also raw data filenames)</w:t>
      </w:r>
      <w:r w:rsidR="007F50D1">
        <w:rPr>
          <w:rFonts w:ascii="Arial" w:hAnsi="Arial"/>
          <w:bCs/>
          <w:sz w:val="20"/>
          <w:szCs w:val="20"/>
        </w:rPr>
        <w:t>, whose order should be same as raw data filenames.</w:t>
      </w:r>
      <w:r>
        <w:rPr>
          <w:rFonts w:ascii="Arial" w:hAnsi="Arial"/>
          <w:bCs/>
          <w:sz w:val="20"/>
          <w:szCs w:val="20"/>
        </w:rPr>
        <w:t xml:space="preserve"> “Class” means c</w:t>
      </w:r>
      <w:r w:rsidRPr="00375DDA">
        <w:rPr>
          <w:rFonts w:ascii="Arial" w:hAnsi="Arial"/>
          <w:bCs/>
          <w:sz w:val="20"/>
          <w:szCs w:val="20"/>
        </w:rPr>
        <w:t>ategory label</w:t>
      </w:r>
      <w:r>
        <w:rPr>
          <w:rFonts w:ascii="Arial" w:hAnsi="Arial"/>
          <w:bCs/>
          <w:sz w:val="20"/>
          <w:szCs w:val="20"/>
        </w:rPr>
        <w:t>s, which should be numbers starting from 0.</w:t>
      </w:r>
    </w:p>
    <w:p w:rsidR="009F5366" w:rsidRDefault="009F5366" w:rsidP="009F5366">
      <w:pPr>
        <w:spacing w:after="0" w:line="240" w:lineRule="auto"/>
        <w:rPr>
          <w:rFonts w:ascii="Arial" w:hAnsi="Arial"/>
          <w:bCs/>
          <w:sz w:val="20"/>
          <w:szCs w:val="20"/>
        </w:rPr>
      </w:pPr>
      <w:r>
        <w:rPr>
          <w:rFonts w:ascii="Arial" w:hAnsi="Arial"/>
          <w:bCs/>
          <w:sz w:val="20"/>
          <w:szCs w:val="20"/>
        </w:rPr>
        <w:br w:type="page"/>
      </w:r>
    </w:p>
    <w:p w:rsidR="00375DDA" w:rsidRPr="00784124" w:rsidRDefault="007F50D1" w:rsidP="00784124">
      <w:pPr>
        <w:pStyle w:val="a4"/>
        <w:numPr>
          <w:ilvl w:val="1"/>
          <w:numId w:val="7"/>
        </w:numPr>
        <w:ind w:firstLineChars="0"/>
        <w:jc w:val="both"/>
        <w:rPr>
          <w:rFonts w:ascii="Arial" w:hAnsi="Arial"/>
          <w:bCs/>
          <w:sz w:val="20"/>
          <w:szCs w:val="20"/>
        </w:rPr>
      </w:pPr>
      <w:r w:rsidRPr="00784124">
        <w:rPr>
          <w:rFonts w:ascii="Arial" w:hAnsi="Arial"/>
          <w:bCs/>
          <w:sz w:val="20"/>
          <w:szCs w:val="20"/>
        </w:rPr>
        <w:lastRenderedPageBreak/>
        <w:t>Mass Spectra Information</w:t>
      </w:r>
    </w:p>
    <w:p w:rsidR="007F50D1" w:rsidRDefault="007F50D1" w:rsidP="007F50D1">
      <w:pPr>
        <w:spacing w:after="0"/>
        <w:jc w:val="both"/>
        <w:rPr>
          <w:rFonts w:ascii="Arial" w:hAnsi="Arial"/>
          <w:bCs/>
          <w:sz w:val="20"/>
          <w:szCs w:val="20"/>
        </w:rPr>
      </w:pPr>
      <w:r>
        <w:rPr>
          <w:rFonts w:ascii="Arial" w:hAnsi="Arial"/>
          <w:bCs/>
          <w:sz w:val="20"/>
          <w:szCs w:val="20"/>
        </w:rPr>
        <w:t>The peaks number in every spectra</w:t>
      </w:r>
      <w:r w:rsidR="00D54D36">
        <w:rPr>
          <w:rFonts w:ascii="Arial" w:hAnsi="Arial"/>
          <w:bCs/>
          <w:sz w:val="20"/>
          <w:szCs w:val="20"/>
        </w:rPr>
        <w:t xml:space="preserve"> (shown as histogram)</w:t>
      </w:r>
      <w:r>
        <w:rPr>
          <w:rFonts w:ascii="Arial" w:hAnsi="Arial"/>
          <w:bCs/>
          <w:sz w:val="20"/>
          <w:szCs w:val="20"/>
        </w:rPr>
        <w:t>, the MS1 spectra number, and the MS2 spectra number</w:t>
      </w:r>
      <w:r w:rsidR="00D54D36">
        <w:rPr>
          <w:rFonts w:ascii="Arial" w:hAnsi="Arial"/>
          <w:bCs/>
          <w:sz w:val="20"/>
          <w:szCs w:val="20"/>
        </w:rPr>
        <w:t xml:space="preserve"> (shown in a table)</w:t>
      </w:r>
      <w:r>
        <w:rPr>
          <w:rFonts w:ascii="Arial" w:hAnsi="Arial"/>
          <w:bCs/>
          <w:sz w:val="20"/>
          <w:szCs w:val="20"/>
        </w:rPr>
        <w:t xml:space="preserve"> are counted in this part.</w:t>
      </w:r>
    </w:p>
    <w:p w:rsidR="007F50D1" w:rsidRDefault="007F50D1" w:rsidP="007F50D1">
      <w:pPr>
        <w:jc w:val="center"/>
        <w:rPr>
          <w:rFonts w:ascii="Arial" w:hAnsi="Arial"/>
          <w:bCs/>
          <w:sz w:val="20"/>
          <w:szCs w:val="20"/>
        </w:rPr>
      </w:pPr>
      <w:r>
        <w:rPr>
          <w:noProof/>
          <w:lang w:val="en-US"/>
        </w:rPr>
        <w:drawing>
          <wp:inline distT="0" distB="0" distL="0" distR="0" wp14:anchorId="2A3FF809" wp14:editId="7A931982">
            <wp:extent cx="2277264" cy="1361299"/>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345885" cy="1402319"/>
                    </a:xfrm>
                    <a:prstGeom prst="rect">
                      <a:avLst/>
                    </a:prstGeom>
                  </pic:spPr>
                </pic:pic>
              </a:graphicData>
            </a:graphic>
          </wp:inline>
        </w:drawing>
      </w:r>
    </w:p>
    <w:p w:rsidR="007F50D1" w:rsidRDefault="00D54D36" w:rsidP="00D54D36">
      <w:pPr>
        <w:spacing w:after="0"/>
        <w:jc w:val="both"/>
        <w:rPr>
          <w:rFonts w:ascii="Arial" w:hAnsi="Arial"/>
          <w:bCs/>
          <w:sz w:val="20"/>
          <w:szCs w:val="20"/>
        </w:rPr>
      </w:pPr>
      <w:r>
        <w:rPr>
          <w:rFonts w:ascii="Arial" w:hAnsi="Arial"/>
          <w:bCs/>
          <w:sz w:val="20"/>
          <w:szCs w:val="20"/>
        </w:rPr>
        <w:t>Y</w:t>
      </w:r>
      <w:r>
        <w:rPr>
          <w:rFonts w:ascii="Arial" w:hAnsi="Arial" w:hint="eastAsia"/>
          <w:bCs/>
          <w:sz w:val="20"/>
          <w:szCs w:val="20"/>
        </w:rPr>
        <w:t xml:space="preserve">ou </w:t>
      </w:r>
      <w:r>
        <w:rPr>
          <w:rFonts w:ascii="Arial" w:hAnsi="Arial"/>
          <w:bCs/>
          <w:sz w:val="20"/>
          <w:szCs w:val="20"/>
        </w:rPr>
        <w:t>can select any file and the tool calculates corresponding results immediately. Then click “Download” button, the figures will be saved as pdf files and the tables will be saved as csv files.</w:t>
      </w:r>
    </w:p>
    <w:p w:rsidR="00D54D36" w:rsidRPr="007F50D1" w:rsidRDefault="00D54D36" w:rsidP="00D54D36">
      <w:pPr>
        <w:jc w:val="center"/>
        <w:rPr>
          <w:rFonts w:ascii="Arial" w:hAnsi="Arial"/>
          <w:bCs/>
          <w:sz w:val="20"/>
          <w:szCs w:val="20"/>
        </w:rPr>
      </w:pPr>
      <w:r>
        <w:rPr>
          <w:rFonts w:ascii="Arial" w:hAnsi="Arial" w:hint="eastAsia"/>
          <w:bCs/>
          <w:noProof/>
          <w:sz w:val="20"/>
          <w:szCs w:val="20"/>
          <w:lang w:val="en-US"/>
        </w:rPr>
        <w:drawing>
          <wp:inline distT="0" distB="0" distL="0" distR="0">
            <wp:extent cx="4816617" cy="3393552"/>
            <wp:effectExtent l="0" t="0" r="317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istogramms.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23007" cy="3398054"/>
                    </a:xfrm>
                    <a:prstGeom prst="rect">
                      <a:avLst/>
                    </a:prstGeom>
                  </pic:spPr>
                </pic:pic>
              </a:graphicData>
            </a:graphic>
          </wp:inline>
        </w:drawing>
      </w:r>
    </w:p>
    <w:p w:rsidR="00375DDA" w:rsidRDefault="00D54D36" w:rsidP="004925D5">
      <w:pPr>
        <w:jc w:val="both"/>
        <w:rPr>
          <w:rFonts w:ascii="Arial" w:hAnsi="Arial"/>
          <w:bCs/>
          <w:sz w:val="20"/>
          <w:szCs w:val="20"/>
        </w:rPr>
      </w:pPr>
      <w:r>
        <w:rPr>
          <w:rFonts w:ascii="Arial" w:hAnsi="Arial"/>
          <w:bCs/>
          <w:noProof/>
          <w:sz w:val="20"/>
          <w:szCs w:val="20"/>
          <w:lang w:val="en-US"/>
        </w:rPr>
        <w:drawing>
          <wp:inline distT="0" distB="0" distL="0" distR="0">
            <wp:extent cx="5274310" cy="207645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pectranum.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74310" cy="2076450"/>
                    </a:xfrm>
                    <a:prstGeom prst="rect">
                      <a:avLst/>
                    </a:prstGeom>
                  </pic:spPr>
                </pic:pic>
              </a:graphicData>
            </a:graphic>
          </wp:inline>
        </w:drawing>
      </w:r>
    </w:p>
    <w:p w:rsidR="00D54D36" w:rsidRPr="00D50DB1" w:rsidRDefault="00D50DB1" w:rsidP="00784124">
      <w:pPr>
        <w:pStyle w:val="a4"/>
        <w:numPr>
          <w:ilvl w:val="1"/>
          <w:numId w:val="7"/>
        </w:numPr>
        <w:ind w:firstLineChars="0"/>
        <w:jc w:val="both"/>
        <w:rPr>
          <w:rFonts w:ascii="Arial" w:hAnsi="Arial"/>
          <w:bCs/>
          <w:sz w:val="20"/>
          <w:szCs w:val="20"/>
        </w:rPr>
      </w:pPr>
      <w:r w:rsidRPr="00D50DB1">
        <w:rPr>
          <w:rFonts w:ascii="Arial" w:hAnsi="Arial"/>
          <w:bCs/>
          <w:sz w:val="20"/>
          <w:szCs w:val="20"/>
        </w:rPr>
        <w:lastRenderedPageBreak/>
        <w:t>Swath extraction</w:t>
      </w:r>
    </w:p>
    <w:p w:rsidR="00D50DB1" w:rsidRDefault="00D50DB1" w:rsidP="00D50DB1">
      <w:pPr>
        <w:jc w:val="both"/>
        <w:rPr>
          <w:rFonts w:ascii="Arial" w:hAnsi="Arial"/>
          <w:bCs/>
          <w:sz w:val="20"/>
          <w:szCs w:val="20"/>
        </w:rPr>
      </w:pPr>
      <w:r>
        <w:rPr>
          <w:rFonts w:ascii="Arial" w:hAnsi="Arial" w:hint="eastAsia"/>
          <w:bCs/>
          <w:sz w:val="20"/>
          <w:szCs w:val="20"/>
        </w:rPr>
        <w:t xml:space="preserve">Features can be extracted </w:t>
      </w:r>
      <w:r>
        <w:rPr>
          <w:rFonts w:ascii="Arial" w:hAnsi="Arial"/>
          <w:bCs/>
          <w:sz w:val="20"/>
          <w:szCs w:val="20"/>
        </w:rPr>
        <w:t>in a certain window size. Parameters can be regulated as below:</w:t>
      </w:r>
    </w:p>
    <w:p w:rsidR="00D50DB1" w:rsidRDefault="00D50DB1" w:rsidP="00D50DB1">
      <w:pPr>
        <w:jc w:val="center"/>
        <w:rPr>
          <w:rFonts w:ascii="Arial" w:hAnsi="Arial"/>
          <w:bCs/>
          <w:sz w:val="20"/>
          <w:szCs w:val="20"/>
        </w:rPr>
      </w:pPr>
      <w:r>
        <w:rPr>
          <w:noProof/>
          <w:lang w:val="en-US"/>
        </w:rPr>
        <w:drawing>
          <wp:inline distT="0" distB="0" distL="0" distR="0" wp14:anchorId="620084B4" wp14:editId="3375A031">
            <wp:extent cx="2067593" cy="2450987"/>
            <wp:effectExtent l="0" t="0" r="8890" b="69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01062" cy="2490662"/>
                    </a:xfrm>
                    <a:prstGeom prst="rect">
                      <a:avLst/>
                    </a:prstGeom>
                  </pic:spPr>
                </pic:pic>
              </a:graphicData>
            </a:graphic>
          </wp:inline>
        </w:drawing>
      </w:r>
    </w:p>
    <w:p w:rsidR="00D50DB1" w:rsidRDefault="00D50DB1" w:rsidP="008E0C0B">
      <w:pPr>
        <w:spacing w:after="0"/>
        <w:jc w:val="both"/>
        <w:rPr>
          <w:rFonts w:ascii="Arial" w:hAnsi="Arial"/>
          <w:bCs/>
          <w:sz w:val="20"/>
          <w:szCs w:val="20"/>
        </w:rPr>
      </w:pPr>
      <w:r>
        <w:rPr>
          <w:rFonts w:ascii="Arial" w:hAnsi="Arial"/>
          <w:bCs/>
          <w:sz w:val="20"/>
          <w:szCs w:val="20"/>
        </w:rPr>
        <w:t>Select a file:</w:t>
      </w:r>
      <w:r>
        <w:rPr>
          <w:rFonts w:ascii="Arial" w:hAnsi="Arial" w:hint="eastAsia"/>
          <w:bCs/>
          <w:sz w:val="20"/>
          <w:szCs w:val="20"/>
        </w:rPr>
        <w:t xml:space="preserve"> </w:t>
      </w:r>
      <w:r w:rsidR="008E0C0B">
        <w:rPr>
          <w:rFonts w:ascii="Arial" w:hAnsi="Arial"/>
          <w:bCs/>
          <w:sz w:val="20"/>
          <w:szCs w:val="20"/>
        </w:rPr>
        <w:t>u</w:t>
      </w:r>
      <w:r>
        <w:rPr>
          <w:rFonts w:ascii="Arial" w:hAnsi="Arial"/>
          <w:bCs/>
          <w:sz w:val="20"/>
          <w:szCs w:val="20"/>
        </w:rPr>
        <w:t xml:space="preserve">sers can select a file that they want to analyse. </w:t>
      </w:r>
    </w:p>
    <w:p w:rsidR="00D50DB1" w:rsidRDefault="00D50DB1" w:rsidP="008E0C0B">
      <w:pPr>
        <w:spacing w:after="0"/>
        <w:jc w:val="both"/>
        <w:rPr>
          <w:rFonts w:ascii="Arial" w:hAnsi="Arial"/>
          <w:bCs/>
          <w:sz w:val="20"/>
          <w:szCs w:val="20"/>
        </w:rPr>
      </w:pPr>
      <w:r>
        <w:rPr>
          <w:rFonts w:ascii="Arial" w:hAnsi="Arial"/>
          <w:bCs/>
          <w:sz w:val="20"/>
          <w:szCs w:val="20"/>
        </w:rPr>
        <w:t xml:space="preserve">Window Size: how many windows across the whole </w:t>
      </w:r>
      <w:r w:rsidRPr="00F73C0A">
        <w:rPr>
          <w:rFonts w:ascii="Arial" w:hAnsi="Arial"/>
          <w:bCs/>
          <w:i/>
          <w:sz w:val="20"/>
          <w:szCs w:val="20"/>
        </w:rPr>
        <w:t>m/z</w:t>
      </w:r>
      <w:r>
        <w:rPr>
          <w:rFonts w:ascii="Arial" w:hAnsi="Arial"/>
          <w:bCs/>
          <w:sz w:val="20"/>
          <w:szCs w:val="20"/>
        </w:rPr>
        <w:t xml:space="preserve"> range. For example, “20x20” means there are total 400 windows and then the whole </w:t>
      </w:r>
      <w:r w:rsidRPr="00F73C0A">
        <w:rPr>
          <w:rFonts w:ascii="Arial" w:hAnsi="Arial"/>
          <w:bCs/>
          <w:i/>
          <w:sz w:val="20"/>
          <w:szCs w:val="20"/>
        </w:rPr>
        <w:t>m/z</w:t>
      </w:r>
      <w:r>
        <w:rPr>
          <w:rFonts w:ascii="Arial" w:hAnsi="Arial"/>
          <w:bCs/>
          <w:sz w:val="20"/>
          <w:szCs w:val="20"/>
        </w:rPr>
        <w:t xml:space="preserve"> range will be divided into 400 parts.</w:t>
      </w:r>
    </w:p>
    <w:p w:rsidR="00D50DB1" w:rsidRDefault="008E0C0B" w:rsidP="008E0C0B">
      <w:pPr>
        <w:spacing w:after="0"/>
        <w:jc w:val="both"/>
        <w:rPr>
          <w:rFonts w:ascii="Arial" w:hAnsi="Arial"/>
          <w:bCs/>
          <w:sz w:val="20"/>
          <w:szCs w:val="20"/>
        </w:rPr>
      </w:pPr>
      <w:r>
        <w:rPr>
          <w:rFonts w:ascii="Arial" w:hAnsi="Arial"/>
          <w:bCs/>
          <w:sz w:val="20"/>
          <w:szCs w:val="20"/>
        </w:rPr>
        <w:t xml:space="preserve">MS Scope: the </w:t>
      </w:r>
      <w:r w:rsidRPr="00F73C0A">
        <w:rPr>
          <w:rFonts w:ascii="Arial" w:hAnsi="Arial"/>
          <w:bCs/>
          <w:i/>
          <w:sz w:val="20"/>
          <w:szCs w:val="20"/>
        </w:rPr>
        <w:t>m/z</w:t>
      </w:r>
      <w:r>
        <w:rPr>
          <w:rFonts w:ascii="Arial" w:hAnsi="Arial"/>
          <w:bCs/>
          <w:sz w:val="20"/>
          <w:szCs w:val="20"/>
        </w:rPr>
        <w:t xml:space="preserve"> range of MS scan, which in linked by “;”.</w:t>
      </w:r>
    </w:p>
    <w:p w:rsidR="008E0C0B" w:rsidRDefault="008E0C0B" w:rsidP="008E0C0B">
      <w:pPr>
        <w:spacing w:after="0"/>
        <w:jc w:val="both"/>
        <w:rPr>
          <w:rFonts w:ascii="Arial" w:hAnsi="Arial"/>
          <w:bCs/>
          <w:sz w:val="20"/>
          <w:szCs w:val="20"/>
        </w:rPr>
      </w:pPr>
      <w:r>
        <w:rPr>
          <w:rFonts w:ascii="Arial" w:hAnsi="Arial"/>
          <w:bCs/>
          <w:sz w:val="20"/>
          <w:szCs w:val="20"/>
        </w:rPr>
        <w:t>MS number filter: those MS scan whose peaks number are below this threshold will be deleted.</w:t>
      </w:r>
    </w:p>
    <w:p w:rsidR="008E0C0B" w:rsidRPr="00D50DB1" w:rsidRDefault="008E0C0B" w:rsidP="008E0C0B">
      <w:pPr>
        <w:spacing w:after="0"/>
        <w:jc w:val="both"/>
        <w:rPr>
          <w:rFonts w:ascii="Arial" w:hAnsi="Arial"/>
          <w:bCs/>
          <w:sz w:val="20"/>
          <w:szCs w:val="20"/>
        </w:rPr>
      </w:pPr>
      <w:r>
        <w:rPr>
          <w:rFonts w:ascii="Arial" w:hAnsi="Arial"/>
          <w:bCs/>
          <w:sz w:val="20"/>
          <w:szCs w:val="20"/>
        </w:rPr>
        <w:t xml:space="preserve">MSMS Scope: the </w:t>
      </w:r>
      <w:r w:rsidRPr="00F73C0A">
        <w:rPr>
          <w:rFonts w:ascii="Arial" w:hAnsi="Arial"/>
          <w:bCs/>
          <w:i/>
          <w:sz w:val="20"/>
          <w:szCs w:val="20"/>
        </w:rPr>
        <w:t>m/z</w:t>
      </w:r>
      <w:r>
        <w:rPr>
          <w:rFonts w:ascii="Arial" w:hAnsi="Arial"/>
          <w:bCs/>
          <w:sz w:val="20"/>
          <w:szCs w:val="20"/>
        </w:rPr>
        <w:t xml:space="preserve"> range of MS2 scan, which in linked by “;”.</w:t>
      </w:r>
    </w:p>
    <w:p w:rsidR="00D54D36" w:rsidRDefault="008E0C0B" w:rsidP="008E0C0B">
      <w:pPr>
        <w:spacing w:after="0"/>
        <w:jc w:val="both"/>
        <w:rPr>
          <w:rFonts w:ascii="Arial" w:hAnsi="Arial"/>
          <w:bCs/>
          <w:sz w:val="20"/>
          <w:szCs w:val="20"/>
        </w:rPr>
      </w:pPr>
      <w:r>
        <w:rPr>
          <w:rFonts w:ascii="Arial" w:hAnsi="Arial"/>
          <w:bCs/>
          <w:sz w:val="20"/>
          <w:szCs w:val="20"/>
        </w:rPr>
        <w:t>MSMS number filter: those MS2 scan whose peaks number are below this threshold will be deleted.</w:t>
      </w:r>
    </w:p>
    <w:p w:rsidR="008E0C0B" w:rsidRDefault="008E0C0B" w:rsidP="008E0C0B">
      <w:pPr>
        <w:spacing w:after="0"/>
        <w:jc w:val="both"/>
        <w:rPr>
          <w:rFonts w:ascii="Arial" w:hAnsi="Arial"/>
          <w:bCs/>
          <w:sz w:val="20"/>
          <w:szCs w:val="20"/>
        </w:rPr>
      </w:pPr>
      <w:r>
        <w:rPr>
          <w:rFonts w:ascii="Arial" w:hAnsi="Arial" w:hint="eastAsia"/>
          <w:bCs/>
          <w:sz w:val="20"/>
          <w:szCs w:val="20"/>
        </w:rPr>
        <w:t>Then the intensity distribution</w:t>
      </w:r>
      <w:r>
        <w:rPr>
          <w:rFonts w:ascii="Arial" w:hAnsi="Arial"/>
          <w:bCs/>
          <w:sz w:val="20"/>
          <w:szCs w:val="20"/>
        </w:rPr>
        <w:t xml:space="preserve"> across </w:t>
      </w:r>
      <w:r w:rsidRPr="00F73C0A">
        <w:rPr>
          <w:rFonts w:ascii="Arial" w:hAnsi="Arial"/>
          <w:bCs/>
          <w:i/>
          <w:sz w:val="20"/>
          <w:szCs w:val="20"/>
        </w:rPr>
        <w:t>m/z</w:t>
      </w:r>
      <w:r>
        <w:rPr>
          <w:rFonts w:ascii="Arial" w:hAnsi="Arial"/>
          <w:bCs/>
          <w:sz w:val="20"/>
          <w:szCs w:val="20"/>
        </w:rPr>
        <w:t xml:space="preserve"> and retention time dimensions</w:t>
      </w:r>
      <w:r>
        <w:rPr>
          <w:rFonts w:ascii="Arial" w:hAnsi="Arial" w:hint="eastAsia"/>
          <w:bCs/>
          <w:sz w:val="20"/>
          <w:szCs w:val="20"/>
        </w:rPr>
        <w:t xml:space="preserve"> as 2D map</w:t>
      </w:r>
      <w:r>
        <w:rPr>
          <w:rFonts w:ascii="Arial" w:hAnsi="Arial"/>
          <w:bCs/>
          <w:sz w:val="20"/>
          <w:szCs w:val="20"/>
        </w:rPr>
        <w:t xml:space="preserve"> and corresponding data matrix table</w:t>
      </w:r>
      <w:r>
        <w:rPr>
          <w:rFonts w:ascii="Arial" w:hAnsi="Arial" w:hint="eastAsia"/>
          <w:bCs/>
          <w:sz w:val="20"/>
          <w:szCs w:val="20"/>
        </w:rPr>
        <w:t xml:space="preserve"> can be calculated here:</w:t>
      </w:r>
    </w:p>
    <w:p w:rsidR="008E0C0B" w:rsidRDefault="008E0C0B" w:rsidP="009F5366">
      <w:pPr>
        <w:jc w:val="center"/>
        <w:rPr>
          <w:rFonts w:ascii="Arial" w:hAnsi="Arial"/>
          <w:bCs/>
          <w:sz w:val="20"/>
          <w:szCs w:val="20"/>
        </w:rPr>
      </w:pPr>
      <w:r>
        <w:rPr>
          <w:rFonts w:ascii="Arial" w:hAnsi="Arial"/>
          <w:bCs/>
          <w:noProof/>
          <w:sz w:val="20"/>
          <w:szCs w:val="20"/>
          <w:lang w:val="en-US"/>
        </w:rPr>
        <w:drawing>
          <wp:inline distT="0" distB="0" distL="0" distR="0">
            <wp:extent cx="4799144" cy="3021854"/>
            <wp:effectExtent l="0" t="0" r="1905"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smap.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03401" cy="3024534"/>
                    </a:xfrm>
                    <a:prstGeom prst="rect">
                      <a:avLst/>
                    </a:prstGeom>
                  </pic:spPr>
                </pic:pic>
              </a:graphicData>
            </a:graphic>
          </wp:inline>
        </w:drawing>
      </w:r>
    </w:p>
    <w:p w:rsidR="008E0C0B" w:rsidRDefault="008E0C0B" w:rsidP="00B337E1">
      <w:pPr>
        <w:spacing w:after="0"/>
        <w:jc w:val="both"/>
        <w:rPr>
          <w:rFonts w:ascii="Arial" w:hAnsi="Arial"/>
          <w:bCs/>
          <w:sz w:val="20"/>
          <w:szCs w:val="20"/>
        </w:rPr>
      </w:pPr>
      <w:r>
        <w:rPr>
          <w:rFonts w:ascii="Arial" w:hAnsi="Arial"/>
          <w:bCs/>
          <w:noProof/>
          <w:sz w:val="20"/>
          <w:szCs w:val="20"/>
          <w:lang w:val="en-US"/>
        </w:rPr>
        <w:lastRenderedPageBreak/>
        <w:drawing>
          <wp:inline distT="0" distB="0" distL="0" distR="0">
            <wp:extent cx="5274310" cy="221424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smapdata.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4310" cy="2214245"/>
                    </a:xfrm>
                    <a:prstGeom prst="rect">
                      <a:avLst/>
                    </a:prstGeom>
                  </pic:spPr>
                </pic:pic>
              </a:graphicData>
            </a:graphic>
          </wp:inline>
        </w:drawing>
      </w:r>
    </w:p>
    <w:p w:rsidR="008E0C0B" w:rsidRDefault="00AF5EF1" w:rsidP="00AF5EF1">
      <w:pPr>
        <w:spacing w:after="0"/>
        <w:jc w:val="both"/>
        <w:rPr>
          <w:rFonts w:ascii="Arial" w:hAnsi="Arial"/>
          <w:bCs/>
          <w:sz w:val="20"/>
          <w:szCs w:val="20"/>
        </w:rPr>
      </w:pPr>
      <w:r>
        <w:rPr>
          <w:rFonts w:ascii="Arial" w:hAnsi="Arial"/>
          <w:bCs/>
          <w:sz w:val="20"/>
          <w:szCs w:val="20"/>
        </w:rPr>
        <w:t>T</w:t>
      </w:r>
      <w:r>
        <w:rPr>
          <w:rFonts w:ascii="Arial" w:hAnsi="Arial" w:hint="eastAsia"/>
          <w:bCs/>
          <w:sz w:val="20"/>
          <w:szCs w:val="20"/>
        </w:rPr>
        <w:t xml:space="preserve">he </w:t>
      </w:r>
      <w:r>
        <w:rPr>
          <w:rFonts w:ascii="Arial" w:hAnsi="Arial"/>
          <w:bCs/>
          <w:sz w:val="20"/>
          <w:szCs w:val="20"/>
        </w:rPr>
        <w:t>intensity density can also be displayed here:</w:t>
      </w:r>
    </w:p>
    <w:p w:rsidR="00AF5EF1" w:rsidRPr="008E0C0B" w:rsidRDefault="00AF5EF1" w:rsidP="00B337E1">
      <w:pPr>
        <w:spacing w:after="0"/>
        <w:jc w:val="both"/>
        <w:rPr>
          <w:rFonts w:ascii="Arial" w:hAnsi="Arial"/>
          <w:bCs/>
          <w:sz w:val="20"/>
          <w:szCs w:val="20"/>
        </w:rPr>
      </w:pPr>
      <w:r>
        <w:rPr>
          <w:rFonts w:ascii="Arial" w:hAnsi="Arial" w:hint="eastAsia"/>
          <w:bCs/>
          <w:noProof/>
          <w:sz w:val="20"/>
          <w:szCs w:val="20"/>
          <w:lang w:val="en-US"/>
        </w:rPr>
        <w:drawing>
          <wp:inline distT="0" distB="0" distL="0" distR="0">
            <wp:extent cx="5274310" cy="3441700"/>
            <wp:effectExtent l="0" t="0" r="254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sdensity.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74310" cy="3441700"/>
                    </a:xfrm>
                    <a:prstGeom prst="rect">
                      <a:avLst/>
                    </a:prstGeom>
                  </pic:spPr>
                </pic:pic>
              </a:graphicData>
            </a:graphic>
          </wp:inline>
        </w:drawing>
      </w:r>
    </w:p>
    <w:p w:rsidR="00375DDA" w:rsidRDefault="00D730F4" w:rsidP="00D730F4">
      <w:pPr>
        <w:spacing w:after="0"/>
        <w:jc w:val="both"/>
        <w:rPr>
          <w:rFonts w:ascii="Arial" w:hAnsi="Arial"/>
          <w:bCs/>
          <w:sz w:val="20"/>
          <w:szCs w:val="20"/>
        </w:rPr>
      </w:pPr>
      <w:r>
        <w:rPr>
          <w:rFonts w:ascii="Arial" w:hAnsi="Arial" w:hint="eastAsia"/>
          <w:bCs/>
          <w:sz w:val="20"/>
          <w:szCs w:val="20"/>
        </w:rPr>
        <w:t xml:space="preserve">Retention Time Index: which </w:t>
      </w:r>
      <w:r>
        <w:rPr>
          <w:rFonts w:ascii="Arial" w:hAnsi="Arial"/>
          <w:bCs/>
          <w:sz w:val="20"/>
          <w:szCs w:val="20"/>
        </w:rPr>
        <w:t>spectra across retention time dimension are extracted to calculate the density.</w:t>
      </w:r>
    </w:p>
    <w:p w:rsidR="00D730F4" w:rsidRDefault="00D730F4" w:rsidP="00D730F4">
      <w:pPr>
        <w:spacing w:after="0"/>
        <w:jc w:val="both"/>
        <w:rPr>
          <w:rFonts w:ascii="Arial" w:hAnsi="Arial"/>
          <w:bCs/>
          <w:sz w:val="20"/>
          <w:szCs w:val="20"/>
        </w:rPr>
      </w:pPr>
      <w:r w:rsidRPr="00F73C0A">
        <w:rPr>
          <w:rFonts w:ascii="Arial" w:hAnsi="Arial"/>
          <w:bCs/>
          <w:i/>
          <w:sz w:val="20"/>
          <w:szCs w:val="20"/>
        </w:rPr>
        <w:t>M/Z</w:t>
      </w:r>
      <w:r>
        <w:rPr>
          <w:rFonts w:ascii="Arial" w:hAnsi="Arial"/>
          <w:bCs/>
          <w:sz w:val="20"/>
          <w:szCs w:val="20"/>
        </w:rPr>
        <w:t xml:space="preserve"> Index: </w:t>
      </w:r>
      <w:r>
        <w:rPr>
          <w:rFonts w:ascii="Arial" w:hAnsi="Arial" w:hint="eastAsia"/>
          <w:bCs/>
          <w:sz w:val="20"/>
          <w:szCs w:val="20"/>
        </w:rPr>
        <w:t xml:space="preserve">which </w:t>
      </w:r>
      <w:r>
        <w:rPr>
          <w:rFonts w:ascii="Arial" w:hAnsi="Arial"/>
          <w:bCs/>
          <w:sz w:val="20"/>
          <w:szCs w:val="20"/>
        </w:rPr>
        <w:t xml:space="preserve">spectra across </w:t>
      </w:r>
      <w:r w:rsidRPr="00F73C0A">
        <w:rPr>
          <w:rFonts w:ascii="Arial" w:hAnsi="Arial"/>
          <w:bCs/>
          <w:i/>
          <w:sz w:val="20"/>
          <w:szCs w:val="20"/>
        </w:rPr>
        <w:t>m/z</w:t>
      </w:r>
      <w:r>
        <w:rPr>
          <w:rFonts w:ascii="Arial" w:hAnsi="Arial"/>
          <w:bCs/>
          <w:sz w:val="20"/>
          <w:szCs w:val="20"/>
        </w:rPr>
        <w:t xml:space="preserve"> dimension are extracted to calculate the density.</w:t>
      </w:r>
    </w:p>
    <w:p w:rsidR="00AF5EF1" w:rsidRDefault="00D730F4" w:rsidP="004925D5">
      <w:pPr>
        <w:jc w:val="both"/>
        <w:rPr>
          <w:rFonts w:ascii="Arial" w:hAnsi="Arial"/>
          <w:bCs/>
          <w:sz w:val="20"/>
          <w:szCs w:val="20"/>
        </w:rPr>
      </w:pPr>
      <w:r>
        <w:rPr>
          <w:rFonts w:ascii="Arial" w:hAnsi="Arial"/>
          <w:bCs/>
          <w:sz w:val="20"/>
          <w:szCs w:val="20"/>
        </w:rPr>
        <w:t>A</w:t>
      </w:r>
      <w:r>
        <w:rPr>
          <w:rFonts w:ascii="Arial" w:hAnsi="Arial" w:hint="eastAsia"/>
          <w:bCs/>
          <w:sz w:val="20"/>
          <w:szCs w:val="20"/>
        </w:rPr>
        <w:t xml:space="preserve">ll </w:t>
      </w:r>
      <w:r>
        <w:rPr>
          <w:rFonts w:ascii="Arial" w:hAnsi="Arial"/>
          <w:bCs/>
          <w:sz w:val="20"/>
          <w:szCs w:val="20"/>
        </w:rPr>
        <w:t>results are similar in MSMS spectra (not shown here).</w:t>
      </w:r>
    </w:p>
    <w:p w:rsidR="009F5366" w:rsidRDefault="009F5366">
      <w:pPr>
        <w:spacing w:after="0" w:line="240" w:lineRule="auto"/>
        <w:rPr>
          <w:rFonts w:ascii="Arial" w:hAnsi="Arial"/>
          <w:bCs/>
          <w:sz w:val="20"/>
          <w:szCs w:val="20"/>
        </w:rPr>
      </w:pPr>
      <w:r>
        <w:rPr>
          <w:rFonts w:ascii="Arial" w:hAnsi="Arial"/>
          <w:bCs/>
          <w:sz w:val="20"/>
          <w:szCs w:val="20"/>
        </w:rPr>
        <w:br w:type="page"/>
      </w:r>
    </w:p>
    <w:p w:rsidR="00AF5EF1" w:rsidRPr="00D730F4" w:rsidRDefault="009F5366" w:rsidP="004925D5">
      <w:pPr>
        <w:jc w:val="both"/>
        <w:rPr>
          <w:rFonts w:ascii="Arial" w:hAnsi="Arial"/>
          <w:bCs/>
          <w:sz w:val="20"/>
          <w:szCs w:val="20"/>
        </w:rPr>
      </w:pPr>
      <w:r>
        <w:rPr>
          <w:rFonts w:ascii="Arial" w:hAnsi="Arial" w:hint="eastAsia"/>
          <w:bCs/>
          <w:sz w:val="20"/>
          <w:szCs w:val="20"/>
        </w:rPr>
        <w:lastRenderedPageBreak/>
        <w:t xml:space="preserve">9.5 </w:t>
      </w:r>
      <w:r>
        <w:rPr>
          <w:rFonts w:ascii="Arial" w:hAnsi="Arial"/>
          <w:bCs/>
          <w:sz w:val="20"/>
          <w:szCs w:val="20"/>
        </w:rPr>
        <w:t>All Data Integration</w:t>
      </w:r>
    </w:p>
    <w:p w:rsidR="00AF5EF1" w:rsidRDefault="00D02EEA" w:rsidP="00D02EEA">
      <w:pPr>
        <w:spacing w:after="0"/>
        <w:jc w:val="both"/>
        <w:rPr>
          <w:rFonts w:ascii="Arial" w:hAnsi="Arial"/>
          <w:bCs/>
          <w:sz w:val="20"/>
          <w:szCs w:val="20"/>
        </w:rPr>
      </w:pPr>
      <w:r>
        <w:rPr>
          <w:rFonts w:ascii="Arial" w:hAnsi="Arial"/>
          <w:bCs/>
          <w:sz w:val="20"/>
          <w:szCs w:val="20"/>
        </w:rPr>
        <w:t>I</w:t>
      </w:r>
      <w:r>
        <w:rPr>
          <w:rFonts w:ascii="Arial" w:hAnsi="Arial" w:hint="eastAsia"/>
          <w:bCs/>
          <w:sz w:val="20"/>
          <w:szCs w:val="20"/>
        </w:rPr>
        <w:t xml:space="preserve">n </w:t>
      </w:r>
      <w:r>
        <w:rPr>
          <w:rFonts w:ascii="Arial" w:hAnsi="Arial"/>
          <w:bCs/>
          <w:sz w:val="20"/>
          <w:szCs w:val="20"/>
        </w:rPr>
        <w:t xml:space="preserve">“9.4 Swath extraction” part, the features are extracted from one file that users select </w:t>
      </w:r>
      <w:r w:rsidRPr="00D02EEA">
        <w:rPr>
          <w:rFonts w:ascii="Arial" w:hAnsi="Arial"/>
          <w:bCs/>
          <w:sz w:val="20"/>
          <w:szCs w:val="20"/>
        </w:rPr>
        <w:t>at a time</w:t>
      </w:r>
      <w:r>
        <w:rPr>
          <w:rFonts w:ascii="Arial" w:hAnsi="Arial"/>
          <w:bCs/>
          <w:sz w:val="20"/>
          <w:szCs w:val="20"/>
        </w:rPr>
        <w:t>. Here, all files that users upload are extracted and combined together</w:t>
      </w:r>
      <w:r w:rsidR="003A0B0F">
        <w:rPr>
          <w:rFonts w:ascii="Arial" w:hAnsi="Arial"/>
          <w:bCs/>
          <w:sz w:val="20"/>
          <w:szCs w:val="20"/>
        </w:rPr>
        <w:t xml:space="preserve"> for MS and MS2 spectra data</w:t>
      </w:r>
      <w:r>
        <w:rPr>
          <w:rFonts w:ascii="Arial" w:hAnsi="Arial"/>
          <w:bCs/>
          <w:sz w:val="20"/>
          <w:szCs w:val="20"/>
        </w:rPr>
        <w:t>, so the analysis time of this step is a little long. Users should be patient:</w:t>
      </w:r>
    </w:p>
    <w:p w:rsidR="00D02EEA" w:rsidRDefault="00D02EEA" w:rsidP="00D02EEA">
      <w:pPr>
        <w:spacing w:after="0"/>
        <w:jc w:val="both"/>
        <w:rPr>
          <w:rFonts w:ascii="Arial" w:hAnsi="Arial"/>
          <w:bCs/>
          <w:sz w:val="20"/>
          <w:szCs w:val="20"/>
        </w:rPr>
      </w:pPr>
      <w:r>
        <w:rPr>
          <w:rFonts w:ascii="Arial" w:hAnsi="Arial"/>
          <w:bCs/>
          <w:noProof/>
          <w:sz w:val="20"/>
          <w:szCs w:val="20"/>
          <w:lang w:val="en-US"/>
        </w:rPr>
        <w:drawing>
          <wp:inline distT="0" distB="0" distL="0" distR="0">
            <wp:extent cx="5274310" cy="259207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isuanMSMS.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2592070"/>
                    </a:xfrm>
                    <a:prstGeom prst="rect">
                      <a:avLst/>
                    </a:prstGeom>
                  </pic:spPr>
                </pic:pic>
              </a:graphicData>
            </a:graphic>
          </wp:inline>
        </w:drawing>
      </w:r>
    </w:p>
    <w:p w:rsidR="00D02EEA" w:rsidRDefault="00D02EEA" w:rsidP="00D02EEA">
      <w:pPr>
        <w:spacing w:after="0"/>
        <w:jc w:val="both"/>
        <w:rPr>
          <w:rFonts w:ascii="Arial" w:hAnsi="Arial"/>
          <w:bCs/>
          <w:sz w:val="20"/>
          <w:szCs w:val="20"/>
        </w:rPr>
      </w:pPr>
      <w:r>
        <w:rPr>
          <w:rFonts w:ascii="Arial" w:hAnsi="Arial"/>
          <w:bCs/>
          <w:sz w:val="20"/>
          <w:szCs w:val="20"/>
        </w:rPr>
        <w:t>T</w:t>
      </w:r>
      <w:r>
        <w:rPr>
          <w:rFonts w:ascii="Arial" w:hAnsi="Arial" w:hint="eastAsia"/>
          <w:bCs/>
          <w:sz w:val="20"/>
          <w:szCs w:val="20"/>
        </w:rPr>
        <w:t xml:space="preserve">he </w:t>
      </w:r>
      <w:r>
        <w:rPr>
          <w:rFonts w:ascii="Arial" w:hAnsi="Arial"/>
          <w:bCs/>
          <w:sz w:val="20"/>
          <w:szCs w:val="20"/>
        </w:rPr>
        <w:t>indicator at the bottom right can tell you which file is processing. And then the whole matrix are shown as below and downloadable by clicking “Download” button:</w:t>
      </w:r>
    </w:p>
    <w:p w:rsidR="00D02EEA" w:rsidRDefault="00D02EEA" w:rsidP="004925D5">
      <w:pPr>
        <w:jc w:val="both"/>
        <w:rPr>
          <w:rFonts w:ascii="Arial" w:hAnsi="Arial"/>
          <w:bCs/>
          <w:sz w:val="20"/>
          <w:szCs w:val="20"/>
        </w:rPr>
      </w:pPr>
      <w:r>
        <w:rPr>
          <w:rFonts w:ascii="Arial" w:hAnsi="Arial"/>
          <w:bCs/>
          <w:noProof/>
          <w:sz w:val="20"/>
          <w:szCs w:val="20"/>
          <w:lang w:val="en-US"/>
        </w:rPr>
        <w:drawing>
          <wp:inline distT="0" distB="0" distL="0" distR="0">
            <wp:extent cx="5274310" cy="240792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lldatams.jpg"/>
                    <pic:cNvPicPr/>
                  </pic:nvPicPr>
                  <pic:blipFill>
                    <a:blip r:embed="rId38">
                      <a:extLst>
                        <a:ext uri="{28A0092B-C50C-407E-A947-70E740481C1C}">
                          <a14:useLocalDpi xmlns:a14="http://schemas.microsoft.com/office/drawing/2010/main" val="0"/>
                        </a:ext>
                      </a:extLst>
                    </a:blip>
                    <a:stretch>
                      <a:fillRect/>
                    </a:stretch>
                  </pic:blipFill>
                  <pic:spPr>
                    <a:xfrm>
                      <a:off x="0" y="0"/>
                      <a:ext cx="5274310" cy="2407920"/>
                    </a:xfrm>
                    <a:prstGeom prst="rect">
                      <a:avLst/>
                    </a:prstGeom>
                  </pic:spPr>
                </pic:pic>
              </a:graphicData>
            </a:graphic>
          </wp:inline>
        </w:drawing>
      </w:r>
    </w:p>
    <w:p w:rsidR="003A0B0F" w:rsidRDefault="003A0B0F">
      <w:pPr>
        <w:spacing w:after="0" w:line="240" w:lineRule="auto"/>
        <w:rPr>
          <w:rFonts w:ascii="Arial" w:hAnsi="Arial"/>
          <w:bCs/>
          <w:sz w:val="20"/>
          <w:szCs w:val="20"/>
        </w:rPr>
      </w:pPr>
      <w:r>
        <w:rPr>
          <w:rFonts w:ascii="Arial" w:hAnsi="Arial"/>
          <w:bCs/>
          <w:sz w:val="20"/>
          <w:szCs w:val="20"/>
        </w:rPr>
        <w:br w:type="page"/>
      </w:r>
    </w:p>
    <w:p w:rsidR="00D730F4" w:rsidRDefault="003A0B0F" w:rsidP="004925D5">
      <w:pPr>
        <w:jc w:val="both"/>
        <w:rPr>
          <w:rFonts w:ascii="Arial" w:hAnsi="Arial"/>
          <w:bCs/>
          <w:sz w:val="20"/>
          <w:szCs w:val="20"/>
        </w:rPr>
      </w:pPr>
      <w:r>
        <w:rPr>
          <w:rFonts w:ascii="Arial" w:hAnsi="Arial" w:hint="eastAsia"/>
          <w:bCs/>
          <w:sz w:val="20"/>
          <w:szCs w:val="20"/>
        </w:rPr>
        <w:lastRenderedPageBreak/>
        <w:t xml:space="preserve">9.6 </w:t>
      </w:r>
      <w:r>
        <w:rPr>
          <w:rFonts w:ascii="Arial" w:hAnsi="Arial"/>
          <w:bCs/>
          <w:sz w:val="20"/>
          <w:szCs w:val="20"/>
        </w:rPr>
        <w:t>Deep learning model</w:t>
      </w:r>
    </w:p>
    <w:p w:rsidR="00D730F4" w:rsidRDefault="003A0B0F" w:rsidP="003A0B0F">
      <w:pPr>
        <w:spacing w:after="0"/>
        <w:jc w:val="both"/>
        <w:rPr>
          <w:rFonts w:ascii="Arial" w:hAnsi="Arial"/>
          <w:bCs/>
          <w:sz w:val="20"/>
          <w:szCs w:val="20"/>
        </w:rPr>
      </w:pPr>
      <w:r>
        <w:rPr>
          <w:rFonts w:ascii="Arial" w:hAnsi="Arial"/>
          <w:bCs/>
          <w:sz w:val="20"/>
          <w:szCs w:val="20"/>
        </w:rPr>
        <w:t>I</w:t>
      </w:r>
      <w:r>
        <w:rPr>
          <w:rFonts w:ascii="Arial" w:hAnsi="Arial" w:hint="eastAsia"/>
          <w:bCs/>
          <w:sz w:val="20"/>
          <w:szCs w:val="20"/>
        </w:rPr>
        <w:t xml:space="preserve">n </w:t>
      </w:r>
      <w:r>
        <w:rPr>
          <w:rFonts w:ascii="Arial" w:hAnsi="Arial"/>
          <w:bCs/>
          <w:sz w:val="20"/>
          <w:szCs w:val="20"/>
        </w:rPr>
        <w:t xml:space="preserve">this part, users can obtain </w:t>
      </w:r>
      <w:r w:rsidRPr="003A0B0F">
        <w:rPr>
          <w:rFonts w:ascii="Arial" w:hAnsi="Arial"/>
          <w:bCs/>
          <w:sz w:val="20"/>
          <w:szCs w:val="20"/>
        </w:rPr>
        <w:t>the intuition</w:t>
      </w:r>
      <w:r>
        <w:rPr>
          <w:rFonts w:ascii="Arial" w:hAnsi="Arial"/>
          <w:bCs/>
          <w:sz w:val="20"/>
          <w:szCs w:val="20"/>
        </w:rPr>
        <w:t xml:space="preserve"> of deep learning model that we build</w:t>
      </w:r>
      <w:r w:rsidR="005D19CB">
        <w:rPr>
          <w:rFonts w:ascii="Arial" w:hAnsi="Arial"/>
          <w:bCs/>
          <w:sz w:val="20"/>
          <w:szCs w:val="20"/>
        </w:rPr>
        <w:t xml:space="preserve"> using Keras </w:t>
      </w:r>
      <w:r w:rsidR="005D19CB">
        <w:rPr>
          <w:rFonts w:ascii="Arial" w:hAnsi="Arial"/>
          <w:sz w:val="20"/>
          <w:szCs w:val="20"/>
        </w:rPr>
        <w:t>(</w:t>
      </w:r>
      <w:hyperlink r:id="rId39" w:history="1">
        <w:r w:rsidR="005D19CB" w:rsidRPr="00516C26">
          <w:rPr>
            <w:rStyle w:val="a3"/>
            <w:rFonts w:ascii="Arial" w:hAnsi="Arial"/>
            <w:sz w:val="20"/>
            <w:szCs w:val="20"/>
          </w:rPr>
          <w:t>https://github.com/fchollet/keras</w:t>
        </w:r>
      </w:hyperlink>
      <w:r w:rsidR="005D19CB">
        <w:rPr>
          <w:rFonts w:ascii="Arial" w:hAnsi="Arial"/>
          <w:sz w:val="20"/>
          <w:szCs w:val="20"/>
        </w:rPr>
        <w:t>)</w:t>
      </w:r>
      <w:r>
        <w:rPr>
          <w:rFonts w:ascii="Arial" w:hAnsi="Arial"/>
          <w:bCs/>
          <w:sz w:val="20"/>
          <w:szCs w:val="20"/>
        </w:rPr>
        <w:t xml:space="preserve"> for the example data</w:t>
      </w:r>
      <w:r w:rsidR="005D19CB">
        <w:rPr>
          <w:rFonts w:ascii="Arial" w:hAnsi="Arial"/>
          <w:bCs/>
          <w:sz w:val="20"/>
          <w:szCs w:val="20"/>
        </w:rPr>
        <w:t>, the “Model Summary” will give the general information of the deep learning model we input</w:t>
      </w:r>
      <w:r>
        <w:rPr>
          <w:rFonts w:ascii="Arial" w:hAnsi="Arial"/>
          <w:bCs/>
          <w:sz w:val="20"/>
          <w:szCs w:val="20"/>
        </w:rPr>
        <w:t>:</w:t>
      </w:r>
    </w:p>
    <w:p w:rsidR="003A0B0F" w:rsidRDefault="003A0B0F" w:rsidP="004925D5">
      <w:pPr>
        <w:jc w:val="both"/>
        <w:rPr>
          <w:rFonts w:ascii="Arial" w:hAnsi="Arial"/>
          <w:bCs/>
          <w:sz w:val="20"/>
          <w:szCs w:val="20"/>
        </w:rPr>
      </w:pPr>
      <w:r>
        <w:rPr>
          <w:rFonts w:ascii="Arial" w:hAnsi="Arial"/>
          <w:bCs/>
          <w:noProof/>
          <w:sz w:val="20"/>
          <w:szCs w:val="20"/>
          <w:lang w:val="en-US"/>
        </w:rPr>
        <w:drawing>
          <wp:inline distT="0" distB="0" distL="0" distR="0">
            <wp:extent cx="5274310" cy="219964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epmodel.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74310" cy="2199640"/>
                    </a:xfrm>
                    <a:prstGeom prst="rect">
                      <a:avLst/>
                    </a:prstGeom>
                  </pic:spPr>
                </pic:pic>
              </a:graphicData>
            </a:graphic>
          </wp:inline>
        </w:drawing>
      </w:r>
    </w:p>
    <w:p w:rsidR="003A0B0F" w:rsidRDefault="003A0B0F" w:rsidP="003A0B0F">
      <w:pPr>
        <w:spacing w:after="0"/>
        <w:jc w:val="both"/>
        <w:rPr>
          <w:rFonts w:ascii="Arial" w:hAnsi="Arial"/>
          <w:bCs/>
          <w:sz w:val="20"/>
          <w:szCs w:val="20"/>
        </w:rPr>
      </w:pPr>
      <w:r>
        <w:rPr>
          <w:rFonts w:ascii="Arial" w:hAnsi="Arial"/>
          <w:bCs/>
          <w:sz w:val="20"/>
          <w:szCs w:val="20"/>
        </w:rPr>
        <w:t>T</w:t>
      </w:r>
      <w:r>
        <w:rPr>
          <w:rFonts w:ascii="Arial" w:hAnsi="Arial" w:hint="eastAsia"/>
          <w:bCs/>
          <w:sz w:val="20"/>
          <w:szCs w:val="20"/>
        </w:rPr>
        <w:t>he</w:t>
      </w:r>
      <w:r>
        <w:rPr>
          <w:rFonts w:ascii="Arial" w:hAnsi="Arial"/>
          <w:bCs/>
          <w:sz w:val="20"/>
          <w:szCs w:val="20"/>
        </w:rPr>
        <w:t xml:space="preserve"> default</w:t>
      </w:r>
      <w:r>
        <w:rPr>
          <w:rFonts w:ascii="Arial" w:hAnsi="Arial" w:hint="eastAsia"/>
          <w:bCs/>
          <w:sz w:val="20"/>
          <w:szCs w:val="20"/>
        </w:rPr>
        <w:t xml:space="preserve"> </w:t>
      </w:r>
      <w:r>
        <w:rPr>
          <w:rFonts w:ascii="Arial" w:hAnsi="Arial"/>
          <w:bCs/>
          <w:sz w:val="20"/>
          <w:szCs w:val="20"/>
        </w:rPr>
        <w:t xml:space="preserve">code can be </w:t>
      </w:r>
      <w:r w:rsidR="005D19CB">
        <w:rPr>
          <w:rFonts w:ascii="Arial" w:hAnsi="Arial"/>
          <w:bCs/>
          <w:sz w:val="20"/>
          <w:szCs w:val="20"/>
        </w:rPr>
        <w:t>changed and</w:t>
      </w:r>
      <w:r>
        <w:rPr>
          <w:rFonts w:ascii="Arial" w:hAnsi="Arial"/>
          <w:bCs/>
          <w:sz w:val="20"/>
          <w:szCs w:val="20"/>
        </w:rPr>
        <w:t xml:space="preserve"> shown below:</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keras_model_sequential() %&gt;%</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layer_dense(</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units              = 128,</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kernel_initializer = 'uniform',</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activation         = 'relu',</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input_shape        = 400) %&gt;%</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layer_dropout(rate = 0.2) %&gt;%</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layer_dense(</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units              = 64,</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kernel_initializer = 'uniform',</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activation         = 'relu') %&gt;%</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layer_dropout(rate = 0.2) %&gt;%</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layer_dense(</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units              = 3,</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kernel_initializer = 'uniform',</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activation         = 'softmax') %&gt;%</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compile(</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optimizer = 'rmsprop',</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loss      = 'categorical_crossentropy',</w:t>
      </w:r>
    </w:p>
    <w:p w:rsidR="003A0B0F" w:rsidRPr="003A0B0F" w:rsidRDefault="003A0B0F" w:rsidP="003A0B0F">
      <w:pPr>
        <w:shd w:val="clear" w:color="auto" w:fill="E7E6E6" w:themeFill="background2"/>
        <w:spacing w:after="0" w:line="240" w:lineRule="auto"/>
        <w:rPr>
          <w:rFonts w:ascii="Courier New" w:hAnsi="Courier New" w:cs="Courier New"/>
          <w:color w:val="000000"/>
          <w:sz w:val="20"/>
          <w:szCs w:val="20"/>
          <w:lang w:val="en-US"/>
        </w:rPr>
      </w:pPr>
      <w:r w:rsidRPr="003A0B0F">
        <w:rPr>
          <w:rFonts w:ascii="Courier New" w:hAnsi="Courier New" w:cs="Courier New"/>
          <w:color w:val="000000"/>
          <w:sz w:val="20"/>
          <w:szCs w:val="20"/>
          <w:lang w:val="en-US"/>
        </w:rPr>
        <w:t xml:space="preserve">    metrics   = c('accuracy')</w:t>
      </w:r>
    </w:p>
    <w:p w:rsidR="003A0B0F" w:rsidRPr="003A0B0F" w:rsidRDefault="003A0B0F" w:rsidP="003A0B0F">
      <w:pPr>
        <w:shd w:val="clear" w:color="auto" w:fill="E7E6E6" w:themeFill="background2"/>
        <w:spacing w:after="0" w:line="240" w:lineRule="auto"/>
        <w:rPr>
          <w:rFonts w:ascii="宋体" w:hAnsi="宋体" w:cs="宋体"/>
          <w:sz w:val="24"/>
          <w:szCs w:val="24"/>
          <w:lang w:val="en-US"/>
        </w:rPr>
      </w:pPr>
      <w:r w:rsidRPr="003A0B0F">
        <w:rPr>
          <w:rFonts w:ascii="Courier New" w:hAnsi="Courier New" w:cs="Courier New"/>
          <w:color w:val="000000"/>
          <w:sz w:val="20"/>
          <w:szCs w:val="20"/>
          <w:lang w:val="en-US"/>
        </w:rPr>
        <w:t xml:space="preserve">  )</w:t>
      </w:r>
    </w:p>
    <w:p w:rsidR="003A0B0F" w:rsidRDefault="003A0B0F" w:rsidP="005D19CB">
      <w:pPr>
        <w:spacing w:beforeLines="50" w:before="156"/>
        <w:jc w:val="both"/>
        <w:rPr>
          <w:rFonts w:ascii="Arial" w:hAnsi="Arial"/>
          <w:bCs/>
          <w:sz w:val="20"/>
          <w:szCs w:val="20"/>
        </w:rPr>
      </w:pPr>
      <w:r>
        <w:rPr>
          <w:rFonts w:ascii="Arial" w:hAnsi="Arial"/>
          <w:bCs/>
          <w:sz w:val="20"/>
          <w:szCs w:val="20"/>
        </w:rPr>
        <w:t>I</w:t>
      </w:r>
      <w:r>
        <w:rPr>
          <w:rFonts w:ascii="Arial" w:hAnsi="Arial" w:hint="eastAsia"/>
          <w:bCs/>
          <w:sz w:val="20"/>
          <w:szCs w:val="20"/>
        </w:rPr>
        <w:t xml:space="preserve">n </w:t>
      </w:r>
      <w:r>
        <w:rPr>
          <w:rFonts w:ascii="Arial" w:hAnsi="Arial"/>
          <w:bCs/>
          <w:sz w:val="20"/>
          <w:szCs w:val="20"/>
        </w:rPr>
        <w:t>addition, our tool also supports</w:t>
      </w:r>
      <w:r w:rsidR="005D19CB">
        <w:rPr>
          <w:rFonts w:ascii="Arial" w:hAnsi="Arial"/>
          <w:bCs/>
          <w:sz w:val="20"/>
          <w:szCs w:val="20"/>
        </w:rPr>
        <w:t xml:space="preserve"> users to design</w:t>
      </w:r>
      <w:r>
        <w:rPr>
          <w:rFonts w:ascii="Arial" w:hAnsi="Arial"/>
          <w:bCs/>
          <w:sz w:val="20"/>
          <w:szCs w:val="20"/>
        </w:rPr>
        <w:t xml:space="preserve"> their own deep learning model</w:t>
      </w:r>
      <w:r w:rsidR="005D19CB">
        <w:rPr>
          <w:rFonts w:ascii="Arial" w:hAnsi="Arial"/>
          <w:bCs/>
          <w:sz w:val="20"/>
          <w:szCs w:val="20"/>
        </w:rPr>
        <w:t xml:space="preserve"> for their own data in order to obtain more </w:t>
      </w:r>
      <w:r w:rsidR="005D19CB" w:rsidRPr="005D19CB">
        <w:rPr>
          <w:rFonts w:ascii="Arial" w:hAnsi="Arial"/>
          <w:bCs/>
          <w:sz w:val="20"/>
          <w:szCs w:val="20"/>
        </w:rPr>
        <w:t>satisfactory</w:t>
      </w:r>
      <w:r w:rsidR="005D19CB">
        <w:rPr>
          <w:rFonts w:ascii="Arial" w:hAnsi="Arial"/>
          <w:bCs/>
          <w:sz w:val="20"/>
          <w:szCs w:val="20"/>
        </w:rPr>
        <w:t xml:space="preserve"> results.</w:t>
      </w:r>
    </w:p>
    <w:p w:rsidR="003A0B0F" w:rsidRDefault="003A0B0F" w:rsidP="004925D5">
      <w:pPr>
        <w:jc w:val="both"/>
        <w:rPr>
          <w:rFonts w:ascii="Arial" w:hAnsi="Arial"/>
          <w:bCs/>
          <w:sz w:val="20"/>
          <w:szCs w:val="20"/>
        </w:rPr>
      </w:pPr>
    </w:p>
    <w:p w:rsidR="005D19CB" w:rsidRDefault="005D19CB" w:rsidP="004925D5">
      <w:pPr>
        <w:jc w:val="both"/>
        <w:rPr>
          <w:rFonts w:ascii="Arial" w:hAnsi="Arial"/>
          <w:bCs/>
          <w:sz w:val="20"/>
          <w:szCs w:val="20"/>
        </w:rPr>
      </w:pPr>
      <w:r>
        <w:rPr>
          <w:rFonts w:ascii="Arial" w:hAnsi="Arial" w:hint="eastAsia"/>
          <w:bCs/>
          <w:sz w:val="20"/>
          <w:szCs w:val="20"/>
        </w:rPr>
        <w:lastRenderedPageBreak/>
        <w:t xml:space="preserve">9.7 </w:t>
      </w:r>
      <w:r w:rsidR="000309BD">
        <w:rPr>
          <w:rFonts w:ascii="Arial" w:hAnsi="Arial"/>
          <w:bCs/>
          <w:sz w:val="20"/>
          <w:szCs w:val="20"/>
        </w:rPr>
        <w:t>Model Results</w:t>
      </w:r>
    </w:p>
    <w:p w:rsidR="005D19CB" w:rsidRDefault="00FF0336" w:rsidP="00FF0336">
      <w:pPr>
        <w:spacing w:after="0"/>
        <w:jc w:val="both"/>
        <w:rPr>
          <w:rFonts w:ascii="Arial" w:hAnsi="Arial"/>
          <w:bCs/>
          <w:sz w:val="20"/>
          <w:szCs w:val="20"/>
        </w:rPr>
      </w:pPr>
      <w:r>
        <w:rPr>
          <w:rFonts w:ascii="Arial" w:hAnsi="Arial"/>
          <w:bCs/>
          <w:sz w:val="20"/>
          <w:szCs w:val="20"/>
        </w:rPr>
        <w:t>Here</w:t>
      </w:r>
      <w:r w:rsidR="0043132D">
        <w:rPr>
          <w:rFonts w:ascii="Arial" w:hAnsi="Arial"/>
          <w:bCs/>
          <w:sz w:val="20"/>
          <w:szCs w:val="20"/>
        </w:rPr>
        <w:t>, the model will train and test mass spectra data. In this process, the mass spectra of one file will be used in testing, the remaining data will be used in training</w:t>
      </w:r>
      <w:r>
        <w:rPr>
          <w:rFonts w:ascii="Arial" w:hAnsi="Arial"/>
          <w:bCs/>
          <w:sz w:val="20"/>
          <w:szCs w:val="20"/>
        </w:rPr>
        <w:t xml:space="preserve"> in a for loop</w:t>
      </w:r>
      <w:r w:rsidR="0043132D">
        <w:rPr>
          <w:rFonts w:ascii="Arial" w:hAnsi="Arial"/>
          <w:bCs/>
          <w:sz w:val="20"/>
          <w:szCs w:val="20"/>
        </w:rPr>
        <w:t>, which is similar to “</w:t>
      </w:r>
      <w:r w:rsidR="0043132D" w:rsidRPr="0043132D">
        <w:rPr>
          <w:rFonts w:ascii="Arial" w:hAnsi="Arial"/>
          <w:bCs/>
          <w:sz w:val="20"/>
          <w:szCs w:val="20"/>
        </w:rPr>
        <w:t>leave-one-out</w:t>
      </w:r>
      <w:r w:rsidR="0043132D">
        <w:rPr>
          <w:rFonts w:ascii="Arial" w:hAnsi="Arial"/>
          <w:bCs/>
          <w:sz w:val="20"/>
          <w:szCs w:val="20"/>
        </w:rPr>
        <w:t>”</w:t>
      </w:r>
      <w:r w:rsidR="0043132D" w:rsidRPr="0043132D">
        <w:rPr>
          <w:rFonts w:ascii="Arial" w:hAnsi="Arial"/>
          <w:bCs/>
          <w:sz w:val="20"/>
          <w:szCs w:val="20"/>
        </w:rPr>
        <w:t xml:space="preserve"> method</w:t>
      </w:r>
      <w:r>
        <w:rPr>
          <w:rFonts w:ascii="Arial" w:hAnsi="Arial"/>
          <w:bCs/>
          <w:sz w:val="20"/>
          <w:szCs w:val="20"/>
        </w:rPr>
        <w:t>. A</w:t>
      </w:r>
      <w:r w:rsidR="0043132D">
        <w:rPr>
          <w:rFonts w:ascii="Arial" w:hAnsi="Arial"/>
          <w:bCs/>
          <w:sz w:val="20"/>
          <w:szCs w:val="20"/>
        </w:rPr>
        <w:t>nd then the classification results will be displayed</w:t>
      </w:r>
      <w:r>
        <w:rPr>
          <w:rFonts w:ascii="Arial" w:hAnsi="Arial"/>
          <w:bCs/>
          <w:sz w:val="20"/>
          <w:szCs w:val="20"/>
        </w:rPr>
        <w:t xml:space="preserve"> including Confusion matrix, Heatmap, and ROC curve</w:t>
      </w:r>
      <w:r w:rsidR="0043132D">
        <w:rPr>
          <w:rFonts w:ascii="Arial" w:hAnsi="Arial"/>
          <w:bCs/>
          <w:sz w:val="20"/>
          <w:szCs w:val="20"/>
        </w:rPr>
        <w:t>.</w:t>
      </w:r>
    </w:p>
    <w:p w:rsidR="00FF0336" w:rsidRDefault="00FF0336" w:rsidP="004925D5">
      <w:pPr>
        <w:jc w:val="both"/>
        <w:rPr>
          <w:rFonts w:ascii="Arial" w:hAnsi="Arial"/>
          <w:bCs/>
          <w:sz w:val="20"/>
          <w:szCs w:val="20"/>
        </w:rPr>
      </w:pPr>
      <w:r>
        <w:rPr>
          <w:rFonts w:ascii="Arial" w:hAnsi="Arial"/>
          <w:bCs/>
          <w:noProof/>
          <w:sz w:val="20"/>
          <w:szCs w:val="20"/>
          <w:lang w:val="en-US"/>
        </w:rPr>
        <w:drawing>
          <wp:inline distT="0" distB="0" distL="0" distR="0">
            <wp:extent cx="5274310" cy="213677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odelresult.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74310" cy="2136775"/>
                    </a:xfrm>
                    <a:prstGeom prst="rect">
                      <a:avLst/>
                    </a:prstGeom>
                  </pic:spPr>
                </pic:pic>
              </a:graphicData>
            </a:graphic>
          </wp:inline>
        </w:drawing>
      </w:r>
    </w:p>
    <w:p w:rsidR="000309BD" w:rsidRDefault="00FF0336" w:rsidP="00FF0336">
      <w:pPr>
        <w:spacing w:after="0"/>
        <w:jc w:val="both"/>
        <w:rPr>
          <w:rFonts w:ascii="Arial" w:hAnsi="Arial"/>
          <w:bCs/>
          <w:sz w:val="20"/>
          <w:szCs w:val="20"/>
        </w:rPr>
      </w:pPr>
      <w:r>
        <w:rPr>
          <w:rFonts w:ascii="Arial" w:hAnsi="Arial"/>
          <w:bCs/>
          <w:sz w:val="20"/>
          <w:szCs w:val="20"/>
        </w:rPr>
        <w:t>T</w:t>
      </w:r>
      <w:r>
        <w:rPr>
          <w:rFonts w:ascii="Arial" w:hAnsi="Arial" w:hint="eastAsia"/>
          <w:bCs/>
          <w:sz w:val="20"/>
          <w:szCs w:val="20"/>
        </w:rPr>
        <w:t xml:space="preserve">he </w:t>
      </w:r>
      <w:r>
        <w:rPr>
          <w:rFonts w:ascii="Arial" w:hAnsi="Arial"/>
          <w:bCs/>
          <w:sz w:val="20"/>
          <w:szCs w:val="20"/>
        </w:rPr>
        <w:t>parameter panel of this part is like this:</w:t>
      </w:r>
    </w:p>
    <w:p w:rsidR="00FF0336" w:rsidRDefault="00FF0336" w:rsidP="00FF0336">
      <w:pPr>
        <w:spacing w:after="0"/>
        <w:jc w:val="center"/>
        <w:rPr>
          <w:rFonts w:ascii="Arial" w:hAnsi="Arial"/>
          <w:bCs/>
          <w:sz w:val="20"/>
          <w:szCs w:val="20"/>
        </w:rPr>
      </w:pPr>
      <w:r>
        <w:rPr>
          <w:noProof/>
          <w:lang w:val="en-US"/>
        </w:rPr>
        <w:drawing>
          <wp:inline distT="0" distB="0" distL="0" distR="0" wp14:anchorId="2966AB99" wp14:editId="3DBBEA74">
            <wp:extent cx="2085065" cy="1175958"/>
            <wp:effectExtent l="0" t="0" r="0"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126620" cy="1199394"/>
                    </a:xfrm>
                    <a:prstGeom prst="rect">
                      <a:avLst/>
                    </a:prstGeom>
                  </pic:spPr>
                </pic:pic>
              </a:graphicData>
            </a:graphic>
          </wp:inline>
        </w:drawing>
      </w:r>
    </w:p>
    <w:p w:rsidR="00FF0336" w:rsidRDefault="00FF0336" w:rsidP="00FF0336">
      <w:pPr>
        <w:spacing w:after="0"/>
        <w:jc w:val="both"/>
        <w:rPr>
          <w:rFonts w:ascii="Arial" w:hAnsi="Arial"/>
          <w:bCs/>
          <w:sz w:val="20"/>
          <w:szCs w:val="20"/>
        </w:rPr>
      </w:pPr>
      <w:r>
        <w:rPr>
          <w:rFonts w:ascii="Arial" w:hAnsi="Arial" w:hint="eastAsia"/>
          <w:bCs/>
          <w:sz w:val="20"/>
          <w:szCs w:val="20"/>
        </w:rPr>
        <w:t>Re</w:t>
      </w:r>
      <w:r>
        <w:rPr>
          <w:rFonts w:ascii="Arial" w:hAnsi="Arial"/>
          <w:bCs/>
          <w:sz w:val="20"/>
          <w:szCs w:val="20"/>
        </w:rPr>
        <w:t>s</w:t>
      </w:r>
      <w:r>
        <w:rPr>
          <w:rFonts w:ascii="Arial" w:hAnsi="Arial" w:hint="eastAsia"/>
          <w:bCs/>
          <w:sz w:val="20"/>
          <w:szCs w:val="20"/>
        </w:rPr>
        <w:t>ults type:</w:t>
      </w:r>
      <w:r>
        <w:rPr>
          <w:rFonts w:ascii="Arial" w:hAnsi="Arial"/>
          <w:bCs/>
          <w:sz w:val="20"/>
          <w:szCs w:val="20"/>
        </w:rPr>
        <w:t xml:space="preserve"> the results of MS1 or MS2 mass spectra data that users can choose to display.</w:t>
      </w:r>
    </w:p>
    <w:p w:rsidR="00FF0336" w:rsidRDefault="00FF0336" w:rsidP="00FF0336">
      <w:pPr>
        <w:spacing w:after="0"/>
        <w:jc w:val="both"/>
        <w:rPr>
          <w:rFonts w:ascii="Arial" w:hAnsi="Arial"/>
          <w:bCs/>
          <w:sz w:val="20"/>
          <w:szCs w:val="20"/>
        </w:rPr>
      </w:pPr>
      <w:r>
        <w:rPr>
          <w:rFonts w:ascii="Arial" w:hAnsi="Arial"/>
          <w:bCs/>
          <w:sz w:val="20"/>
          <w:szCs w:val="20"/>
        </w:rPr>
        <w:t>epochs: n</w:t>
      </w:r>
      <w:r w:rsidRPr="00FF0336">
        <w:rPr>
          <w:rFonts w:ascii="Arial" w:hAnsi="Arial"/>
          <w:bCs/>
          <w:sz w:val="20"/>
          <w:szCs w:val="20"/>
        </w:rPr>
        <w:t>umber of epochs to train the model</w:t>
      </w:r>
      <w:r>
        <w:rPr>
          <w:rFonts w:ascii="Arial" w:hAnsi="Arial"/>
          <w:bCs/>
          <w:sz w:val="20"/>
          <w:szCs w:val="20"/>
        </w:rPr>
        <w:t xml:space="preserve"> in fit function of keras package.</w:t>
      </w:r>
    </w:p>
    <w:p w:rsidR="00FF0336" w:rsidRDefault="00FF0336" w:rsidP="00FF0336">
      <w:pPr>
        <w:spacing w:after="0"/>
        <w:jc w:val="both"/>
        <w:rPr>
          <w:rFonts w:ascii="Arial" w:hAnsi="Arial"/>
          <w:bCs/>
          <w:sz w:val="20"/>
          <w:szCs w:val="20"/>
        </w:rPr>
      </w:pPr>
      <w:r>
        <w:rPr>
          <w:rFonts w:ascii="Arial" w:hAnsi="Arial"/>
          <w:bCs/>
          <w:sz w:val="20"/>
          <w:szCs w:val="20"/>
        </w:rPr>
        <w:t>batch size: n</w:t>
      </w:r>
      <w:r w:rsidRPr="00FF0336">
        <w:rPr>
          <w:rFonts w:ascii="Arial" w:hAnsi="Arial"/>
          <w:bCs/>
          <w:sz w:val="20"/>
          <w:szCs w:val="20"/>
        </w:rPr>
        <w:t>umber of samples per gradient update</w:t>
      </w:r>
      <w:r>
        <w:rPr>
          <w:rFonts w:ascii="Arial" w:hAnsi="Arial"/>
          <w:bCs/>
          <w:sz w:val="20"/>
          <w:szCs w:val="20"/>
        </w:rPr>
        <w:t xml:space="preserve"> in fit function of keras package.</w:t>
      </w:r>
    </w:p>
    <w:p w:rsidR="00FF0336" w:rsidRDefault="00FF0336" w:rsidP="004925D5">
      <w:pPr>
        <w:jc w:val="both"/>
        <w:rPr>
          <w:rFonts w:ascii="Arial" w:hAnsi="Arial"/>
          <w:bCs/>
          <w:sz w:val="20"/>
          <w:szCs w:val="20"/>
        </w:rPr>
      </w:pPr>
      <w:r>
        <w:rPr>
          <w:rFonts w:ascii="Arial" w:hAnsi="Arial"/>
          <w:bCs/>
          <w:sz w:val="20"/>
          <w:szCs w:val="20"/>
        </w:rPr>
        <w:t>Then click “Calculate” button to obtain the results.</w:t>
      </w:r>
    </w:p>
    <w:p w:rsidR="00FF0336" w:rsidRDefault="00FF0336" w:rsidP="00FF0336">
      <w:pPr>
        <w:spacing w:after="0"/>
        <w:jc w:val="both"/>
        <w:rPr>
          <w:rFonts w:ascii="Arial" w:hAnsi="Arial"/>
          <w:bCs/>
          <w:sz w:val="20"/>
          <w:szCs w:val="20"/>
        </w:rPr>
      </w:pPr>
      <w:r>
        <w:rPr>
          <w:rFonts w:ascii="Arial" w:hAnsi="Arial"/>
          <w:bCs/>
          <w:sz w:val="20"/>
          <w:szCs w:val="20"/>
        </w:rPr>
        <w:t>For Confusion Matrix:</w:t>
      </w:r>
    </w:p>
    <w:p w:rsidR="00FF0336" w:rsidRDefault="007D0D02" w:rsidP="004925D5">
      <w:pPr>
        <w:jc w:val="both"/>
        <w:rPr>
          <w:rFonts w:ascii="Arial" w:hAnsi="Arial"/>
          <w:bCs/>
          <w:sz w:val="20"/>
          <w:szCs w:val="20"/>
        </w:rPr>
      </w:pPr>
      <w:r>
        <w:rPr>
          <w:noProof/>
          <w:lang w:val="en-US"/>
        </w:rPr>
        <w:drawing>
          <wp:inline distT="0" distB="0" distL="0" distR="0" wp14:anchorId="71DFAEC9" wp14:editId="10EB7D09">
            <wp:extent cx="5274310" cy="2309495"/>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2309495"/>
                    </a:xfrm>
                    <a:prstGeom prst="rect">
                      <a:avLst/>
                    </a:prstGeom>
                  </pic:spPr>
                </pic:pic>
              </a:graphicData>
            </a:graphic>
          </wp:inline>
        </w:drawing>
      </w:r>
    </w:p>
    <w:p w:rsidR="00454566" w:rsidRDefault="00454566" w:rsidP="004925D5">
      <w:pPr>
        <w:jc w:val="both"/>
        <w:rPr>
          <w:rFonts w:ascii="Arial" w:hAnsi="Arial"/>
          <w:bCs/>
          <w:sz w:val="20"/>
          <w:szCs w:val="20"/>
        </w:rPr>
      </w:pPr>
      <w:r>
        <w:rPr>
          <w:rFonts w:ascii="Arial" w:hAnsi="Arial" w:hint="eastAsia"/>
          <w:bCs/>
          <w:sz w:val="20"/>
          <w:szCs w:val="20"/>
        </w:rPr>
        <w:lastRenderedPageBreak/>
        <w:t xml:space="preserve">Here, </w:t>
      </w:r>
      <w:r>
        <w:rPr>
          <w:rFonts w:ascii="Arial" w:hAnsi="Arial"/>
          <w:bCs/>
          <w:sz w:val="20"/>
          <w:szCs w:val="20"/>
        </w:rPr>
        <w:t>the matrix contains predicted mass spectra labels for every sample, on which the final accuracy rate can be calculated based, for example, in “H358_2156” sample, there are total 607 MS1 spectra</w:t>
      </w:r>
      <w:r w:rsidR="001B3098">
        <w:rPr>
          <w:rFonts w:ascii="Arial" w:hAnsi="Arial"/>
          <w:bCs/>
          <w:sz w:val="20"/>
          <w:szCs w:val="20"/>
        </w:rPr>
        <w:t>, and then 592 spectra are predicted as “1” label, whose rate (592/607 = 0.975) is above 0.5 (the default threshold), so this sample is classified as “1”. Repeatedly in this way, every sample can be predicted. If the predicted label is identical to that actual label, we think it is correct. For example data, 13 samples are predicted correctly, so the accuracy rate is 0.722 (13/18).</w:t>
      </w:r>
    </w:p>
    <w:p w:rsidR="001B3098" w:rsidRDefault="001B3098" w:rsidP="00E352F2">
      <w:pPr>
        <w:spacing w:after="0"/>
        <w:jc w:val="both"/>
        <w:rPr>
          <w:rFonts w:ascii="Arial" w:hAnsi="Arial"/>
          <w:bCs/>
          <w:sz w:val="20"/>
          <w:szCs w:val="20"/>
        </w:rPr>
      </w:pPr>
      <w:r>
        <w:rPr>
          <w:rFonts w:ascii="Arial" w:hAnsi="Arial"/>
          <w:bCs/>
          <w:sz w:val="20"/>
          <w:szCs w:val="20"/>
        </w:rPr>
        <w:t>For Heatmap:</w:t>
      </w:r>
    </w:p>
    <w:p w:rsidR="001B3098" w:rsidRDefault="007D0D02" w:rsidP="00E352F2">
      <w:pPr>
        <w:spacing w:after="0"/>
        <w:jc w:val="both"/>
        <w:rPr>
          <w:rFonts w:ascii="Arial" w:hAnsi="Arial"/>
          <w:bCs/>
          <w:sz w:val="20"/>
          <w:szCs w:val="20"/>
        </w:rPr>
      </w:pPr>
      <w:r>
        <w:rPr>
          <w:noProof/>
          <w:lang w:val="en-US"/>
        </w:rPr>
        <w:drawing>
          <wp:inline distT="0" distB="0" distL="0" distR="0" wp14:anchorId="6E9047C2" wp14:editId="4F86D520">
            <wp:extent cx="5274310" cy="320484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3204845"/>
                    </a:xfrm>
                    <a:prstGeom prst="rect">
                      <a:avLst/>
                    </a:prstGeom>
                  </pic:spPr>
                </pic:pic>
              </a:graphicData>
            </a:graphic>
          </wp:inline>
        </w:drawing>
      </w:r>
    </w:p>
    <w:p w:rsidR="006B2721" w:rsidRDefault="006B2721" w:rsidP="004925D5">
      <w:pPr>
        <w:jc w:val="both"/>
        <w:rPr>
          <w:rFonts w:ascii="Arial" w:hAnsi="Arial"/>
          <w:bCs/>
          <w:sz w:val="20"/>
          <w:szCs w:val="20"/>
        </w:rPr>
      </w:pPr>
      <w:r>
        <w:rPr>
          <w:rFonts w:ascii="Arial" w:hAnsi="Arial" w:hint="eastAsia"/>
          <w:bCs/>
          <w:sz w:val="20"/>
          <w:szCs w:val="20"/>
        </w:rPr>
        <w:t>This is mainly visualised for confusion matrix result.</w:t>
      </w:r>
    </w:p>
    <w:p w:rsidR="006B2721" w:rsidRDefault="006B2721" w:rsidP="001D5348">
      <w:pPr>
        <w:spacing w:after="0"/>
        <w:jc w:val="both"/>
        <w:rPr>
          <w:rFonts w:ascii="Arial" w:hAnsi="Arial"/>
          <w:bCs/>
          <w:sz w:val="20"/>
          <w:szCs w:val="20"/>
        </w:rPr>
      </w:pPr>
      <w:r>
        <w:rPr>
          <w:rFonts w:ascii="Arial" w:hAnsi="Arial"/>
          <w:bCs/>
          <w:sz w:val="20"/>
          <w:szCs w:val="20"/>
        </w:rPr>
        <w:t>For ROC curve:</w:t>
      </w:r>
    </w:p>
    <w:p w:rsidR="006B2721" w:rsidRPr="00FF0336" w:rsidRDefault="007D0D02" w:rsidP="001D5348">
      <w:pPr>
        <w:jc w:val="center"/>
        <w:rPr>
          <w:rFonts w:ascii="Arial" w:hAnsi="Arial"/>
          <w:bCs/>
          <w:sz w:val="20"/>
          <w:szCs w:val="20"/>
        </w:rPr>
      </w:pPr>
      <w:r>
        <w:rPr>
          <w:noProof/>
          <w:lang w:val="en-US"/>
        </w:rPr>
        <w:drawing>
          <wp:inline distT="0" distB="0" distL="0" distR="0" wp14:anchorId="0AE1FCC6" wp14:editId="63BC25AE">
            <wp:extent cx="4501662" cy="2916921"/>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508818" cy="2921558"/>
                    </a:xfrm>
                    <a:prstGeom prst="rect">
                      <a:avLst/>
                    </a:prstGeom>
                  </pic:spPr>
                </pic:pic>
              </a:graphicData>
            </a:graphic>
          </wp:inline>
        </w:drawing>
      </w:r>
    </w:p>
    <w:p w:rsidR="00D730F4" w:rsidRDefault="001D5348" w:rsidP="004925D5">
      <w:pPr>
        <w:jc w:val="both"/>
        <w:rPr>
          <w:rFonts w:ascii="Arial" w:hAnsi="Arial"/>
          <w:sz w:val="20"/>
          <w:szCs w:val="20"/>
          <w:lang w:val="en-US"/>
        </w:rPr>
      </w:pPr>
      <w:r>
        <w:rPr>
          <w:rFonts w:ascii="Arial" w:hAnsi="Arial"/>
          <w:sz w:val="20"/>
          <w:szCs w:val="20"/>
        </w:rPr>
        <w:lastRenderedPageBreak/>
        <w:t>T</w:t>
      </w:r>
      <w:r w:rsidRPr="00C35380">
        <w:rPr>
          <w:rFonts w:ascii="Arial" w:hAnsi="Arial"/>
          <w:sz w:val="20"/>
          <w:szCs w:val="20"/>
          <w:lang w:val="en-US"/>
        </w:rPr>
        <w:t>he receiver operating characteristic (ROC) curves and the area under the curve (AUC)</w:t>
      </w:r>
      <w:r>
        <w:rPr>
          <w:rFonts w:ascii="Arial" w:hAnsi="Arial"/>
          <w:sz w:val="20"/>
          <w:szCs w:val="20"/>
          <w:lang w:val="en-US"/>
        </w:rPr>
        <w:t xml:space="preserve"> are calculated using </w:t>
      </w:r>
      <w:r w:rsidRPr="00C35380">
        <w:rPr>
          <w:rFonts w:ascii="Arial" w:hAnsi="Arial"/>
          <w:sz w:val="20"/>
          <w:szCs w:val="20"/>
          <w:lang w:val="en-US"/>
        </w:rPr>
        <w:t>ROCR package</w:t>
      </w:r>
      <w:r w:rsidR="001A7421">
        <w:rPr>
          <w:rFonts w:ascii="Arial" w:hAnsi="Arial"/>
          <w:sz w:val="20"/>
          <w:szCs w:val="20"/>
          <w:lang w:val="en-US"/>
        </w:rPr>
        <w:t xml:space="preserve"> </w:t>
      </w:r>
      <w:r w:rsidR="001A7421">
        <w:rPr>
          <w:rFonts w:ascii="Arial" w:hAnsi="Arial"/>
          <w:sz w:val="20"/>
          <w:szCs w:val="20"/>
          <w:lang w:val="en-US"/>
        </w:rPr>
        <w:fldChar w:fldCharType="begin"/>
      </w:r>
      <w:r w:rsidR="00EC07A7">
        <w:rPr>
          <w:rFonts w:ascii="Arial" w:hAnsi="Arial"/>
          <w:sz w:val="20"/>
          <w:szCs w:val="20"/>
          <w:lang w:val="en-US"/>
        </w:rPr>
        <w:instrText xml:space="preserve"> ADDIN EN.CITE &lt;EndNote&gt;&lt;Cite&gt;&lt;Author&gt;Sing&lt;/Author&gt;&lt;Year&gt;2005&lt;/Year&gt;&lt;RecNum&gt;440&lt;/RecNum&gt;&lt;DisplayText&gt;[9]&lt;/DisplayText&gt;&lt;record&gt;&lt;rec-number&gt;440&lt;/rec-number&gt;&lt;foreign-keys&gt;&lt;key app="EN" db-id="pefx290s8frafnettxyxp0tns0ft99r5e52p"&gt;440&lt;/key&gt;&lt;/foreign-keys&gt;&lt;ref-type name="Journal Article"&gt;17&lt;/ref-type&gt;&lt;contributors&gt;&lt;authors&gt;&lt;author&gt;Sing, Tobias&lt;/author&gt;&lt;author&gt;Sander, Oliver&lt;/author&gt;&lt;author&gt;Beerenwinkel, Niko&lt;/author&gt;&lt;author&gt;Lengauer, Thomas&lt;/author&gt;&lt;/authors&gt;&lt;/contributors&gt;&lt;titles&gt;&lt;title&gt;ROCR: visualizing classifier performance in R&lt;/title&gt;&lt;secondary-title&gt;Bioinformatics&lt;/secondary-title&gt;&lt;/titles&gt;&lt;periodical&gt;&lt;full-title&gt;Bioinformatics&lt;/full-title&gt;&lt;abbr-1&gt;Bioinformatics&lt;/abbr-1&gt;&lt;/periodical&gt;&lt;pages&gt;3940-3941&lt;/pages&gt;&lt;volume&gt;21&lt;/volume&gt;&lt;number&gt;20&lt;/number&gt;&lt;dates&gt;&lt;year&gt;2005&lt;/year&gt;&lt;/dates&gt;&lt;isbn&gt;1460-2059&lt;/isbn&gt;&lt;urls&gt;&lt;/urls&gt;&lt;/record&gt;&lt;/Cite&gt;&lt;/EndNote&gt;</w:instrText>
      </w:r>
      <w:r w:rsidR="001A7421">
        <w:rPr>
          <w:rFonts w:ascii="Arial" w:hAnsi="Arial"/>
          <w:sz w:val="20"/>
          <w:szCs w:val="20"/>
          <w:lang w:val="en-US"/>
        </w:rPr>
        <w:fldChar w:fldCharType="separate"/>
      </w:r>
      <w:r w:rsidR="00EC07A7">
        <w:rPr>
          <w:rFonts w:ascii="Arial" w:hAnsi="Arial"/>
          <w:noProof/>
          <w:sz w:val="20"/>
          <w:szCs w:val="20"/>
          <w:lang w:val="en-US"/>
        </w:rPr>
        <w:t>[</w:t>
      </w:r>
      <w:hyperlink w:anchor="_ENREF_9" w:tooltip="Sing, 2005 #440" w:history="1">
        <w:r w:rsidR="0089760B">
          <w:rPr>
            <w:rFonts w:ascii="Arial" w:hAnsi="Arial"/>
            <w:noProof/>
            <w:sz w:val="20"/>
            <w:szCs w:val="20"/>
            <w:lang w:val="en-US"/>
          </w:rPr>
          <w:t>9</w:t>
        </w:r>
      </w:hyperlink>
      <w:r w:rsidR="00EC07A7">
        <w:rPr>
          <w:rFonts w:ascii="Arial" w:hAnsi="Arial"/>
          <w:noProof/>
          <w:sz w:val="20"/>
          <w:szCs w:val="20"/>
          <w:lang w:val="en-US"/>
        </w:rPr>
        <w:t>]</w:t>
      </w:r>
      <w:r w:rsidR="001A7421">
        <w:rPr>
          <w:rFonts w:ascii="Arial" w:hAnsi="Arial"/>
          <w:sz w:val="20"/>
          <w:szCs w:val="20"/>
          <w:lang w:val="en-US"/>
        </w:rPr>
        <w:fldChar w:fldCharType="end"/>
      </w:r>
      <w:r>
        <w:rPr>
          <w:rFonts w:ascii="Arial" w:hAnsi="Arial"/>
          <w:sz w:val="20"/>
          <w:szCs w:val="20"/>
          <w:lang w:val="en-US"/>
        </w:rPr>
        <w:t xml:space="preserve"> for two-category samples which users can </w:t>
      </w:r>
      <w:r w:rsidRPr="001D5348">
        <w:rPr>
          <w:rFonts w:ascii="Arial" w:hAnsi="Arial"/>
          <w:sz w:val="20"/>
          <w:szCs w:val="20"/>
          <w:lang w:val="en-US"/>
        </w:rPr>
        <w:t>assign</w:t>
      </w:r>
      <w:r>
        <w:rPr>
          <w:rFonts w:ascii="Arial" w:hAnsi="Arial"/>
          <w:sz w:val="20"/>
          <w:szCs w:val="20"/>
          <w:lang w:val="en-US"/>
        </w:rPr>
        <w:t xml:space="preserve"> the class label in “Two Class Labels” box.</w:t>
      </w:r>
    </w:p>
    <w:p w:rsidR="003831F0" w:rsidRDefault="003831F0" w:rsidP="004925D5">
      <w:pPr>
        <w:jc w:val="both"/>
        <w:rPr>
          <w:rFonts w:ascii="Arial" w:hAnsi="Arial"/>
          <w:sz w:val="20"/>
          <w:szCs w:val="20"/>
          <w:lang w:val="en-US"/>
        </w:rPr>
      </w:pPr>
      <w:r>
        <w:rPr>
          <w:rFonts w:ascii="Arial" w:hAnsi="Arial"/>
          <w:sz w:val="20"/>
          <w:szCs w:val="20"/>
          <w:lang w:val="en-US"/>
        </w:rPr>
        <w:t>For F1 Score:</w:t>
      </w:r>
    </w:p>
    <w:p w:rsidR="003831F0" w:rsidRDefault="006C79E5" w:rsidP="004925D5">
      <w:pPr>
        <w:jc w:val="both"/>
        <w:rPr>
          <w:rFonts w:ascii="Arial" w:hAnsi="Arial"/>
          <w:bCs/>
          <w:sz w:val="20"/>
          <w:szCs w:val="20"/>
        </w:rPr>
      </w:pPr>
      <w:r>
        <w:rPr>
          <w:noProof/>
          <w:lang w:val="en-US"/>
        </w:rPr>
        <w:drawing>
          <wp:inline distT="0" distB="0" distL="0" distR="0" wp14:anchorId="02CCAD6D" wp14:editId="59387F31">
            <wp:extent cx="5274310" cy="25038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2503805"/>
                    </a:xfrm>
                    <a:prstGeom prst="rect">
                      <a:avLst/>
                    </a:prstGeom>
                  </pic:spPr>
                </pic:pic>
              </a:graphicData>
            </a:graphic>
          </wp:inline>
        </w:drawing>
      </w:r>
    </w:p>
    <w:p w:rsidR="006C79E5" w:rsidRDefault="006C79E5" w:rsidP="004925D5">
      <w:pPr>
        <w:jc w:val="both"/>
        <w:rPr>
          <w:rFonts w:ascii="Arial" w:hAnsi="Arial"/>
          <w:bCs/>
          <w:sz w:val="20"/>
          <w:szCs w:val="20"/>
        </w:rPr>
      </w:pPr>
      <w:r w:rsidRPr="006C79E5">
        <w:rPr>
          <w:rFonts w:ascii="Arial" w:hAnsi="Arial"/>
          <w:bCs/>
          <w:sz w:val="20"/>
          <w:szCs w:val="20"/>
        </w:rPr>
        <w:t>The F1 score is usually used as a measure of a test's accuracy for statistical analysis of binary classification.</w:t>
      </w:r>
      <w:r>
        <w:rPr>
          <w:rFonts w:ascii="Arial" w:hAnsi="Arial"/>
          <w:bCs/>
          <w:sz w:val="20"/>
          <w:szCs w:val="20"/>
        </w:rPr>
        <w:t xml:space="preserve"> The class labels are same as those in</w:t>
      </w:r>
      <w:r w:rsidR="00737893">
        <w:rPr>
          <w:rFonts w:ascii="Arial" w:hAnsi="Arial"/>
          <w:bCs/>
          <w:sz w:val="20"/>
          <w:szCs w:val="20"/>
        </w:rPr>
        <w:t xml:space="preserve"> “ROC Curve”</w:t>
      </w:r>
      <w:r>
        <w:rPr>
          <w:rFonts w:ascii="Arial" w:hAnsi="Arial"/>
          <w:bCs/>
          <w:sz w:val="20"/>
          <w:szCs w:val="20"/>
        </w:rPr>
        <w:t xml:space="preserve">. </w:t>
      </w:r>
      <w:r w:rsidR="00737893">
        <w:rPr>
          <w:rFonts w:ascii="Arial" w:hAnsi="Arial"/>
          <w:bCs/>
          <w:sz w:val="20"/>
          <w:szCs w:val="20"/>
        </w:rPr>
        <w:t xml:space="preserve">The colour bars in the “F1Score” column indicate the </w:t>
      </w:r>
      <w:r w:rsidR="00737893" w:rsidRPr="00737893">
        <w:rPr>
          <w:rFonts w:ascii="Arial" w:hAnsi="Arial"/>
          <w:bCs/>
          <w:sz w:val="20"/>
          <w:szCs w:val="20"/>
        </w:rPr>
        <w:t xml:space="preserve">magnitude of </w:t>
      </w:r>
      <w:r w:rsidR="00737893">
        <w:rPr>
          <w:rFonts w:ascii="Arial" w:hAnsi="Arial"/>
          <w:bCs/>
          <w:sz w:val="20"/>
          <w:szCs w:val="20"/>
        </w:rPr>
        <w:t>these F1 scores.</w:t>
      </w:r>
    </w:p>
    <w:p w:rsidR="00DD5433" w:rsidRDefault="00DD5433">
      <w:pPr>
        <w:spacing w:after="0" w:line="240" w:lineRule="auto"/>
        <w:rPr>
          <w:rFonts w:ascii="Arial" w:hAnsi="Arial"/>
          <w:bCs/>
          <w:sz w:val="20"/>
          <w:szCs w:val="20"/>
        </w:rPr>
      </w:pPr>
      <w:r>
        <w:rPr>
          <w:rFonts w:ascii="Arial" w:hAnsi="Arial"/>
          <w:bCs/>
          <w:sz w:val="20"/>
          <w:szCs w:val="20"/>
        </w:rPr>
        <w:br w:type="page"/>
      </w:r>
    </w:p>
    <w:p w:rsidR="00DD5433" w:rsidRDefault="00DD5433" w:rsidP="00DD5433">
      <w:pPr>
        <w:spacing w:after="0" w:line="240" w:lineRule="auto"/>
        <w:jc w:val="both"/>
        <w:rPr>
          <w:rFonts w:ascii="Arial" w:hAnsi="Arial"/>
          <w:b/>
          <w:sz w:val="20"/>
          <w:szCs w:val="20"/>
        </w:rPr>
      </w:pPr>
      <w:r>
        <w:rPr>
          <w:rFonts w:ascii="Arial" w:hAnsi="Arial" w:hint="eastAsia"/>
          <w:b/>
          <w:sz w:val="20"/>
          <w:szCs w:val="20"/>
        </w:rPr>
        <w:lastRenderedPageBreak/>
        <w:t>II</w:t>
      </w:r>
      <w:r>
        <w:rPr>
          <w:rFonts w:ascii="Arial" w:hAnsi="Arial"/>
          <w:b/>
          <w:sz w:val="20"/>
          <w:szCs w:val="20"/>
        </w:rPr>
        <w:t>I</w:t>
      </w:r>
      <w:r>
        <w:rPr>
          <w:rFonts w:ascii="Arial" w:hAnsi="Arial" w:hint="eastAsia"/>
          <w:b/>
          <w:sz w:val="20"/>
          <w:szCs w:val="20"/>
        </w:rPr>
        <w:t>. Supplementary Methods</w:t>
      </w:r>
    </w:p>
    <w:p w:rsidR="00DD5433" w:rsidRPr="00B52CED" w:rsidRDefault="00B52CED" w:rsidP="00B52CED">
      <w:pPr>
        <w:spacing w:after="0" w:line="240" w:lineRule="auto"/>
        <w:jc w:val="both"/>
        <w:rPr>
          <w:rFonts w:ascii="Arial" w:hAnsi="Arial"/>
          <w:b/>
          <w:sz w:val="20"/>
          <w:szCs w:val="20"/>
        </w:rPr>
      </w:pPr>
      <w:r w:rsidRPr="00B52CED">
        <w:rPr>
          <w:rFonts w:ascii="Arial" w:hAnsi="Arial"/>
          <w:b/>
          <w:sz w:val="20"/>
          <w:szCs w:val="20"/>
        </w:rPr>
        <w:t>1. Proteomic data analysis</w:t>
      </w:r>
    </w:p>
    <w:p w:rsidR="00B52CED" w:rsidRDefault="009B4358" w:rsidP="00B52CED">
      <w:pPr>
        <w:spacing w:after="0" w:line="240" w:lineRule="auto"/>
        <w:jc w:val="both"/>
        <w:rPr>
          <w:rFonts w:ascii="Arial" w:hAnsi="Arial"/>
          <w:sz w:val="20"/>
          <w:szCs w:val="20"/>
        </w:rPr>
      </w:pPr>
      <w:r w:rsidRPr="009B4358">
        <w:rPr>
          <w:rFonts w:ascii="Arial" w:hAnsi="Arial"/>
          <w:sz w:val="20"/>
          <w:szCs w:val="20"/>
        </w:rPr>
        <w:t>The raw MS data in every study</w:t>
      </w:r>
      <w:r w:rsidR="00E31483">
        <w:rPr>
          <w:rFonts w:ascii="Arial" w:hAnsi="Arial"/>
          <w:sz w:val="20"/>
          <w:szCs w:val="20"/>
        </w:rPr>
        <w:t xml:space="preserve"> (Table S1)</w:t>
      </w:r>
      <w:r w:rsidRPr="009B4358">
        <w:rPr>
          <w:rFonts w:ascii="Arial" w:hAnsi="Arial"/>
          <w:sz w:val="20"/>
          <w:szCs w:val="20"/>
        </w:rPr>
        <w:t xml:space="preserve"> were processed with MaxQuant software (Version 1.6.11.0)</w:t>
      </w:r>
      <w:r w:rsidR="00E178D1">
        <w:rPr>
          <w:rFonts w:ascii="Arial" w:hAnsi="Arial"/>
          <w:sz w:val="20"/>
          <w:szCs w:val="20"/>
        </w:rPr>
        <w:t xml:space="preserve"> </w:t>
      </w:r>
      <w:r w:rsidR="00E178D1">
        <w:rPr>
          <w:rFonts w:ascii="Arial" w:hAnsi="Arial"/>
          <w:sz w:val="20"/>
          <w:szCs w:val="20"/>
        </w:rPr>
        <w:fldChar w:fldCharType="begin"/>
      </w:r>
      <w:r w:rsidR="00E178D1">
        <w:rPr>
          <w:rFonts w:ascii="Arial" w:hAnsi="Arial"/>
          <w:sz w:val="20"/>
          <w:szCs w:val="20"/>
        </w:rPr>
        <w:instrText xml:space="preserve"> ADDIN EN.CITE &lt;EndNote&gt;&lt;Cite&gt;&lt;Author&gt;Cox&lt;/Author&gt;&lt;Year&gt;2008&lt;/Year&gt;&lt;RecNum&gt;425&lt;/RecNum&gt;&lt;DisplayText&gt;[10]&lt;/DisplayText&gt;&lt;record&gt;&lt;rec-number&gt;425&lt;/rec-number&gt;&lt;foreign-keys&gt;&lt;key app="EN" db-id="pefx290s8frafnettxyxp0tns0ft99r5e52p"&gt;425&lt;/key&gt;&lt;/foreign-keys&gt;&lt;ref-type name="Journal Article"&gt;17&lt;/ref-type&gt;&lt;contributors&gt;&lt;authors&gt;&lt;author&gt;Cox, J.&lt;/author&gt;&lt;author&gt;Mann, M.&lt;/author&gt;&lt;/authors&gt;&lt;/contributors&gt;&lt;auth-address&gt;Department for Proteomics and Signal Transduction, Max-Planck Institute for Biochemistry, Am Klopferspitz 18, D-82152 Martinsried, Germany. cox@biochem.mpg.de&lt;/auth-address&gt;&lt;titles&gt;&lt;title&gt;MaxQuant enables high peptide identification rates, individualized p.p.b.-range mass accuracies and proteome-wide protein quantification&lt;/title&gt;&lt;secondary-title&gt;Nat Biotechnol&lt;/secondary-title&gt;&lt;alt-title&gt;Nature biotechnology&lt;/alt-title&gt;&lt;/titles&gt;&lt;periodical&gt;&lt;full-title&gt;Nat Biotechnol&lt;/full-title&gt;&lt;abbr-1&gt;Nature biotechnology&lt;/abbr-1&gt;&lt;/periodical&gt;&lt;alt-periodical&gt;&lt;full-title&gt;Nat Biotechnol&lt;/full-title&gt;&lt;abbr-1&gt;Nature biotechnology&lt;/abbr-1&gt;&lt;/alt-periodical&gt;&lt;pages&gt;1367-72&lt;/pages&gt;&lt;volume&gt;26&lt;/volume&gt;&lt;number&gt;12&lt;/number&gt;&lt;keywords&gt;&lt;keyword&gt;Algorithms&lt;/keyword&gt;&lt;keyword&gt;Computational Biology/*methods&lt;/keyword&gt;&lt;keyword&gt;Databases, Protein&lt;/keyword&gt;&lt;keyword&gt;HeLa Cells&lt;/keyword&gt;&lt;keyword&gt;Humans&lt;/keyword&gt;&lt;keyword&gt;Mass Spectrometry/*methods&lt;/keyword&gt;&lt;keyword&gt;Peptides/*analysis/chemistry&lt;/keyword&gt;&lt;keyword&gt;Proteins/*analysis/chemistry&lt;/keyword&gt;&lt;keyword&gt;Proteome/analysis/metabolism&lt;/keyword&gt;&lt;keyword&gt;Proteomics/*methods&lt;/keyword&gt;&lt;/keywords&gt;&lt;dates&gt;&lt;year&gt;2008&lt;/year&gt;&lt;pub-dates&gt;&lt;date&gt;Dec&lt;/date&gt;&lt;/pub-dates&gt;&lt;/dates&gt;&lt;isbn&gt;1546-1696 (Electronic)&amp;#xD;1087-0156 (Linking)&lt;/isbn&gt;&lt;accession-num&gt;19029910&lt;/accession-num&gt;&lt;urls&gt;&lt;related-urls&gt;&lt;url&gt;http://www.ncbi.nlm.nih.gov/pubmed/19029910&lt;/url&gt;&lt;/related-urls&gt;&lt;/urls&gt;&lt;electronic-resource-num&gt;10.1038/nbt.1511&lt;/electronic-resource-num&gt;&lt;/record&gt;&lt;/Cite&gt;&lt;/EndNote&gt;</w:instrText>
      </w:r>
      <w:r w:rsidR="00E178D1">
        <w:rPr>
          <w:rFonts w:ascii="Arial" w:hAnsi="Arial"/>
          <w:sz w:val="20"/>
          <w:szCs w:val="20"/>
        </w:rPr>
        <w:fldChar w:fldCharType="separate"/>
      </w:r>
      <w:r w:rsidR="00E178D1">
        <w:rPr>
          <w:rFonts w:ascii="Arial" w:hAnsi="Arial"/>
          <w:noProof/>
          <w:sz w:val="20"/>
          <w:szCs w:val="20"/>
        </w:rPr>
        <w:t>[</w:t>
      </w:r>
      <w:hyperlink w:anchor="_ENREF_10" w:tooltip="Cox, 2008 #425" w:history="1">
        <w:r w:rsidR="0089760B">
          <w:rPr>
            <w:rFonts w:ascii="Arial" w:hAnsi="Arial"/>
            <w:noProof/>
            <w:sz w:val="20"/>
            <w:szCs w:val="20"/>
          </w:rPr>
          <w:t>10</w:t>
        </w:r>
      </w:hyperlink>
      <w:r w:rsidR="00E178D1">
        <w:rPr>
          <w:rFonts w:ascii="Arial" w:hAnsi="Arial"/>
          <w:noProof/>
          <w:sz w:val="20"/>
          <w:szCs w:val="20"/>
        </w:rPr>
        <w:t>]</w:t>
      </w:r>
      <w:r w:rsidR="00E178D1">
        <w:rPr>
          <w:rFonts w:ascii="Arial" w:hAnsi="Arial"/>
          <w:sz w:val="20"/>
          <w:szCs w:val="20"/>
        </w:rPr>
        <w:fldChar w:fldCharType="end"/>
      </w:r>
      <w:r w:rsidR="00EB654C" w:rsidRPr="00EB654C">
        <w:rPr>
          <w:rFonts w:ascii="Arial" w:hAnsi="Arial"/>
          <w:sz w:val="20"/>
          <w:szCs w:val="20"/>
        </w:rPr>
        <w:t xml:space="preserve"> </w:t>
      </w:r>
      <w:r w:rsidR="00EB654C" w:rsidRPr="00B14EB8">
        <w:rPr>
          <w:rFonts w:ascii="Arial" w:hAnsi="Arial"/>
          <w:sz w:val="20"/>
          <w:szCs w:val="20"/>
        </w:rPr>
        <w:t xml:space="preserve">and </w:t>
      </w:r>
      <w:r w:rsidR="00E31483" w:rsidRPr="00B14EB8">
        <w:rPr>
          <w:rFonts w:ascii="Arial" w:hAnsi="Arial"/>
          <w:sz w:val="20"/>
          <w:szCs w:val="20"/>
        </w:rPr>
        <w:t>searched against the Homo sapiens Uniprot da</w:t>
      </w:r>
      <w:r w:rsidR="00B14EB8">
        <w:rPr>
          <w:rFonts w:ascii="Arial" w:hAnsi="Arial"/>
          <w:sz w:val="20"/>
          <w:szCs w:val="20"/>
        </w:rPr>
        <w:t>tabase (20430 reviewed protein sequences, downloaded on 08-10-2019</w:t>
      </w:r>
      <w:r w:rsidR="00E31483" w:rsidRPr="00B14EB8">
        <w:rPr>
          <w:rFonts w:ascii="Arial" w:hAnsi="Arial"/>
          <w:sz w:val="20"/>
          <w:szCs w:val="20"/>
        </w:rPr>
        <w:t>)</w:t>
      </w:r>
      <w:r w:rsidR="00B14EB8">
        <w:rPr>
          <w:rFonts w:ascii="Arial" w:hAnsi="Arial"/>
          <w:sz w:val="20"/>
          <w:szCs w:val="20"/>
        </w:rPr>
        <w:t xml:space="preserve"> </w:t>
      </w:r>
      <w:r w:rsidR="003D1057">
        <w:rPr>
          <w:rFonts w:ascii="Arial" w:hAnsi="Arial"/>
          <w:sz w:val="20"/>
          <w:szCs w:val="20"/>
        </w:rPr>
        <w:t>supplemented with 246</w:t>
      </w:r>
      <w:r w:rsidR="00B14EB8" w:rsidRPr="00B14EB8">
        <w:rPr>
          <w:rFonts w:ascii="Arial" w:hAnsi="Arial"/>
          <w:sz w:val="20"/>
          <w:szCs w:val="20"/>
        </w:rPr>
        <w:t xml:space="preserve"> frequently observed contaminants</w:t>
      </w:r>
      <w:r w:rsidR="00B14EB8">
        <w:rPr>
          <w:rFonts w:ascii="Arial" w:hAnsi="Arial"/>
          <w:sz w:val="20"/>
          <w:szCs w:val="20"/>
        </w:rPr>
        <w:t xml:space="preserve"> </w:t>
      </w:r>
      <w:r w:rsidR="003D1057">
        <w:rPr>
          <w:rFonts w:ascii="Arial" w:hAnsi="Arial"/>
          <w:sz w:val="20"/>
          <w:szCs w:val="20"/>
        </w:rPr>
        <w:t>located in the file conf/</w:t>
      </w:r>
      <w:r w:rsidR="003D1057" w:rsidRPr="003D1057">
        <w:rPr>
          <w:rFonts w:ascii="Arial" w:hAnsi="Arial"/>
          <w:sz w:val="20"/>
          <w:szCs w:val="20"/>
        </w:rPr>
        <w:t>contaminants.fasta</w:t>
      </w:r>
      <w:r w:rsidR="003D1057">
        <w:rPr>
          <w:rFonts w:ascii="Arial" w:hAnsi="Arial"/>
          <w:sz w:val="20"/>
          <w:szCs w:val="20"/>
        </w:rPr>
        <w:t xml:space="preserve"> in the </w:t>
      </w:r>
      <w:r w:rsidR="003D1057" w:rsidRPr="009B4358">
        <w:rPr>
          <w:rFonts w:ascii="Arial" w:hAnsi="Arial"/>
          <w:sz w:val="20"/>
          <w:szCs w:val="20"/>
        </w:rPr>
        <w:t>MaxQuant software</w:t>
      </w:r>
      <w:r w:rsidR="003D1057">
        <w:rPr>
          <w:rFonts w:ascii="Arial" w:hAnsi="Arial"/>
          <w:sz w:val="20"/>
          <w:szCs w:val="20"/>
        </w:rPr>
        <w:t>. The search parameters were kept similar</w:t>
      </w:r>
      <w:r w:rsidR="00644713">
        <w:rPr>
          <w:rFonts w:ascii="Arial" w:hAnsi="Arial"/>
          <w:sz w:val="20"/>
          <w:szCs w:val="20"/>
        </w:rPr>
        <w:t xml:space="preserve"> or default</w:t>
      </w:r>
      <w:r w:rsidR="003D1057">
        <w:rPr>
          <w:rFonts w:ascii="Arial" w:hAnsi="Arial"/>
          <w:sz w:val="20"/>
          <w:szCs w:val="20"/>
        </w:rPr>
        <w:t xml:space="preserve"> as described</w:t>
      </w:r>
      <w:r w:rsidR="0007323E">
        <w:rPr>
          <w:rFonts w:ascii="Arial" w:hAnsi="Arial"/>
          <w:sz w:val="20"/>
          <w:szCs w:val="20"/>
        </w:rPr>
        <w:t xml:space="preserve"> in</w:t>
      </w:r>
      <w:r w:rsidR="003D1057">
        <w:rPr>
          <w:rFonts w:ascii="Arial" w:hAnsi="Arial"/>
          <w:sz w:val="20"/>
          <w:szCs w:val="20"/>
        </w:rPr>
        <w:t xml:space="preserve"> </w:t>
      </w:r>
      <w:r w:rsidR="0007323E">
        <w:rPr>
          <w:rFonts w:ascii="Arial" w:hAnsi="Arial"/>
          <w:sz w:val="20"/>
          <w:szCs w:val="20"/>
        </w:rPr>
        <w:t xml:space="preserve">the corresponding published paper, whereas, </w:t>
      </w:r>
      <w:r w:rsidR="0007323E" w:rsidRPr="0007323E">
        <w:rPr>
          <w:rFonts w:ascii="Arial" w:hAnsi="Arial"/>
          <w:sz w:val="20"/>
          <w:szCs w:val="20"/>
        </w:rPr>
        <w:t xml:space="preserve">the </w:t>
      </w:r>
      <w:r w:rsidR="00644713">
        <w:rPr>
          <w:rFonts w:ascii="Arial" w:hAnsi="Arial"/>
          <w:sz w:val="20"/>
          <w:szCs w:val="20"/>
        </w:rPr>
        <w:t>‘M</w:t>
      </w:r>
      <w:r w:rsidR="00644713" w:rsidRPr="0007323E">
        <w:rPr>
          <w:rFonts w:ascii="Arial" w:hAnsi="Arial"/>
          <w:sz w:val="20"/>
          <w:szCs w:val="20"/>
        </w:rPr>
        <w:t>atch b</w:t>
      </w:r>
      <w:r w:rsidR="00644713">
        <w:rPr>
          <w:rFonts w:ascii="Arial" w:hAnsi="Arial"/>
          <w:sz w:val="20"/>
          <w:szCs w:val="20"/>
        </w:rPr>
        <w:t>etween runs’ function was enabled</w:t>
      </w:r>
      <w:r w:rsidR="005521BB">
        <w:rPr>
          <w:rFonts w:ascii="Arial" w:hAnsi="Arial"/>
          <w:sz w:val="20"/>
          <w:szCs w:val="20"/>
        </w:rPr>
        <w:t>,</w:t>
      </w:r>
      <w:r w:rsidR="00644713">
        <w:rPr>
          <w:rFonts w:ascii="Arial" w:hAnsi="Arial"/>
          <w:sz w:val="20"/>
          <w:szCs w:val="20"/>
        </w:rPr>
        <w:t xml:space="preserve"> the ‘Label-free quantification’ was set to ‘LFQ’ with default parameters</w:t>
      </w:r>
      <w:r w:rsidR="005521BB">
        <w:rPr>
          <w:rFonts w:ascii="Arial" w:hAnsi="Arial"/>
          <w:sz w:val="20"/>
          <w:szCs w:val="20"/>
        </w:rPr>
        <w:t xml:space="preserve">, and </w:t>
      </w:r>
      <w:r w:rsidR="005521BB" w:rsidRPr="005521BB">
        <w:rPr>
          <w:rFonts w:ascii="Arial" w:hAnsi="Arial"/>
          <w:sz w:val="20"/>
          <w:szCs w:val="20"/>
        </w:rPr>
        <w:t>the false discovery rate (FDR) was set to 1% at both the peptide and the protein level using a target-decoy (forward-rever</w:t>
      </w:r>
      <w:r w:rsidR="005521BB">
        <w:rPr>
          <w:rFonts w:ascii="Arial" w:hAnsi="Arial"/>
          <w:sz w:val="20"/>
          <w:szCs w:val="20"/>
        </w:rPr>
        <w:t>se) database searching strategy</w:t>
      </w:r>
      <w:r w:rsidR="00644713">
        <w:rPr>
          <w:rFonts w:ascii="Arial" w:hAnsi="Arial"/>
          <w:sz w:val="20"/>
          <w:szCs w:val="20"/>
        </w:rPr>
        <w:t xml:space="preserve"> across all re-search process in this work</w:t>
      </w:r>
      <w:r w:rsidR="0007323E">
        <w:rPr>
          <w:rFonts w:ascii="Arial" w:hAnsi="Arial"/>
          <w:sz w:val="20"/>
          <w:szCs w:val="20"/>
        </w:rPr>
        <w:t>.</w:t>
      </w:r>
      <w:r w:rsidR="00971304">
        <w:rPr>
          <w:rFonts w:ascii="Arial" w:hAnsi="Arial"/>
          <w:sz w:val="20"/>
          <w:szCs w:val="20"/>
        </w:rPr>
        <w:t xml:space="preserve"> All proteome matrix data (</w:t>
      </w:r>
      <w:r w:rsidR="00971304" w:rsidRPr="00971304">
        <w:rPr>
          <w:rFonts w:ascii="Arial" w:hAnsi="Arial"/>
          <w:sz w:val="20"/>
          <w:szCs w:val="20"/>
        </w:rPr>
        <w:t>proteinGroups</w:t>
      </w:r>
      <w:r w:rsidR="00971304">
        <w:rPr>
          <w:rFonts w:ascii="Arial" w:hAnsi="Arial"/>
          <w:sz w:val="20"/>
          <w:szCs w:val="20"/>
        </w:rPr>
        <w:t xml:space="preserve">.txt files generated by </w:t>
      </w:r>
      <w:r w:rsidR="00971304" w:rsidRPr="009B4358">
        <w:rPr>
          <w:rFonts w:ascii="Arial" w:hAnsi="Arial"/>
          <w:sz w:val="20"/>
          <w:szCs w:val="20"/>
        </w:rPr>
        <w:t>MaxQuant</w:t>
      </w:r>
      <w:r w:rsidR="00971304">
        <w:rPr>
          <w:rFonts w:ascii="Arial" w:hAnsi="Arial"/>
          <w:sz w:val="20"/>
          <w:szCs w:val="20"/>
        </w:rPr>
        <w:t xml:space="preserve">) can be downloaded from </w:t>
      </w:r>
      <w:r w:rsidR="00F815D5">
        <w:rPr>
          <w:rFonts w:ascii="Arial" w:hAnsi="Arial"/>
          <w:sz w:val="20"/>
          <w:szCs w:val="20"/>
        </w:rPr>
        <w:t>here:</w:t>
      </w:r>
    </w:p>
    <w:p w:rsidR="00F815D5" w:rsidRDefault="00913AF5" w:rsidP="00B52CED">
      <w:pPr>
        <w:spacing w:after="0" w:line="240" w:lineRule="auto"/>
        <w:jc w:val="both"/>
        <w:rPr>
          <w:rFonts w:ascii="Arial" w:hAnsi="Arial"/>
          <w:sz w:val="20"/>
          <w:szCs w:val="20"/>
        </w:rPr>
      </w:pPr>
      <w:hyperlink r:id="rId47" w:history="1">
        <w:r w:rsidR="00F815D5" w:rsidRPr="007E030E">
          <w:rPr>
            <w:rStyle w:val="a3"/>
            <w:rFonts w:ascii="Arial" w:hAnsi="Arial"/>
            <w:sz w:val="20"/>
            <w:szCs w:val="20"/>
          </w:rPr>
          <w:t>https://github.com/wangshisheng/MSpectraAI/tree/master/ProteomeData/</w:t>
        </w:r>
      </w:hyperlink>
      <w:r w:rsidR="00F815D5">
        <w:rPr>
          <w:rFonts w:ascii="Arial" w:hAnsi="Arial"/>
          <w:sz w:val="20"/>
          <w:szCs w:val="20"/>
        </w:rPr>
        <w:t>.</w:t>
      </w:r>
    </w:p>
    <w:p w:rsidR="005521BB" w:rsidRDefault="005521BB" w:rsidP="00B52CED">
      <w:pPr>
        <w:spacing w:after="0" w:line="240" w:lineRule="auto"/>
        <w:jc w:val="both"/>
        <w:rPr>
          <w:rFonts w:ascii="Arial" w:hAnsi="Arial"/>
          <w:sz w:val="20"/>
          <w:szCs w:val="20"/>
        </w:rPr>
      </w:pPr>
      <w:r>
        <w:rPr>
          <w:rFonts w:ascii="Arial" w:hAnsi="Arial"/>
          <w:sz w:val="20"/>
          <w:szCs w:val="20"/>
        </w:rPr>
        <w:t xml:space="preserve">    </w:t>
      </w:r>
      <w:r w:rsidR="00894422">
        <w:rPr>
          <w:rFonts w:ascii="Arial" w:hAnsi="Arial"/>
          <w:sz w:val="20"/>
          <w:szCs w:val="20"/>
        </w:rPr>
        <w:t>Afterwards, protein abundance matrix was calculated based on the LFQ intensity</w:t>
      </w:r>
      <w:r w:rsidR="00D303E9">
        <w:rPr>
          <w:rFonts w:ascii="Arial" w:hAnsi="Arial"/>
          <w:sz w:val="20"/>
          <w:szCs w:val="20"/>
        </w:rPr>
        <w:t xml:space="preserve"> and the median value of </w:t>
      </w:r>
      <w:r w:rsidR="00E178D1">
        <w:rPr>
          <w:rFonts w:ascii="Arial" w:hAnsi="Arial"/>
          <w:sz w:val="20"/>
          <w:szCs w:val="20"/>
        </w:rPr>
        <w:t>each sample was used to normaliz</w:t>
      </w:r>
      <w:r w:rsidR="00387BC9">
        <w:rPr>
          <w:rFonts w:ascii="Arial" w:hAnsi="Arial"/>
          <w:sz w:val="20"/>
          <w:szCs w:val="20"/>
        </w:rPr>
        <w:t>e</w:t>
      </w:r>
      <w:r w:rsidR="00D303E9">
        <w:rPr>
          <w:rFonts w:ascii="Arial" w:hAnsi="Arial"/>
          <w:sz w:val="20"/>
          <w:szCs w:val="20"/>
        </w:rPr>
        <w:t xml:space="preserve"> the intensity in order to </w:t>
      </w:r>
      <w:r w:rsidR="00D303E9" w:rsidRPr="00D303E9">
        <w:rPr>
          <w:rFonts w:ascii="Arial" w:hAnsi="Arial"/>
          <w:sz w:val="20"/>
          <w:szCs w:val="20"/>
        </w:rPr>
        <w:t>alleviate</w:t>
      </w:r>
      <w:r w:rsidR="00D303E9">
        <w:rPr>
          <w:rFonts w:ascii="Arial" w:hAnsi="Arial"/>
          <w:sz w:val="20"/>
          <w:szCs w:val="20"/>
        </w:rPr>
        <w:t xml:space="preserve"> the deviation</w:t>
      </w:r>
      <w:r w:rsidR="00D303E9" w:rsidRPr="00D303E9">
        <w:rPr>
          <w:rFonts w:ascii="Arial" w:hAnsi="Arial"/>
          <w:sz w:val="20"/>
          <w:szCs w:val="20"/>
        </w:rPr>
        <w:t xml:space="preserve"> of sample sizes and</w:t>
      </w:r>
      <w:r w:rsidR="00D303E9">
        <w:rPr>
          <w:rFonts w:ascii="Arial" w:hAnsi="Arial"/>
          <w:sz w:val="20"/>
          <w:szCs w:val="20"/>
        </w:rPr>
        <w:t xml:space="preserve"> loading amounts in the MS analysis</w:t>
      </w:r>
      <w:r w:rsidR="00387BC9">
        <w:rPr>
          <w:rFonts w:ascii="Arial" w:hAnsi="Arial"/>
          <w:sz w:val="20"/>
          <w:szCs w:val="20"/>
        </w:rPr>
        <w:t xml:space="preserve"> process. Then the intensities were</w:t>
      </w:r>
      <w:r w:rsidR="00D303E9">
        <w:rPr>
          <w:rFonts w:ascii="Arial" w:hAnsi="Arial"/>
          <w:sz w:val="20"/>
          <w:szCs w:val="20"/>
        </w:rPr>
        <w:t xml:space="preserve"> </w:t>
      </w:r>
      <w:r w:rsidR="00E178D1" w:rsidRPr="00E178D1">
        <w:rPr>
          <w:rFonts w:ascii="Arial" w:hAnsi="Arial"/>
          <w:sz w:val="20"/>
          <w:szCs w:val="20"/>
        </w:rPr>
        <w:t>log2-transformed and</w:t>
      </w:r>
      <w:r w:rsidR="00387BC9">
        <w:rPr>
          <w:rFonts w:ascii="Arial" w:hAnsi="Arial"/>
          <w:sz w:val="20"/>
          <w:szCs w:val="20"/>
        </w:rPr>
        <w:t xml:space="preserve"> the datasets were</w:t>
      </w:r>
      <w:r w:rsidR="00E178D1" w:rsidRPr="00E178D1">
        <w:rPr>
          <w:rFonts w:ascii="Arial" w:hAnsi="Arial"/>
          <w:sz w:val="20"/>
          <w:szCs w:val="20"/>
        </w:rPr>
        <w:t xml:space="preserve"> filter</w:t>
      </w:r>
      <w:r w:rsidR="00387BC9">
        <w:rPr>
          <w:rFonts w:ascii="Arial" w:hAnsi="Arial"/>
          <w:sz w:val="20"/>
          <w:szCs w:val="20"/>
        </w:rPr>
        <w:t>e</w:t>
      </w:r>
      <w:r w:rsidR="00E178D1" w:rsidRPr="00E178D1">
        <w:rPr>
          <w:rFonts w:ascii="Arial" w:hAnsi="Arial"/>
          <w:sz w:val="20"/>
          <w:szCs w:val="20"/>
        </w:rPr>
        <w:t xml:space="preserve">d by removing those proteins with over 50% missing values. The remaining missing values were imputed with </w:t>
      </w:r>
      <w:r w:rsidR="007178A3" w:rsidRPr="007178A3">
        <w:rPr>
          <w:rFonts w:ascii="Arial" w:hAnsi="Arial"/>
          <w:sz w:val="20"/>
          <w:szCs w:val="20"/>
        </w:rPr>
        <w:t>k-nearest-neighbour</w:t>
      </w:r>
      <w:r w:rsidR="00E178D1" w:rsidRPr="00E178D1">
        <w:rPr>
          <w:rFonts w:ascii="Arial" w:hAnsi="Arial"/>
          <w:sz w:val="20"/>
          <w:szCs w:val="20"/>
        </w:rPr>
        <w:t xml:space="preserve"> method</w:t>
      </w:r>
      <w:r w:rsidR="007178A3">
        <w:rPr>
          <w:rFonts w:ascii="Arial" w:hAnsi="Arial"/>
          <w:sz w:val="20"/>
          <w:szCs w:val="20"/>
        </w:rPr>
        <w:t xml:space="preserve"> (k=10)</w:t>
      </w:r>
      <w:r w:rsidR="00E178D1">
        <w:rPr>
          <w:rFonts w:ascii="Arial" w:hAnsi="Arial"/>
          <w:sz w:val="20"/>
          <w:szCs w:val="20"/>
        </w:rPr>
        <w:t xml:space="preserve"> </w:t>
      </w:r>
      <w:r w:rsidR="00E178D1">
        <w:rPr>
          <w:rFonts w:ascii="Arial" w:hAnsi="Arial"/>
          <w:sz w:val="20"/>
          <w:szCs w:val="20"/>
        </w:rPr>
        <w:fldChar w:fldCharType="begin">
          <w:fldData xml:space="preserve">PEVuZE5vdGU+PENpdGU+PEF1dGhvcj5XYW5nPC9BdXRob3I+PFllYXI+MjAyMDwvWWVhcj48UmVj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</w:fldData>
        </w:fldChar>
      </w:r>
      <w:r w:rsidR="00E178D1">
        <w:rPr>
          <w:rFonts w:ascii="Arial" w:hAnsi="Arial"/>
          <w:sz w:val="20"/>
          <w:szCs w:val="20"/>
        </w:rPr>
        <w:instrText xml:space="preserve"> ADDIN EN.CITE </w:instrText>
      </w:r>
      <w:r w:rsidR="00E178D1">
        <w:rPr>
          <w:rFonts w:ascii="Arial" w:hAnsi="Arial"/>
          <w:sz w:val="20"/>
          <w:szCs w:val="20"/>
        </w:rPr>
        <w:fldChar w:fldCharType="begin">
          <w:fldData xml:space="preserve">PEVuZE5vdGU+PENpdGU+PEF1dGhvcj5XYW5nPC9BdXRob3I+PFllYXI+MjAyMDwvWWVhcj48UmVj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</w:fldData>
        </w:fldChar>
      </w:r>
      <w:r w:rsidR="00E178D1">
        <w:rPr>
          <w:rFonts w:ascii="Arial" w:hAnsi="Arial"/>
          <w:sz w:val="20"/>
          <w:szCs w:val="20"/>
        </w:rPr>
        <w:instrText xml:space="preserve"> ADDIN EN.CITE.DATA </w:instrText>
      </w:r>
      <w:r w:rsidR="00E178D1">
        <w:rPr>
          <w:rFonts w:ascii="Arial" w:hAnsi="Arial"/>
          <w:sz w:val="20"/>
          <w:szCs w:val="20"/>
        </w:rPr>
      </w:r>
      <w:r w:rsidR="00E178D1">
        <w:rPr>
          <w:rFonts w:ascii="Arial" w:hAnsi="Arial"/>
          <w:sz w:val="20"/>
          <w:szCs w:val="20"/>
        </w:rPr>
        <w:fldChar w:fldCharType="end"/>
      </w:r>
      <w:r w:rsidR="00E178D1">
        <w:rPr>
          <w:rFonts w:ascii="Arial" w:hAnsi="Arial"/>
          <w:sz w:val="20"/>
          <w:szCs w:val="20"/>
        </w:rPr>
      </w:r>
      <w:r w:rsidR="00E178D1">
        <w:rPr>
          <w:rFonts w:ascii="Arial" w:hAnsi="Arial"/>
          <w:sz w:val="20"/>
          <w:szCs w:val="20"/>
        </w:rPr>
        <w:fldChar w:fldCharType="separate"/>
      </w:r>
      <w:r w:rsidR="00E178D1">
        <w:rPr>
          <w:rFonts w:ascii="Arial" w:hAnsi="Arial"/>
          <w:noProof/>
          <w:sz w:val="20"/>
          <w:szCs w:val="20"/>
        </w:rPr>
        <w:t>[</w:t>
      </w:r>
      <w:hyperlink w:anchor="_ENREF_11" w:tooltip="Wang, 2020 #595" w:history="1">
        <w:r w:rsidR="0089760B">
          <w:rPr>
            <w:rFonts w:ascii="Arial" w:hAnsi="Arial"/>
            <w:noProof/>
            <w:sz w:val="20"/>
            <w:szCs w:val="20"/>
          </w:rPr>
          <w:t>11</w:t>
        </w:r>
      </w:hyperlink>
      <w:r w:rsidR="00E178D1">
        <w:rPr>
          <w:rFonts w:ascii="Arial" w:hAnsi="Arial"/>
          <w:noProof/>
          <w:sz w:val="20"/>
          <w:szCs w:val="20"/>
        </w:rPr>
        <w:t xml:space="preserve">, </w:t>
      </w:r>
      <w:hyperlink w:anchor="_ENREF_12" w:tooltip="Troyanskaya, 2001 #541" w:history="1">
        <w:r w:rsidR="0089760B">
          <w:rPr>
            <w:rFonts w:ascii="Arial" w:hAnsi="Arial"/>
            <w:noProof/>
            <w:sz w:val="20"/>
            <w:szCs w:val="20"/>
          </w:rPr>
          <w:t>12</w:t>
        </w:r>
      </w:hyperlink>
      <w:r w:rsidR="00E178D1">
        <w:rPr>
          <w:rFonts w:ascii="Arial" w:hAnsi="Arial"/>
          <w:noProof/>
          <w:sz w:val="20"/>
          <w:szCs w:val="20"/>
        </w:rPr>
        <w:t>]</w:t>
      </w:r>
      <w:r w:rsidR="00E178D1">
        <w:rPr>
          <w:rFonts w:ascii="Arial" w:hAnsi="Arial"/>
          <w:sz w:val="20"/>
          <w:szCs w:val="20"/>
        </w:rPr>
        <w:fldChar w:fldCharType="end"/>
      </w:r>
      <w:r w:rsidR="001F1618">
        <w:rPr>
          <w:rFonts w:ascii="Arial" w:hAnsi="Arial"/>
          <w:sz w:val="20"/>
          <w:szCs w:val="20"/>
        </w:rPr>
        <w:t xml:space="preserve"> and those proteins with high </w:t>
      </w:r>
      <w:r w:rsidR="001F1618" w:rsidRPr="001F1618">
        <w:rPr>
          <w:rFonts w:ascii="Arial" w:hAnsi="Arial"/>
          <w:sz w:val="20"/>
          <w:szCs w:val="20"/>
        </w:rPr>
        <w:t>coefficient of variation</w:t>
      </w:r>
      <w:r w:rsidR="001F1618">
        <w:rPr>
          <w:rFonts w:ascii="Arial" w:hAnsi="Arial"/>
          <w:sz w:val="20"/>
          <w:szCs w:val="20"/>
        </w:rPr>
        <w:t xml:space="preserve"> (above 30%) were also removed. Finally, the intact data of each study was processed by the following deep </w:t>
      </w:r>
      <w:r w:rsidR="001F1618" w:rsidRPr="00971304">
        <w:rPr>
          <w:rFonts w:ascii="Arial" w:hAnsi="Arial"/>
          <w:sz w:val="20"/>
          <w:szCs w:val="20"/>
        </w:rPr>
        <w:t>neural network</w:t>
      </w:r>
      <w:r w:rsidR="001F1618">
        <w:rPr>
          <w:rFonts w:ascii="Arial" w:hAnsi="Arial"/>
          <w:sz w:val="20"/>
          <w:szCs w:val="20"/>
        </w:rPr>
        <w:t xml:space="preserve"> model</w:t>
      </w:r>
      <w:r w:rsidR="00E178D1" w:rsidRPr="00E178D1">
        <w:rPr>
          <w:rFonts w:ascii="Arial" w:hAnsi="Arial"/>
          <w:sz w:val="20"/>
          <w:szCs w:val="20"/>
        </w:rPr>
        <w:t>.</w:t>
      </w:r>
      <w:r w:rsidR="007178A3">
        <w:rPr>
          <w:rFonts w:ascii="Arial" w:hAnsi="Arial"/>
          <w:sz w:val="20"/>
          <w:szCs w:val="20"/>
        </w:rPr>
        <w:t xml:space="preserve"> </w:t>
      </w:r>
      <w:r w:rsidR="00387BC9" w:rsidRPr="00387BC9">
        <w:rPr>
          <w:rFonts w:ascii="Arial" w:hAnsi="Arial"/>
          <w:sz w:val="20"/>
          <w:szCs w:val="20"/>
        </w:rPr>
        <w:t xml:space="preserve">All data analysis in this part </w:t>
      </w:r>
      <w:r w:rsidR="00387BC9">
        <w:rPr>
          <w:rFonts w:ascii="Arial" w:hAnsi="Arial"/>
          <w:sz w:val="20"/>
          <w:szCs w:val="20"/>
        </w:rPr>
        <w:t xml:space="preserve">was performed in R version 3.6.3 </w:t>
      </w:r>
      <w:r w:rsidR="00387BC9">
        <w:rPr>
          <w:rFonts w:ascii="Arial" w:hAnsi="Arial"/>
          <w:sz w:val="20"/>
          <w:szCs w:val="20"/>
        </w:rPr>
        <w:fldChar w:fldCharType="begin"/>
      </w:r>
      <w:r w:rsidR="00387BC9">
        <w:rPr>
          <w:rFonts w:ascii="Arial" w:hAnsi="Arial"/>
          <w:sz w:val="20"/>
          <w:szCs w:val="20"/>
        </w:rPr>
        <w:instrText xml:space="preserve"> ADDIN EN.CITE &lt;EndNote&gt;&lt;Cite&gt;&lt;Author&gt;Ihaka&lt;/Author&gt;&lt;Year&gt;1996&lt;/Year&gt;&lt;RecNum&gt;379&lt;/RecNum&gt;&lt;DisplayText&gt;[13]&lt;/DisplayText&gt;&lt;record&gt;&lt;rec-number&gt;379&lt;/rec-number&gt;&lt;foreign-keys&gt;&lt;key app="EN" db-id="pefx290s8frafnettxyxp0tns0ft99r5e52p"&gt;379&lt;/key&gt;&lt;/foreign-keys&gt;&lt;ref-type name="Journal Article"&gt;17&lt;/ref-type&gt;&lt;contributors&gt;&lt;authors&gt;&lt;author&gt;Ihaka, Ross&lt;/author&gt;&lt;author&gt;Gentleman, Robert&lt;/author&gt;&lt;/authors&gt;&lt;/contributors&gt;&lt;titles&gt;&lt;title&gt;R: a language for data analysis and graphics&lt;/title&gt;&lt;secondary-title&gt;Journal of computational and graphical statistics&lt;/secondary-title&gt;&lt;/titles&gt;&lt;periodical&gt;&lt;full-title&gt;Journal of computational and graphical statistics&lt;/full-title&gt;&lt;/periodical&gt;&lt;pages&gt;299-314&lt;/pages&gt;&lt;volume&gt;5&lt;/volume&gt;&lt;number&gt;3&lt;/number&gt;&lt;dates&gt;&lt;year&gt;1996&lt;/year&gt;&lt;/dates&gt;&lt;isbn&gt;1061-8600&lt;/isbn&gt;&lt;urls&gt;&lt;/urls&gt;&lt;/record&gt;&lt;/Cite&gt;&lt;/EndNote&gt;</w:instrText>
      </w:r>
      <w:r w:rsidR="00387BC9">
        <w:rPr>
          <w:rFonts w:ascii="Arial" w:hAnsi="Arial"/>
          <w:sz w:val="20"/>
          <w:szCs w:val="20"/>
        </w:rPr>
        <w:fldChar w:fldCharType="separate"/>
      </w:r>
      <w:r w:rsidR="00387BC9">
        <w:rPr>
          <w:rFonts w:ascii="Arial" w:hAnsi="Arial"/>
          <w:noProof/>
          <w:sz w:val="20"/>
          <w:szCs w:val="20"/>
        </w:rPr>
        <w:t>[</w:t>
      </w:r>
      <w:hyperlink w:anchor="_ENREF_13" w:tooltip="Ihaka, 1996 #379" w:history="1">
        <w:r w:rsidR="0089760B">
          <w:rPr>
            <w:rFonts w:ascii="Arial" w:hAnsi="Arial"/>
            <w:noProof/>
            <w:sz w:val="20"/>
            <w:szCs w:val="20"/>
          </w:rPr>
          <w:t>13</w:t>
        </w:r>
      </w:hyperlink>
      <w:r w:rsidR="00387BC9">
        <w:rPr>
          <w:rFonts w:ascii="Arial" w:hAnsi="Arial"/>
          <w:noProof/>
          <w:sz w:val="20"/>
          <w:szCs w:val="20"/>
        </w:rPr>
        <w:t>]</w:t>
      </w:r>
      <w:r w:rsidR="00387BC9">
        <w:rPr>
          <w:rFonts w:ascii="Arial" w:hAnsi="Arial"/>
          <w:sz w:val="20"/>
          <w:szCs w:val="20"/>
        </w:rPr>
        <w:fldChar w:fldCharType="end"/>
      </w:r>
      <w:r w:rsidR="00387BC9">
        <w:rPr>
          <w:rFonts w:ascii="Arial" w:hAnsi="Arial"/>
          <w:sz w:val="20"/>
          <w:szCs w:val="20"/>
        </w:rPr>
        <w:t>.</w:t>
      </w:r>
    </w:p>
    <w:p w:rsidR="00971304" w:rsidRDefault="00971304" w:rsidP="00971304">
      <w:pPr>
        <w:spacing w:after="0" w:line="240" w:lineRule="auto"/>
        <w:jc w:val="both"/>
        <w:rPr>
          <w:rFonts w:ascii="Arial" w:hAnsi="Arial"/>
          <w:sz w:val="20"/>
          <w:szCs w:val="20"/>
        </w:rPr>
      </w:pPr>
    </w:p>
    <w:p w:rsidR="00F80150" w:rsidRPr="00971304" w:rsidRDefault="00971304" w:rsidP="00971304">
      <w:pPr>
        <w:spacing w:after="0" w:line="240" w:lineRule="auto"/>
        <w:jc w:val="both"/>
        <w:rPr>
          <w:rFonts w:ascii="Arial" w:hAnsi="Arial"/>
          <w:sz w:val="20"/>
          <w:szCs w:val="20"/>
        </w:rPr>
      </w:pPr>
      <w:r w:rsidRPr="00E73860">
        <w:rPr>
          <w:rFonts w:ascii="Arial" w:hAnsi="Arial"/>
          <w:b/>
          <w:sz w:val="20"/>
          <w:szCs w:val="20"/>
        </w:rPr>
        <w:t>2. D</w:t>
      </w:r>
      <w:r w:rsidRPr="00E73860">
        <w:rPr>
          <w:rFonts w:ascii="Arial" w:hAnsi="Arial" w:hint="eastAsia"/>
          <w:b/>
          <w:sz w:val="20"/>
          <w:szCs w:val="20"/>
        </w:rPr>
        <w:t xml:space="preserve">eep </w:t>
      </w:r>
      <w:r w:rsidRPr="00E73860">
        <w:rPr>
          <w:rFonts w:ascii="Arial" w:hAnsi="Arial"/>
          <w:b/>
          <w:sz w:val="20"/>
          <w:szCs w:val="20"/>
        </w:rPr>
        <w:t>neural networks to predict the proteome matrix data</w:t>
      </w:r>
    </w:p>
    <w:p w:rsidR="00DD5433" w:rsidRPr="00971304" w:rsidRDefault="001F1618" w:rsidP="00DD5433">
      <w:pPr>
        <w:spacing w:after="0" w:line="240" w:lineRule="auto"/>
        <w:jc w:val="both"/>
        <w:rPr>
          <w:rFonts w:ascii="Arial" w:hAnsi="Arial"/>
          <w:sz w:val="20"/>
          <w:szCs w:val="20"/>
        </w:rPr>
      </w:pPr>
      <w:r>
        <w:rPr>
          <w:rFonts w:ascii="Arial" w:hAnsi="Arial"/>
          <w:sz w:val="20"/>
          <w:szCs w:val="20"/>
        </w:rPr>
        <w:t>H</w:t>
      </w:r>
      <w:r w:rsidR="00C84DFA">
        <w:rPr>
          <w:rFonts w:ascii="Arial" w:hAnsi="Arial"/>
          <w:sz w:val="20"/>
          <w:szCs w:val="20"/>
        </w:rPr>
        <w:t>erein, we</w:t>
      </w:r>
      <w:r w:rsidR="009D045B">
        <w:rPr>
          <w:rFonts w:ascii="Arial" w:hAnsi="Arial"/>
          <w:sz w:val="20"/>
          <w:szCs w:val="20"/>
        </w:rPr>
        <w:t xml:space="preserve"> first t</w:t>
      </w:r>
      <w:r w:rsidR="009D045B" w:rsidRPr="009D045B">
        <w:rPr>
          <w:rFonts w:ascii="Arial" w:hAnsi="Arial"/>
          <w:sz w:val="20"/>
          <w:szCs w:val="20"/>
        </w:rPr>
        <w:t>ranspose</w:t>
      </w:r>
      <w:r w:rsidR="009D045B">
        <w:rPr>
          <w:rFonts w:ascii="Arial" w:hAnsi="Arial"/>
          <w:sz w:val="20"/>
          <w:szCs w:val="20"/>
        </w:rPr>
        <w:t>d the data obtained from the proteomic data analysis step</w:t>
      </w:r>
      <w:r w:rsidR="002A6FD3">
        <w:rPr>
          <w:rFonts w:ascii="Arial" w:hAnsi="Arial"/>
          <w:sz w:val="20"/>
          <w:szCs w:val="20"/>
        </w:rPr>
        <w:t xml:space="preserve"> (rows were samples, columns were proteins)</w:t>
      </w:r>
      <w:r w:rsidR="009D045B">
        <w:rPr>
          <w:rFonts w:ascii="Arial" w:hAnsi="Arial"/>
          <w:sz w:val="20"/>
          <w:szCs w:val="20"/>
        </w:rPr>
        <w:t xml:space="preserve"> and</w:t>
      </w:r>
      <w:r w:rsidR="002A6FD3">
        <w:rPr>
          <w:rFonts w:ascii="Arial" w:hAnsi="Arial"/>
          <w:sz w:val="20"/>
          <w:szCs w:val="20"/>
        </w:rPr>
        <w:t xml:space="preserve"> then</w:t>
      </w:r>
      <w:r w:rsidR="009D045B">
        <w:rPr>
          <w:rFonts w:ascii="Arial" w:hAnsi="Arial"/>
          <w:sz w:val="20"/>
          <w:szCs w:val="20"/>
        </w:rPr>
        <w:t xml:space="preserve"> applied </w:t>
      </w:r>
      <w:r w:rsidR="002A6FD3" w:rsidRPr="002A6FD3">
        <w:rPr>
          <w:rFonts w:ascii="Arial" w:hAnsi="Arial"/>
          <w:sz w:val="20"/>
          <w:szCs w:val="20"/>
        </w:rPr>
        <w:t>z-score normalization</w:t>
      </w:r>
      <w:r w:rsidR="002A6FD3">
        <w:rPr>
          <w:rFonts w:ascii="Arial" w:hAnsi="Arial"/>
          <w:sz w:val="20"/>
          <w:szCs w:val="20"/>
        </w:rPr>
        <w:t xml:space="preserve"> to process these data. Next, we</w:t>
      </w:r>
      <w:r w:rsidR="00C84DFA">
        <w:rPr>
          <w:rFonts w:ascii="Arial" w:hAnsi="Arial"/>
          <w:sz w:val="20"/>
          <w:szCs w:val="20"/>
        </w:rPr>
        <w:t xml:space="preserve"> </w:t>
      </w:r>
      <w:r>
        <w:rPr>
          <w:rFonts w:ascii="Arial" w:hAnsi="Arial"/>
          <w:sz w:val="20"/>
          <w:szCs w:val="20"/>
        </w:rPr>
        <w:t xml:space="preserve">built a similar deep </w:t>
      </w:r>
      <w:r w:rsidRPr="00971304">
        <w:rPr>
          <w:rFonts w:ascii="Arial" w:hAnsi="Arial"/>
          <w:sz w:val="20"/>
          <w:szCs w:val="20"/>
        </w:rPr>
        <w:t>neural network</w:t>
      </w:r>
      <w:r w:rsidR="002A6FD3">
        <w:rPr>
          <w:rFonts w:ascii="Arial" w:hAnsi="Arial"/>
          <w:sz w:val="20"/>
          <w:szCs w:val="20"/>
        </w:rPr>
        <w:t xml:space="preserve"> model</w:t>
      </w:r>
      <w:r>
        <w:rPr>
          <w:rFonts w:ascii="Arial" w:hAnsi="Arial"/>
          <w:sz w:val="20"/>
          <w:szCs w:val="20"/>
        </w:rPr>
        <w:t xml:space="preserve"> (Figure S2)</w:t>
      </w:r>
      <w:r w:rsidR="002A6FD3">
        <w:rPr>
          <w:rFonts w:ascii="Arial" w:hAnsi="Arial"/>
          <w:sz w:val="20"/>
          <w:szCs w:val="20"/>
        </w:rPr>
        <w:t xml:space="preserve"> to analyse the normalized data with the same </w:t>
      </w:r>
      <w:r w:rsidR="00A05993">
        <w:rPr>
          <w:rFonts w:ascii="Arial" w:hAnsi="Arial"/>
          <w:sz w:val="20"/>
          <w:szCs w:val="20"/>
        </w:rPr>
        <w:t>l</w:t>
      </w:r>
      <w:r w:rsidR="00A05993" w:rsidRPr="00A05993">
        <w:rPr>
          <w:rFonts w:ascii="Arial" w:hAnsi="Arial"/>
          <w:sz w:val="20"/>
          <w:szCs w:val="20"/>
        </w:rPr>
        <w:t>eave-one-out cross prediction strategy</w:t>
      </w:r>
      <w:r w:rsidR="002A6FD3">
        <w:rPr>
          <w:rFonts w:ascii="Arial" w:hAnsi="Arial"/>
          <w:sz w:val="20"/>
          <w:szCs w:val="20"/>
        </w:rPr>
        <w:t xml:space="preserve"> as implemented in MSpectraAI</w:t>
      </w:r>
      <w:r w:rsidR="00A05993">
        <w:rPr>
          <w:rFonts w:ascii="Arial" w:hAnsi="Arial"/>
          <w:sz w:val="20"/>
          <w:szCs w:val="20"/>
        </w:rPr>
        <w:t xml:space="preserve"> and evaluated the performance based on </w:t>
      </w:r>
      <w:r w:rsidR="00A05993" w:rsidRPr="00A05993">
        <w:rPr>
          <w:rFonts w:ascii="Arial" w:hAnsi="Arial"/>
          <w:sz w:val="20"/>
          <w:szCs w:val="20"/>
        </w:rPr>
        <w:t>four common criteri</w:t>
      </w:r>
      <w:r w:rsidR="00A05993">
        <w:rPr>
          <w:rFonts w:ascii="Arial" w:hAnsi="Arial"/>
          <w:sz w:val="20"/>
          <w:szCs w:val="20"/>
        </w:rPr>
        <w:t>a (Accuracy, Sensitivity, Preci</w:t>
      </w:r>
      <w:r w:rsidR="00A05993" w:rsidRPr="00A05993">
        <w:rPr>
          <w:rFonts w:ascii="Arial" w:hAnsi="Arial"/>
          <w:sz w:val="20"/>
          <w:szCs w:val="20"/>
        </w:rPr>
        <w:t>sion, and F1 score)</w:t>
      </w:r>
      <w:r w:rsidR="00A05993">
        <w:rPr>
          <w:rFonts w:ascii="Arial" w:hAnsi="Arial"/>
          <w:sz w:val="20"/>
          <w:szCs w:val="20"/>
        </w:rPr>
        <w:t xml:space="preserve">. </w:t>
      </w:r>
      <w:r w:rsidR="0089760B">
        <w:rPr>
          <w:rFonts w:ascii="Arial" w:hAnsi="Arial"/>
          <w:sz w:val="20"/>
          <w:szCs w:val="20"/>
        </w:rPr>
        <w:t xml:space="preserve">The deep </w:t>
      </w:r>
      <w:r w:rsidR="0089760B" w:rsidRPr="00971304">
        <w:rPr>
          <w:rFonts w:ascii="Arial" w:hAnsi="Arial"/>
          <w:sz w:val="20"/>
          <w:szCs w:val="20"/>
        </w:rPr>
        <w:t>neural network</w:t>
      </w:r>
      <w:r w:rsidR="0089760B">
        <w:rPr>
          <w:rFonts w:ascii="Arial" w:hAnsi="Arial"/>
          <w:sz w:val="20"/>
          <w:szCs w:val="20"/>
        </w:rPr>
        <w:t xml:space="preserve"> model was also implemented with keras package </w:t>
      </w:r>
      <w:r w:rsidR="0089760B">
        <w:rPr>
          <w:rFonts w:ascii="Arial" w:hAnsi="Arial"/>
          <w:sz w:val="20"/>
          <w:szCs w:val="20"/>
        </w:rPr>
        <w:fldChar w:fldCharType="begin"/>
      </w:r>
      <w:r w:rsidR="0089760B">
        <w:rPr>
          <w:rFonts w:ascii="Arial" w:hAnsi="Arial"/>
          <w:sz w:val="20"/>
          <w:szCs w:val="20"/>
        </w:rPr>
        <w:instrText xml:space="preserve"> ADDIN EN.CITE &lt;EndNote&gt;&lt;Cite&gt;&lt;Author&gt;Allaire&lt;/Author&gt;&lt;Year&gt;2019&lt;/Year&gt;&lt;RecNum&gt;596&lt;/RecNum&gt;&lt;DisplayText&gt;[14]&lt;/DisplayText&gt;&lt;record&gt;&lt;rec-number&gt;596&lt;/rec-number&gt;&lt;foreign-keys&gt;&lt;key app="EN" db-id="pefx290s8frafnettxyxp0tns0ft99r5e52p"&gt;596&lt;/key&gt;&lt;/foreign-keys&gt;&lt;ref-type name="Journal Article"&gt;17&lt;/ref-type&gt;&lt;contributors&gt;&lt;authors&gt;&lt;author&gt;Allaire, J&lt;/author&gt;&lt;author&gt;Chollet, François&lt;/author&gt;&lt;/authors&gt;&lt;/contributors&gt;&lt;titles&gt;&lt;title&gt;keras: R Interface to’Keras’&lt;/title&gt;&lt;secondary-title&gt;R package version&lt;/secondary-title&gt;&lt;/titles&gt;&lt;periodical&gt;&lt;full-title&gt;R package version&lt;/full-title&gt;&lt;/periodical&gt;&lt;volume&gt;2&lt;/volume&gt;&lt;number&gt;4&lt;/number&gt;&lt;dates&gt;&lt;year&gt;2019&lt;/year&gt;&lt;/dates&gt;&lt;urls&gt;&lt;/urls&gt;&lt;/record&gt;&lt;/Cite&gt;&lt;/EndNote&gt;</w:instrText>
      </w:r>
      <w:r w:rsidR="0089760B">
        <w:rPr>
          <w:rFonts w:ascii="Arial" w:hAnsi="Arial"/>
          <w:sz w:val="20"/>
          <w:szCs w:val="20"/>
        </w:rPr>
        <w:fldChar w:fldCharType="separate"/>
      </w:r>
      <w:r w:rsidR="0089760B">
        <w:rPr>
          <w:rFonts w:ascii="Arial" w:hAnsi="Arial"/>
          <w:noProof/>
          <w:sz w:val="20"/>
          <w:szCs w:val="20"/>
        </w:rPr>
        <w:t>[</w:t>
      </w:r>
      <w:hyperlink w:anchor="_ENREF_14" w:tooltip="Allaire, 2019 #596" w:history="1">
        <w:r w:rsidR="0089760B">
          <w:rPr>
            <w:rFonts w:ascii="Arial" w:hAnsi="Arial"/>
            <w:noProof/>
            <w:sz w:val="20"/>
            <w:szCs w:val="20"/>
          </w:rPr>
          <w:t>14</w:t>
        </w:r>
      </w:hyperlink>
      <w:r w:rsidR="0089760B">
        <w:rPr>
          <w:rFonts w:ascii="Arial" w:hAnsi="Arial"/>
          <w:noProof/>
          <w:sz w:val="20"/>
          <w:szCs w:val="20"/>
        </w:rPr>
        <w:t>]</w:t>
      </w:r>
      <w:r w:rsidR="0089760B">
        <w:rPr>
          <w:rFonts w:ascii="Arial" w:hAnsi="Arial"/>
          <w:sz w:val="20"/>
          <w:szCs w:val="20"/>
        </w:rPr>
        <w:fldChar w:fldCharType="end"/>
      </w:r>
      <w:r w:rsidR="0089760B">
        <w:rPr>
          <w:rFonts w:ascii="Arial" w:hAnsi="Arial"/>
          <w:sz w:val="20"/>
          <w:szCs w:val="20"/>
        </w:rPr>
        <w:t xml:space="preserve"> in R (Version 3.6.3).</w:t>
      </w:r>
    </w:p>
    <w:p w:rsidR="00971304" w:rsidRPr="00B52CED" w:rsidRDefault="00971304" w:rsidP="00DD5433">
      <w:pPr>
        <w:spacing w:after="0" w:line="240" w:lineRule="auto"/>
        <w:jc w:val="both"/>
        <w:rPr>
          <w:rFonts w:ascii="Arial" w:hAnsi="Arial"/>
          <w:sz w:val="20"/>
          <w:szCs w:val="20"/>
        </w:rPr>
      </w:pPr>
    </w:p>
    <w:p w:rsidR="00FF0336" w:rsidRPr="00DD5433" w:rsidRDefault="00DD5433" w:rsidP="00DD5433">
      <w:pPr>
        <w:spacing w:after="0" w:line="240" w:lineRule="auto"/>
        <w:rPr>
          <w:rFonts w:ascii="Arial" w:hAnsi="Arial"/>
          <w:b/>
          <w:sz w:val="20"/>
          <w:szCs w:val="20"/>
        </w:rPr>
      </w:pPr>
      <w:r>
        <w:rPr>
          <w:rFonts w:ascii="Arial" w:hAnsi="Arial"/>
          <w:b/>
          <w:sz w:val="20"/>
          <w:szCs w:val="20"/>
        </w:rPr>
        <w:br w:type="page"/>
      </w:r>
    </w:p>
    <w:p w:rsidR="001A7421" w:rsidRPr="00DD5433" w:rsidRDefault="00DD5433" w:rsidP="00DD5433">
      <w:pPr>
        <w:jc w:val="both"/>
        <w:rPr>
          <w:rFonts w:ascii="Arial" w:hAnsi="Arial"/>
          <w:b/>
          <w:bCs/>
          <w:sz w:val="20"/>
          <w:szCs w:val="20"/>
        </w:rPr>
      </w:pPr>
      <w:r>
        <w:rPr>
          <w:rFonts w:ascii="Arial" w:hAnsi="Arial"/>
          <w:b/>
          <w:bCs/>
          <w:sz w:val="20"/>
          <w:szCs w:val="20"/>
        </w:rPr>
        <w:lastRenderedPageBreak/>
        <w:t>IV. R</w:t>
      </w:r>
      <w:r w:rsidR="001D5348" w:rsidRPr="00DD5433">
        <w:rPr>
          <w:rFonts w:ascii="Arial" w:hAnsi="Arial" w:hint="eastAsia"/>
          <w:b/>
          <w:bCs/>
          <w:sz w:val="20"/>
          <w:szCs w:val="20"/>
        </w:rPr>
        <w:t>eferences</w:t>
      </w:r>
    </w:p>
    <w:p w:rsidR="0089760B" w:rsidRPr="00A23E23" w:rsidRDefault="001A7421" w:rsidP="0089760B">
      <w:pPr>
        <w:pStyle w:val="EndNoteBibliography"/>
        <w:spacing w:after="0"/>
        <w:ind w:left="720" w:hanging="720"/>
      </w:pPr>
      <w:r w:rsidRPr="00DD370C">
        <w:rPr>
          <w:rFonts w:ascii="Arial" w:hAnsi="Arial"/>
          <w:bCs/>
          <w:sz w:val="20"/>
          <w:szCs w:val="20"/>
        </w:rPr>
        <w:fldChar w:fldCharType="begin"/>
      </w:r>
      <w:r w:rsidRPr="00DD370C">
        <w:rPr>
          <w:rFonts w:ascii="Arial" w:hAnsi="Arial"/>
          <w:bCs/>
          <w:sz w:val="20"/>
          <w:szCs w:val="20"/>
        </w:rPr>
        <w:instrText xml:space="preserve"> ADDIN EN.REFLIST </w:instrText>
      </w:r>
      <w:r w:rsidRPr="00DD370C">
        <w:rPr>
          <w:rFonts w:ascii="Arial" w:hAnsi="Arial"/>
          <w:bCs/>
          <w:sz w:val="20"/>
          <w:szCs w:val="20"/>
        </w:rPr>
        <w:fldChar w:fldCharType="separate"/>
      </w:r>
      <w:bookmarkStart w:id="3" w:name="_ENREF_1"/>
      <w:r w:rsidR="0089760B" w:rsidRPr="0089760B">
        <w:t>1.</w:t>
      </w:r>
      <w:r w:rsidR="0089760B" w:rsidRPr="0089760B">
        <w:tab/>
      </w:r>
      <w:r w:rsidR="0089760B" w:rsidRPr="00A23E23">
        <w:t xml:space="preserve">Löffler MW, Kowalewski DJ, Backert L, Bernhardt J, Adam P, Schuster H, Dengler F, Backes D, Kopp H-G, Beckert S: Mapping the HLA ligandome of Colorectal Cancer Reveals an Imprint of Malignant Cell Transformation. </w:t>
      </w:r>
      <w:r w:rsidR="0089760B" w:rsidRPr="00A23E23">
        <w:rPr>
          <w:i/>
        </w:rPr>
        <w:t xml:space="preserve">Cancer research </w:t>
      </w:r>
      <w:r w:rsidR="0089760B" w:rsidRPr="00A23E23">
        <w:t>2018:canres. 1745.2017.</w:t>
      </w:r>
      <w:bookmarkEnd w:id="3"/>
    </w:p>
    <w:p w:rsidR="0089760B" w:rsidRPr="00A23E23" w:rsidRDefault="0089760B" w:rsidP="0089760B">
      <w:pPr>
        <w:pStyle w:val="EndNoteBibliography"/>
        <w:spacing w:after="0"/>
        <w:ind w:left="720" w:hanging="720"/>
      </w:pPr>
      <w:bookmarkStart w:id="4" w:name="_ENREF_2"/>
      <w:r w:rsidRPr="00A23E23">
        <w:t>2.</w:t>
      </w:r>
      <w:r w:rsidRPr="00A23E23">
        <w:tab/>
        <w:t xml:space="preserve">Jin J, Son M, Kim H, Kim H, Kong S-H, Kim HK, Kim Y, Han D: Comparative proteomic analysis of human malignant ascitic fluids for the development of gastric cancer biomarkers. </w:t>
      </w:r>
      <w:r w:rsidRPr="00A23E23">
        <w:rPr>
          <w:i/>
        </w:rPr>
        <w:t xml:space="preserve">Clinical biochemistry </w:t>
      </w:r>
      <w:r w:rsidRPr="00A23E23">
        <w:t>2018, 56:55-61.</w:t>
      </w:r>
      <w:bookmarkEnd w:id="4"/>
    </w:p>
    <w:p w:rsidR="0089760B" w:rsidRPr="00A23E23" w:rsidRDefault="0089760B" w:rsidP="0089760B">
      <w:pPr>
        <w:pStyle w:val="EndNoteBibliography"/>
        <w:spacing w:after="0"/>
        <w:ind w:left="720" w:hanging="720"/>
      </w:pPr>
      <w:bookmarkStart w:id="5" w:name="_ENREF_3"/>
      <w:r w:rsidRPr="00A23E23">
        <w:t>3.</w:t>
      </w:r>
      <w:r w:rsidRPr="00A23E23">
        <w:tab/>
        <w:t xml:space="preserve">Wiredja DD, Ayati M, Mazhar S, Sangodkar J, Maxwell S, Schlatzer D, Narla G, Koyutürk M, Chance MR: Phosphoproteomics Profiling of Nonsmall Cell Lung Cancer Cells Treated with a Novel Phosphatase Activator. </w:t>
      </w:r>
      <w:r w:rsidRPr="00A23E23">
        <w:rPr>
          <w:i/>
        </w:rPr>
        <w:t xml:space="preserve">Proteomics </w:t>
      </w:r>
      <w:r w:rsidRPr="00A23E23">
        <w:t>2017, 17(22):1700214.</w:t>
      </w:r>
      <w:bookmarkEnd w:id="5"/>
    </w:p>
    <w:p w:rsidR="0089760B" w:rsidRPr="00A23E23" w:rsidRDefault="0089760B" w:rsidP="0089760B">
      <w:pPr>
        <w:pStyle w:val="EndNoteBibliography"/>
        <w:spacing w:after="0"/>
        <w:ind w:left="720" w:hanging="720"/>
      </w:pPr>
      <w:bookmarkStart w:id="6" w:name="_ENREF_4"/>
      <w:r w:rsidRPr="00A23E23">
        <w:t>4.</w:t>
      </w:r>
      <w:r w:rsidRPr="00A23E23">
        <w:tab/>
        <w:t>Bohnenberger H, Kaderali L, Ströbel P, Yepes D,</w:t>
      </w:r>
      <w:r w:rsidRPr="00A23E23">
        <w:rPr>
          <w:rFonts w:hint="eastAsia"/>
        </w:rPr>
        <w:t xml:space="preserve"> Plessmann U, Dharia NV, Yao S, Heydt C, Merkelbach</w:t>
      </w:r>
      <w:r w:rsidRPr="00A23E23">
        <w:rPr>
          <w:rFonts w:hint="eastAsia"/>
        </w:rPr>
        <w:t>‐</w:t>
      </w:r>
      <w:r w:rsidRPr="00A23E23">
        <w:rPr>
          <w:rFonts w:hint="eastAsia"/>
        </w:rPr>
        <w:t>Bruse S, Emmert A: Comparative proteomics reveals a diagnostic signature for pulmonary head</w:t>
      </w:r>
      <w:r w:rsidRPr="00A23E23">
        <w:rPr>
          <w:rFonts w:hint="eastAsia"/>
        </w:rPr>
        <w:t>‐</w:t>
      </w:r>
      <w:r w:rsidRPr="00A23E23">
        <w:rPr>
          <w:rFonts w:hint="eastAsia"/>
        </w:rPr>
        <w:t>and</w:t>
      </w:r>
      <w:r w:rsidRPr="00A23E23">
        <w:rPr>
          <w:rFonts w:hint="eastAsia"/>
        </w:rPr>
        <w:t>‐</w:t>
      </w:r>
      <w:r w:rsidRPr="00A23E23">
        <w:rPr>
          <w:rFonts w:hint="eastAsia"/>
        </w:rPr>
        <w:t xml:space="preserve">neck cancer metastasis. </w:t>
      </w:r>
      <w:r w:rsidRPr="00A23E23">
        <w:rPr>
          <w:rFonts w:hint="eastAsia"/>
          <w:i/>
        </w:rPr>
        <w:t xml:space="preserve">EMBO molecular medicine </w:t>
      </w:r>
      <w:r w:rsidRPr="00A23E23">
        <w:rPr>
          <w:rFonts w:hint="eastAsia"/>
        </w:rPr>
        <w:t>2018, 10(9):e8428.</w:t>
      </w:r>
      <w:bookmarkEnd w:id="6"/>
    </w:p>
    <w:p w:rsidR="0089760B" w:rsidRPr="00A23E23" w:rsidRDefault="0089760B" w:rsidP="0089760B">
      <w:pPr>
        <w:pStyle w:val="EndNoteBibliography"/>
        <w:spacing w:after="0"/>
        <w:ind w:left="720" w:hanging="720"/>
      </w:pPr>
      <w:bookmarkStart w:id="7" w:name="_ENREF_5"/>
      <w:r w:rsidRPr="00A23E23">
        <w:t>5.</w:t>
      </w:r>
      <w:r w:rsidRPr="00A23E23">
        <w:tab/>
        <w:t xml:space="preserve">Zagorac I, Fernandez-Gaitero S, Penning R, Post H, Bueno MJ, Mouron S, Manso L, Morente MM, Alonso S, Serra V: In vivo phosphoproteomics reveals kinase activity profiles that predict treatment outcome in triple-negative breast cancer. </w:t>
      </w:r>
      <w:r w:rsidRPr="00A23E23">
        <w:rPr>
          <w:i/>
        </w:rPr>
        <w:t xml:space="preserve">Nature communications </w:t>
      </w:r>
      <w:r w:rsidRPr="00A23E23">
        <w:t>2018, 9(1):3501.</w:t>
      </w:r>
      <w:bookmarkEnd w:id="7"/>
    </w:p>
    <w:p w:rsidR="0089760B" w:rsidRPr="00A23E23" w:rsidRDefault="0089760B" w:rsidP="0089760B">
      <w:pPr>
        <w:pStyle w:val="EndNoteBibliography"/>
        <w:spacing w:after="0"/>
        <w:ind w:left="720" w:hanging="720"/>
      </w:pPr>
      <w:bookmarkStart w:id="8" w:name="_ENREF_6"/>
      <w:r w:rsidRPr="00A23E23">
        <w:t>6.</w:t>
      </w:r>
      <w:r w:rsidRPr="00A23E23">
        <w:tab/>
        <w:t>Carnielli CM, Macedo CCS, De Rossi T, Granato DC, Rivera C, Domingues RR, Pauletti BA, Yokoo S, Heberle H, Busso-Lopes AF</w:t>
      </w:r>
      <w:r w:rsidRPr="00A23E23">
        <w:rPr>
          <w:i/>
        </w:rPr>
        <w:t xml:space="preserve"> et al</w:t>
      </w:r>
      <w:r w:rsidRPr="00A23E23">
        <w:t xml:space="preserve">: Combining discovery and targeted proteomics reveals a prognostic signature in oral cancer. </w:t>
      </w:r>
      <w:r w:rsidRPr="00A23E23">
        <w:rPr>
          <w:i/>
        </w:rPr>
        <w:t xml:space="preserve">Nature communications </w:t>
      </w:r>
      <w:r w:rsidRPr="00A23E23">
        <w:t>2018, 9(1):3598.</w:t>
      </w:r>
      <w:bookmarkEnd w:id="8"/>
    </w:p>
    <w:p w:rsidR="0089760B" w:rsidRPr="00A23E23" w:rsidRDefault="0089760B" w:rsidP="0089760B">
      <w:pPr>
        <w:pStyle w:val="EndNoteBibliography"/>
        <w:spacing w:after="0"/>
        <w:ind w:left="720" w:hanging="720"/>
      </w:pPr>
      <w:bookmarkStart w:id="9" w:name="_ENREF_7"/>
      <w:r w:rsidRPr="00A23E23">
        <w:t>7.</w:t>
      </w:r>
      <w:r w:rsidRPr="00A23E23">
        <w:tab/>
        <w:t xml:space="preserve">He L, Diedrich J, Chu Y-Y, Yates III JR: Extracting accurate precursor information for tandem mass spectra by RawConverter. </w:t>
      </w:r>
      <w:r w:rsidRPr="00A23E23">
        <w:rPr>
          <w:i/>
        </w:rPr>
        <w:t xml:space="preserve">Anal Chem </w:t>
      </w:r>
      <w:r w:rsidRPr="00A23E23">
        <w:t>2015, 87(22):11361-11367.</w:t>
      </w:r>
      <w:bookmarkEnd w:id="9"/>
    </w:p>
    <w:p w:rsidR="0089760B" w:rsidRPr="00A23E23" w:rsidRDefault="0089760B" w:rsidP="0089760B">
      <w:pPr>
        <w:pStyle w:val="EndNoteBibliography"/>
        <w:spacing w:after="0"/>
        <w:ind w:left="720" w:hanging="720"/>
      </w:pPr>
      <w:bookmarkStart w:id="10" w:name="_ENREF_8"/>
      <w:r w:rsidRPr="00A23E23">
        <w:t>8.</w:t>
      </w:r>
      <w:r w:rsidRPr="00A23E23">
        <w:tab/>
        <w:t xml:space="preserve">Adusumilli R, Mallick P: Data conversion with ProteoWizard msConvert. In: </w:t>
      </w:r>
      <w:r w:rsidRPr="00A23E23">
        <w:rPr>
          <w:i/>
        </w:rPr>
        <w:t>Proteomics.</w:t>
      </w:r>
      <w:r w:rsidRPr="00A23E23">
        <w:t xml:space="preserve"> Springer; 2017: 339-368.</w:t>
      </w:r>
      <w:bookmarkEnd w:id="10"/>
    </w:p>
    <w:p w:rsidR="0089760B" w:rsidRPr="00A23E23" w:rsidRDefault="0089760B" w:rsidP="0089760B">
      <w:pPr>
        <w:pStyle w:val="EndNoteBibliography"/>
        <w:spacing w:after="0"/>
        <w:ind w:left="720" w:hanging="720"/>
      </w:pPr>
      <w:bookmarkStart w:id="11" w:name="_ENREF_9"/>
      <w:r w:rsidRPr="00A23E23">
        <w:t>9.</w:t>
      </w:r>
      <w:r w:rsidRPr="00A23E23">
        <w:tab/>
        <w:t xml:space="preserve">Sing T, Sander O, Beerenwinkel N, Lengauer T: ROCR: visualizing classifier performance in R. </w:t>
      </w:r>
      <w:r w:rsidRPr="00A23E23">
        <w:rPr>
          <w:i/>
        </w:rPr>
        <w:t xml:space="preserve">Bioinformatics </w:t>
      </w:r>
      <w:r w:rsidRPr="00A23E23">
        <w:t>2005, 21(20):3940-3941.</w:t>
      </w:r>
      <w:bookmarkEnd w:id="11"/>
    </w:p>
    <w:p w:rsidR="0089760B" w:rsidRPr="00A23E23" w:rsidRDefault="0089760B" w:rsidP="0089760B">
      <w:pPr>
        <w:pStyle w:val="EndNoteBibliography"/>
        <w:spacing w:after="0"/>
        <w:ind w:left="720" w:hanging="720"/>
      </w:pPr>
      <w:bookmarkStart w:id="12" w:name="_ENREF_10"/>
      <w:r w:rsidRPr="00A23E23">
        <w:t>10.</w:t>
      </w:r>
      <w:r w:rsidRPr="00A23E23">
        <w:tab/>
        <w:t xml:space="preserve">Cox J, Mann M: MaxQuant enables high peptide identification rates, individualized p.p.b.-range mass accuracies and proteome-wide protein quantification. </w:t>
      </w:r>
      <w:r w:rsidRPr="00A23E23">
        <w:rPr>
          <w:i/>
        </w:rPr>
        <w:t xml:space="preserve">Nature biotechnology </w:t>
      </w:r>
      <w:r w:rsidRPr="00A23E23">
        <w:t>2008, 26(12):1367-1372.</w:t>
      </w:r>
      <w:bookmarkEnd w:id="12"/>
    </w:p>
    <w:p w:rsidR="0089760B" w:rsidRPr="00A23E23" w:rsidRDefault="0089760B" w:rsidP="0089760B">
      <w:pPr>
        <w:pStyle w:val="EndNoteBibliography"/>
        <w:spacing w:after="0"/>
        <w:ind w:left="720" w:hanging="720"/>
      </w:pPr>
      <w:bookmarkStart w:id="13" w:name="_ENREF_11"/>
      <w:r w:rsidRPr="00A23E23">
        <w:t>11.</w:t>
      </w:r>
      <w:r w:rsidRPr="00A23E23">
        <w:tab/>
        <w:t xml:space="preserve">Wang S, Li W, Hu L, Cheng J, Yang H, Liu Y: NAguideR: performing and prioritizing missing value imputations for consistent bottom-up proteomic analyses. </w:t>
      </w:r>
      <w:r w:rsidRPr="00A23E23">
        <w:rPr>
          <w:i/>
        </w:rPr>
        <w:t xml:space="preserve">Nucleic acids research </w:t>
      </w:r>
      <w:r w:rsidRPr="00A23E23">
        <w:t>2020.</w:t>
      </w:r>
      <w:bookmarkEnd w:id="13"/>
    </w:p>
    <w:p w:rsidR="0089760B" w:rsidRPr="00A23E23" w:rsidRDefault="0089760B" w:rsidP="0089760B">
      <w:pPr>
        <w:pStyle w:val="EndNoteBibliography"/>
        <w:spacing w:after="0"/>
        <w:ind w:left="720" w:hanging="720"/>
      </w:pPr>
      <w:bookmarkStart w:id="14" w:name="_ENREF_12"/>
      <w:r w:rsidRPr="00A23E23">
        <w:t>12.</w:t>
      </w:r>
      <w:r w:rsidRPr="00A23E23">
        <w:tab/>
        <w:t xml:space="preserve">Troyanskaya O, Cantor M, Sherlock G, Brown P, Hastie T, Tibshirani R, Botstein D, Altman RB: Missing value estimation methods for DNA microarrays. </w:t>
      </w:r>
      <w:r w:rsidRPr="00A23E23">
        <w:rPr>
          <w:i/>
        </w:rPr>
        <w:t xml:space="preserve">Bioinformatics </w:t>
      </w:r>
      <w:r w:rsidRPr="00A23E23">
        <w:t>2001, 17(6):520-525.</w:t>
      </w:r>
      <w:bookmarkEnd w:id="14"/>
    </w:p>
    <w:p w:rsidR="0089760B" w:rsidRPr="00A23E23" w:rsidRDefault="0089760B" w:rsidP="0089760B">
      <w:pPr>
        <w:pStyle w:val="EndNoteBibliography"/>
        <w:spacing w:after="0"/>
        <w:ind w:left="720" w:hanging="720"/>
      </w:pPr>
      <w:bookmarkStart w:id="15" w:name="_ENREF_13"/>
      <w:r w:rsidRPr="00A23E23">
        <w:t>13.</w:t>
      </w:r>
      <w:r w:rsidRPr="00A23E23">
        <w:tab/>
        <w:t xml:space="preserve">Ihaka R, Gentleman R: R: a language for data analysis and graphics. </w:t>
      </w:r>
      <w:r w:rsidRPr="00A23E23">
        <w:rPr>
          <w:i/>
        </w:rPr>
        <w:t xml:space="preserve">Journal of computational and graphical statistics </w:t>
      </w:r>
      <w:r w:rsidRPr="00A23E23">
        <w:t>1996, 5(3):299-314.</w:t>
      </w:r>
      <w:bookmarkEnd w:id="15"/>
    </w:p>
    <w:p w:rsidR="0089760B" w:rsidRPr="00A23E23" w:rsidRDefault="0089760B" w:rsidP="0089760B">
      <w:pPr>
        <w:pStyle w:val="EndNoteBibliography"/>
        <w:ind w:left="720" w:hanging="720"/>
      </w:pPr>
      <w:bookmarkStart w:id="16" w:name="_ENREF_14"/>
      <w:r w:rsidRPr="00A23E23">
        <w:t>14.</w:t>
      </w:r>
      <w:r w:rsidRPr="00A23E23">
        <w:tab/>
        <w:t xml:space="preserve">Allaire J, Chollet F: keras: R Interface to’Keras’. </w:t>
      </w:r>
      <w:r w:rsidRPr="00A23E23">
        <w:rPr>
          <w:i/>
        </w:rPr>
        <w:t xml:space="preserve">R package version </w:t>
      </w:r>
      <w:r w:rsidRPr="00A23E23">
        <w:t>2019, 2(4).</w:t>
      </w:r>
      <w:bookmarkEnd w:id="16"/>
    </w:p>
    <w:p w:rsidR="001D5348" w:rsidRPr="001D5348" w:rsidRDefault="001A7421" w:rsidP="00DD370C">
      <w:pPr>
        <w:jc w:val="both"/>
        <w:rPr>
          <w:rFonts w:ascii="Arial" w:hAnsi="Arial"/>
          <w:bCs/>
          <w:sz w:val="20"/>
          <w:szCs w:val="20"/>
        </w:rPr>
      </w:pPr>
      <w:r w:rsidRPr="00DD370C">
        <w:rPr>
          <w:rFonts w:ascii="Arial" w:hAnsi="Arial"/>
          <w:bCs/>
          <w:sz w:val="20"/>
          <w:szCs w:val="20"/>
        </w:rPr>
        <w:fldChar w:fldCharType="end"/>
      </w:r>
    </w:p>
    <w:sectPr w:rsidR="001D5348" w:rsidRPr="001D53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yriad Pro Light">
    <w:panose1 w:val="020B0603030403020204"/>
    <w:charset w:val="00"/>
    <w:family w:val="swiss"/>
    <w:notTrueType/>
    <w:pitch w:val="variable"/>
    <w:sig w:usb0="20000287" w:usb1="00000001" w:usb2="00000000" w:usb3="00000000" w:csb0="0000019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E3610"/>
    <w:multiLevelType w:val="hybridMultilevel"/>
    <w:tmpl w:val="CC42BBCE"/>
    <w:lvl w:ilvl="0" w:tplc="62500E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EBF1C9F"/>
    <w:multiLevelType w:val="hybridMultilevel"/>
    <w:tmpl w:val="9F76E460"/>
    <w:lvl w:ilvl="0" w:tplc="DB34EEE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6D556A2"/>
    <w:multiLevelType w:val="hybridMultilevel"/>
    <w:tmpl w:val="C118292E"/>
    <w:lvl w:ilvl="0" w:tplc="3BC419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DBF57AC"/>
    <w:multiLevelType w:val="hybridMultilevel"/>
    <w:tmpl w:val="D78CAFAE"/>
    <w:lvl w:ilvl="0" w:tplc="F58A71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03E1AA3"/>
    <w:multiLevelType w:val="hybridMultilevel"/>
    <w:tmpl w:val="27509F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5E9B1EA2"/>
    <w:multiLevelType w:val="hybridMultilevel"/>
    <w:tmpl w:val="01EE5DB6"/>
    <w:lvl w:ilvl="0" w:tplc="28301F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25A5272"/>
    <w:multiLevelType w:val="multilevel"/>
    <w:tmpl w:val="7C12322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2BA3480"/>
    <w:multiLevelType w:val="multilevel"/>
    <w:tmpl w:val="7B1664A8"/>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7C645EA9"/>
    <w:multiLevelType w:val="multilevel"/>
    <w:tmpl w:val="ABC88E1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2F48C4"/>
    <w:multiLevelType w:val="hybridMultilevel"/>
    <w:tmpl w:val="10865C62"/>
    <w:lvl w:ilvl="0" w:tplc="38B2585A">
      <w:start w:val="4"/>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6"/>
  </w:num>
  <w:num w:numId="4">
    <w:abstractNumId w:val="5"/>
  </w:num>
  <w:num w:numId="5">
    <w:abstractNumId w:val="2"/>
  </w:num>
  <w:num w:numId="6">
    <w:abstractNumId w:val="7"/>
  </w:num>
  <w:num w:numId="7">
    <w:abstractNumId w:val="8"/>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BMC Bioinforma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efx290s8frafnettxyxp0tns0ft99r5e52p&quot;&gt;EndNotelib0602&lt;record-ids&gt;&lt;item&gt;379&lt;/item&gt;&lt;item&gt;425&lt;/item&gt;&lt;item&gt;438&lt;/item&gt;&lt;item&gt;439&lt;/item&gt;&lt;item&gt;440&lt;/item&gt;&lt;item&gt;442&lt;/item&gt;&lt;item&gt;443&lt;/item&gt;&lt;item&gt;444&lt;/item&gt;&lt;item&gt;445&lt;/item&gt;&lt;item&gt;446&lt;/item&gt;&lt;item&gt;447&lt;/item&gt;&lt;item&gt;541&lt;/item&gt;&lt;item&gt;595&lt;/item&gt;&lt;item&gt;596&lt;/item&gt;&lt;/record-ids&gt;&lt;/item&gt;&lt;/Libraries&gt;"/>
  </w:docVars>
  <w:rsids>
    <w:rsidRoot w:val="0024160C"/>
    <w:rsid w:val="000309BD"/>
    <w:rsid w:val="00032908"/>
    <w:rsid w:val="0007323E"/>
    <w:rsid w:val="00075F2E"/>
    <w:rsid w:val="00092098"/>
    <w:rsid w:val="000A5742"/>
    <w:rsid w:val="000A6E0C"/>
    <w:rsid w:val="000C1746"/>
    <w:rsid w:val="00114119"/>
    <w:rsid w:val="00123BF3"/>
    <w:rsid w:val="00126F3E"/>
    <w:rsid w:val="00136C49"/>
    <w:rsid w:val="00143E85"/>
    <w:rsid w:val="0017648F"/>
    <w:rsid w:val="001920B9"/>
    <w:rsid w:val="001A7421"/>
    <w:rsid w:val="001B3098"/>
    <w:rsid w:val="001D1E86"/>
    <w:rsid w:val="001D5348"/>
    <w:rsid w:val="001F1618"/>
    <w:rsid w:val="00221202"/>
    <w:rsid w:val="002311AC"/>
    <w:rsid w:val="0024160C"/>
    <w:rsid w:val="00247196"/>
    <w:rsid w:val="00251C08"/>
    <w:rsid w:val="0027231C"/>
    <w:rsid w:val="002A6FD3"/>
    <w:rsid w:val="0030756B"/>
    <w:rsid w:val="003177F1"/>
    <w:rsid w:val="00372A59"/>
    <w:rsid w:val="00375DDA"/>
    <w:rsid w:val="003831F0"/>
    <w:rsid w:val="00387BC9"/>
    <w:rsid w:val="003A0B0F"/>
    <w:rsid w:val="003C2B75"/>
    <w:rsid w:val="003D1057"/>
    <w:rsid w:val="00430C40"/>
    <w:rsid w:val="0043132D"/>
    <w:rsid w:val="00437192"/>
    <w:rsid w:val="00444290"/>
    <w:rsid w:val="00454566"/>
    <w:rsid w:val="00461DDF"/>
    <w:rsid w:val="004925D5"/>
    <w:rsid w:val="004C4300"/>
    <w:rsid w:val="005521BB"/>
    <w:rsid w:val="005A1E52"/>
    <w:rsid w:val="005B0A87"/>
    <w:rsid w:val="005D19CB"/>
    <w:rsid w:val="005E5638"/>
    <w:rsid w:val="005F01D1"/>
    <w:rsid w:val="005F22E4"/>
    <w:rsid w:val="00621D03"/>
    <w:rsid w:val="00644713"/>
    <w:rsid w:val="00662AA6"/>
    <w:rsid w:val="0069773F"/>
    <w:rsid w:val="006B2721"/>
    <w:rsid w:val="006C79E5"/>
    <w:rsid w:val="007178A3"/>
    <w:rsid w:val="00737893"/>
    <w:rsid w:val="0075323F"/>
    <w:rsid w:val="00760F48"/>
    <w:rsid w:val="007657AA"/>
    <w:rsid w:val="0077680F"/>
    <w:rsid w:val="00784124"/>
    <w:rsid w:val="00787FD5"/>
    <w:rsid w:val="007C2CDF"/>
    <w:rsid w:val="007D0D02"/>
    <w:rsid w:val="007F50D1"/>
    <w:rsid w:val="008011AF"/>
    <w:rsid w:val="008316AA"/>
    <w:rsid w:val="00846D4B"/>
    <w:rsid w:val="00873D9A"/>
    <w:rsid w:val="00875EA9"/>
    <w:rsid w:val="00894422"/>
    <w:rsid w:val="0089706B"/>
    <w:rsid w:val="0089760B"/>
    <w:rsid w:val="008A13CC"/>
    <w:rsid w:val="008B2D4E"/>
    <w:rsid w:val="008E0C0B"/>
    <w:rsid w:val="00903DA5"/>
    <w:rsid w:val="00913AF5"/>
    <w:rsid w:val="009652FF"/>
    <w:rsid w:val="00971304"/>
    <w:rsid w:val="00971CDD"/>
    <w:rsid w:val="00975E4B"/>
    <w:rsid w:val="009A2820"/>
    <w:rsid w:val="009B4358"/>
    <w:rsid w:val="009D045B"/>
    <w:rsid w:val="009F5366"/>
    <w:rsid w:val="00A05993"/>
    <w:rsid w:val="00A23E23"/>
    <w:rsid w:val="00A946C4"/>
    <w:rsid w:val="00A9796D"/>
    <w:rsid w:val="00AB7C61"/>
    <w:rsid w:val="00AC4A7A"/>
    <w:rsid w:val="00AE68B0"/>
    <w:rsid w:val="00AF5EF1"/>
    <w:rsid w:val="00B14EB8"/>
    <w:rsid w:val="00B337E1"/>
    <w:rsid w:val="00B52071"/>
    <w:rsid w:val="00B52CED"/>
    <w:rsid w:val="00B54C3F"/>
    <w:rsid w:val="00B61FC6"/>
    <w:rsid w:val="00B62618"/>
    <w:rsid w:val="00B7132E"/>
    <w:rsid w:val="00B8320B"/>
    <w:rsid w:val="00BC5C3E"/>
    <w:rsid w:val="00BF079C"/>
    <w:rsid w:val="00C552BB"/>
    <w:rsid w:val="00C67CDB"/>
    <w:rsid w:val="00C70729"/>
    <w:rsid w:val="00C84DFA"/>
    <w:rsid w:val="00CC136B"/>
    <w:rsid w:val="00D02A80"/>
    <w:rsid w:val="00D02EEA"/>
    <w:rsid w:val="00D303E9"/>
    <w:rsid w:val="00D50DB1"/>
    <w:rsid w:val="00D54D36"/>
    <w:rsid w:val="00D62DAB"/>
    <w:rsid w:val="00D730F4"/>
    <w:rsid w:val="00DD370C"/>
    <w:rsid w:val="00DD5433"/>
    <w:rsid w:val="00E178D1"/>
    <w:rsid w:val="00E17F6D"/>
    <w:rsid w:val="00E31483"/>
    <w:rsid w:val="00E352F2"/>
    <w:rsid w:val="00E73860"/>
    <w:rsid w:val="00E80365"/>
    <w:rsid w:val="00E81A86"/>
    <w:rsid w:val="00EB654C"/>
    <w:rsid w:val="00EC07A7"/>
    <w:rsid w:val="00F73C0A"/>
    <w:rsid w:val="00F80150"/>
    <w:rsid w:val="00F815D5"/>
    <w:rsid w:val="00FC0036"/>
    <w:rsid w:val="00FC09E8"/>
    <w:rsid w:val="00FE1F87"/>
    <w:rsid w:val="00FF0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8F3ADE-7D66-4262-8633-E9510CEA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2FF"/>
    <w:pPr>
      <w:spacing w:after="200" w:line="276" w:lineRule="auto"/>
    </w:pPr>
    <w:rPr>
      <w:rFonts w:ascii="Calibri" w:eastAsia="宋体" w:hAnsi="Calibri" w:cs="Arial"/>
      <w:kern w:val="0"/>
      <w:sz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52071"/>
    <w:rPr>
      <w:color w:val="0000FF"/>
      <w:u w:val="single"/>
    </w:rPr>
  </w:style>
  <w:style w:type="paragraph" w:styleId="a4">
    <w:name w:val="List Paragraph"/>
    <w:basedOn w:val="a"/>
    <w:link w:val="Char"/>
    <w:uiPriority w:val="34"/>
    <w:qFormat/>
    <w:rsid w:val="00B52071"/>
    <w:pPr>
      <w:ind w:firstLineChars="200" w:firstLine="420"/>
    </w:pPr>
  </w:style>
  <w:style w:type="character" w:customStyle="1" w:styleId="sc0">
    <w:name w:val="sc0"/>
    <w:basedOn w:val="a0"/>
    <w:rsid w:val="00662AA6"/>
    <w:rPr>
      <w:rFonts w:ascii="Courier New" w:hAnsi="Courier New" w:cs="Courier New" w:hint="default"/>
      <w:color w:val="000000"/>
      <w:sz w:val="20"/>
      <w:szCs w:val="20"/>
    </w:rPr>
  </w:style>
  <w:style w:type="table" w:styleId="a5">
    <w:name w:val="Table Grid"/>
    <w:basedOn w:val="a1"/>
    <w:uiPriority w:val="39"/>
    <w:rsid w:val="00662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3">
    <w:name w:val="List Table 2 Accent 3"/>
    <w:basedOn w:val="a1"/>
    <w:uiPriority w:val="47"/>
    <w:rsid w:val="00AC4A7A"/>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c641">
    <w:name w:val="sc641"/>
    <w:basedOn w:val="a0"/>
    <w:rsid w:val="005F22E4"/>
    <w:rPr>
      <w:rFonts w:ascii="Courier New" w:hAnsi="Courier New" w:cs="Courier New" w:hint="default"/>
      <w:color w:val="000000"/>
      <w:sz w:val="20"/>
      <w:szCs w:val="20"/>
      <w:u w:val="single"/>
    </w:rPr>
  </w:style>
  <w:style w:type="paragraph" w:customStyle="1" w:styleId="EndNoteBibliographyTitle">
    <w:name w:val="EndNote Bibliography Title"/>
    <w:basedOn w:val="a"/>
    <w:link w:val="EndNoteBibliographyTitleChar"/>
    <w:rsid w:val="001A7421"/>
    <w:pPr>
      <w:spacing w:after="0"/>
      <w:jc w:val="center"/>
    </w:pPr>
    <w:rPr>
      <w:noProof/>
    </w:rPr>
  </w:style>
  <w:style w:type="character" w:customStyle="1" w:styleId="Char">
    <w:name w:val="列出段落 Char"/>
    <w:basedOn w:val="a0"/>
    <w:link w:val="a4"/>
    <w:uiPriority w:val="34"/>
    <w:rsid w:val="001A7421"/>
    <w:rPr>
      <w:rFonts w:ascii="Calibri" w:eastAsia="宋体" w:hAnsi="Calibri" w:cs="Arial"/>
      <w:kern w:val="0"/>
      <w:sz w:val="22"/>
      <w:lang w:val="en-GB"/>
    </w:rPr>
  </w:style>
  <w:style w:type="character" w:customStyle="1" w:styleId="EndNoteBibliographyTitleChar">
    <w:name w:val="EndNote Bibliography Title Char"/>
    <w:basedOn w:val="Char"/>
    <w:link w:val="EndNoteBibliographyTitle"/>
    <w:rsid w:val="001A7421"/>
    <w:rPr>
      <w:rFonts w:ascii="Calibri" w:eastAsia="宋体" w:hAnsi="Calibri" w:cs="Arial"/>
      <w:noProof/>
      <w:kern w:val="0"/>
      <w:sz w:val="22"/>
      <w:lang w:val="en-GB"/>
    </w:rPr>
  </w:style>
  <w:style w:type="paragraph" w:customStyle="1" w:styleId="EndNoteBibliography">
    <w:name w:val="EndNote Bibliography"/>
    <w:basedOn w:val="a"/>
    <w:link w:val="EndNoteBibliographyChar"/>
    <w:rsid w:val="001A7421"/>
    <w:pPr>
      <w:spacing w:line="240" w:lineRule="auto"/>
      <w:jc w:val="both"/>
    </w:pPr>
    <w:rPr>
      <w:noProof/>
    </w:rPr>
  </w:style>
  <w:style w:type="character" w:customStyle="1" w:styleId="EndNoteBibliographyChar">
    <w:name w:val="EndNote Bibliography Char"/>
    <w:basedOn w:val="Char"/>
    <w:link w:val="EndNoteBibliography"/>
    <w:rsid w:val="001A7421"/>
    <w:rPr>
      <w:rFonts w:ascii="Calibri" w:eastAsia="宋体" w:hAnsi="Calibri" w:cs="Arial"/>
      <w:noProof/>
      <w:kern w:val="0"/>
      <w:sz w:val="22"/>
      <w:lang w:val="en-GB"/>
    </w:rPr>
  </w:style>
  <w:style w:type="paragraph" w:customStyle="1" w:styleId="FAAuthorInfoSubtitle">
    <w:name w:val="FA_Author_Info_Subtitle"/>
    <w:basedOn w:val="a"/>
    <w:link w:val="FAAuthorInfoSubtitleChar"/>
    <w:autoRedefine/>
    <w:rsid w:val="000A6E0C"/>
    <w:pPr>
      <w:spacing w:before="120" w:after="60" w:line="240" w:lineRule="auto"/>
    </w:pPr>
    <w:rPr>
      <w:rFonts w:ascii="Myriad Pro Light" w:eastAsiaTheme="minorEastAsia" w:hAnsi="Myriad Pro Light" w:cs="Times New Roman"/>
      <w:b/>
      <w:kern w:val="21"/>
      <w:sz w:val="19"/>
      <w:szCs w:val="14"/>
      <w:lang w:val="en-US" w:eastAsia="en-US"/>
    </w:rPr>
  </w:style>
  <w:style w:type="character" w:customStyle="1" w:styleId="FAAuthorInfoSubtitleChar">
    <w:name w:val="FA_Author_Info_Subtitle Char"/>
    <w:link w:val="FAAuthorInfoSubtitle"/>
    <w:rsid w:val="000A6E0C"/>
    <w:rPr>
      <w:rFonts w:ascii="Myriad Pro Light" w:hAnsi="Myriad Pro Light" w:cs="Times New Roman"/>
      <w:b/>
      <w:kern w:val="21"/>
      <w:sz w:val="19"/>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82708">
      <w:bodyDiv w:val="1"/>
      <w:marLeft w:val="0"/>
      <w:marRight w:val="0"/>
      <w:marTop w:val="0"/>
      <w:marBottom w:val="0"/>
      <w:divBdr>
        <w:top w:val="none" w:sz="0" w:space="0" w:color="auto"/>
        <w:left w:val="none" w:sz="0" w:space="0" w:color="auto"/>
        <w:bottom w:val="none" w:sz="0" w:space="0" w:color="auto"/>
        <w:right w:val="none" w:sz="0" w:space="0" w:color="auto"/>
      </w:divBdr>
      <w:divsChild>
        <w:div w:id="1755470210">
          <w:marLeft w:val="0"/>
          <w:marRight w:val="0"/>
          <w:marTop w:val="0"/>
          <w:marBottom w:val="0"/>
          <w:divBdr>
            <w:top w:val="none" w:sz="0" w:space="0" w:color="auto"/>
            <w:left w:val="none" w:sz="0" w:space="0" w:color="auto"/>
            <w:bottom w:val="none" w:sz="0" w:space="0" w:color="auto"/>
            <w:right w:val="none" w:sz="0" w:space="0" w:color="auto"/>
          </w:divBdr>
        </w:div>
      </w:divsChild>
    </w:div>
    <w:div w:id="167525628">
      <w:bodyDiv w:val="1"/>
      <w:marLeft w:val="0"/>
      <w:marRight w:val="0"/>
      <w:marTop w:val="0"/>
      <w:marBottom w:val="0"/>
      <w:divBdr>
        <w:top w:val="none" w:sz="0" w:space="0" w:color="auto"/>
        <w:left w:val="none" w:sz="0" w:space="0" w:color="auto"/>
        <w:bottom w:val="none" w:sz="0" w:space="0" w:color="auto"/>
        <w:right w:val="none" w:sz="0" w:space="0" w:color="auto"/>
      </w:divBdr>
      <w:divsChild>
        <w:div w:id="546334190">
          <w:marLeft w:val="0"/>
          <w:marRight w:val="0"/>
          <w:marTop w:val="0"/>
          <w:marBottom w:val="0"/>
          <w:divBdr>
            <w:top w:val="none" w:sz="0" w:space="0" w:color="auto"/>
            <w:left w:val="none" w:sz="0" w:space="0" w:color="auto"/>
            <w:bottom w:val="none" w:sz="0" w:space="0" w:color="auto"/>
            <w:right w:val="none" w:sz="0" w:space="0" w:color="auto"/>
          </w:divBdr>
        </w:div>
      </w:divsChild>
    </w:div>
    <w:div w:id="198208586">
      <w:bodyDiv w:val="1"/>
      <w:marLeft w:val="0"/>
      <w:marRight w:val="0"/>
      <w:marTop w:val="0"/>
      <w:marBottom w:val="0"/>
      <w:divBdr>
        <w:top w:val="none" w:sz="0" w:space="0" w:color="auto"/>
        <w:left w:val="none" w:sz="0" w:space="0" w:color="auto"/>
        <w:bottom w:val="none" w:sz="0" w:space="0" w:color="auto"/>
        <w:right w:val="none" w:sz="0" w:space="0" w:color="auto"/>
      </w:divBdr>
      <w:divsChild>
        <w:div w:id="1645499598">
          <w:marLeft w:val="0"/>
          <w:marRight w:val="0"/>
          <w:marTop w:val="0"/>
          <w:marBottom w:val="0"/>
          <w:divBdr>
            <w:top w:val="none" w:sz="0" w:space="0" w:color="auto"/>
            <w:left w:val="none" w:sz="0" w:space="0" w:color="auto"/>
            <w:bottom w:val="none" w:sz="0" w:space="0" w:color="auto"/>
            <w:right w:val="none" w:sz="0" w:space="0" w:color="auto"/>
          </w:divBdr>
        </w:div>
      </w:divsChild>
    </w:div>
    <w:div w:id="250702840">
      <w:bodyDiv w:val="1"/>
      <w:marLeft w:val="0"/>
      <w:marRight w:val="0"/>
      <w:marTop w:val="0"/>
      <w:marBottom w:val="0"/>
      <w:divBdr>
        <w:top w:val="none" w:sz="0" w:space="0" w:color="auto"/>
        <w:left w:val="none" w:sz="0" w:space="0" w:color="auto"/>
        <w:bottom w:val="none" w:sz="0" w:space="0" w:color="auto"/>
        <w:right w:val="none" w:sz="0" w:space="0" w:color="auto"/>
      </w:divBdr>
    </w:div>
    <w:div w:id="757408297">
      <w:bodyDiv w:val="1"/>
      <w:marLeft w:val="0"/>
      <w:marRight w:val="0"/>
      <w:marTop w:val="0"/>
      <w:marBottom w:val="0"/>
      <w:divBdr>
        <w:top w:val="none" w:sz="0" w:space="0" w:color="auto"/>
        <w:left w:val="none" w:sz="0" w:space="0" w:color="auto"/>
        <w:bottom w:val="none" w:sz="0" w:space="0" w:color="auto"/>
        <w:right w:val="none" w:sz="0" w:space="0" w:color="auto"/>
      </w:divBdr>
    </w:div>
    <w:div w:id="871652879">
      <w:bodyDiv w:val="1"/>
      <w:marLeft w:val="0"/>
      <w:marRight w:val="0"/>
      <w:marTop w:val="0"/>
      <w:marBottom w:val="0"/>
      <w:divBdr>
        <w:top w:val="none" w:sz="0" w:space="0" w:color="auto"/>
        <w:left w:val="none" w:sz="0" w:space="0" w:color="auto"/>
        <w:bottom w:val="none" w:sz="0" w:space="0" w:color="auto"/>
        <w:right w:val="none" w:sz="0" w:space="0" w:color="auto"/>
      </w:divBdr>
    </w:div>
    <w:div w:id="899754163">
      <w:bodyDiv w:val="1"/>
      <w:marLeft w:val="0"/>
      <w:marRight w:val="0"/>
      <w:marTop w:val="0"/>
      <w:marBottom w:val="0"/>
      <w:divBdr>
        <w:top w:val="none" w:sz="0" w:space="0" w:color="auto"/>
        <w:left w:val="none" w:sz="0" w:space="0" w:color="auto"/>
        <w:bottom w:val="none" w:sz="0" w:space="0" w:color="auto"/>
        <w:right w:val="none" w:sz="0" w:space="0" w:color="auto"/>
      </w:divBdr>
    </w:div>
    <w:div w:id="979305938">
      <w:bodyDiv w:val="1"/>
      <w:marLeft w:val="0"/>
      <w:marRight w:val="0"/>
      <w:marTop w:val="0"/>
      <w:marBottom w:val="0"/>
      <w:divBdr>
        <w:top w:val="none" w:sz="0" w:space="0" w:color="auto"/>
        <w:left w:val="none" w:sz="0" w:space="0" w:color="auto"/>
        <w:bottom w:val="none" w:sz="0" w:space="0" w:color="auto"/>
        <w:right w:val="none" w:sz="0" w:space="0" w:color="auto"/>
      </w:divBdr>
    </w:div>
    <w:div w:id="1116799264">
      <w:bodyDiv w:val="1"/>
      <w:marLeft w:val="0"/>
      <w:marRight w:val="0"/>
      <w:marTop w:val="0"/>
      <w:marBottom w:val="0"/>
      <w:divBdr>
        <w:top w:val="none" w:sz="0" w:space="0" w:color="auto"/>
        <w:left w:val="none" w:sz="0" w:space="0" w:color="auto"/>
        <w:bottom w:val="none" w:sz="0" w:space="0" w:color="auto"/>
        <w:right w:val="none" w:sz="0" w:space="0" w:color="auto"/>
      </w:divBdr>
    </w:div>
    <w:div w:id="1129781445">
      <w:bodyDiv w:val="1"/>
      <w:marLeft w:val="0"/>
      <w:marRight w:val="0"/>
      <w:marTop w:val="0"/>
      <w:marBottom w:val="0"/>
      <w:divBdr>
        <w:top w:val="none" w:sz="0" w:space="0" w:color="auto"/>
        <w:left w:val="none" w:sz="0" w:space="0" w:color="auto"/>
        <w:bottom w:val="none" w:sz="0" w:space="0" w:color="auto"/>
        <w:right w:val="none" w:sz="0" w:space="0" w:color="auto"/>
      </w:divBdr>
    </w:div>
    <w:div w:id="1181966916">
      <w:bodyDiv w:val="1"/>
      <w:marLeft w:val="0"/>
      <w:marRight w:val="0"/>
      <w:marTop w:val="0"/>
      <w:marBottom w:val="0"/>
      <w:divBdr>
        <w:top w:val="none" w:sz="0" w:space="0" w:color="auto"/>
        <w:left w:val="none" w:sz="0" w:space="0" w:color="auto"/>
        <w:bottom w:val="none" w:sz="0" w:space="0" w:color="auto"/>
        <w:right w:val="none" w:sz="0" w:space="0" w:color="auto"/>
      </w:divBdr>
    </w:div>
    <w:div w:id="1204487174">
      <w:bodyDiv w:val="1"/>
      <w:marLeft w:val="0"/>
      <w:marRight w:val="0"/>
      <w:marTop w:val="0"/>
      <w:marBottom w:val="0"/>
      <w:divBdr>
        <w:top w:val="none" w:sz="0" w:space="0" w:color="auto"/>
        <w:left w:val="none" w:sz="0" w:space="0" w:color="auto"/>
        <w:bottom w:val="none" w:sz="0" w:space="0" w:color="auto"/>
        <w:right w:val="none" w:sz="0" w:space="0" w:color="auto"/>
      </w:divBdr>
    </w:div>
    <w:div w:id="1439178037">
      <w:bodyDiv w:val="1"/>
      <w:marLeft w:val="0"/>
      <w:marRight w:val="0"/>
      <w:marTop w:val="0"/>
      <w:marBottom w:val="0"/>
      <w:divBdr>
        <w:top w:val="none" w:sz="0" w:space="0" w:color="auto"/>
        <w:left w:val="none" w:sz="0" w:space="0" w:color="auto"/>
        <w:bottom w:val="none" w:sz="0" w:space="0" w:color="auto"/>
        <w:right w:val="none" w:sz="0" w:space="0" w:color="auto"/>
      </w:divBdr>
    </w:div>
    <w:div w:id="1484665214">
      <w:bodyDiv w:val="1"/>
      <w:marLeft w:val="0"/>
      <w:marRight w:val="0"/>
      <w:marTop w:val="0"/>
      <w:marBottom w:val="0"/>
      <w:divBdr>
        <w:top w:val="none" w:sz="0" w:space="0" w:color="auto"/>
        <w:left w:val="none" w:sz="0" w:space="0" w:color="auto"/>
        <w:bottom w:val="none" w:sz="0" w:space="0" w:color="auto"/>
        <w:right w:val="none" w:sz="0" w:space="0" w:color="auto"/>
      </w:divBdr>
    </w:div>
    <w:div w:id="1604263423">
      <w:bodyDiv w:val="1"/>
      <w:marLeft w:val="0"/>
      <w:marRight w:val="0"/>
      <w:marTop w:val="0"/>
      <w:marBottom w:val="0"/>
      <w:divBdr>
        <w:top w:val="none" w:sz="0" w:space="0" w:color="auto"/>
        <w:left w:val="none" w:sz="0" w:space="0" w:color="auto"/>
        <w:bottom w:val="none" w:sz="0" w:space="0" w:color="auto"/>
        <w:right w:val="none" w:sz="0" w:space="0" w:color="auto"/>
      </w:divBdr>
      <w:divsChild>
        <w:div w:id="788209905">
          <w:marLeft w:val="0"/>
          <w:marRight w:val="0"/>
          <w:marTop w:val="0"/>
          <w:marBottom w:val="0"/>
          <w:divBdr>
            <w:top w:val="none" w:sz="0" w:space="0" w:color="auto"/>
            <w:left w:val="none" w:sz="0" w:space="0" w:color="auto"/>
            <w:bottom w:val="none" w:sz="0" w:space="0" w:color="auto"/>
            <w:right w:val="none" w:sz="0" w:space="0" w:color="auto"/>
          </w:divBdr>
        </w:div>
      </w:divsChild>
    </w:div>
    <w:div w:id="1878009940">
      <w:bodyDiv w:val="1"/>
      <w:marLeft w:val="0"/>
      <w:marRight w:val="0"/>
      <w:marTop w:val="0"/>
      <w:marBottom w:val="0"/>
      <w:divBdr>
        <w:top w:val="none" w:sz="0" w:space="0" w:color="auto"/>
        <w:left w:val="none" w:sz="0" w:space="0" w:color="auto"/>
        <w:bottom w:val="none" w:sz="0" w:space="0" w:color="auto"/>
        <w:right w:val="none" w:sz="0" w:space="0" w:color="auto"/>
      </w:divBdr>
    </w:div>
    <w:div w:id="1926381150">
      <w:bodyDiv w:val="1"/>
      <w:marLeft w:val="0"/>
      <w:marRight w:val="0"/>
      <w:marTop w:val="0"/>
      <w:marBottom w:val="0"/>
      <w:divBdr>
        <w:top w:val="none" w:sz="0" w:space="0" w:color="auto"/>
        <w:left w:val="none" w:sz="0" w:space="0" w:color="auto"/>
        <w:bottom w:val="none" w:sz="0" w:space="0" w:color="auto"/>
        <w:right w:val="none" w:sz="0" w:space="0" w:color="auto"/>
      </w:divBdr>
      <w:divsChild>
        <w:div w:id="662053870">
          <w:marLeft w:val="0"/>
          <w:marRight w:val="0"/>
          <w:marTop w:val="0"/>
          <w:marBottom w:val="0"/>
          <w:divBdr>
            <w:top w:val="none" w:sz="0" w:space="0" w:color="auto"/>
            <w:left w:val="none" w:sz="0" w:space="0" w:color="auto"/>
            <w:bottom w:val="none" w:sz="0" w:space="0" w:color="auto"/>
            <w:right w:val="none" w:sz="0" w:space="0" w:color="auto"/>
          </w:divBdr>
        </w:div>
      </w:divsChild>
    </w:div>
    <w:div w:id="1968775207">
      <w:bodyDiv w:val="1"/>
      <w:marLeft w:val="0"/>
      <w:marRight w:val="0"/>
      <w:marTop w:val="0"/>
      <w:marBottom w:val="0"/>
      <w:divBdr>
        <w:top w:val="none" w:sz="0" w:space="0" w:color="auto"/>
        <w:left w:val="none" w:sz="0" w:space="0" w:color="auto"/>
        <w:bottom w:val="none" w:sz="0" w:space="0" w:color="auto"/>
        <w:right w:val="none" w:sz="0" w:space="0" w:color="auto"/>
      </w:divBdr>
      <w:divsChild>
        <w:div w:id="1855149328">
          <w:marLeft w:val="0"/>
          <w:marRight w:val="0"/>
          <w:marTop w:val="0"/>
          <w:marBottom w:val="0"/>
          <w:divBdr>
            <w:top w:val="none" w:sz="0" w:space="0" w:color="auto"/>
            <w:left w:val="none" w:sz="0" w:space="0" w:color="auto"/>
            <w:bottom w:val="none" w:sz="0" w:space="0" w:color="auto"/>
            <w:right w:val="none" w:sz="0" w:space="0" w:color="auto"/>
          </w:divBdr>
        </w:div>
      </w:divsChild>
    </w:div>
    <w:div w:id="201013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project.org/" TargetMode="External"/><Relationship Id="rId18" Type="http://schemas.openxmlformats.org/officeDocument/2006/relationships/hyperlink" Target="https://keras.rstudio.com/reference/install_keras.html" TargetMode="External"/><Relationship Id="rId26" Type="http://schemas.openxmlformats.org/officeDocument/2006/relationships/image" Target="media/image8.jpg"/><Relationship Id="rId39" Type="http://schemas.openxmlformats.org/officeDocument/2006/relationships/hyperlink" Target="https://github.com/fchollet/keras" TargetMode="External"/><Relationship Id="rId21" Type="http://schemas.openxmlformats.org/officeDocument/2006/relationships/image" Target="media/image4.png"/><Relationship Id="rId34" Type="http://schemas.openxmlformats.org/officeDocument/2006/relationships/image" Target="media/image16.jpg"/><Relationship Id="rId42" Type="http://schemas.openxmlformats.org/officeDocument/2006/relationships/image" Target="media/image23.png"/><Relationship Id="rId47" Type="http://schemas.openxmlformats.org/officeDocument/2006/relationships/hyperlink" Target="https://github.com/wangshisheng/MSpectraAI/tree/master/ProteomeData/" TargetMode="External"/><Relationship Id="rId7" Type="http://schemas.openxmlformats.org/officeDocument/2006/relationships/hyperlink" Target="mailto:jqcheng@scu.edu.cn" TargetMode="External"/><Relationship Id="rId2" Type="http://schemas.openxmlformats.org/officeDocument/2006/relationships/numbering" Target="numbering.xml"/><Relationship Id="rId16" Type="http://schemas.openxmlformats.org/officeDocument/2006/relationships/hyperlink" Target="http://fields.scripps.edu/rawconv/" TargetMode="External"/><Relationship Id="rId29" Type="http://schemas.openxmlformats.org/officeDocument/2006/relationships/image" Target="media/image11.jpg"/><Relationship Id="rId11" Type="http://schemas.openxmlformats.org/officeDocument/2006/relationships/hyperlink" Target="https://github.com/wangshisheng/MSpectraAI" TargetMode="External"/><Relationship Id="rId24" Type="http://schemas.openxmlformats.org/officeDocument/2006/relationships/hyperlink" Target="http://127.0.0.1:6201" TargetMode="External"/><Relationship Id="rId32" Type="http://schemas.openxmlformats.org/officeDocument/2006/relationships/image" Target="media/image14.jpg"/><Relationship Id="rId37" Type="http://schemas.openxmlformats.org/officeDocument/2006/relationships/image" Target="media/image19.jpg"/><Relationship Id="rId40" Type="http://schemas.openxmlformats.org/officeDocument/2006/relationships/image" Target="media/image21.jpg"/><Relationship Id="rId45"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yperlink" Target="https://www.anaconda.com/download/" TargetMode="External"/><Relationship Id="rId23" Type="http://schemas.openxmlformats.org/officeDocument/2006/relationships/image" Target="media/image6.png"/><Relationship Id="rId28" Type="http://schemas.openxmlformats.org/officeDocument/2006/relationships/image" Target="media/image10.jpg"/><Relationship Id="rId36" Type="http://schemas.openxmlformats.org/officeDocument/2006/relationships/image" Target="media/image18.jpg"/><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www.proteomexchange.org/" TargetMode="External"/><Relationship Id="rId31" Type="http://schemas.openxmlformats.org/officeDocument/2006/relationships/image" Target="media/image13.jpg"/><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www.rstudio.com/" TargetMode="External"/><Relationship Id="rId22" Type="http://schemas.openxmlformats.org/officeDocument/2006/relationships/image" Target="media/image5.png"/><Relationship Id="rId27" Type="http://schemas.openxmlformats.org/officeDocument/2006/relationships/image" Target="media/image9.jpg"/><Relationship Id="rId30" Type="http://schemas.openxmlformats.org/officeDocument/2006/relationships/image" Target="media/image12.png"/><Relationship Id="rId35" Type="http://schemas.openxmlformats.org/officeDocument/2006/relationships/image" Target="media/image17.jpg"/><Relationship Id="rId43" Type="http://schemas.openxmlformats.org/officeDocument/2006/relationships/image" Target="media/image24.png"/><Relationship Id="rId48" Type="http://schemas.openxmlformats.org/officeDocument/2006/relationships/fontTable" Target="fontTable.xml"/><Relationship Id="rId8" Type="http://schemas.openxmlformats.org/officeDocument/2006/relationships/image" Target="media/image1.tiff"/><Relationship Id="rId3" Type="http://schemas.openxmlformats.org/officeDocument/2006/relationships/styles" Target="styles.xml"/><Relationship Id="rId12" Type="http://schemas.openxmlformats.org/officeDocument/2006/relationships/hyperlink" Target="https://www.omicsolution.org/wukong/MSpectraAI/" TargetMode="External"/><Relationship Id="rId17" Type="http://schemas.openxmlformats.org/officeDocument/2006/relationships/hyperlink" Target="http://proteowizard.sourceforge.net/tools.shtml"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jpg"/><Relationship Id="rId46" Type="http://schemas.openxmlformats.org/officeDocument/2006/relationships/image" Target="media/image27.png"/><Relationship Id="rId20" Type="http://schemas.openxmlformats.org/officeDocument/2006/relationships/hyperlink" Target="https://github.com/wangshisheng/MSpectraAI" TargetMode="External"/><Relationship Id="rId41"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hyperlink" Target="mailto:yanghao@sc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15396-7EEF-41E8-80A2-55FC2AF9B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5963</TotalTime>
  <Pages>27</Pages>
  <Words>5881</Words>
  <Characters>33523</Characters>
  <Application>Microsoft Office Word</Application>
  <DocSecurity>0</DocSecurity>
  <Lines>279</Lines>
  <Paragraphs>78</Paragraphs>
  <ScaleCrop>false</ScaleCrop>
  <Company>微软中国</Company>
  <LinksUpToDate>false</LinksUpToDate>
  <CharactersWithSpaces>39326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77</cp:revision>
  <cp:lastPrinted>2018-12-12T04:46:00Z</cp:lastPrinted>
  <dcterms:created xsi:type="dcterms:W3CDTF">2018-11-29T01:13:00Z</dcterms:created>
  <dcterms:modified xsi:type="dcterms:W3CDTF">2020-07-30T04:29:00Z</dcterms:modified>
</cp:coreProperties>
</file>