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FACD1" w14:textId="77777777" w:rsidR="005B4CA3" w:rsidRPr="00EB1006" w:rsidRDefault="001453A9" w:rsidP="00B86C4F">
      <w:pPr>
        <w:spacing w:line="480" w:lineRule="auto"/>
        <w:ind w:left="11" w:hanging="11"/>
        <w:jc w:val="center"/>
        <w:rPr>
          <w:rFonts w:ascii="Times New Roman" w:hAnsi="Times New Roman" w:cs="Times New Roman"/>
          <w:sz w:val="36"/>
          <w:szCs w:val="36"/>
          <w:lang w:val="en-US"/>
        </w:rPr>
      </w:pPr>
      <w:r w:rsidRPr="00EB1006">
        <w:rPr>
          <w:rFonts w:ascii="Times New Roman" w:hAnsi="Times New Roman" w:cs="Times New Roman"/>
          <w:b/>
          <w:sz w:val="36"/>
          <w:szCs w:val="36"/>
          <w:lang w:val="en-US"/>
        </w:rPr>
        <w:t>ARPIR: Automatic RNA-</w:t>
      </w:r>
      <w:proofErr w:type="spellStart"/>
      <w:r w:rsidRPr="00EB1006">
        <w:rPr>
          <w:rFonts w:ascii="Times New Roman" w:hAnsi="Times New Roman" w:cs="Times New Roman"/>
          <w:b/>
          <w:sz w:val="36"/>
          <w:szCs w:val="36"/>
          <w:lang w:val="en-US"/>
        </w:rPr>
        <w:t>Seq</w:t>
      </w:r>
      <w:proofErr w:type="spellEnd"/>
      <w:r w:rsidRPr="00EB1006">
        <w:rPr>
          <w:rFonts w:ascii="Times New Roman" w:hAnsi="Times New Roman" w:cs="Times New Roman"/>
          <w:b/>
          <w:sz w:val="36"/>
          <w:szCs w:val="36"/>
          <w:lang w:val="en-US"/>
        </w:rPr>
        <w:t xml:space="preserve"> Pipeline</w:t>
      </w:r>
      <w:r w:rsidR="000A0596" w:rsidRPr="00EB1006">
        <w:rPr>
          <w:rFonts w:ascii="Times New Roman" w:hAnsi="Times New Roman" w:cs="Times New Roman"/>
          <w:b/>
          <w:sz w:val="36"/>
          <w:szCs w:val="36"/>
          <w:lang w:val="en-US"/>
        </w:rPr>
        <w:t>s</w:t>
      </w:r>
      <w:r w:rsidRPr="00EB1006">
        <w:rPr>
          <w:rFonts w:ascii="Times New Roman" w:hAnsi="Times New Roman" w:cs="Times New Roman"/>
          <w:b/>
          <w:sz w:val="36"/>
          <w:szCs w:val="36"/>
          <w:lang w:val="en-US"/>
        </w:rPr>
        <w:t xml:space="preserve"> with Interactive Report</w:t>
      </w:r>
      <w:r w:rsidR="005B4CA3" w:rsidRPr="00EB1006">
        <w:rPr>
          <w:rFonts w:ascii="Times New Roman" w:hAnsi="Times New Roman" w:cs="Times New Roman"/>
          <w:b/>
          <w:sz w:val="36"/>
          <w:szCs w:val="36"/>
          <w:lang w:val="en-US"/>
        </w:rPr>
        <w:t xml:space="preserve"> </w:t>
      </w:r>
    </w:p>
    <w:p w14:paraId="3AF5BB2C" w14:textId="77777777" w:rsidR="005B4CA3" w:rsidRPr="00EB1006" w:rsidRDefault="005B4CA3" w:rsidP="0062767E">
      <w:pPr>
        <w:spacing w:line="480" w:lineRule="auto"/>
        <w:rPr>
          <w:rFonts w:ascii="Times New Roman" w:hAnsi="Times New Roman" w:cs="Times New Roman"/>
          <w:sz w:val="28"/>
          <w:lang w:val="en-US"/>
        </w:rPr>
      </w:pPr>
      <w:r w:rsidRPr="00EB1006">
        <w:rPr>
          <w:rFonts w:ascii="Times New Roman" w:hAnsi="Times New Roman" w:cs="Times New Roman"/>
          <w:sz w:val="28"/>
          <w:lang w:val="en-US"/>
        </w:rPr>
        <w:t>Giulio Spinozzi</w:t>
      </w:r>
      <w:r w:rsidRPr="00EB1006">
        <w:rPr>
          <w:rFonts w:ascii="Times New Roman" w:hAnsi="Times New Roman" w:cs="Times New Roman"/>
          <w:sz w:val="28"/>
          <w:vertAlign w:val="superscript"/>
          <w:lang w:val="en-US"/>
        </w:rPr>
        <w:t>1</w:t>
      </w:r>
      <w:r w:rsidR="00644807" w:rsidRPr="00EB1006">
        <w:rPr>
          <w:rFonts w:ascii="Times New Roman" w:hAnsi="Times New Roman" w:cs="Times New Roman"/>
          <w:sz w:val="28"/>
          <w:vertAlign w:val="superscript"/>
          <w:lang w:val="en-US"/>
        </w:rPr>
        <w:t>*</w:t>
      </w:r>
      <w:r w:rsidRPr="00EB1006">
        <w:rPr>
          <w:rFonts w:ascii="Times New Roman" w:hAnsi="Times New Roman" w:cs="Times New Roman"/>
          <w:sz w:val="28"/>
          <w:lang w:val="en-US"/>
        </w:rPr>
        <w:t>, Valentina Tini</w:t>
      </w:r>
      <w:r w:rsidRPr="00EB1006">
        <w:rPr>
          <w:rFonts w:ascii="Times New Roman" w:hAnsi="Times New Roman" w:cs="Times New Roman"/>
          <w:sz w:val="28"/>
          <w:vertAlign w:val="superscript"/>
          <w:lang w:val="en-US"/>
        </w:rPr>
        <w:t>1</w:t>
      </w:r>
      <w:r w:rsidRPr="00EB1006">
        <w:rPr>
          <w:rFonts w:ascii="Times New Roman" w:hAnsi="Times New Roman" w:cs="Times New Roman"/>
          <w:sz w:val="28"/>
          <w:lang w:val="en-US"/>
        </w:rPr>
        <w:t xml:space="preserve">, </w:t>
      </w:r>
      <w:proofErr w:type="spellStart"/>
      <w:r w:rsidR="00644807" w:rsidRPr="00EB1006">
        <w:rPr>
          <w:rFonts w:ascii="Times New Roman" w:hAnsi="Times New Roman" w:cs="Times New Roman"/>
          <w:sz w:val="28"/>
          <w:lang w:val="en-US"/>
        </w:rPr>
        <w:t>Alessia</w:t>
      </w:r>
      <w:proofErr w:type="spellEnd"/>
      <w:r w:rsidR="00644807" w:rsidRPr="00EB1006">
        <w:rPr>
          <w:rFonts w:ascii="Times New Roman" w:hAnsi="Times New Roman" w:cs="Times New Roman"/>
          <w:sz w:val="28"/>
          <w:lang w:val="en-US"/>
        </w:rPr>
        <w:t xml:space="preserve"> Adorni</w:t>
      </w:r>
      <w:r w:rsidR="00644807" w:rsidRPr="00EB1006">
        <w:rPr>
          <w:rFonts w:ascii="Times New Roman" w:hAnsi="Times New Roman" w:cs="Times New Roman"/>
          <w:sz w:val="28"/>
          <w:vertAlign w:val="superscript"/>
          <w:lang w:val="en-US"/>
        </w:rPr>
        <w:t>1</w:t>
      </w:r>
      <w:r w:rsidR="008B249B" w:rsidRPr="00EB1006">
        <w:rPr>
          <w:rFonts w:ascii="Times New Roman" w:hAnsi="Times New Roman" w:cs="Times New Roman"/>
          <w:sz w:val="28"/>
          <w:lang w:val="en-US"/>
        </w:rPr>
        <w:t xml:space="preserve">, </w:t>
      </w:r>
      <w:proofErr w:type="spellStart"/>
      <w:r w:rsidRPr="00EB1006">
        <w:rPr>
          <w:rFonts w:ascii="Times New Roman" w:hAnsi="Times New Roman" w:cs="Times New Roman"/>
          <w:sz w:val="28"/>
          <w:lang w:val="en-US"/>
        </w:rPr>
        <w:t>Brunangelo</w:t>
      </w:r>
      <w:proofErr w:type="spellEnd"/>
      <w:r w:rsidRPr="00EB1006">
        <w:rPr>
          <w:rFonts w:ascii="Times New Roman" w:hAnsi="Times New Roman" w:cs="Times New Roman"/>
          <w:sz w:val="28"/>
          <w:lang w:val="en-US"/>
        </w:rPr>
        <w:t xml:space="preserve"> Falini</w:t>
      </w:r>
      <w:r w:rsidRPr="00EB1006">
        <w:rPr>
          <w:rFonts w:ascii="Times New Roman" w:hAnsi="Times New Roman" w:cs="Times New Roman"/>
          <w:sz w:val="28"/>
          <w:vertAlign w:val="superscript"/>
          <w:lang w:val="en-US"/>
        </w:rPr>
        <w:t>1</w:t>
      </w:r>
      <w:r w:rsidRPr="00EB1006">
        <w:rPr>
          <w:rFonts w:ascii="Times New Roman" w:hAnsi="Times New Roman" w:cs="Times New Roman"/>
          <w:sz w:val="28"/>
          <w:lang w:val="en-US"/>
        </w:rPr>
        <w:t xml:space="preserve"> and Maria Paola Martelli</w:t>
      </w:r>
      <w:r w:rsidRPr="00EB1006">
        <w:rPr>
          <w:rFonts w:ascii="Times New Roman" w:hAnsi="Times New Roman" w:cs="Times New Roman"/>
          <w:sz w:val="28"/>
          <w:vertAlign w:val="superscript"/>
          <w:lang w:val="en-US"/>
        </w:rPr>
        <w:t>1*</w:t>
      </w:r>
    </w:p>
    <w:p w14:paraId="001A5A62" w14:textId="4AE7DAF4" w:rsidR="005B4CA3" w:rsidRPr="00EB1006" w:rsidRDefault="005B4CA3" w:rsidP="0062767E">
      <w:pPr>
        <w:spacing w:line="480" w:lineRule="auto"/>
        <w:ind w:left="-5"/>
        <w:rPr>
          <w:rFonts w:ascii="Times New Roman" w:hAnsi="Times New Roman" w:cs="Times New Roman"/>
          <w:szCs w:val="22"/>
          <w:lang w:val="en-US"/>
        </w:rPr>
      </w:pPr>
      <w:r w:rsidRPr="00EB1006">
        <w:rPr>
          <w:rFonts w:ascii="Times New Roman" w:hAnsi="Times New Roman" w:cs="Times New Roman"/>
          <w:szCs w:val="22"/>
          <w:vertAlign w:val="superscript"/>
          <w:lang w:val="en-US"/>
        </w:rPr>
        <w:t>1</w:t>
      </w:r>
      <w:r w:rsidRPr="00EB1006">
        <w:rPr>
          <w:rFonts w:ascii="Times New Roman" w:hAnsi="Times New Roman" w:cs="Times New Roman"/>
          <w:szCs w:val="22"/>
          <w:lang w:val="en-US"/>
        </w:rPr>
        <w:t>Department of Medicine,</w:t>
      </w:r>
      <w:r w:rsidRPr="00EB1006">
        <w:rPr>
          <w:rFonts w:ascii="Times New Roman" w:hAnsi="Times New Roman" w:cs="Times New Roman"/>
          <w:sz w:val="22"/>
          <w:szCs w:val="22"/>
          <w:lang w:val="en-US"/>
        </w:rPr>
        <w:t xml:space="preserve"> </w:t>
      </w:r>
      <w:r w:rsidRPr="00EB1006">
        <w:rPr>
          <w:rFonts w:ascii="Times New Roman" w:hAnsi="Times New Roman" w:cs="Times New Roman"/>
          <w:szCs w:val="22"/>
          <w:lang w:val="en-US"/>
        </w:rPr>
        <w:t>Section of Hematology</w:t>
      </w:r>
      <w:r w:rsidR="003400F5" w:rsidRPr="00EB1006">
        <w:rPr>
          <w:rFonts w:ascii="Times New Roman" w:hAnsi="Times New Roman" w:cs="Times New Roman"/>
          <w:szCs w:val="22"/>
          <w:lang w:val="en-US"/>
        </w:rPr>
        <w:t>, University of Perugia, Perugia</w:t>
      </w:r>
      <w:r w:rsidR="0062767E" w:rsidRPr="00EB1006">
        <w:rPr>
          <w:rFonts w:ascii="Times New Roman" w:hAnsi="Times New Roman" w:cs="Times New Roman"/>
          <w:szCs w:val="22"/>
          <w:lang w:val="en-US"/>
        </w:rPr>
        <w:t>,</w:t>
      </w:r>
      <w:r w:rsidR="003400F5" w:rsidRPr="00EB1006">
        <w:rPr>
          <w:rFonts w:ascii="Times New Roman" w:hAnsi="Times New Roman" w:cs="Times New Roman"/>
          <w:szCs w:val="22"/>
          <w:lang w:val="en-US"/>
        </w:rPr>
        <w:t xml:space="preserve"> Italy</w:t>
      </w:r>
    </w:p>
    <w:p w14:paraId="0E0A1B73" w14:textId="795CDD84" w:rsidR="00644807" w:rsidRPr="00EB1006" w:rsidRDefault="005B4CA3" w:rsidP="0062767E">
      <w:pPr>
        <w:spacing w:line="480" w:lineRule="auto"/>
        <w:ind w:left="-5"/>
        <w:rPr>
          <w:rFonts w:ascii="Times New Roman" w:hAnsi="Times New Roman" w:cs="Times New Roman"/>
          <w:lang w:val="en-US"/>
        </w:rPr>
      </w:pPr>
      <w:r w:rsidRPr="00EB1006">
        <w:rPr>
          <w:rFonts w:ascii="Times New Roman" w:hAnsi="Times New Roman" w:cs="Times New Roman"/>
          <w:lang w:val="en-US"/>
        </w:rPr>
        <w:t>*Email of Corresponding author</w:t>
      </w:r>
      <w:r w:rsidR="00A358B9" w:rsidRPr="00EB1006">
        <w:rPr>
          <w:rFonts w:ascii="Times New Roman" w:hAnsi="Times New Roman" w:cs="Times New Roman"/>
          <w:lang w:val="en-US"/>
        </w:rPr>
        <w:t>s</w:t>
      </w:r>
      <w:r w:rsidRPr="00EB1006">
        <w:rPr>
          <w:rFonts w:ascii="Times New Roman" w:hAnsi="Times New Roman" w:cs="Times New Roman"/>
          <w:lang w:val="en-US"/>
        </w:rPr>
        <w:t xml:space="preserve">: </w:t>
      </w:r>
      <w:hyperlink r:id="rId9" w:history="1">
        <w:r w:rsidR="00644807" w:rsidRPr="00EB1006">
          <w:rPr>
            <w:rStyle w:val="Hyperlink"/>
            <w:rFonts w:ascii="Times New Roman" w:hAnsi="Times New Roman" w:cs="Times New Roman"/>
            <w:lang w:val="en-US"/>
          </w:rPr>
          <w:t>giulio.spinozzi@unipg.it</w:t>
        </w:r>
      </w:hyperlink>
      <w:r w:rsidR="00644807" w:rsidRPr="00EB1006">
        <w:rPr>
          <w:rFonts w:ascii="Times New Roman" w:hAnsi="Times New Roman" w:cs="Times New Roman"/>
          <w:lang w:val="en-US"/>
        </w:rPr>
        <w:t xml:space="preserve">, </w:t>
      </w:r>
      <w:hyperlink r:id="rId10" w:history="1">
        <w:r w:rsidR="00644807" w:rsidRPr="00EB1006">
          <w:rPr>
            <w:rStyle w:val="Hyperlink"/>
            <w:rFonts w:ascii="Times New Roman" w:hAnsi="Times New Roman" w:cs="Times New Roman"/>
            <w:lang w:val="en-US"/>
          </w:rPr>
          <w:t>maria.martelli@unipg.it</w:t>
        </w:r>
      </w:hyperlink>
    </w:p>
    <w:p w14:paraId="34CBC6F2" w14:textId="77777777" w:rsidR="003856F6" w:rsidRPr="00EB1006" w:rsidRDefault="003856F6" w:rsidP="00B86C4F">
      <w:pPr>
        <w:spacing w:line="480" w:lineRule="auto"/>
        <w:rPr>
          <w:rFonts w:ascii="Times New Roman" w:hAnsi="Times New Roman" w:cs="Times New Roman"/>
          <w:lang w:val="en-US"/>
        </w:rPr>
      </w:pPr>
    </w:p>
    <w:p w14:paraId="089C14A8" w14:textId="77777777" w:rsidR="005B4CA3" w:rsidRPr="00EB1006" w:rsidRDefault="005B4CA3" w:rsidP="00AA6833">
      <w:pPr>
        <w:spacing w:line="480" w:lineRule="auto"/>
        <w:ind w:left="-5"/>
        <w:rPr>
          <w:rFonts w:ascii="Times New Roman" w:hAnsi="Times New Roman" w:cs="Times New Roman"/>
          <w:b/>
          <w:sz w:val="32"/>
          <w:lang w:val="en-US"/>
        </w:rPr>
      </w:pPr>
      <w:r w:rsidRPr="00EB1006">
        <w:rPr>
          <w:rFonts w:ascii="Times New Roman" w:hAnsi="Times New Roman" w:cs="Times New Roman"/>
          <w:b/>
          <w:sz w:val="32"/>
          <w:lang w:val="en-US"/>
        </w:rPr>
        <w:t>Abstract</w:t>
      </w:r>
    </w:p>
    <w:p w14:paraId="7C3C4D15" w14:textId="5BED8296" w:rsidR="00AA6833" w:rsidRPr="00EB1006" w:rsidRDefault="00AA6833" w:rsidP="009576E1">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Background</w:t>
      </w:r>
    </w:p>
    <w:p w14:paraId="0E79E32E" w14:textId="078704F0" w:rsidR="00AA6833" w:rsidRPr="00EB1006" w:rsidRDefault="00BA3235" w:rsidP="009F11D7">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is an increasing used methodology to study either coding and non-coding RNA expression. </w:t>
      </w:r>
      <w:r w:rsidR="009576E1" w:rsidRPr="00EB1006">
        <w:rPr>
          <w:rFonts w:ascii="Times New Roman" w:hAnsi="Times New Roman" w:cs="Times New Roman"/>
          <w:lang w:val="en-US"/>
        </w:rPr>
        <w:t xml:space="preserve">There are many </w:t>
      </w:r>
      <w:r w:rsidR="00F92AF9" w:rsidRPr="00EB1006">
        <w:rPr>
          <w:rFonts w:ascii="Times New Roman" w:hAnsi="Times New Roman" w:cs="Times New Roman"/>
          <w:lang w:val="en-US"/>
        </w:rPr>
        <w:t xml:space="preserve">software tools </w:t>
      </w:r>
      <w:r w:rsidR="009576E1" w:rsidRPr="00EB1006">
        <w:rPr>
          <w:rFonts w:ascii="Times New Roman" w:hAnsi="Times New Roman" w:cs="Times New Roman"/>
          <w:lang w:val="en-US"/>
        </w:rPr>
        <w:t>available for each phase of the RNA-</w:t>
      </w:r>
      <w:proofErr w:type="spellStart"/>
      <w:r w:rsidR="009576E1" w:rsidRPr="00EB1006">
        <w:rPr>
          <w:rFonts w:ascii="Times New Roman" w:hAnsi="Times New Roman" w:cs="Times New Roman"/>
          <w:lang w:val="en-US"/>
        </w:rPr>
        <w:t>Seq</w:t>
      </w:r>
      <w:proofErr w:type="spellEnd"/>
      <w:r w:rsidR="009576E1" w:rsidRPr="00EB1006">
        <w:rPr>
          <w:rFonts w:ascii="Times New Roman" w:hAnsi="Times New Roman" w:cs="Times New Roman"/>
          <w:lang w:val="en-US"/>
        </w:rPr>
        <w:t xml:space="preserve"> analysis and each of them uses different algorithms. </w:t>
      </w:r>
      <w:r w:rsidR="00770DFD" w:rsidRPr="00EB1006">
        <w:rPr>
          <w:rFonts w:ascii="Times New Roman" w:hAnsi="Times New Roman" w:cs="Times New Roman"/>
          <w:lang w:val="en-US"/>
        </w:rPr>
        <w:t>Furthermore, the analysis consists of several steps regarding alignment</w:t>
      </w:r>
      <w:r w:rsidR="00EA642A" w:rsidRPr="00EB1006">
        <w:rPr>
          <w:rFonts w:ascii="Times New Roman" w:hAnsi="Times New Roman" w:cs="Times New Roman"/>
          <w:lang w:val="en-US"/>
        </w:rPr>
        <w:t xml:space="preserve"> (</w:t>
      </w:r>
      <w:r w:rsidR="00EA642A" w:rsidRPr="00EB1006">
        <w:rPr>
          <w:rFonts w:ascii="Times New Roman" w:hAnsi="Times New Roman" w:cs="Times New Roman"/>
          <w:i/>
          <w:iCs/>
          <w:lang w:val="en-US"/>
        </w:rPr>
        <w:t>primary-analysis</w:t>
      </w:r>
      <w:r w:rsidR="00EA642A" w:rsidRPr="00EB1006">
        <w:rPr>
          <w:rFonts w:ascii="Times New Roman" w:hAnsi="Times New Roman" w:cs="Times New Roman"/>
          <w:lang w:val="en-US"/>
        </w:rPr>
        <w:t>)</w:t>
      </w:r>
      <w:r w:rsidR="00770DFD" w:rsidRPr="00EB1006">
        <w:rPr>
          <w:rFonts w:ascii="Times New Roman" w:hAnsi="Times New Roman" w:cs="Times New Roman"/>
          <w:lang w:val="en-US"/>
        </w:rPr>
        <w:t>, quantification, differential analysis</w:t>
      </w:r>
      <w:r w:rsidR="00EA642A" w:rsidRPr="00EB1006">
        <w:rPr>
          <w:rFonts w:ascii="Times New Roman" w:hAnsi="Times New Roman" w:cs="Times New Roman"/>
          <w:lang w:val="en-US"/>
        </w:rPr>
        <w:t xml:space="preserve"> (</w:t>
      </w:r>
      <w:r w:rsidR="00EA642A" w:rsidRPr="00EB1006">
        <w:rPr>
          <w:rFonts w:ascii="Times New Roman" w:hAnsi="Times New Roman" w:cs="Times New Roman"/>
          <w:i/>
          <w:iCs/>
          <w:lang w:val="en-US"/>
        </w:rPr>
        <w:t>secondary-analysis</w:t>
      </w:r>
      <w:r w:rsidR="00EA642A" w:rsidRPr="00EB1006">
        <w:rPr>
          <w:rFonts w:ascii="Times New Roman" w:hAnsi="Times New Roman" w:cs="Times New Roman"/>
          <w:lang w:val="en-US"/>
        </w:rPr>
        <w:t>)</w:t>
      </w:r>
      <w:r w:rsidR="00770DFD" w:rsidRPr="00EB1006">
        <w:rPr>
          <w:rFonts w:ascii="Times New Roman" w:hAnsi="Times New Roman" w:cs="Times New Roman"/>
          <w:lang w:val="en-US"/>
        </w:rPr>
        <w:t xml:space="preserve"> and any </w:t>
      </w:r>
      <w:r w:rsidR="00EA642A" w:rsidRPr="00EB1006">
        <w:rPr>
          <w:rFonts w:ascii="Times New Roman" w:hAnsi="Times New Roman" w:cs="Times New Roman"/>
          <w:i/>
          <w:iCs/>
          <w:lang w:val="en-US"/>
        </w:rPr>
        <w:t>tertiary</w:t>
      </w:r>
      <w:r w:rsidR="00770DFD" w:rsidRPr="00EB1006">
        <w:rPr>
          <w:rFonts w:ascii="Times New Roman" w:hAnsi="Times New Roman" w:cs="Times New Roman"/>
          <w:i/>
          <w:iCs/>
          <w:lang w:val="en-US"/>
        </w:rPr>
        <w:t>-analysis</w:t>
      </w:r>
      <w:r w:rsidR="00770DFD" w:rsidRPr="00EB1006">
        <w:rPr>
          <w:rFonts w:ascii="Times New Roman" w:hAnsi="Times New Roman" w:cs="Times New Roman"/>
          <w:lang w:val="en-US"/>
        </w:rPr>
        <w:t xml:space="preserve"> and can therefore be time-consuming to deal with each step separately, in addition to requiring a computer knowledge. For this reason, the development of an automated pipeline that allows the entire analysis to be managed through a single initial command and that is easy to use even for those without computer skills can be useful. Faced with the vast availability of RNA-</w:t>
      </w:r>
      <w:proofErr w:type="spellStart"/>
      <w:r w:rsidR="00770DFD" w:rsidRPr="00EB1006">
        <w:rPr>
          <w:rFonts w:ascii="Times New Roman" w:hAnsi="Times New Roman" w:cs="Times New Roman"/>
          <w:lang w:val="en-US"/>
        </w:rPr>
        <w:t>Seq</w:t>
      </w:r>
      <w:proofErr w:type="spellEnd"/>
      <w:r w:rsidR="00770DFD" w:rsidRPr="00EB1006">
        <w:rPr>
          <w:rFonts w:ascii="Times New Roman" w:hAnsi="Times New Roman" w:cs="Times New Roman"/>
          <w:lang w:val="en-US"/>
        </w:rPr>
        <w:t xml:space="preserve"> analysis tools, it is first of all necessary to select a limited number of pipelines to include. For this purpose, we compared </w:t>
      </w:r>
      <w:r w:rsidR="00FE26B3" w:rsidRPr="00EB1006">
        <w:rPr>
          <w:rFonts w:ascii="Times New Roman" w:hAnsi="Times New Roman" w:cs="Times New Roman"/>
          <w:lang w:val="en-US"/>
        </w:rPr>
        <w:t xml:space="preserve">eight </w:t>
      </w:r>
      <w:r w:rsidR="00770DFD" w:rsidRPr="00EB1006">
        <w:rPr>
          <w:rFonts w:ascii="Times New Roman" w:hAnsi="Times New Roman" w:cs="Times New Roman"/>
          <w:lang w:val="en-US"/>
        </w:rPr>
        <w:t xml:space="preserve">pipelines obtained by combining the most used tools and for each one we evaluated peak of RAM, time, sensitivity and specificity. </w:t>
      </w:r>
    </w:p>
    <w:p w14:paraId="14E0723A" w14:textId="431E1331" w:rsidR="00AA6833" w:rsidRPr="00EB1006" w:rsidRDefault="00AA6833" w:rsidP="009576E1">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Results</w:t>
      </w:r>
    </w:p>
    <w:p w14:paraId="6C832C25" w14:textId="0BB3647A" w:rsidR="007A0259" w:rsidRPr="00EB1006" w:rsidRDefault="00684940" w:rsidP="009576E1">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The</w:t>
      </w:r>
      <w:r w:rsidR="009576E1" w:rsidRPr="00EB1006">
        <w:rPr>
          <w:rFonts w:ascii="Times New Roman" w:hAnsi="Times New Roman" w:cs="Times New Roman"/>
          <w:lang w:val="en-US"/>
        </w:rPr>
        <w:t xml:space="preserve"> pipeline </w:t>
      </w:r>
      <w:r w:rsidR="00D81C3D" w:rsidRPr="00EB1006">
        <w:rPr>
          <w:rFonts w:ascii="Times New Roman" w:hAnsi="Times New Roman" w:cs="Times New Roman"/>
          <w:lang w:val="en-US"/>
        </w:rPr>
        <w:t>with shorter times, lower consumption of RAM and higher sensitivity</w:t>
      </w:r>
      <w:r w:rsidR="009576E1" w:rsidRPr="00EB1006">
        <w:rPr>
          <w:rFonts w:ascii="Times New Roman" w:hAnsi="Times New Roman" w:cs="Times New Roman"/>
          <w:lang w:val="en-US"/>
        </w:rPr>
        <w:t xml:space="preserve"> </w:t>
      </w:r>
      <w:r w:rsidR="007166B2" w:rsidRPr="00EB1006">
        <w:rPr>
          <w:rFonts w:ascii="Times New Roman" w:hAnsi="Times New Roman" w:cs="Times New Roman"/>
          <w:lang w:val="en-US"/>
        </w:rPr>
        <w:t>is the one consisting in</w:t>
      </w:r>
      <w:r w:rsidR="009576E1" w:rsidRPr="00EB1006">
        <w:rPr>
          <w:rFonts w:ascii="Times New Roman" w:hAnsi="Times New Roman" w:cs="Times New Roman"/>
          <w:lang w:val="en-US"/>
        </w:rPr>
        <w:t xml:space="preserve"> </w:t>
      </w:r>
      <w:r w:rsidR="00D81C3D" w:rsidRPr="00EB1006">
        <w:rPr>
          <w:rFonts w:ascii="Times New Roman" w:hAnsi="Times New Roman" w:cs="Times New Roman"/>
          <w:i/>
          <w:lang w:val="en-US"/>
        </w:rPr>
        <w:t>HISAT2</w:t>
      </w:r>
      <w:r w:rsidR="009576E1" w:rsidRPr="00EB1006">
        <w:rPr>
          <w:rFonts w:ascii="Times New Roman" w:hAnsi="Times New Roman" w:cs="Times New Roman"/>
          <w:lang w:val="en-US"/>
        </w:rPr>
        <w:t xml:space="preserve"> for alignment, </w:t>
      </w:r>
      <w:proofErr w:type="spellStart"/>
      <w:r w:rsidR="009576E1" w:rsidRPr="00EB1006">
        <w:rPr>
          <w:rFonts w:ascii="Times New Roman" w:hAnsi="Times New Roman" w:cs="Times New Roman"/>
          <w:i/>
          <w:lang w:val="en-US"/>
        </w:rPr>
        <w:t>featureCounts</w:t>
      </w:r>
      <w:proofErr w:type="spellEnd"/>
      <w:r w:rsidR="009576E1" w:rsidRPr="00EB1006">
        <w:rPr>
          <w:rFonts w:ascii="Times New Roman" w:hAnsi="Times New Roman" w:cs="Times New Roman"/>
          <w:lang w:val="en-US"/>
        </w:rPr>
        <w:t xml:space="preserve"> for quantification and </w:t>
      </w:r>
      <w:proofErr w:type="spellStart"/>
      <w:r w:rsidR="009576E1" w:rsidRPr="00EB1006">
        <w:rPr>
          <w:rFonts w:ascii="Times New Roman" w:hAnsi="Times New Roman" w:cs="Times New Roman"/>
          <w:i/>
          <w:lang w:val="en-US"/>
        </w:rPr>
        <w:t>edgeR</w:t>
      </w:r>
      <w:proofErr w:type="spellEnd"/>
      <w:r w:rsidR="009576E1" w:rsidRPr="00EB1006">
        <w:rPr>
          <w:rFonts w:ascii="Times New Roman" w:hAnsi="Times New Roman" w:cs="Times New Roman"/>
          <w:lang w:val="en-US"/>
        </w:rPr>
        <w:t xml:space="preserve"> for differential analysis. </w:t>
      </w:r>
      <w:r w:rsidR="007B5A63" w:rsidRPr="00EB1006">
        <w:rPr>
          <w:rFonts w:ascii="Times New Roman" w:hAnsi="Times New Roman" w:cs="Times New Roman"/>
          <w:lang w:val="en-US"/>
        </w:rPr>
        <w:t>Here</w:t>
      </w:r>
      <w:r w:rsidR="009576E1" w:rsidRPr="00EB1006">
        <w:rPr>
          <w:rFonts w:ascii="Times New Roman" w:hAnsi="Times New Roman" w:cs="Times New Roman"/>
          <w:lang w:val="en-US"/>
        </w:rPr>
        <w:t xml:space="preserve">, we developed ARPIR, an automated pipeline that recurs by default to the cited </w:t>
      </w:r>
      <w:r w:rsidR="009576E1" w:rsidRPr="00EB1006">
        <w:rPr>
          <w:rFonts w:ascii="Times New Roman" w:hAnsi="Times New Roman" w:cs="Times New Roman"/>
          <w:lang w:val="en-US"/>
        </w:rPr>
        <w:lastRenderedPageBreak/>
        <w:t>pipeline, but it also allows to choose</w:t>
      </w:r>
      <w:r w:rsidR="007B5A63" w:rsidRPr="00EB1006">
        <w:rPr>
          <w:rFonts w:ascii="Times New Roman" w:hAnsi="Times New Roman" w:cs="Times New Roman"/>
          <w:lang w:val="en-US"/>
        </w:rPr>
        <w:t>,</w:t>
      </w:r>
      <w:r w:rsidR="009576E1" w:rsidRPr="00EB1006">
        <w:rPr>
          <w:rFonts w:ascii="Times New Roman" w:hAnsi="Times New Roman" w:cs="Times New Roman"/>
          <w:lang w:val="en-US"/>
        </w:rPr>
        <w:t xml:space="preserve"> between different tools, those of the pipelines </w:t>
      </w:r>
      <w:r w:rsidR="0053131F" w:rsidRPr="00EB1006">
        <w:rPr>
          <w:rFonts w:ascii="Times New Roman" w:hAnsi="Times New Roman" w:cs="Times New Roman"/>
          <w:lang w:val="en-US"/>
        </w:rPr>
        <w:t>having the best</w:t>
      </w:r>
      <w:r w:rsidR="009576E1" w:rsidRPr="00EB1006">
        <w:rPr>
          <w:rFonts w:ascii="Times New Roman" w:hAnsi="Times New Roman" w:cs="Times New Roman"/>
          <w:lang w:val="en-US"/>
        </w:rPr>
        <w:t xml:space="preserve"> performance</w:t>
      </w:r>
      <w:r w:rsidR="00D369BA" w:rsidRPr="00EB1006">
        <w:rPr>
          <w:rFonts w:ascii="Times New Roman" w:hAnsi="Times New Roman" w:cs="Times New Roman"/>
          <w:lang w:val="en-US"/>
        </w:rPr>
        <w:t>s</w:t>
      </w:r>
      <w:r w:rsidR="009576E1" w:rsidRPr="00EB1006">
        <w:rPr>
          <w:rFonts w:ascii="Times New Roman" w:hAnsi="Times New Roman" w:cs="Times New Roman"/>
          <w:lang w:val="en-US"/>
        </w:rPr>
        <w:t>.</w:t>
      </w:r>
    </w:p>
    <w:p w14:paraId="4EF304A0" w14:textId="6965856D" w:rsidR="007A0259" w:rsidRPr="00EB1006" w:rsidRDefault="007A0259" w:rsidP="009576E1">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Conclusions</w:t>
      </w:r>
    </w:p>
    <w:p w14:paraId="046FE3A0" w14:textId="6CAA281A" w:rsidR="0017442C" w:rsidRPr="00EB1006" w:rsidRDefault="009576E1" w:rsidP="006C2610">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ARPIR allows the analysis of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data from groups undergoing different treatment </w:t>
      </w:r>
      <w:r w:rsidR="00ED4D5E" w:rsidRPr="00EB1006">
        <w:rPr>
          <w:rFonts w:ascii="Times New Roman" w:hAnsi="Times New Roman" w:cs="Times New Roman"/>
          <w:lang w:val="en-US"/>
        </w:rPr>
        <w:t>allowing multiple comparisons in a single launch</w:t>
      </w:r>
      <w:r w:rsidR="00336E30" w:rsidRPr="00EB1006">
        <w:rPr>
          <w:rFonts w:ascii="Times New Roman" w:hAnsi="Times New Roman" w:cs="Times New Roman"/>
          <w:lang w:val="en-US"/>
        </w:rPr>
        <w:t xml:space="preserve"> </w:t>
      </w:r>
      <w:r w:rsidRPr="00EB1006">
        <w:rPr>
          <w:rFonts w:ascii="Times New Roman" w:hAnsi="Times New Roman" w:cs="Times New Roman"/>
          <w:lang w:val="en-US"/>
        </w:rPr>
        <w:t xml:space="preserve">and can be used </w:t>
      </w:r>
      <w:r w:rsidR="007B5A63" w:rsidRPr="00EB1006">
        <w:rPr>
          <w:rFonts w:ascii="Times New Roman" w:hAnsi="Times New Roman" w:cs="Times New Roman"/>
          <w:lang w:val="en-US"/>
        </w:rPr>
        <w:t>either</w:t>
      </w:r>
      <w:r w:rsidRPr="00EB1006">
        <w:rPr>
          <w:rFonts w:ascii="Times New Roman" w:hAnsi="Times New Roman" w:cs="Times New Roman"/>
          <w:lang w:val="en-US"/>
        </w:rPr>
        <w:t xml:space="preserve"> for paired-end </w:t>
      </w:r>
      <w:r w:rsidR="007B5A63" w:rsidRPr="00EB1006">
        <w:rPr>
          <w:rFonts w:ascii="Times New Roman" w:hAnsi="Times New Roman" w:cs="Times New Roman"/>
          <w:lang w:val="en-US"/>
        </w:rPr>
        <w:t>or</w:t>
      </w:r>
      <w:r w:rsidRPr="00EB1006">
        <w:rPr>
          <w:rFonts w:ascii="Times New Roman" w:hAnsi="Times New Roman" w:cs="Times New Roman"/>
          <w:lang w:val="en-US"/>
        </w:rPr>
        <w:t xml:space="preserve"> single-end analysis. </w:t>
      </w:r>
      <w:r w:rsidR="00ED4D5E" w:rsidRPr="00EB1006">
        <w:rPr>
          <w:rFonts w:ascii="Times New Roman" w:hAnsi="Times New Roman" w:cs="Times New Roman"/>
          <w:lang w:val="en-US"/>
        </w:rPr>
        <w:t xml:space="preserve">All the required prerequisites can be installed via a configuration script and the analysis can be launched via a graphical interface or by a template script. </w:t>
      </w:r>
      <w:r w:rsidRPr="00EB1006">
        <w:rPr>
          <w:rFonts w:ascii="Times New Roman" w:hAnsi="Times New Roman" w:cs="Times New Roman"/>
          <w:lang w:val="en-US"/>
        </w:rPr>
        <w:t xml:space="preserve">In addition, ARPIR makes a final </w:t>
      </w:r>
      <w:r w:rsidR="00DF1452" w:rsidRPr="00EB1006">
        <w:rPr>
          <w:rFonts w:ascii="Times New Roman" w:hAnsi="Times New Roman" w:cs="Times New Roman"/>
          <w:lang w:val="en-US"/>
        </w:rPr>
        <w:t>tertiary</w:t>
      </w:r>
      <w:r w:rsidRPr="00EB1006">
        <w:rPr>
          <w:rFonts w:ascii="Times New Roman" w:hAnsi="Times New Roman" w:cs="Times New Roman"/>
          <w:lang w:val="en-US"/>
        </w:rPr>
        <w:t xml:space="preserve">-analysis that includes a </w:t>
      </w:r>
      <w:r w:rsidRPr="00EB1006">
        <w:rPr>
          <w:rFonts w:ascii="Times New Roman" w:hAnsi="Times New Roman" w:cs="Times New Roman"/>
          <w:i/>
          <w:lang w:val="en-US"/>
        </w:rPr>
        <w:t>Gene Ontology</w:t>
      </w:r>
      <w:r w:rsidRPr="00EB1006">
        <w:rPr>
          <w:rFonts w:ascii="Times New Roman" w:hAnsi="Times New Roman" w:cs="Times New Roman"/>
          <w:lang w:val="en-US"/>
        </w:rPr>
        <w:t xml:space="preserve"> and </w:t>
      </w:r>
      <w:r w:rsidRPr="00EB1006">
        <w:rPr>
          <w:rFonts w:ascii="Times New Roman" w:hAnsi="Times New Roman" w:cs="Times New Roman"/>
          <w:i/>
          <w:lang w:val="en-US"/>
        </w:rPr>
        <w:t>Pathway analysis</w:t>
      </w:r>
      <w:r w:rsidRPr="00EB1006">
        <w:rPr>
          <w:rFonts w:ascii="Times New Roman" w:hAnsi="Times New Roman" w:cs="Times New Roman"/>
          <w:lang w:val="en-US"/>
        </w:rPr>
        <w:t xml:space="preserve">. The results can be viewed in an interactive </w:t>
      </w:r>
      <w:r w:rsidRPr="00EB1006">
        <w:rPr>
          <w:rFonts w:ascii="Times New Roman" w:hAnsi="Times New Roman" w:cs="Times New Roman"/>
          <w:i/>
          <w:lang w:val="en-US"/>
        </w:rPr>
        <w:t>Shiny App</w:t>
      </w:r>
      <w:r w:rsidRPr="00EB1006">
        <w:rPr>
          <w:rFonts w:ascii="Times New Roman" w:hAnsi="Times New Roman" w:cs="Times New Roman"/>
          <w:lang w:val="en-US"/>
        </w:rPr>
        <w:t xml:space="preserve"> and exported in a report (</w:t>
      </w:r>
      <w:r w:rsidRPr="00EB1006">
        <w:rPr>
          <w:rFonts w:ascii="Times New Roman" w:hAnsi="Times New Roman" w:cs="Times New Roman"/>
          <w:i/>
          <w:lang w:val="en-US"/>
        </w:rPr>
        <w:t>pdf</w:t>
      </w:r>
      <w:r w:rsidRPr="00EB1006">
        <w:rPr>
          <w:rFonts w:ascii="Times New Roman" w:hAnsi="Times New Roman" w:cs="Times New Roman"/>
          <w:lang w:val="en-US"/>
        </w:rPr>
        <w:t xml:space="preserve">, </w:t>
      </w:r>
      <w:r w:rsidRPr="00EB1006">
        <w:rPr>
          <w:rFonts w:ascii="Times New Roman" w:hAnsi="Times New Roman" w:cs="Times New Roman"/>
          <w:i/>
          <w:lang w:val="en-US"/>
        </w:rPr>
        <w:t>word</w:t>
      </w:r>
      <w:r w:rsidRPr="00EB1006">
        <w:rPr>
          <w:rFonts w:ascii="Times New Roman" w:hAnsi="Times New Roman" w:cs="Times New Roman"/>
          <w:lang w:val="en-US"/>
        </w:rPr>
        <w:t xml:space="preserve"> or </w:t>
      </w:r>
      <w:r w:rsidRPr="00EB1006">
        <w:rPr>
          <w:rFonts w:ascii="Times New Roman" w:hAnsi="Times New Roman" w:cs="Times New Roman"/>
          <w:i/>
          <w:lang w:val="en-US"/>
        </w:rPr>
        <w:t>html</w:t>
      </w:r>
      <w:r w:rsidRPr="00EB1006">
        <w:rPr>
          <w:rFonts w:ascii="Times New Roman" w:hAnsi="Times New Roman" w:cs="Times New Roman"/>
          <w:lang w:val="en-US"/>
        </w:rPr>
        <w:t xml:space="preserve"> formats).</w:t>
      </w:r>
      <w:r w:rsidR="00BA3235" w:rsidRPr="00EB1006">
        <w:rPr>
          <w:rFonts w:ascii="Times New Roman" w:hAnsi="Times New Roman" w:cs="Times New Roman"/>
          <w:lang w:val="en-US"/>
        </w:rPr>
        <w:t xml:space="preserve"> ARPIR is an efficient and easy-to-use tool for RNA-</w:t>
      </w:r>
      <w:proofErr w:type="spellStart"/>
      <w:r w:rsidR="00BA3235" w:rsidRPr="00EB1006">
        <w:rPr>
          <w:rFonts w:ascii="Times New Roman" w:hAnsi="Times New Roman" w:cs="Times New Roman"/>
          <w:lang w:val="en-US"/>
        </w:rPr>
        <w:t>Seq</w:t>
      </w:r>
      <w:proofErr w:type="spellEnd"/>
      <w:r w:rsidR="00BA3235" w:rsidRPr="00EB1006">
        <w:rPr>
          <w:rFonts w:ascii="Times New Roman" w:hAnsi="Times New Roman" w:cs="Times New Roman"/>
          <w:lang w:val="en-US"/>
        </w:rPr>
        <w:t xml:space="preserve"> analysis from quality control to </w:t>
      </w:r>
      <w:r w:rsidR="00BA3235" w:rsidRPr="00EB1006">
        <w:rPr>
          <w:rFonts w:ascii="Times New Roman" w:hAnsi="Times New Roman" w:cs="Times New Roman"/>
          <w:i/>
          <w:lang w:val="en-US"/>
        </w:rPr>
        <w:t>Pathway analysis</w:t>
      </w:r>
      <w:r w:rsidR="0017442C" w:rsidRPr="00EB1006">
        <w:rPr>
          <w:rFonts w:ascii="Times New Roman" w:hAnsi="Times New Roman" w:cs="Times New Roman"/>
          <w:lang w:val="en-US"/>
        </w:rPr>
        <w:t xml:space="preserve"> that allows you to choose between different pipelines</w:t>
      </w:r>
      <w:r w:rsidR="00BA3235" w:rsidRPr="00EB1006">
        <w:rPr>
          <w:rFonts w:ascii="Times New Roman" w:hAnsi="Times New Roman" w:cs="Times New Roman"/>
          <w:lang w:val="en-US"/>
        </w:rPr>
        <w:t>.</w:t>
      </w:r>
    </w:p>
    <w:p w14:paraId="7E309AE4" w14:textId="77777777" w:rsidR="00AA0A4C" w:rsidRPr="00EB1006" w:rsidRDefault="00AA0A4C" w:rsidP="00B86C4F">
      <w:pPr>
        <w:spacing w:line="480" w:lineRule="auto"/>
        <w:ind w:left="-5"/>
        <w:jc w:val="both"/>
        <w:rPr>
          <w:rFonts w:ascii="Times New Roman" w:hAnsi="Times New Roman" w:cs="Times New Roman"/>
          <w:b/>
          <w:sz w:val="28"/>
          <w:lang w:val="en-US"/>
        </w:rPr>
      </w:pPr>
    </w:p>
    <w:p w14:paraId="3B473527" w14:textId="3952CDA6" w:rsidR="007A0259" w:rsidRPr="00EB1006" w:rsidRDefault="007A0259"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Keywords</w:t>
      </w:r>
    </w:p>
    <w:p w14:paraId="02B19FD7" w14:textId="77777777"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RNA-</w:t>
      </w:r>
      <w:proofErr w:type="spellStart"/>
      <w:r w:rsidRPr="00EB1006">
        <w:rPr>
          <w:rFonts w:ascii="Times New Roman" w:hAnsi="Times New Roman" w:cs="Times New Roman"/>
          <w:lang w:val="en-US"/>
        </w:rPr>
        <w:t>Seq</w:t>
      </w:r>
      <w:proofErr w:type="spellEnd"/>
    </w:p>
    <w:p w14:paraId="799C7AFE" w14:textId="77777777"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Bioinformatics</w:t>
      </w:r>
    </w:p>
    <w:p w14:paraId="157C9D43" w14:textId="77777777"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Pipelines</w:t>
      </w:r>
    </w:p>
    <w:p w14:paraId="3084DABB" w14:textId="2190F702"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Genomic</w:t>
      </w:r>
      <w:r w:rsidR="00761C0E" w:rsidRPr="00EB1006">
        <w:rPr>
          <w:rFonts w:ascii="Times New Roman" w:hAnsi="Times New Roman" w:cs="Times New Roman"/>
          <w:lang w:val="en-US"/>
        </w:rPr>
        <w:t>s</w:t>
      </w:r>
    </w:p>
    <w:p w14:paraId="633B4DD0" w14:textId="77777777"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DEA</w:t>
      </w:r>
    </w:p>
    <w:p w14:paraId="12ECC5FF" w14:textId="77777777"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Pathways</w:t>
      </w:r>
    </w:p>
    <w:p w14:paraId="38A8395D" w14:textId="5E6CE728" w:rsidR="007A0259" w:rsidRPr="00EB1006" w:rsidRDefault="007A0259"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Gene Ontology</w:t>
      </w:r>
    </w:p>
    <w:p w14:paraId="48FC4E03" w14:textId="77777777" w:rsidR="007A0259" w:rsidRPr="00EB1006" w:rsidRDefault="007A0259" w:rsidP="00B86C4F">
      <w:pPr>
        <w:spacing w:line="480" w:lineRule="auto"/>
        <w:ind w:left="-5"/>
        <w:jc w:val="both"/>
        <w:rPr>
          <w:rFonts w:ascii="Times New Roman" w:hAnsi="Times New Roman" w:cs="Times New Roman"/>
          <w:b/>
          <w:sz w:val="28"/>
          <w:lang w:val="en-US"/>
        </w:rPr>
      </w:pPr>
    </w:p>
    <w:p w14:paraId="29B30CEC" w14:textId="7ACD912C" w:rsidR="005B4CA3" w:rsidRPr="00EB1006" w:rsidRDefault="00214B18"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Background</w:t>
      </w:r>
    </w:p>
    <w:p w14:paraId="7374C4D8" w14:textId="4A9F08C5" w:rsidR="00E41536" w:rsidRPr="00EB1006" w:rsidRDefault="00ED3341" w:rsidP="005751E1">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is a technology for the study of the transcriptome based on </w:t>
      </w:r>
      <w:r w:rsidR="007B5A63" w:rsidRPr="00EB1006">
        <w:rPr>
          <w:rFonts w:ascii="Times New Roman" w:hAnsi="Times New Roman" w:cs="Times New Roman"/>
          <w:lang w:val="en-US"/>
        </w:rPr>
        <w:t>next-generation</w:t>
      </w:r>
      <w:r w:rsidRPr="00EB1006">
        <w:rPr>
          <w:rFonts w:ascii="Times New Roman" w:hAnsi="Times New Roman" w:cs="Times New Roman"/>
          <w:lang w:val="en-US"/>
        </w:rPr>
        <w:t xml:space="preserve"> sequencing</w:t>
      </w:r>
      <w:r w:rsidR="007B5A63" w:rsidRPr="00EB1006">
        <w:rPr>
          <w:rFonts w:ascii="Times New Roman" w:hAnsi="Times New Roman" w:cs="Times New Roman"/>
          <w:lang w:val="en-US"/>
        </w:rPr>
        <w:t xml:space="preserve"> (NGS)</w:t>
      </w:r>
      <w:r w:rsidRPr="00EB1006">
        <w:rPr>
          <w:rFonts w:ascii="Times New Roman" w:hAnsi="Times New Roman" w:cs="Times New Roman"/>
          <w:lang w:val="en-US"/>
        </w:rPr>
        <w:t xml:space="preserve">. Developed since the 2000s, it quickly became one of the methods of choice in the study of differential expression in various fields. One of these is the study of tumors and </w:t>
      </w:r>
      <w:r w:rsidR="00CF1A95" w:rsidRPr="00EB1006">
        <w:rPr>
          <w:rFonts w:ascii="Times New Roman" w:hAnsi="Times New Roman" w:cs="Times New Roman"/>
          <w:lang w:val="en-US"/>
        </w:rPr>
        <w:t>among them the</w:t>
      </w:r>
      <w:r w:rsidRPr="00EB1006">
        <w:rPr>
          <w:rFonts w:ascii="Times New Roman" w:hAnsi="Times New Roman" w:cs="Times New Roman"/>
          <w:lang w:val="en-US"/>
        </w:rPr>
        <w:t xml:space="preserve"> </w:t>
      </w:r>
      <w:proofErr w:type="spellStart"/>
      <w:r w:rsidRPr="00EB1006">
        <w:rPr>
          <w:rFonts w:ascii="Times New Roman" w:hAnsi="Times New Roman" w:cs="Times New Roman"/>
          <w:lang w:val="en-US"/>
        </w:rPr>
        <w:t>leukemias</w:t>
      </w:r>
      <w:proofErr w:type="spellEnd"/>
      <w:r w:rsidRPr="00EB1006">
        <w:rPr>
          <w:rFonts w:ascii="Times New Roman" w:hAnsi="Times New Roman" w:cs="Times New Roman"/>
          <w:lang w:val="en-US"/>
        </w:rPr>
        <w:t xml:space="preserve">, </w:t>
      </w:r>
      <w:r w:rsidR="00E41536" w:rsidRPr="00EB1006">
        <w:rPr>
          <w:rFonts w:ascii="Times New Roman" w:hAnsi="Times New Roman" w:cs="Times New Roman"/>
          <w:lang w:val="en-US"/>
        </w:rPr>
        <w:t xml:space="preserve">including acute myeloid </w:t>
      </w:r>
      <w:proofErr w:type="spellStart"/>
      <w:r w:rsidR="00E41536" w:rsidRPr="00EB1006">
        <w:rPr>
          <w:rFonts w:ascii="Times New Roman" w:hAnsi="Times New Roman" w:cs="Times New Roman"/>
          <w:lang w:val="en-US"/>
        </w:rPr>
        <w:t>leukemias</w:t>
      </w:r>
      <w:proofErr w:type="spellEnd"/>
      <w:r w:rsidR="00E41536" w:rsidRPr="00EB1006">
        <w:rPr>
          <w:rFonts w:ascii="Times New Roman" w:hAnsi="Times New Roman" w:cs="Times New Roman"/>
          <w:lang w:val="en-US"/>
        </w:rPr>
        <w:t xml:space="preserve"> (AML), </w:t>
      </w:r>
      <w:r w:rsidRPr="00EB1006">
        <w:rPr>
          <w:rFonts w:ascii="Times New Roman" w:hAnsi="Times New Roman" w:cs="Times New Roman"/>
          <w:lang w:val="en-US"/>
        </w:rPr>
        <w:t>where the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is used with increasing </w:t>
      </w:r>
      <w:r w:rsidRPr="00EB1006">
        <w:rPr>
          <w:rFonts w:ascii="Times New Roman" w:hAnsi="Times New Roman" w:cs="Times New Roman"/>
          <w:lang w:val="en-US"/>
        </w:rPr>
        <w:lastRenderedPageBreak/>
        <w:t xml:space="preserve">frequency </w:t>
      </w:r>
      <w:r w:rsidR="00E41536" w:rsidRPr="00EB1006">
        <w:rPr>
          <w:rFonts w:ascii="Times New Roman" w:hAnsi="Times New Roman" w:cs="Times New Roman"/>
          <w:lang w:val="en-US"/>
        </w:rPr>
        <w:t>either to characterize</w:t>
      </w:r>
      <w:r w:rsidRPr="00EB1006">
        <w:rPr>
          <w:rFonts w:ascii="Times New Roman" w:hAnsi="Times New Roman" w:cs="Times New Roman"/>
          <w:lang w:val="en-US"/>
        </w:rPr>
        <w:t xml:space="preserve"> the disease </w:t>
      </w:r>
      <w:r w:rsidR="00E41536" w:rsidRPr="00EB1006">
        <w:rPr>
          <w:rFonts w:ascii="Times New Roman" w:hAnsi="Times New Roman" w:cs="Times New Roman"/>
          <w:lang w:val="en-US"/>
        </w:rPr>
        <w:t>or for diagnostic and risk assessment</w:t>
      </w:r>
      <w:r w:rsidRPr="00EB1006">
        <w:rPr>
          <w:rFonts w:ascii="Times New Roman" w:hAnsi="Times New Roman" w:cs="Times New Roman"/>
          <w:lang w:val="en-US"/>
        </w:rPr>
        <w:t xml:space="preserve"> </w:t>
      </w:r>
      <w:r w:rsidR="00487D00" w:rsidRPr="00EB1006">
        <w:rPr>
          <w:rFonts w:ascii="Times New Roman" w:hAnsi="Times New Roman" w:cs="Times New Roman"/>
          <w:lang w:val="en-US"/>
        </w:rPr>
        <w:t xml:space="preserve">prognosis </w:t>
      </w:r>
      <w:r w:rsidR="00487D00" w:rsidRPr="00EB1006">
        <w:rPr>
          <w:rFonts w:ascii="Times New Roman" w:hAnsi="Times New Roman" w:cs="Times New Roman"/>
          <w:lang w:val="en-US"/>
        </w:rPr>
        <w:fldChar w:fldCharType="begin">
          <w:fldData xml:space="preserve">PEVuZE5vdGU+PENpdGU+PEF1dGhvcj5GYWxpbmk8L0F1dGhvcj48WWVhcj4yMDE1PC9ZZWFyPjxS
ZWNOdW0+MTwvUmVjTnVtPjxEaXNwbGF5VGV4dD5bMV08L0Rpc3BsYXlUZXh0PjxyZWNvcmQ+PHJl
Yy1udW1iZXI+MTwvcmVjLW51bWJlcj48Zm9yZWlnbi1rZXlzPjxrZXkgYXBwPSJFTiIgZGItaWQ9
InZzdGFzdHBkc3ByZWR0ZWV6ZTc1cGQwaGVwemFhZjA5MHNmcCIgdGltZXN0YW1wPSIxNTkzMDA3
NTU0Ij4xPC9rZXk+PC9mb3JlaWduLWtleXM+PHJlZi10eXBlIG5hbWU9IkpvdXJuYWwgQXJ0aWNs
ZSI+MTc8L3JlZi10eXBlPjxjb250cmlidXRvcnM+PGF1dGhvcnM+PGF1dGhvcj5GYWxpbmksIEIu
PC9hdXRob3I+PGF1dGhvcj5NYXJ0ZWxsaSwgTS4gUC48L2F1dGhvcj48L2F1dGhvcnM+PC9jb250
cmlidXRvcnM+PGF1dGgtYWRkcmVzcz5JbnN0aXR1dGUgb2YgSGVtYXRvbG9neS1DZW50cm8gZGkg
UmljZXJjaGUgRW1hdG8tT25jb2xvZ2ljaGUgKENSRU8pLCBVbml2ZXJzaXR5IG9mIFBlcnVnaWEs
IEl0YWx5LiBFbGVjdHJvbmljIGFkZHJlc3M6IGJydW5hbmdlbG8uZmFsaW5pQHVuaXBnLml0LiYj
eEQ7SW5zdGl0dXRlIG9mIEhlbWF0b2xvZ3ktQ2VudHJvIGRpIFJpY2VyY2hlIEVtYXRvLU9uY29s
b2dpY2hlIChDUkVPKSwgVW5pdmVyc2l0eSBvZiBQZXJ1Z2lhLCBJdGFseS48L2F1dGgtYWRkcmVz
cz48dGl0bGVzPjx0aXRsZT5JbXBhY3Qgb2YgZ2Vub21pY3MgaW4gdGhlIGNsaW5pY2FsIG1hbmFn
ZW1lbnQgb2YgcGF0aWVudHMgd2l0aCBjeXRvZ2VuZXRpY2FsbHkgbm9ybWFsIGFjdXRlIG15ZWxv
aWQgbGV1a2VtaWE8L3RpdGxlPjxzZWNvbmRhcnktdGl0bGU+QmVzdCBQcmFjdCBSZXMgQ2xpbiBI
YWVtYXRvbDwvc2Vjb25kYXJ5LXRpdGxlPjwvdGl0bGVzPjxwZXJpb2RpY2FsPjxmdWxsLXRpdGxl
PkJlc3QgUHJhY3QgUmVzIENsaW4gSGFlbWF0b2w8L2Z1bGwtdGl0bGU+PC9wZXJpb2RpY2FsPjxw
YWdlcz45MC03PC9wYWdlcz48dm9sdW1lPjI4PC92b2x1bWU+PG51bWJlcj4yLTM8L251bWJlcj48
ZWRpdGlvbj4yMDE1LzExLzIzPC9lZGl0aW9uPjxrZXl3b3Jkcz48a2V5d29yZD5BbnRpbmVvcGxh
c3RpYyBBZ2VudHMvdGhlcmFwZXV0aWMgdXNlPC9rZXl3b3JkPjxrZXl3b3JkPkN5dG9nZW5ldGlj
IEFuYWx5c2lzPC9rZXl3b3JkPjxrZXl3b3JkPkROQSAoQ3l0b3NpbmUtNS0pLU1ldGh5bHRyYW5z
ZmVyYXNlcy8qZ2VuZXRpY3MvbWV0YWJvbGlzbTwva2V5d29yZD48a2V5d29yZD5HZW5lIEV4cHJl
c3Npb248L2tleXdvcmQ+PGtleXdvcmQ+SHVtYW5zPC9rZXl3b3JkPjxrZXl3b3JkPkluIFNpdHUg
SHlicmlkaXphdGlvbiwgRmx1b3Jlc2NlbmNlPC9rZXl3b3JkPjxrZXl3b3JkPkxldWtlbWlhLCBN
eWVsb2lkLCBBY3V0ZS9kaWFnbm9zaXMvZHJ1ZyB0aGVyYXB5LypnZW5ldGljcy9tZXRhYm9saXNt
PC9rZXl3b3JkPjxrZXl3b3JkPipNdXRhdGlvbjwva2V5d29yZD48a2V5d29yZD5OZW9wbGFzbSBQ
cm90ZWlucy8qZ2VuZXRpY3MvbWV0YWJvbGlzbTwva2V5d29yZD48a2V5d29yZD5OZW9wbGFzbSwg
UmVzaWR1YWw8L2tleXdvcmQ+PGtleXdvcmQ+TnVjbGVhciBQcm90ZWlucy8qZ2VuZXRpY3MvbWV0
YWJvbGlzbTwva2V5d29yZD48a2V5d29yZD5QYXRpZW50IFNlbGVjdGlvbjwva2V5d29yZD48a2V5
d29yZD5Qcm9nbm9zaXM8L2tleXdvcmQ+PGtleXdvcmQ+Umlzazwva2V5d29yZD48a2V5d29yZD5U
ZXJtaW5vbG9neSBhcyBUb3BpYzwva2V5d29yZD48a2V5d29yZD5mbXMtTGlrZSBUeXJvc2luZSBL
aW5hc2UgMy8qZ2VuZXRpY3MvbWV0YWJvbGlzbTwva2V5d29yZD48a2V5d29yZD5BY3V0ZSBtZXls
b2lkIGxldWtlbWlhIChBTUwpPC9rZXl3b3JkPjxrZXl3b3JkPkdlbmV0aWNzPC9rZXl3b3JkPjxr
ZXl3b3JkPk1pbmltYWwgcmVzaWR1YWwgZGlzZWFzZSAoTVJEKTwva2V5d29yZD48a2V5d29yZD5N
dXRhdGlvbnM8L2tleXdvcmQ+PGtleXdvcmQ+TnVjbGVvcGhvc21pbiAoTlBNMSk8L2tleXdvcmQ+
PC9rZXl3b3Jkcz48ZGF0ZXM+PHllYXI+MjAxNTwveWVhcj48cHViLWRhdGVzPjxkYXRlPkp1bi1T
ZXA8L2RhdGU+PC9wdWItZGF0ZXM+PC9kYXRlcz48aXNibj4xNTMyLTE5MjQgKEVsZWN0cm9uaWMp
JiN4RDsxNTIxLTY5MjYgKExpbmtpbmcpPC9pc2JuPjxhY2Nlc3Npb24tbnVtPjI2NTkwNzY0PC9h
Y2Nlc3Npb24tbnVtPjx1cmxzPjxyZWxhdGVkLXVybHM+PHVybD5odHRwczovL3d3dy5uY2JpLm5s
bS5uaWguZ292L3B1Ym1lZC8yNjU5MDc2NDwvdXJsPjwvcmVsYXRlZC11cmxzPjwvdXJscz48ZWxl
Y3Ryb25pYy1yZXNvdXJjZS1udW0+MTAuMTAxNi9qLmJlaGEuMjAxNS4xMC4wMDU8L2VsZWN0cm9u
aWMtcmVzb3VyY2UtbnVtPjwvcmVjb3JkPjwvQ2l0ZT48L0VuZE5vdGU+AG==
</w:fldData>
        </w:fldChar>
      </w:r>
      <w:r w:rsidR="00CB0326" w:rsidRPr="00EB1006">
        <w:rPr>
          <w:rFonts w:ascii="Times New Roman" w:hAnsi="Times New Roman" w:cs="Times New Roman"/>
          <w:lang w:val="en-US"/>
        </w:rPr>
        <w:instrText xml:space="preserve"> ADDIN EN.CITE </w:instrText>
      </w:r>
      <w:r w:rsidR="00CB0326" w:rsidRPr="00EB1006">
        <w:rPr>
          <w:rFonts w:ascii="Times New Roman" w:hAnsi="Times New Roman" w:cs="Times New Roman"/>
          <w:lang w:val="en-US"/>
        </w:rPr>
        <w:fldChar w:fldCharType="begin">
          <w:fldData xml:space="preserve">PEVuZE5vdGU+PENpdGU+PEF1dGhvcj5GYWxpbmk8L0F1dGhvcj48WWVhcj4yMDE1PC9ZZWFyPjxS
ZWNOdW0+MTwvUmVjTnVtPjxEaXNwbGF5VGV4dD5bMV08L0Rpc3BsYXlUZXh0PjxyZWNvcmQ+PHJl
Yy1udW1iZXI+MTwvcmVjLW51bWJlcj48Zm9yZWlnbi1rZXlzPjxrZXkgYXBwPSJFTiIgZGItaWQ9
InZzdGFzdHBkc3ByZWR0ZWV6ZTc1cGQwaGVwemFhZjA5MHNmcCIgdGltZXN0YW1wPSIxNTkzMDA3
NTU0Ij4xPC9rZXk+PC9mb3JlaWduLWtleXM+PHJlZi10eXBlIG5hbWU9IkpvdXJuYWwgQXJ0aWNs
ZSI+MTc8L3JlZi10eXBlPjxjb250cmlidXRvcnM+PGF1dGhvcnM+PGF1dGhvcj5GYWxpbmksIEIu
PC9hdXRob3I+PGF1dGhvcj5NYXJ0ZWxsaSwgTS4gUC48L2F1dGhvcj48L2F1dGhvcnM+PC9jb250
cmlidXRvcnM+PGF1dGgtYWRkcmVzcz5JbnN0aXR1dGUgb2YgSGVtYXRvbG9neS1DZW50cm8gZGkg
UmljZXJjaGUgRW1hdG8tT25jb2xvZ2ljaGUgKENSRU8pLCBVbml2ZXJzaXR5IG9mIFBlcnVnaWEs
IEl0YWx5LiBFbGVjdHJvbmljIGFkZHJlc3M6IGJydW5hbmdlbG8uZmFsaW5pQHVuaXBnLml0LiYj
eEQ7SW5zdGl0dXRlIG9mIEhlbWF0b2xvZ3ktQ2VudHJvIGRpIFJpY2VyY2hlIEVtYXRvLU9uY29s
b2dpY2hlIChDUkVPKSwgVW5pdmVyc2l0eSBvZiBQZXJ1Z2lhLCBJdGFseS48L2F1dGgtYWRkcmVz
cz48dGl0bGVzPjx0aXRsZT5JbXBhY3Qgb2YgZ2Vub21pY3MgaW4gdGhlIGNsaW5pY2FsIG1hbmFn
ZW1lbnQgb2YgcGF0aWVudHMgd2l0aCBjeXRvZ2VuZXRpY2FsbHkgbm9ybWFsIGFjdXRlIG15ZWxv
aWQgbGV1a2VtaWE8L3RpdGxlPjxzZWNvbmRhcnktdGl0bGU+QmVzdCBQcmFjdCBSZXMgQ2xpbiBI
YWVtYXRvbDwvc2Vjb25kYXJ5LXRpdGxlPjwvdGl0bGVzPjxwZXJpb2RpY2FsPjxmdWxsLXRpdGxl
PkJlc3QgUHJhY3QgUmVzIENsaW4gSGFlbWF0b2w8L2Z1bGwtdGl0bGU+PC9wZXJpb2RpY2FsPjxw
YWdlcz45MC03PC9wYWdlcz48dm9sdW1lPjI4PC92b2x1bWU+PG51bWJlcj4yLTM8L251bWJlcj48
ZWRpdGlvbj4yMDE1LzExLzIzPC9lZGl0aW9uPjxrZXl3b3Jkcz48a2V5d29yZD5BbnRpbmVvcGxh
c3RpYyBBZ2VudHMvdGhlcmFwZXV0aWMgdXNlPC9rZXl3b3JkPjxrZXl3b3JkPkN5dG9nZW5ldGlj
IEFuYWx5c2lzPC9rZXl3b3JkPjxrZXl3b3JkPkROQSAoQ3l0b3NpbmUtNS0pLU1ldGh5bHRyYW5z
ZmVyYXNlcy8qZ2VuZXRpY3MvbWV0YWJvbGlzbTwva2V5d29yZD48a2V5d29yZD5HZW5lIEV4cHJl
c3Npb248L2tleXdvcmQ+PGtleXdvcmQ+SHVtYW5zPC9rZXl3b3JkPjxrZXl3b3JkPkluIFNpdHUg
SHlicmlkaXphdGlvbiwgRmx1b3Jlc2NlbmNlPC9rZXl3b3JkPjxrZXl3b3JkPkxldWtlbWlhLCBN
eWVsb2lkLCBBY3V0ZS9kaWFnbm9zaXMvZHJ1ZyB0aGVyYXB5LypnZW5ldGljcy9tZXRhYm9saXNt
PC9rZXl3b3JkPjxrZXl3b3JkPipNdXRhdGlvbjwva2V5d29yZD48a2V5d29yZD5OZW9wbGFzbSBQ
cm90ZWlucy8qZ2VuZXRpY3MvbWV0YWJvbGlzbTwva2V5d29yZD48a2V5d29yZD5OZW9wbGFzbSwg
UmVzaWR1YWw8L2tleXdvcmQ+PGtleXdvcmQ+TnVjbGVhciBQcm90ZWlucy8qZ2VuZXRpY3MvbWV0
YWJvbGlzbTwva2V5d29yZD48a2V5d29yZD5QYXRpZW50IFNlbGVjdGlvbjwva2V5d29yZD48a2V5
d29yZD5Qcm9nbm9zaXM8L2tleXdvcmQ+PGtleXdvcmQ+Umlzazwva2V5d29yZD48a2V5d29yZD5U
ZXJtaW5vbG9neSBhcyBUb3BpYzwva2V5d29yZD48a2V5d29yZD5mbXMtTGlrZSBUeXJvc2luZSBL
aW5hc2UgMy8qZ2VuZXRpY3MvbWV0YWJvbGlzbTwva2V5d29yZD48a2V5d29yZD5BY3V0ZSBtZXls
b2lkIGxldWtlbWlhIChBTUwpPC9rZXl3b3JkPjxrZXl3b3JkPkdlbmV0aWNzPC9rZXl3b3JkPjxr
ZXl3b3JkPk1pbmltYWwgcmVzaWR1YWwgZGlzZWFzZSAoTVJEKTwva2V5d29yZD48a2V5d29yZD5N
dXRhdGlvbnM8L2tleXdvcmQ+PGtleXdvcmQ+TnVjbGVvcGhvc21pbiAoTlBNMSk8L2tleXdvcmQ+
PC9rZXl3b3Jkcz48ZGF0ZXM+PHllYXI+MjAxNTwveWVhcj48cHViLWRhdGVzPjxkYXRlPkp1bi1T
ZXA8L2RhdGU+PC9wdWItZGF0ZXM+PC9kYXRlcz48aXNibj4xNTMyLTE5MjQgKEVsZWN0cm9uaWMp
JiN4RDsxNTIxLTY5MjYgKExpbmtpbmcpPC9pc2JuPjxhY2Nlc3Npb24tbnVtPjI2NTkwNzY0PC9h
Y2Nlc3Npb24tbnVtPjx1cmxzPjxyZWxhdGVkLXVybHM+PHVybD5odHRwczovL3d3dy5uY2JpLm5s
bS5uaWguZ292L3B1Ym1lZC8yNjU5MDc2NDwvdXJsPjwvcmVsYXRlZC11cmxzPjwvdXJscz48ZWxl
Y3Ryb25pYy1yZXNvdXJjZS1udW0+MTAuMTAxNi9qLmJlaGEuMjAxNS4xMC4wMDU8L2VsZWN0cm9u
aWMtcmVzb3VyY2UtbnVtPjwvcmVjb3JkPjwvQ2l0ZT48L0VuZE5vdGU+AG==
</w:fldData>
        </w:fldChar>
      </w:r>
      <w:r w:rsidR="00CB0326" w:rsidRPr="00EB1006">
        <w:rPr>
          <w:rFonts w:ascii="Times New Roman" w:hAnsi="Times New Roman" w:cs="Times New Roman"/>
          <w:lang w:val="en-US"/>
        </w:rPr>
        <w:instrText xml:space="preserve"> ADDIN EN.CITE.DATA </w:instrText>
      </w:r>
      <w:r w:rsidR="00CB0326" w:rsidRPr="00EB1006">
        <w:rPr>
          <w:rFonts w:ascii="Times New Roman" w:hAnsi="Times New Roman" w:cs="Times New Roman"/>
          <w:lang w:val="en-US"/>
        </w:rPr>
      </w:r>
      <w:r w:rsidR="00CB0326" w:rsidRPr="00EB1006">
        <w:rPr>
          <w:rFonts w:ascii="Times New Roman" w:hAnsi="Times New Roman" w:cs="Times New Roman"/>
          <w:lang w:val="en-US"/>
        </w:rPr>
        <w:fldChar w:fldCharType="end"/>
      </w:r>
      <w:r w:rsidR="00487D00" w:rsidRPr="00EB1006">
        <w:rPr>
          <w:rFonts w:ascii="Times New Roman" w:hAnsi="Times New Roman" w:cs="Times New Roman"/>
          <w:lang w:val="en-US"/>
        </w:rPr>
      </w:r>
      <w:r w:rsidR="00487D00" w:rsidRPr="00EB1006">
        <w:rPr>
          <w:rFonts w:ascii="Times New Roman" w:hAnsi="Times New Roman" w:cs="Times New Roman"/>
          <w:lang w:val="en-US"/>
        </w:rPr>
        <w:fldChar w:fldCharType="separate"/>
      </w:r>
      <w:r w:rsidR="00625DFE" w:rsidRPr="00EB1006">
        <w:rPr>
          <w:rFonts w:ascii="Times New Roman" w:hAnsi="Times New Roman" w:cs="Times New Roman"/>
          <w:noProof/>
          <w:lang w:val="en-US"/>
        </w:rPr>
        <w:t>[1]</w:t>
      </w:r>
      <w:r w:rsidR="00487D00" w:rsidRPr="00EB1006">
        <w:rPr>
          <w:rFonts w:ascii="Times New Roman" w:hAnsi="Times New Roman" w:cs="Times New Roman"/>
          <w:lang w:val="en-US"/>
        </w:rPr>
        <w:fldChar w:fldCharType="end"/>
      </w:r>
      <w:r w:rsidRPr="00EB1006">
        <w:rPr>
          <w:rFonts w:ascii="Times New Roman" w:hAnsi="Times New Roman" w:cs="Times New Roman"/>
          <w:lang w:val="en-US"/>
        </w:rPr>
        <w:t xml:space="preserve">. For this reason, it becomes important to use with efficiency and simplicity the tools that allow to operate standard analysis, from differential analysis to </w:t>
      </w:r>
      <w:r w:rsidR="004C6174" w:rsidRPr="00EB1006">
        <w:rPr>
          <w:rFonts w:ascii="Times New Roman" w:hAnsi="Times New Roman" w:cs="Times New Roman"/>
          <w:i/>
          <w:lang w:val="en-US"/>
        </w:rPr>
        <w:t>P</w:t>
      </w:r>
      <w:r w:rsidRPr="00EB1006">
        <w:rPr>
          <w:rFonts w:ascii="Times New Roman" w:hAnsi="Times New Roman" w:cs="Times New Roman"/>
          <w:i/>
          <w:lang w:val="en-US"/>
        </w:rPr>
        <w:t>athway</w:t>
      </w:r>
      <w:r w:rsidRPr="00EB1006">
        <w:rPr>
          <w:rFonts w:ascii="Times New Roman" w:hAnsi="Times New Roman" w:cs="Times New Roman"/>
          <w:lang w:val="en-US"/>
        </w:rPr>
        <w:t xml:space="preserve"> and </w:t>
      </w:r>
      <w:r w:rsidR="00753368" w:rsidRPr="00EB1006">
        <w:rPr>
          <w:rFonts w:ascii="Times New Roman" w:hAnsi="Times New Roman" w:cs="Times New Roman"/>
          <w:i/>
          <w:lang w:val="en-US"/>
        </w:rPr>
        <w:t>G</w:t>
      </w:r>
      <w:r w:rsidRPr="00EB1006">
        <w:rPr>
          <w:rFonts w:ascii="Times New Roman" w:hAnsi="Times New Roman" w:cs="Times New Roman"/>
          <w:i/>
          <w:lang w:val="en-US"/>
        </w:rPr>
        <w:t xml:space="preserve">ene </w:t>
      </w:r>
      <w:r w:rsidR="00753368" w:rsidRPr="00EB1006">
        <w:rPr>
          <w:rFonts w:ascii="Times New Roman" w:hAnsi="Times New Roman" w:cs="Times New Roman"/>
          <w:i/>
          <w:lang w:val="en-US"/>
        </w:rPr>
        <w:t>O</w:t>
      </w:r>
      <w:r w:rsidRPr="00EB1006">
        <w:rPr>
          <w:rFonts w:ascii="Times New Roman" w:hAnsi="Times New Roman" w:cs="Times New Roman"/>
          <w:i/>
          <w:lang w:val="en-US"/>
        </w:rPr>
        <w:t>ntology analys</w:t>
      </w:r>
      <w:r w:rsidR="00EC5CD5" w:rsidRPr="00EB1006">
        <w:rPr>
          <w:rFonts w:ascii="Times New Roman" w:hAnsi="Times New Roman" w:cs="Times New Roman"/>
          <w:i/>
          <w:lang w:val="en-US"/>
        </w:rPr>
        <w:t>e</w:t>
      </w:r>
      <w:r w:rsidRPr="00EB1006">
        <w:rPr>
          <w:rFonts w:ascii="Times New Roman" w:hAnsi="Times New Roman" w:cs="Times New Roman"/>
          <w:i/>
          <w:lang w:val="en-US"/>
        </w:rPr>
        <w:t>s</w:t>
      </w:r>
      <w:r w:rsidRPr="00EB1006">
        <w:rPr>
          <w:rFonts w:ascii="Times New Roman" w:hAnsi="Times New Roman" w:cs="Times New Roman"/>
          <w:lang w:val="en-US"/>
        </w:rPr>
        <w:t xml:space="preserve">. </w:t>
      </w:r>
      <w:r w:rsidR="00E41536" w:rsidRPr="00EB1006">
        <w:rPr>
          <w:rFonts w:ascii="Times New Roman" w:hAnsi="Times New Roman" w:cs="Times New Roman"/>
          <w:lang w:val="en-US"/>
        </w:rPr>
        <w:t>An automated pipeline would be useful for this purpose and would save time for analysis.</w:t>
      </w:r>
    </w:p>
    <w:p w14:paraId="605961DC" w14:textId="0E1FC27C" w:rsidR="005751E1" w:rsidRPr="00EB1006" w:rsidRDefault="005751E1" w:rsidP="005751E1">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There are already many pipelines for the analysis of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data, but often they do not include final </w:t>
      </w:r>
      <w:r w:rsidR="00DF1452" w:rsidRPr="00EB1006">
        <w:rPr>
          <w:rFonts w:ascii="Times New Roman" w:hAnsi="Times New Roman" w:cs="Times New Roman"/>
          <w:lang w:val="en-US"/>
        </w:rPr>
        <w:t>tertiary</w:t>
      </w:r>
      <w:r w:rsidRPr="00EB1006">
        <w:rPr>
          <w:rFonts w:ascii="Times New Roman" w:hAnsi="Times New Roman" w:cs="Times New Roman"/>
          <w:lang w:val="en-US"/>
        </w:rPr>
        <w:t>-analysis or quality control or there is no possibility to explore the results as a whole through an interactive report. Evaluating the 2</w:t>
      </w:r>
      <w:r w:rsidR="00500D3A" w:rsidRPr="00EB1006">
        <w:rPr>
          <w:rFonts w:ascii="Times New Roman" w:hAnsi="Times New Roman" w:cs="Times New Roman"/>
          <w:lang w:val="en-US"/>
        </w:rPr>
        <w:t>9</w:t>
      </w:r>
      <w:r w:rsidRPr="00EB1006">
        <w:rPr>
          <w:rFonts w:ascii="Times New Roman" w:hAnsi="Times New Roman" w:cs="Times New Roman"/>
          <w:lang w:val="en-US"/>
        </w:rPr>
        <w:t xml:space="preserve"> pipelines cited on Wikipedia </w:t>
      </w:r>
      <w:r w:rsidRPr="00EB1006">
        <w:rPr>
          <w:rFonts w:ascii="Times New Roman" w:hAnsi="Times New Roman" w:cs="Times New Roman"/>
          <w:lang w:val="en-US"/>
        </w:rPr>
        <w:fldChar w:fldCharType="begin"/>
      </w:r>
      <w:r w:rsidR="00CB0326" w:rsidRPr="00EB1006">
        <w:rPr>
          <w:rFonts w:ascii="Times New Roman" w:hAnsi="Times New Roman" w:cs="Times New Roman"/>
          <w:lang w:val="en-US"/>
        </w:rPr>
        <w:instrText xml:space="preserve"> ADDIN EN.CITE &lt;EndNote&gt;&lt;Cite&gt;&lt;Author&gt;Wikipedia&lt;/Author&gt;&lt;RecNum&gt;2&lt;/RecNum&gt;&lt;DisplayText&gt;[2]&lt;/DisplayText&gt;&lt;record&gt;&lt;rec-number&gt;2&lt;/rec-number&gt;&lt;foreign-keys&gt;&lt;key app="EN" db-id="vstastpdspredteeze75pd0hepzaaf090sfp" timestamp="1593007554"&gt;2&lt;/key&gt;&lt;/foreign-keys&gt;&lt;ref-type name="Web Page"&gt;12&lt;/ref-type&gt;&lt;contributors&gt;&lt;authors&gt;&lt;author&gt;Wikipedia&lt;/author&gt;&lt;/authors&gt;&lt;/contributors&gt;&lt;titles&gt;&lt;title&gt;List of RNA-Seq bioinformatics tools&lt;/title&gt;&lt;/titles&gt;&lt;dates&gt;&lt;/dates&gt;&lt;urls&gt;&lt;related-urls&gt;&lt;url&gt;https://en.wikipedia.org/wiki/List_of_RNA-Seq_bioinformatics_tools&lt;/url&gt;&lt;/related-urls&gt;&lt;/urls&gt;&lt;/record&gt;&lt;/Cite&gt;&lt;/EndNote&gt;</w:instrText>
      </w:r>
      <w:r w:rsidRPr="00EB1006">
        <w:rPr>
          <w:rFonts w:ascii="Times New Roman" w:hAnsi="Times New Roman" w:cs="Times New Roman"/>
          <w:lang w:val="en-US"/>
        </w:rPr>
        <w:fldChar w:fldCharType="separate"/>
      </w:r>
      <w:r w:rsidRPr="00EB1006">
        <w:rPr>
          <w:rFonts w:ascii="Times New Roman" w:hAnsi="Times New Roman" w:cs="Times New Roman"/>
          <w:noProof/>
          <w:lang w:val="en-US"/>
        </w:rPr>
        <w:t>[2]</w:t>
      </w:r>
      <w:r w:rsidRPr="00EB1006">
        <w:rPr>
          <w:rFonts w:ascii="Times New Roman" w:hAnsi="Times New Roman" w:cs="Times New Roman"/>
          <w:lang w:val="en-US"/>
        </w:rPr>
        <w:fldChar w:fldCharType="end"/>
      </w:r>
      <w:r w:rsidRPr="00EB1006">
        <w:rPr>
          <w:rFonts w:ascii="Times New Roman" w:hAnsi="Times New Roman" w:cs="Times New Roman"/>
          <w:lang w:val="en-US"/>
        </w:rPr>
        <w:t xml:space="preserve"> we noticed that none met all main requirements that could be of interest for an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analysis (see Additional File 1). For this reason, we decided to develop our own pipeline that was as complete as possible in dealing with each step.</w:t>
      </w:r>
    </w:p>
    <w:p w14:paraId="1DDBB12A" w14:textId="1A904FD8" w:rsidR="00DC0655" w:rsidRPr="00EB1006" w:rsidRDefault="005751E1" w:rsidP="005751E1">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Given the number of tools available, the first step was to understand which ones to introduce into the pipeline. In fact, having the possibility to choose between different pipelines can be useful, but at the same time having too many choices can be counterproductive, also because it requires a higher number of prerequisites to install and consequently also a greater storage space. </w:t>
      </w:r>
      <w:r w:rsidR="00E41536" w:rsidRPr="00EB1006">
        <w:rPr>
          <w:rFonts w:ascii="Times New Roman" w:hAnsi="Times New Roman" w:cs="Times New Roman"/>
          <w:lang w:val="en-US"/>
        </w:rPr>
        <w:t>We have therefore selected eight of the most used pipelines in the RNA-</w:t>
      </w:r>
      <w:proofErr w:type="spellStart"/>
      <w:r w:rsidR="00E41536" w:rsidRPr="00EB1006">
        <w:rPr>
          <w:rFonts w:ascii="Times New Roman" w:hAnsi="Times New Roman" w:cs="Times New Roman"/>
          <w:lang w:val="en-US"/>
        </w:rPr>
        <w:t>Seq</w:t>
      </w:r>
      <w:proofErr w:type="spellEnd"/>
      <w:r w:rsidR="00E41536" w:rsidRPr="00EB1006">
        <w:rPr>
          <w:rFonts w:ascii="Times New Roman" w:hAnsi="Times New Roman" w:cs="Times New Roman"/>
          <w:lang w:val="en-US"/>
        </w:rPr>
        <w:t xml:space="preserve"> analysis and we have chosen six based on the results of sensitivity and specificity obtained on simulation data, as well as for peaks of RAM reached and time taken</w:t>
      </w:r>
      <w:r w:rsidRPr="00EB1006">
        <w:rPr>
          <w:rFonts w:ascii="Times New Roman" w:hAnsi="Times New Roman" w:cs="Times New Roman"/>
          <w:lang w:val="en-US"/>
        </w:rPr>
        <w:t>. The aim is not to evaluate which are the best tools in the different phases of the analysis, as other papers have already dealt with these aspects</w:t>
      </w:r>
      <w:r w:rsidR="00FC719F" w:rsidRPr="00EB1006">
        <w:rPr>
          <w:rFonts w:ascii="Times New Roman" w:hAnsi="Times New Roman" w:cs="Times New Roman"/>
          <w:lang w:val="en-US"/>
        </w:rPr>
        <w:t xml:space="preserve"> </w:t>
      </w:r>
      <w:r w:rsidR="00FC719F" w:rsidRPr="00EB1006">
        <w:rPr>
          <w:rFonts w:ascii="Times New Roman" w:hAnsi="Times New Roman" w:cs="Times New Roman"/>
          <w:lang w:val="en-US"/>
        </w:rPr>
        <w:fldChar w:fldCharType="begin">
          <w:fldData xml:space="preserve">PEVuZE5vdGU+PENpdGU+PEF1dGhvcj5IdWFuZzwvQXV0aG9yPjxZZWFyPjIwMTU8L1llYXI+PFJl
Y051bT4zPC9SZWNOdW0+PERpc3BsYXlUZXh0PlszLTddPC9EaXNwbGF5VGV4dD48cmVjb3JkPjxy
ZWMtbnVtYmVyPjM8L3JlYy1udW1iZXI+PGZvcmVpZ24ta2V5cz48a2V5IGFwcD0iRU4iIGRiLWlk
PSJ2c3Rhc3RwZHNwcmVkdGVlemU3NXBkMGhlcHphYWYwOTBzZnAiIHRpbWVzdGFtcD0iMTU5MzAw
NzU1NCI+Mzwva2V5PjwvZm9yZWlnbi1rZXlzPjxyZWYtdHlwZSBuYW1lPSJKb3VybmFsIEFydGlj
bGUiPjE3PC9yZWYtdHlwZT48Y29udHJpYnV0b3JzPjxhdXRob3JzPjxhdXRob3I+SHVhbmcsIEgu
IEMuPC9hdXRob3I+PGF1dGhvcj5OaXUsIFkuPC9hdXRob3I+PGF1dGhvcj5RaW4sIEwuIFguPC9h
dXRob3I+PC9hdXRob3JzPjwvY29udHJpYnV0b3JzPjxhdXRoLWFkZHJlc3M+RGVwYXJ0bWVudCBv
ZiBFcGlkZW1pb2xvZ3kgYW5kIEJpb3N0YXRpc3RpY3MsIE1lbW9yaWFsIFNsb2FuIEtldHRlcmlu
ZyBDYW5jZXIgQ2VudGVyLCBOZXcgWW9yaywgTlksIFVTQS48L2F1dGgtYWRkcmVzcz48dGl0bGVz
Pjx0aXRsZT5EaWZmZXJlbnRpYWwgRXhwcmVzc2lvbiBBbmFseXNpcyBmb3IgUk5BLVNlcTogQW4g
T3ZlcnZpZXcgb2YgU3RhdGlzdGljYWwgTWV0aG9kcyBhbmQgQ29tcHV0YXRpb25hbCBTb2Z0d2Fy
ZTwvdGl0bGU+PHNlY29uZGFyeS10aXRsZT5DYW5jZXIgSW5mb3JtPC9zZWNvbmRhcnktdGl0bGU+
PC90aXRsZXM+PHBlcmlvZGljYWw+PGZ1bGwtdGl0bGU+Q2FuY2VyIEluZm9ybTwvZnVsbC10aXRs
ZT48L3BlcmlvZGljYWw+PHBhZ2VzPjU3LTY3PC9wYWdlcz48dm9sdW1lPjE0PC92b2x1bWU+PG51
bWJlcj5TdXBwbCAxPC9udW1iZXI+PGVkaXRpb24+MjAxNS8xMi8yMjwvZWRpdGlvbj48a2V5d29y
ZHM+PGtleXdvcmQ+Uk5BIHNlcXVlbmNpbmc8L2tleXdvcmQ+PGtleXdvcmQ+ZGlmZmVyZW50aWFs
IGV4cHJlc3Npb24gYW5hbHlzaXM8L2tleXdvcmQ+PGtleXdvcmQ+b3ZlcnZpZXc8L2tleXdvcmQ+
PGtleXdvcmQ+c29mdHdhcmU8L2tleXdvcmQ+PGtleXdvcmQ+c3RhdGlzdGljYWwgbWV0aG9kczwv
a2V5d29yZD48L2tleXdvcmRzPjxkYXRlcz48eWVhcj4yMDE1PC95ZWFyPjwvZGF0ZXM+PGlzYm4+
MTE3Ni05MzUxIChQcmludCkmI3hEOzExNzYtOTM1MSAoTGlua2luZyk8L2lzYm4+PGFjY2Vzc2lv
bi1udW0+MjY2ODg2NjA8L2FjY2Vzc2lvbi1udW0+PHVybHM+PHJlbGF0ZWQtdXJscz48dXJsPmh0
dHBzOi8vd3d3Lm5jYmkubmxtLm5paC5nb3YvcHVibWVkLzI2Njg4NjYwPC91cmw+PC9yZWxhdGVk
LXVybHM+PC91cmxzPjxjdXN0b20yPlBNQzQ2Nzg5OTg8L2N1c3RvbTI+PGVsZWN0cm9uaWMtcmVz
b3VyY2UtbnVtPjEwLjQxMzcvQ0lOLlMyMTYzMTwvZWxlY3Ryb25pYy1yZXNvdXJjZS1udW0+PC9y
ZWNvcmQ+PC9DaXRlPjxDaXRlPjxBdXRob3I+Q29zdGEtU2lsdmE8L0F1dGhvcj48WWVhcj4yMDE3
PC9ZZWFyPjxSZWNOdW0+NDwvUmVjTnVtPjxyZWNvcmQ+PHJlYy1udW1iZXI+NDwvcmVjLW51bWJl
cj48Zm9yZWlnbi1rZXlzPjxrZXkgYXBwPSJFTiIgZGItaWQ9InZzdGFzdHBkc3ByZWR0ZWV6ZTc1
cGQwaGVwemFhZjA5MHNmcCIgdGltZXN0YW1wPSIxNTkzMDA3NTU0Ij40PC9rZXk+PC9mb3JlaWdu
LWtleXM+PHJlZi10eXBlIG5hbWU9IkpvdXJuYWwgQXJ0aWNsZSI+MTc8L3JlZi10eXBlPjxjb250
cmlidXRvcnM+PGF1dGhvcnM+PGF1dGhvcj5Db3N0YS1TaWx2YSwgSi48L2F1dGhvcj48YXV0aG9y
PkRvbWluZ3VlcywgRC48L2F1dGhvcj48YXV0aG9yPkxvcGVzLCBGLiBNLjwvYXV0aG9yPjwvYXV0
aG9ycz48L2NvbnRyaWJ1dG9ycz48YXV0aC1hZGRyZXNzPkRlcGFydG1lbnQgb2YgQ29tcHV0ZXIg
U2NpZW5jZSwgQmlvaW5mb3JtYXRpY3MgR3JhZHVhdGUgUHJvZ3JhbSwgRmVkZXJhbCBVbml2ZXJz
aXR5IG9mIFRlY2hub2xvZ3kgLSBQYXJhbmEsIENvcm5lbGlvIFByb2NvcGlvLCBQUiwgQnJhemls
LiYjeEQ7RGVwYXJ0bWVudCBvZiBCb3RhbnksIEluc3RpdHV0ZSBvZiBCaW9zY2llbmNlcywgU2Fv
IFBhdWxvIFN0YXRlIFVuaXZlcnNpdHksIFVORVNQLCBSaW8gQ2xhcm8gLSBTUCwgQnJhemlsLjwv
YXV0aC1hZGRyZXNzPjx0aXRsZXM+PHRpdGxlPlJOQS1TZXEgZGlmZmVyZW50aWFsIGV4cHJlc3Np
b24gYW5hbHlzaXM6IEFuIGV4dGVuZGVkIHJldmlldyBhbmQgYSBzb2Z0d2FyZSB0b29sPC90aXRs
ZT48c2Vjb25kYXJ5LXRpdGxlPlBMb1MgT25lPC9zZWNvbmRhcnktdGl0bGU+PC90aXRsZXM+PHBl
cmlvZGljYWw+PGZ1bGwtdGl0bGU+UExvUyBPbmU8L2Z1bGwtdGl0bGU+PC9wZXJpb2RpY2FsPjxw
YWdlcz5lMDE5MDE1MjwvcGFnZXM+PHZvbHVtZT4xMjwvdm9sdW1lPjxudW1iZXI+MTI8L251bWJl
cj48ZWRpdGlvbj4yMDE3LzEyLzIyPC9lZGl0aW9uPjxrZXl3b3Jkcz48a2V5d29yZD5HZW5lIEV4
cHJlc3Npb248L2tleXdvcmQ+PGtleXdvcmQ+SHVtYW5zPC9rZXl3b3JkPjxrZXl3b3JkPlNlcXVl
bmNlIEFuYWx5c2lzLCBSTkEvKm1ldGhvZHM8L2tleXdvcmQ+PGtleXdvcmQ+KlNvZnR3YXJlPC9r
ZXl3b3JkPjwva2V5d29yZHM+PGRhdGVzPjx5ZWFyPjIwMTc8L3llYXI+PC9kYXRlcz48aXNibj4x
OTMyLTYyMDMgKEVsZWN0cm9uaWMpJiN4RDsxOTMyLTYyMDMgKExpbmtpbmcpPC9pc2JuPjxhY2Nl
c3Npb24tbnVtPjI5MjY3MzYzPC9hY2Nlc3Npb24tbnVtPjx1cmxzPjxyZWxhdGVkLXVybHM+PHVy
bD5odHRwczovL3d3dy5uY2JpLm5sbS5uaWguZ292L3B1Ym1lZC8yOTI2NzM2MzwvdXJsPjwvcmVs
YXRlZC11cmxzPjwvdXJscz48Y3VzdG9tMj5QTUM1NzM5NDc5PC9jdXN0b20yPjxlbGVjdHJvbmlj
LXJlc291cmNlLW51bT4xMC4xMzcxL2pvdXJuYWwucG9uZS4wMTkwMTUyPC9lbGVjdHJvbmljLXJl
c291cmNlLW51bT48L3JlY29yZD48L0NpdGU+PENpdGU+PEF1dGhvcj5SYXBhcG9ydDwvQXV0aG9y
PjxZZWFyPjIwMTM8L1llYXI+PFJlY051bT41PC9SZWNOdW0+PHJlY29yZD48cmVjLW51bWJlcj41
PC9yZWMtbnVtYmVyPjxmb3JlaWduLWtleXM+PGtleSBhcHA9IkVOIiBkYi1pZD0idnN0YXN0cGRz
cHJlZHRlZXplNzVwZDBoZXB6YWFmMDkwc2ZwIiB0aW1lc3RhbXA9IjE1OTMwMDc1NTQiPjU8L2tl
eT48L2ZvcmVpZ24ta2V5cz48cmVmLXR5cGUgbmFtZT0iSm91cm5hbCBBcnRpY2xlIj4xNzwvcmVm
LXR5cGU+PGNvbnRyaWJ1dG9ycz48YXV0aG9ycz48YXV0aG9yPlJhcGFwb3J0LCBGLjwvYXV0aG9y
PjxhdXRob3I+S2hhbmluLCBSLjwvYXV0aG9yPjxhdXRob3I+TGlhbmcsIFkuPC9hdXRob3I+PGF1
dGhvcj5QaXJ1biwgTS48L2F1dGhvcj48YXV0aG9yPktyZWssIEEuPC9hdXRob3I+PGF1dGhvcj5a
dW1ibywgUC48L2F1dGhvcj48YXV0aG9yPk1hc29uLCBDLiBFLjwvYXV0aG9yPjxhdXRob3I+U29j
Y2ksIE4uIEQuPC9hdXRob3I+PGF1dGhvcj5CZXRlbCwgRC48L2F1dGhvcj48L2F1dGhvcnM+PC9j
b250cmlidXRvcnM+PHRpdGxlcz48dGl0bGU+Q29tcHJlaGVuc2l2ZSBldmFsdWF0aW9uIG9mIGRp
ZmZlcmVudGlhbCBnZW5lIGV4cHJlc3Npb24gYW5hbHlzaXMgbWV0aG9kcyBmb3IgUk5BLXNlcSBk
YXRhPC90aXRsZT48c2Vjb25kYXJ5LXRpdGxlPkdlbm9tZSBCaW9sPC9zZWNvbmRhcnktdGl0bGU+
PC90aXRsZXM+PHBlcmlvZGljYWw+PGZ1bGwtdGl0bGU+R2Vub21lIEJpb2w8L2Z1bGwtdGl0bGU+
PC9wZXJpb2RpY2FsPjxwYWdlcz5SOTU8L3BhZ2VzPjx2b2x1bWU+MTQ8L3ZvbHVtZT48bnVtYmVy
Pjk8L251bWJlcj48ZWRpdGlvbj4yMDEzLzA5LzEyPC9lZGl0aW9uPjxrZXl3b3Jkcz48a2V5d29y
ZD5CcmFpbiBDaGVtaXN0cnk8L2tleXdvcmQ+PGtleXdvcmQ+Q2VsbCBMaW5lPC9rZXl3b3JkPjxr
ZXl3b3JkPkRhdGFzZXRzIGFzIFRvcGljPC9rZXl3b3JkPjxrZXl3b3JkPkdlbmUgRXhwcmVzc2lv
bjwva2V5d29yZD48a2V5d29yZD5HZW5lIEV4cHJlc3Npb24gUHJvZmlsaW5nPC9rZXl3b3JkPjxr
ZXl3b3JkPkhpZ2gtVGhyb3VnaHB1dCBOdWNsZW90aWRlIFNlcXVlbmNpbmcvKnN0YXRpc3RpY3Mg
JmFtcDsgbnVtZXJpY2FsIGRhdGE8L2tleXdvcmQ+PGtleXdvcmQ+SHVtYW5zPC9rZXl3b3JkPjxr
ZXl3b3JkPk5lcnZlIFRpc3N1ZSBQcm90ZWlucy8qZ2VuZXRpY3M8L2tleXdvcmQ+PGtleXdvcmQ+
T2xpZ29udWNsZW90aWRlIEFycmF5IFNlcXVlbmNlIEFuYWx5c2lzPC9rZXl3b3JkPjxrZXl3b3Jk
PlJOQS8qZ2VuZXRpY3M8L2tleXdvcmQ+PGtleXdvcmQ+U2VxdWVuY2UgQW5hbHlzaXMsIFJOQS9t
ZXRob2RzLypzdGF0aXN0aWNzICZhbXA7IG51bWVyaWNhbCBkYXRhPC9rZXl3b3JkPjxrZXl3b3Jk
PlNpZ25hbC1Uby1Ob2lzZSBSYXRpbzwva2V5d29yZD48a2V5d29yZD4qU29mdHdhcmU8L2tleXdv
cmQ+PC9rZXl3b3Jkcz48ZGF0ZXM+PHllYXI+MjAxMzwveWVhcj48L2RhdGVzPjxpc2JuPjE0NzQt
NzYwWCAoRWxlY3Ryb25pYykmI3hEOzE0NzQtNzU5NiAoTGlua2luZyk8L2lzYm4+PGFjY2Vzc2lv
bi1udW0+MjQwMjA0ODY8L2FjY2Vzc2lvbi1udW0+PHVybHM+PHJlbGF0ZWQtdXJscz48dXJsPmh0
dHBzOi8vd3d3Lm5jYmkubmxtLm5paC5nb3YvcHVibWVkLzI0MDIwNDg2PC91cmw+PC9yZWxhdGVk
LXVybHM+PC91cmxzPjxjdXN0b20yPlBNQzQwNTQ1OTc8L2N1c3RvbTI+PGVsZWN0cm9uaWMtcmVz
b3VyY2UtbnVtPjEwLjExODYvZ2ItMjAxMy0xNC05LXI5NTwvZWxlY3Ryb25pYy1yZXNvdXJjZS1u
dW0+PC9yZWNvcmQ+PC9DaXRlPjxDaXRlPjxBdXRob3I+QmFydXp6bzwvQXV0aG9yPjxZZWFyPjIw
MTc8L1llYXI+PFJlY051bT42PC9SZWNOdW0+PHJlY29yZD48cmVjLW51bWJlcj42PC9yZWMtbnVt
YmVyPjxmb3JlaWduLWtleXM+PGtleSBhcHA9IkVOIiBkYi1pZD0idnN0YXN0cGRzcHJlZHRlZXpl
NzVwZDBoZXB6YWFmMDkwc2ZwIiB0aW1lc3RhbXA9IjE1OTMwMDc1NTQiPjY8L2tleT48L2ZvcmVp
Z24ta2V5cz48cmVmLXR5cGUgbmFtZT0iSm91cm5hbCBBcnRpY2xlIj4xNzwvcmVmLXR5cGU+PGNv
bnRyaWJ1dG9ycz48YXV0aG9ycz48YXV0aG9yPkJhcnV6em8sIEcuPC9hdXRob3I+PGF1dGhvcj5I
YXllciwgSy4gRS48L2F1dGhvcj48YXV0aG9yPktpbSwgRS4gSi48L2F1dGhvcj48YXV0aG9yPkRp
IENhbWlsbG8sIEIuPC9hdXRob3I+PGF1dGhvcj5GaXR6R2VyYWxkLCBHLiBBLjwvYXV0aG9yPjxh
dXRob3I+R3JhbnQsIEcuIFIuPC9hdXRob3I+PC9hdXRob3JzPjwvY29udHJpYnV0b3JzPjxhdXRo
LWFkZHJlc3M+RGVwYXJ0bWVudCBvZiBJbmZvcm1hdGlvbiBFbmdpbmVlcmluZywgVW5pdmVyc2l0
eSBvZiBQYWRvdmEsIFBhZHVhLCBJdGFseS4mI3hEO0luc3RpdHV0ZSBmb3IgVHJhbnNsYXRpb25h
bCBNZWRpY2luZSBhbmQgVGhlcmFwZXV0aWNzIChJVE1BVCksIFVuaXZlcnNpdHkgb2YgUGVubnN5
bHZhbmlhLCBQaGlsYWRlbHBoaWEsIFBlbm5zeWx2YW5pYSwgVVNBLiYjeEQ7RGVwYXJ0bWVudCBv
ZiBTeXN0ZW1zIFBoYXJtYWNvbG9neSBhbmQgVHJhbnNsYXRpb25hbCBUaGVyYXBldXRpY3MsIFVu
aXZlcnNpdHkgb2YgUGVubnN5bHZhbmlhLCBQaGlsYWRlbHBoaWEsIFBlbm5zeWx2YW5pYSwgVVNB
LiYjeEQ7RGVwYXJ0bWVudCBvZiBHZW5ldGljcywgVW5pdmVyc2l0eSBvZiBQZW5uc3lsdmFuaWEs
IFBoaWxhZGVscGhpYSwgUGVubnN5bHZhbmlhLCBVU0EuPC9hdXRoLWFkZHJlc3M+PHRpdGxlcz48
dGl0bGU+U2ltdWxhdGlvbi1iYXNlZCBjb21wcmVoZW5zaXZlIGJlbmNobWFya2luZyBvZiBSTkEt
c2VxIGFsaWduZXJzPC90aXRsZT48c2Vjb25kYXJ5LXRpdGxlPk5hdCBNZXRob2RzPC9zZWNvbmRh
cnktdGl0bGU+PC90aXRsZXM+PHBlcmlvZGljYWw+PGZ1bGwtdGl0bGU+TmF0IE1ldGhvZHM8L2Z1
bGwtdGl0bGU+PC9wZXJpb2RpY2FsPjxwYWdlcz4xMzUtMTM5PC9wYWdlcz48dm9sdW1lPjE0PC92
b2x1bWU+PG51bWJlcj4yPC9udW1iZXI+PGVkaXRpb24+MjAxNi8xMi8xMzwvZWRpdGlvbj48a2V5
d29yZHM+PGtleXdvcmQ+QmVuY2htYXJraW5nPC9rZXl3b3JkPjxrZXl3b3JkPkNvbXB1dGVyIFNp
bXVsYXRpb248L2tleXdvcmQ+PGtleXdvcmQ+RXhvbnM8L2tleXdvcmQ+PGtleXdvcmQ+R2Vub21l
LCBIdW1hbjwva2V5d29yZD48a2V5d29yZD5IdW1hbnM8L2tleXdvcmQ+PGtleXdvcmQ+SW50cm9u
czwva2V5d29yZD48a2V5d29yZD5Nb2xlY3VsYXIgU2VxdWVuY2UgQW5ub3RhdGlvbjwva2V5d29y
ZD48a2V5d29yZD5QbGFzbW9kaXVtIGZhbGNpcGFydW0vKmdlbmV0aWNzPC9rZXl3b3JkPjxrZXl3
b3JkPlBvbHltb3JwaGlzbSwgR2VuZXRpYzwva2V5d29yZD48a2V5d29yZD5STkEgU3BsaWNpbmc8
L2tleXdvcmQ+PGtleXdvcmQ+U2VxdWVuY2UgQWxpZ25tZW50LyptZXRob2RzPC9rZXl3b3JkPjxr
ZXl3b3JkPlNlcXVlbmNlIEFuYWx5c2lzLCBSTkEvKm1ldGhvZHM8L2tleXdvcmQ+PGtleXdvcmQ+
U29mdHdhcmU8L2tleXdvcmQ+PC9rZXl3b3Jkcz48ZGF0ZXM+PHllYXI+MjAxNzwveWVhcj48cHVi
LWRhdGVzPjxkYXRlPkZlYjwvZGF0ZT48L3B1Yi1kYXRlcz48L2RhdGVzPjxpc2JuPjE1NDgtNzEw
NSAoRWxlY3Ryb25pYykmI3hEOzE1NDgtNzA5MSAoTGlua2luZyk8L2lzYm4+PGFjY2Vzc2lvbi1u
dW0+Mjc5NDE3ODM8L2FjY2Vzc2lvbi1udW0+PHVybHM+PHJlbGF0ZWQtdXJscz48dXJsPmh0dHBz
Oi8vd3d3Lm5jYmkubmxtLm5paC5nb3YvcHVibWVkLzI3OTQxNzgzPC91cmw+PC9yZWxhdGVkLXVy
bHM+PC91cmxzPjxjdXN0b20yPlBNQzU3OTIwNTg8L2N1c3RvbTI+PGVsZWN0cm9uaWMtcmVzb3Vy
Y2UtbnVtPjEwLjEwMzgvbm1ldGguNDEwNjwvZWxlY3Ryb25pYy1yZXNvdXJjZS1udW0+PC9yZWNv
cmQ+PC9DaXRlPjxDaXRlPjxBdXRob3I+R2VybWFpbjwvQXV0aG9yPjxZZWFyPjIwMTY8L1llYXI+
PFJlY051bT4yMzA8L1JlY051bT48cmVjb3JkPjxyZWMtbnVtYmVyPjIzMDwvcmVjLW51bWJlcj48
Zm9yZWlnbi1rZXlzPjxrZXkgYXBwPSJFTiIgZGItaWQ9InR6dmF0cmFwdHc1djl1ZXZmdzR4ZXo5
MzlldDJ2YTk5cDk5MiIgdGltZXN0YW1wPSIxNTY5Mzk3MDg1Ij4yMzA8L2tleT48L2ZvcmVpZ24t
a2V5cz48cmVmLXR5cGUgbmFtZT0iSm91cm5hbCBBcnRpY2xlIj4xNzwvcmVmLXR5cGU+PGNvbnRy
aWJ1dG9ycz48YXV0aG9ycz48YXV0aG9yPkdlcm1haW4sIFAuIEwuPC9hdXRob3I+PGF1dGhvcj5W
aXRyaW9sbywgQS48L2F1dGhvcj48YXV0aG9yPkFkYW1vLCBBLjwvYXV0aG9yPjxhdXRob3I+TGFp
c2UsIFAuPC9hdXRob3I+PGF1dGhvcj5EYXMsIFYuPC9hdXRob3I+PGF1dGhvcj5UZXN0YSwgRy48
L2F1dGhvcj48L2F1dGhvcnM+PC9jb250cmlidXRvcnM+PGF1dGgtYWRkcmVzcz5FdXJvcGVhbiBJ
bnN0aXR1dGUgb2YgT25jb2xvZ3ksIERlcGFydG1lbnQgb2YgRXhwZXJpbWVudGFsIE9uY29sb2d5
LCBWaWEgQWRhbWVsbG8gMTYsIDIwMTM5IE1pbGFubywgSXRhbHkuJiN4RDtFdXJvcGVhbiBJbnN0
aXR1dGUgb2YgT25jb2xvZ3ksIERlcGFydG1lbnQgb2YgRXhwZXJpbWVudGFsIE9uY29sb2d5LCBW
aWEgQWRhbWVsbG8gMTYsIDIwMTM5IE1pbGFubywgSXRhbHkgVW5pdmVyc2l0eSBvZiBNaWxhbiwg
RGVwYXJ0bWVudCBvZiBPbmNvbG9neSBhbmQgSGVtYXRvLU9uY29sb2d5LCBWaWEgRmVzdGEgZGVs
IFBlcmRvbm8gNywgMjAxMjIgTWlsYW5vLCBJdGFseS4mI3hEO0V1cm9wZWFuIEluc3RpdHV0ZSBv
ZiBPbmNvbG9neSwgRGVwYXJ0bWVudCBvZiBFeHBlcmltZW50YWwgT25jb2xvZ3ksIFZpYSBBZGFt
ZWxsbyAxNiwgMjAxMzkgTWlsYW5vLCBJdGFseSBVbml2ZXJzaXR5IG9mIE1pbGFuLCBEZXBhcnRt
ZW50IG9mIE9uY29sb2d5IGFuZCBIZW1hdG8tT25jb2xvZ3ksIFZpYSBGZXN0YSBkZWwgUGVyZG9u
byA3LCAyMDEyMiBNaWxhbm8sIEl0YWx5IGdpdXNlcHBlLnRlc3RhQGllby5ldS48L2F1dGgtYWRk
cmVzcz48dGl0bGVzPjx0aXRsZT5STkFvbnRoZUJFTkNIOiBjb21wdXRhdGlvbmFsIGFuZCBlbXBp
cmljYWwgcmVzb3VyY2VzIGZvciBiZW5jaG1hcmtpbmcgUk5Bc2VxIHF1YW50aWZpY2F0aW9uIGFu
ZCBkaWZmZXJlbnRpYWwgZXhwcmVzc2lvbiBtZXRob2RzPC90aXRsZT48c2Vjb25kYXJ5LXRpdGxl
Pk51Y2xlaWMgQWNpZHMgUmVzPC9zZWNvbmRhcnktdGl0bGU+PC90aXRsZXM+PHBlcmlvZGljYWw+
PGZ1bGwtdGl0bGU+TnVjbGVpYyBBY2lkcyBSZXNlYXJjaDwvZnVsbC10aXRsZT48YWJici0xPk51
Y2xlaWMgQWNpZHMgUmVzPC9hYmJyLTE+PC9wZXJpb2RpY2FsPjxwYWdlcz41MDU0LTY3PC9wYWdl
cz48dm9sdW1lPjQ0PC92b2x1bWU+PG51bWJlcj4xMTwvbnVtYmVyPjxlZGl0aW9uPjIwMTYvMDUv
MTg8L2VkaXRpb24+PGtleXdvcmRzPjxrZXl3b3JkPkNvbXB1dGF0aW9uYWwgQmlvbG9neS8qbWV0
aG9kczwva2V5d29yZD48a2V5d29yZD5Db21wdXRlciBTaW11bGF0aW9uPC9rZXl3b3JkPjxrZXl3
b3JkPkdlbmUgRG9zYWdlPC9rZXl3b3JkPjxrZXl3b3JkPkdlbmUgRXhwcmVzc2lvbiBQcm9maWxp
bmcvKm1ldGhvZHM8L2tleXdvcmQ+PGtleXdvcmQ+R2VuZSBFeHByZXNzaW9uIFJlZ3VsYXRpb248
L2tleXdvcmQ+PGtleXdvcmQ+R2VuZSBMaWJyYXJ5PC9rZXl3b3JkPjxrZXl3b3JkPlJlcHJvZHVj
aWJpbGl0eSBvZiBSZXN1bHRzPC9rZXl3b3JkPjxrZXl3b3JkPlNlcXVlbmNlIEFuYWx5c2lzLCBS
TkEvKm1ldGhvZHM8L2tleXdvcmQ+PGtleXdvcmQ+KlNvZnR3YXJlPC9rZXl3b3JkPjxrZXl3b3Jk
PlRyYW5zY3JpcHRvbWU8L2tleXdvcmQ+PGtleXdvcmQ+V2ViIEJyb3dzZXI8L2tleXdvcmQ+PC9r
ZXl3b3Jkcz48ZGF0ZXM+PHllYXI+MjAxNjwveWVhcj48cHViLWRhdGVzPjxkYXRlPkp1biAyMDwv
ZGF0ZT48L3B1Yi1kYXRlcz48L2RhdGVzPjxpc2JuPjEzNjItNDk2MiAoRWxlY3Ryb25pYykmI3hE
OzAzMDUtMTA0OCAoTGlua2luZyk8L2lzYm4+PGFjY2Vzc2lvbi1udW0+MjcxOTAyMzQ8L2FjY2Vz
c2lvbi1udW0+PHVybHM+PHJlbGF0ZWQtdXJscz48dXJsPmh0dHBzOi8vd3d3Lm5jYmkubmxtLm5p
aC5nb3YvcHVibWVkLzI3MTkwMjM0PC91cmw+PC9yZWxhdGVkLXVybHM+PC91cmxzPjxjdXN0b20y
PlBNQzQ5MTQxMjg8L2N1c3RvbTI+PGVsZWN0cm9uaWMtcmVzb3VyY2UtbnVtPjEwLjEwOTMvbmFy
L2drdzQ0ODwvZWxlY3Ryb25pYy1yZXNvdXJjZS1udW0+PC9yZWNvcmQ+PC9DaXRlPjwvRW5kTm90
ZT4A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PEVuZE5vdGU+PENpdGU+PEF1dGhvcj5IdWFuZzwvQXV0aG9yPjxZZWFyPjIwMTU8L1llYXI+PFJl
Y051bT4zPC9SZWNOdW0+PERpc3BsYXlUZXh0PlszLTddPC9EaXNwbGF5VGV4dD48cmVjb3JkPjxy
ZWMtbnVtYmVyPjM8L3JlYy1udW1iZXI+PGZvcmVpZ24ta2V5cz48a2V5IGFwcD0iRU4iIGRiLWlk
PSJ2c3Rhc3RwZHNwcmVkdGVlemU3NXBkMGhlcHphYWYwOTBzZnAiIHRpbWVzdGFtcD0iMTU5MzAw
NzU1NCI+Mzwva2V5PjwvZm9yZWlnbi1rZXlzPjxyZWYtdHlwZSBuYW1lPSJKb3VybmFsIEFydGlj
bGUiPjE3PC9yZWYtdHlwZT48Y29udHJpYnV0b3JzPjxhdXRob3JzPjxhdXRob3I+SHVhbmcsIEgu
IEMuPC9hdXRob3I+PGF1dGhvcj5OaXUsIFkuPC9hdXRob3I+PGF1dGhvcj5RaW4sIEwuIFguPC9h
dXRob3I+PC9hdXRob3JzPjwvY29udHJpYnV0b3JzPjxhdXRoLWFkZHJlc3M+RGVwYXJ0bWVudCBv
ZiBFcGlkZW1pb2xvZ3kgYW5kIEJpb3N0YXRpc3RpY3MsIE1lbW9yaWFsIFNsb2FuIEtldHRlcmlu
ZyBDYW5jZXIgQ2VudGVyLCBOZXcgWW9yaywgTlksIFVTQS48L2F1dGgtYWRkcmVzcz48dGl0bGVz
Pjx0aXRsZT5EaWZmZXJlbnRpYWwgRXhwcmVzc2lvbiBBbmFseXNpcyBmb3IgUk5BLVNlcTogQW4g
T3ZlcnZpZXcgb2YgU3RhdGlzdGljYWwgTWV0aG9kcyBhbmQgQ29tcHV0YXRpb25hbCBTb2Z0d2Fy
ZTwvdGl0bGU+PHNlY29uZGFyeS10aXRsZT5DYW5jZXIgSW5mb3JtPC9zZWNvbmRhcnktdGl0bGU+
PC90aXRsZXM+PHBlcmlvZGljYWw+PGZ1bGwtdGl0bGU+Q2FuY2VyIEluZm9ybTwvZnVsbC10aXRs
ZT48L3BlcmlvZGljYWw+PHBhZ2VzPjU3LTY3PC9wYWdlcz48dm9sdW1lPjE0PC92b2x1bWU+PG51
bWJlcj5TdXBwbCAxPC9udW1iZXI+PGVkaXRpb24+MjAxNS8xMi8yMjwvZWRpdGlvbj48a2V5d29y
ZHM+PGtleXdvcmQ+Uk5BIHNlcXVlbmNpbmc8L2tleXdvcmQ+PGtleXdvcmQ+ZGlmZmVyZW50aWFs
IGV4cHJlc3Npb24gYW5hbHlzaXM8L2tleXdvcmQ+PGtleXdvcmQ+b3ZlcnZpZXc8L2tleXdvcmQ+
PGtleXdvcmQ+c29mdHdhcmU8L2tleXdvcmQ+PGtleXdvcmQ+c3RhdGlzdGljYWwgbWV0aG9kczwv
a2V5d29yZD48L2tleXdvcmRzPjxkYXRlcz48eWVhcj4yMDE1PC95ZWFyPjwvZGF0ZXM+PGlzYm4+
MTE3Ni05MzUxIChQcmludCkmI3hEOzExNzYtOTM1MSAoTGlua2luZyk8L2lzYm4+PGFjY2Vzc2lv
bi1udW0+MjY2ODg2NjA8L2FjY2Vzc2lvbi1udW0+PHVybHM+PHJlbGF0ZWQtdXJscz48dXJsPmh0
dHBzOi8vd3d3Lm5jYmkubmxtLm5paC5nb3YvcHVibWVkLzI2Njg4NjYwPC91cmw+PC9yZWxhdGVk
LXVybHM+PC91cmxzPjxjdXN0b20yPlBNQzQ2Nzg5OTg8L2N1c3RvbTI+PGVsZWN0cm9uaWMtcmVz
b3VyY2UtbnVtPjEwLjQxMzcvQ0lOLlMyMTYzMTwvZWxlY3Ryb25pYy1yZXNvdXJjZS1udW0+PC9y
ZWNvcmQ+PC9DaXRlPjxDaXRlPjxBdXRob3I+Q29zdGEtU2lsdmE8L0F1dGhvcj48WWVhcj4yMDE3
PC9ZZWFyPjxSZWNOdW0+NDwvUmVjTnVtPjxyZWNvcmQ+PHJlYy1udW1iZXI+NDwvcmVjLW51bWJl
cj48Zm9yZWlnbi1rZXlzPjxrZXkgYXBwPSJFTiIgZGItaWQ9InZzdGFzdHBkc3ByZWR0ZWV6ZTc1
cGQwaGVwemFhZjA5MHNmcCIgdGltZXN0YW1wPSIxNTkzMDA3NTU0Ij40PC9rZXk+PC9mb3JlaWdu
LWtleXM+PHJlZi10eXBlIG5hbWU9IkpvdXJuYWwgQXJ0aWNsZSI+MTc8L3JlZi10eXBlPjxjb250
cmlidXRvcnM+PGF1dGhvcnM+PGF1dGhvcj5Db3N0YS1TaWx2YSwgSi48L2F1dGhvcj48YXV0aG9y
PkRvbWluZ3VlcywgRC48L2F1dGhvcj48YXV0aG9yPkxvcGVzLCBGLiBNLjwvYXV0aG9yPjwvYXV0
aG9ycz48L2NvbnRyaWJ1dG9ycz48YXV0aC1hZGRyZXNzPkRlcGFydG1lbnQgb2YgQ29tcHV0ZXIg
U2NpZW5jZSwgQmlvaW5mb3JtYXRpY3MgR3JhZHVhdGUgUHJvZ3JhbSwgRmVkZXJhbCBVbml2ZXJz
aXR5IG9mIFRlY2hub2xvZ3kgLSBQYXJhbmEsIENvcm5lbGlvIFByb2NvcGlvLCBQUiwgQnJhemls
LiYjeEQ7RGVwYXJ0bWVudCBvZiBCb3RhbnksIEluc3RpdHV0ZSBvZiBCaW9zY2llbmNlcywgU2Fv
IFBhdWxvIFN0YXRlIFVuaXZlcnNpdHksIFVORVNQLCBSaW8gQ2xhcm8gLSBTUCwgQnJhemlsLjwv
YXV0aC1hZGRyZXNzPjx0aXRsZXM+PHRpdGxlPlJOQS1TZXEgZGlmZmVyZW50aWFsIGV4cHJlc3Np
b24gYW5hbHlzaXM6IEFuIGV4dGVuZGVkIHJldmlldyBhbmQgYSBzb2Z0d2FyZSB0b29sPC90aXRs
ZT48c2Vjb25kYXJ5LXRpdGxlPlBMb1MgT25lPC9zZWNvbmRhcnktdGl0bGU+PC90aXRsZXM+PHBl
cmlvZGljYWw+PGZ1bGwtdGl0bGU+UExvUyBPbmU8L2Z1bGwtdGl0bGU+PC9wZXJpb2RpY2FsPjxw
YWdlcz5lMDE5MDE1MjwvcGFnZXM+PHZvbHVtZT4xMjwvdm9sdW1lPjxudW1iZXI+MTI8L251bWJl
cj48ZWRpdGlvbj4yMDE3LzEyLzIyPC9lZGl0aW9uPjxrZXl3b3Jkcz48a2V5d29yZD5HZW5lIEV4
cHJlc3Npb248L2tleXdvcmQ+PGtleXdvcmQ+SHVtYW5zPC9rZXl3b3JkPjxrZXl3b3JkPlNlcXVl
bmNlIEFuYWx5c2lzLCBSTkEvKm1ldGhvZHM8L2tleXdvcmQ+PGtleXdvcmQ+KlNvZnR3YXJlPC9r
ZXl3b3JkPjwva2V5d29yZHM+PGRhdGVzPjx5ZWFyPjIwMTc8L3llYXI+PC9kYXRlcz48aXNibj4x
OTMyLTYyMDMgKEVsZWN0cm9uaWMpJiN4RDsxOTMyLTYyMDMgKExpbmtpbmcpPC9pc2JuPjxhY2Nl
c3Npb24tbnVtPjI5MjY3MzYzPC9hY2Nlc3Npb24tbnVtPjx1cmxzPjxyZWxhdGVkLXVybHM+PHVy
bD5odHRwczovL3d3dy5uY2JpLm5sbS5uaWguZ292L3B1Ym1lZC8yOTI2NzM2MzwvdXJsPjwvcmVs
YXRlZC11cmxzPjwvdXJscz48Y3VzdG9tMj5QTUM1NzM5NDc5PC9jdXN0b20yPjxlbGVjdHJvbmlj
LXJlc291cmNlLW51bT4xMC4xMzcxL2pvdXJuYWwucG9uZS4wMTkwMTUyPC9lbGVjdHJvbmljLXJl
c291cmNlLW51bT48L3JlY29yZD48L0NpdGU+PENpdGU+PEF1dGhvcj5SYXBhcG9ydDwvQXV0aG9y
PjxZZWFyPjIwMTM8L1llYXI+PFJlY051bT41PC9SZWNOdW0+PHJlY29yZD48cmVjLW51bWJlcj41
PC9yZWMtbnVtYmVyPjxmb3JlaWduLWtleXM+PGtleSBhcHA9IkVOIiBkYi1pZD0idnN0YXN0cGRz
cHJlZHRlZXplNzVwZDBoZXB6YWFmMDkwc2ZwIiB0aW1lc3RhbXA9IjE1OTMwMDc1NTQiPjU8L2tl
eT48L2ZvcmVpZ24ta2V5cz48cmVmLXR5cGUgbmFtZT0iSm91cm5hbCBBcnRpY2xlIj4xNzwvcmVm
LXR5cGU+PGNvbnRyaWJ1dG9ycz48YXV0aG9ycz48YXV0aG9yPlJhcGFwb3J0LCBGLjwvYXV0aG9y
PjxhdXRob3I+S2hhbmluLCBSLjwvYXV0aG9yPjxhdXRob3I+TGlhbmcsIFkuPC9hdXRob3I+PGF1
dGhvcj5QaXJ1biwgTS48L2F1dGhvcj48YXV0aG9yPktyZWssIEEuPC9hdXRob3I+PGF1dGhvcj5a
dW1ibywgUC48L2F1dGhvcj48YXV0aG9yPk1hc29uLCBDLiBFLjwvYXV0aG9yPjxhdXRob3I+U29j
Y2ksIE4uIEQuPC9hdXRob3I+PGF1dGhvcj5CZXRlbCwgRC48L2F1dGhvcj48L2F1dGhvcnM+PC9j
b250cmlidXRvcnM+PHRpdGxlcz48dGl0bGU+Q29tcHJlaGVuc2l2ZSBldmFsdWF0aW9uIG9mIGRp
ZmZlcmVudGlhbCBnZW5lIGV4cHJlc3Npb24gYW5hbHlzaXMgbWV0aG9kcyBmb3IgUk5BLXNlcSBk
YXRhPC90aXRsZT48c2Vjb25kYXJ5LXRpdGxlPkdlbm9tZSBCaW9sPC9zZWNvbmRhcnktdGl0bGU+
PC90aXRsZXM+PHBlcmlvZGljYWw+PGZ1bGwtdGl0bGU+R2Vub21lIEJpb2w8L2Z1bGwtdGl0bGU+
PC9wZXJpb2RpY2FsPjxwYWdlcz5SOTU8L3BhZ2VzPjx2b2x1bWU+MTQ8L3ZvbHVtZT48bnVtYmVy
Pjk8L251bWJlcj48ZWRpdGlvbj4yMDEzLzA5LzEyPC9lZGl0aW9uPjxrZXl3b3Jkcz48a2V5d29y
ZD5CcmFpbiBDaGVtaXN0cnk8L2tleXdvcmQ+PGtleXdvcmQ+Q2VsbCBMaW5lPC9rZXl3b3JkPjxr
ZXl3b3JkPkRhdGFzZXRzIGFzIFRvcGljPC9rZXl3b3JkPjxrZXl3b3JkPkdlbmUgRXhwcmVzc2lv
bjwva2V5d29yZD48a2V5d29yZD5HZW5lIEV4cHJlc3Npb24gUHJvZmlsaW5nPC9rZXl3b3JkPjxr
ZXl3b3JkPkhpZ2gtVGhyb3VnaHB1dCBOdWNsZW90aWRlIFNlcXVlbmNpbmcvKnN0YXRpc3RpY3Mg
JmFtcDsgbnVtZXJpY2FsIGRhdGE8L2tleXdvcmQ+PGtleXdvcmQ+SHVtYW5zPC9rZXl3b3JkPjxr
ZXl3b3JkPk5lcnZlIFRpc3N1ZSBQcm90ZWlucy8qZ2VuZXRpY3M8L2tleXdvcmQ+PGtleXdvcmQ+
T2xpZ29udWNsZW90aWRlIEFycmF5IFNlcXVlbmNlIEFuYWx5c2lzPC9rZXl3b3JkPjxrZXl3b3Jk
PlJOQS8qZ2VuZXRpY3M8L2tleXdvcmQ+PGtleXdvcmQ+U2VxdWVuY2UgQW5hbHlzaXMsIFJOQS9t
ZXRob2RzLypzdGF0aXN0aWNzICZhbXA7IG51bWVyaWNhbCBkYXRhPC9rZXl3b3JkPjxrZXl3b3Jk
PlNpZ25hbC1Uby1Ob2lzZSBSYXRpbzwva2V5d29yZD48a2V5d29yZD4qU29mdHdhcmU8L2tleXdv
cmQ+PC9rZXl3b3Jkcz48ZGF0ZXM+PHllYXI+MjAxMzwveWVhcj48L2RhdGVzPjxpc2JuPjE0NzQt
NzYwWCAoRWxlY3Ryb25pYykmI3hEOzE0NzQtNzU5NiAoTGlua2luZyk8L2lzYm4+PGFjY2Vzc2lv
bi1udW0+MjQwMjA0ODY8L2FjY2Vzc2lvbi1udW0+PHVybHM+PHJlbGF0ZWQtdXJscz48dXJsPmh0
dHBzOi8vd3d3Lm5jYmkubmxtLm5paC5nb3YvcHVibWVkLzI0MDIwNDg2PC91cmw+PC9yZWxhdGVk
LXVybHM+PC91cmxzPjxjdXN0b20yPlBNQzQwNTQ1OTc8L2N1c3RvbTI+PGVsZWN0cm9uaWMtcmVz
b3VyY2UtbnVtPjEwLjExODYvZ2ItMjAxMy0xNC05LXI5NTwvZWxlY3Ryb25pYy1yZXNvdXJjZS1u
dW0+PC9yZWNvcmQ+PC9DaXRlPjxDaXRlPjxBdXRob3I+QmFydXp6bzwvQXV0aG9yPjxZZWFyPjIw
MTc8L1llYXI+PFJlY051bT42PC9SZWNOdW0+PHJlY29yZD48cmVjLW51bWJlcj42PC9yZWMtbnVt
YmVyPjxmb3JlaWduLWtleXM+PGtleSBhcHA9IkVOIiBkYi1pZD0idnN0YXN0cGRzcHJlZHRlZXpl
NzVwZDBoZXB6YWFmMDkwc2ZwIiB0aW1lc3RhbXA9IjE1OTMwMDc1NTQiPjY8L2tleT48L2ZvcmVp
Z24ta2V5cz48cmVmLXR5cGUgbmFtZT0iSm91cm5hbCBBcnRpY2xlIj4xNzwvcmVmLXR5cGU+PGNv
bnRyaWJ1dG9ycz48YXV0aG9ycz48YXV0aG9yPkJhcnV6em8sIEcuPC9hdXRob3I+PGF1dGhvcj5I
YXllciwgSy4gRS48L2F1dGhvcj48YXV0aG9yPktpbSwgRS4gSi48L2F1dGhvcj48YXV0aG9yPkRp
IENhbWlsbG8sIEIuPC9hdXRob3I+PGF1dGhvcj5GaXR6R2VyYWxkLCBHLiBBLjwvYXV0aG9yPjxh
dXRob3I+R3JhbnQsIEcuIFIuPC9hdXRob3I+PC9hdXRob3JzPjwvY29udHJpYnV0b3JzPjxhdXRo
LWFkZHJlc3M+RGVwYXJ0bWVudCBvZiBJbmZvcm1hdGlvbiBFbmdpbmVlcmluZywgVW5pdmVyc2l0
eSBvZiBQYWRvdmEsIFBhZHVhLCBJdGFseS4mI3hEO0luc3RpdHV0ZSBmb3IgVHJhbnNsYXRpb25h
bCBNZWRpY2luZSBhbmQgVGhlcmFwZXV0aWNzIChJVE1BVCksIFVuaXZlcnNpdHkgb2YgUGVubnN5
bHZhbmlhLCBQaGlsYWRlbHBoaWEsIFBlbm5zeWx2YW5pYSwgVVNBLiYjeEQ7RGVwYXJ0bWVudCBv
ZiBTeXN0ZW1zIFBoYXJtYWNvbG9neSBhbmQgVHJhbnNsYXRpb25hbCBUaGVyYXBldXRpY3MsIFVu
aXZlcnNpdHkgb2YgUGVubnN5bHZhbmlhLCBQaGlsYWRlbHBoaWEsIFBlbm5zeWx2YW5pYSwgVVNB
LiYjeEQ7RGVwYXJ0bWVudCBvZiBHZW5ldGljcywgVW5pdmVyc2l0eSBvZiBQZW5uc3lsdmFuaWEs
IFBoaWxhZGVscGhpYSwgUGVubnN5bHZhbmlhLCBVU0EuPC9hdXRoLWFkZHJlc3M+PHRpdGxlcz48
dGl0bGU+U2ltdWxhdGlvbi1iYXNlZCBjb21wcmVoZW5zaXZlIGJlbmNobWFya2luZyBvZiBSTkEt
c2VxIGFsaWduZXJzPC90aXRsZT48c2Vjb25kYXJ5LXRpdGxlPk5hdCBNZXRob2RzPC9zZWNvbmRh
cnktdGl0bGU+PC90aXRsZXM+PHBlcmlvZGljYWw+PGZ1bGwtdGl0bGU+TmF0IE1ldGhvZHM8L2Z1
bGwtdGl0bGU+PC9wZXJpb2RpY2FsPjxwYWdlcz4xMzUtMTM5PC9wYWdlcz48dm9sdW1lPjE0PC92
b2x1bWU+PG51bWJlcj4yPC9udW1iZXI+PGVkaXRpb24+MjAxNi8xMi8xMzwvZWRpdGlvbj48a2V5
d29yZHM+PGtleXdvcmQ+QmVuY2htYXJraW5nPC9rZXl3b3JkPjxrZXl3b3JkPkNvbXB1dGVyIFNp
bXVsYXRpb248L2tleXdvcmQ+PGtleXdvcmQ+RXhvbnM8L2tleXdvcmQ+PGtleXdvcmQ+R2Vub21l
LCBIdW1hbjwva2V5d29yZD48a2V5d29yZD5IdW1hbnM8L2tleXdvcmQ+PGtleXdvcmQ+SW50cm9u
czwva2V5d29yZD48a2V5d29yZD5Nb2xlY3VsYXIgU2VxdWVuY2UgQW5ub3RhdGlvbjwva2V5d29y
ZD48a2V5d29yZD5QbGFzbW9kaXVtIGZhbGNpcGFydW0vKmdlbmV0aWNzPC9rZXl3b3JkPjxrZXl3
b3JkPlBvbHltb3JwaGlzbSwgR2VuZXRpYzwva2V5d29yZD48a2V5d29yZD5STkEgU3BsaWNpbmc8
L2tleXdvcmQ+PGtleXdvcmQ+U2VxdWVuY2UgQWxpZ25tZW50LyptZXRob2RzPC9rZXl3b3JkPjxr
ZXl3b3JkPlNlcXVlbmNlIEFuYWx5c2lzLCBSTkEvKm1ldGhvZHM8L2tleXdvcmQ+PGtleXdvcmQ+
U29mdHdhcmU8L2tleXdvcmQ+PC9rZXl3b3Jkcz48ZGF0ZXM+PHllYXI+MjAxNzwveWVhcj48cHVi
LWRhdGVzPjxkYXRlPkZlYjwvZGF0ZT48L3B1Yi1kYXRlcz48L2RhdGVzPjxpc2JuPjE1NDgtNzEw
NSAoRWxlY3Ryb25pYykmI3hEOzE1NDgtNzA5MSAoTGlua2luZyk8L2lzYm4+PGFjY2Vzc2lvbi1u
dW0+Mjc5NDE3ODM8L2FjY2Vzc2lvbi1udW0+PHVybHM+PHJlbGF0ZWQtdXJscz48dXJsPmh0dHBz
Oi8vd3d3Lm5jYmkubmxtLm5paC5nb3YvcHVibWVkLzI3OTQxNzgzPC91cmw+PC9yZWxhdGVkLXVy
bHM+PC91cmxzPjxjdXN0b20yPlBNQzU3OTIwNTg8L2N1c3RvbTI+PGVsZWN0cm9uaWMtcmVzb3Vy
Y2UtbnVtPjEwLjEwMzgvbm1ldGguNDEwNjwvZWxlY3Ryb25pYy1yZXNvdXJjZS1udW0+PC9yZWNv
cmQ+PC9DaXRlPjxDaXRlPjxBdXRob3I+R2VybWFpbjwvQXV0aG9yPjxZZWFyPjIwMTY8L1llYXI+
PFJlY051bT4yMzA8L1JlY051bT48cmVjb3JkPjxyZWMtbnVtYmVyPjIzMDwvcmVjLW51bWJlcj48
Zm9yZWlnbi1rZXlzPjxrZXkgYXBwPSJFTiIgZGItaWQ9InR6dmF0cmFwdHc1djl1ZXZmdzR4ZXo5
MzlldDJ2YTk5cDk5MiIgdGltZXN0YW1wPSIxNTY5Mzk3MDg1Ij4yMzA8L2tleT48L2ZvcmVpZ24t
a2V5cz48cmVmLXR5cGUgbmFtZT0iSm91cm5hbCBBcnRpY2xlIj4xNzwvcmVmLXR5cGU+PGNvbnRy
aWJ1dG9ycz48YXV0aG9ycz48YXV0aG9yPkdlcm1haW4sIFAuIEwuPC9hdXRob3I+PGF1dGhvcj5W
aXRyaW9sbywgQS48L2F1dGhvcj48YXV0aG9yPkFkYW1vLCBBLjwvYXV0aG9yPjxhdXRob3I+TGFp
c2UsIFAuPC9hdXRob3I+PGF1dGhvcj5EYXMsIFYuPC9hdXRob3I+PGF1dGhvcj5UZXN0YSwgRy48
L2F1dGhvcj48L2F1dGhvcnM+PC9jb250cmlidXRvcnM+PGF1dGgtYWRkcmVzcz5FdXJvcGVhbiBJ
bnN0aXR1dGUgb2YgT25jb2xvZ3ksIERlcGFydG1lbnQgb2YgRXhwZXJpbWVudGFsIE9uY29sb2d5
LCBWaWEgQWRhbWVsbG8gMTYsIDIwMTM5IE1pbGFubywgSXRhbHkuJiN4RDtFdXJvcGVhbiBJbnN0
aXR1dGUgb2YgT25jb2xvZ3ksIERlcGFydG1lbnQgb2YgRXhwZXJpbWVudGFsIE9uY29sb2d5LCBW
aWEgQWRhbWVsbG8gMTYsIDIwMTM5IE1pbGFubywgSXRhbHkgVW5pdmVyc2l0eSBvZiBNaWxhbiwg
RGVwYXJ0bWVudCBvZiBPbmNvbG9neSBhbmQgSGVtYXRvLU9uY29sb2d5LCBWaWEgRmVzdGEgZGVs
IFBlcmRvbm8gNywgMjAxMjIgTWlsYW5vLCBJdGFseS4mI3hEO0V1cm9wZWFuIEluc3RpdHV0ZSBv
ZiBPbmNvbG9neSwgRGVwYXJ0bWVudCBvZiBFeHBlcmltZW50YWwgT25jb2xvZ3ksIFZpYSBBZGFt
ZWxsbyAxNiwgMjAxMzkgTWlsYW5vLCBJdGFseSBVbml2ZXJzaXR5IG9mIE1pbGFuLCBEZXBhcnRt
ZW50IG9mIE9uY29sb2d5IGFuZCBIZW1hdG8tT25jb2xvZ3ksIFZpYSBGZXN0YSBkZWwgUGVyZG9u
byA3LCAyMDEyMiBNaWxhbm8sIEl0YWx5IGdpdXNlcHBlLnRlc3RhQGllby5ldS48L2F1dGgtYWRk
cmVzcz48dGl0bGVzPjx0aXRsZT5STkFvbnRoZUJFTkNIOiBjb21wdXRhdGlvbmFsIGFuZCBlbXBp
cmljYWwgcmVzb3VyY2VzIGZvciBiZW5jaG1hcmtpbmcgUk5Bc2VxIHF1YW50aWZpY2F0aW9uIGFu
ZCBkaWZmZXJlbnRpYWwgZXhwcmVzc2lvbiBtZXRob2RzPC90aXRsZT48c2Vjb25kYXJ5LXRpdGxl
Pk51Y2xlaWMgQWNpZHMgUmVzPC9zZWNvbmRhcnktdGl0bGU+PC90aXRsZXM+PHBlcmlvZGljYWw+
PGZ1bGwtdGl0bGU+TnVjbGVpYyBBY2lkcyBSZXNlYXJjaDwvZnVsbC10aXRsZT48YWJici0xPk51
Y2xlaWMgQWNpZHMgUmVzPC9hYmJyLTE+PC9wZXJpb2RpY2FsPjxwYWdlcz41MDU0LTY3PC9wYWdl
cz48dm9sdW1lPjQ0PC92b2x1bWU+PG51bWJlcj4xMTwvbnVtYmVyPjxlZGl0aW9uPjIwMTYvMDUv
MTg8L2VkaXRpb24+PGtleXdvcmRzPjxrZXl3b3JkPkNvbXB1dGF0aW9uYWwgQmlvbG9neS8qbWV0
aG9kczwva2V5d29yZD48a2V5d29yZD5Db21wdXRlciBTaW11bGF0aW9uPC9rZXl3b3JkPjxrZXl3
b3JkPkdlbmUgRG9zYWdlPC9rZXl3b3JkPjxrZXl3b3JkPkdlbmUgRXhwcmVzc2lvbiBQcm9maWxp
bmcvKm1ldGhvZHM8L2tleXdvcmQ+PGtleXdvcmQ+R2VuZSBFeHByZXNzaW9uIFJlZ3VsYXRpb248
L2tleXdvcmQ+PGtleXdvcmQ+R2VuZSBMaWJyYXJ5PC9rZXl3b3JkPjxrZXl3b3JkPlJlcHJvZHVj
aWJpbGl0eSBvZiBSZXN1bHRzPC9rZXl3b3JkPjxrZXl3b3JkPlNlcXVlbmNlIEFuYWx5c2lzLCBS
TkEvKm1ldGhvZHM8L2tleXdvcmQ+PGtleXdvcmQ+KlNvZnR3YXJlPC9rZXl3b3JkPjxrZXl3b3Jk
PlRyYW5zY3JpcHRvbWU8L2tleXdvcmQ+PGtleXdvcmQ+V2ViIEJyb3dzZXI8L2tleXdvcmQ+PC9r
ZXl3b3Jkcz48ZGF0ZXM+PHllYXI+MjAxNjwveWVhcj48cHViLWRhdGVzPjxkYXRlPkp1biAyMDwv
ZGF0ZT48L3B1Yi1kYXRlcz48L2RhdGVzPjxpc2JuPjEzNjItNDk2MiAoRWxlY3Ryb25pYykmI3hE
OzAzMDUtMTA0OCAoTGlua2luZyk8L2lzYm4+PGFjY2Vzc2lvbi1udW0+MjcxOTAyMzQ8L2FjY2Vz
c2lvbi1udW0+PHVybHM+PHJlbGF0ZWQtdXJscz48dXJsPmh0dHBzOi8vd3d3Lm5jYmkubmxtLm5p
aC5nb3YvcHVibWVkLzI3MTkwMjM0PC91cmw+PC9yZWxhdGVkLXVybHM+PC91cmxzPjxjdXN0b20y
PlBNQzQ5MTQxMjg8L2N1c3RvbTI+PGVsZWN0cm9uaWMtcmVzb3VyY2UtbnVtPjEwLjEwOTMvbmFy
L2drdzQ0ODwvZWxlY3Ryb25pYy1yZXNvdXJjZS1udW0+PC9yZWNvcmQ+PC9DaXRlPjwvRW5kTm90
ZT4A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FC719F" w:rsidRPr="00EB1006">
        <w:rPr>
          <w:rFonts w:ascii="Times New Roman" w:hAnsi="Times New Roman" w:cs="Times New Roman"/>
          <w:lang w:val="en-US"/>
        </w:rPr>
      </w:r>
      <w:r w:rsidR="00FC719F" w:rsidRPr="00EB1006">
        <w:rPr>
          <w:rFonts w:ascii="Times New Roman" w:hAnsi="Times New Roman" w:cs="Times New Roman"/>
          <w:lang w:val="en-US"/>
        </w:rPr>
        <w:fldChar w:fldCharType="separate"/>
      </w:r>
      <w:r w:rsidR="00FC719F" w:rsidRPr="00EB1006">
        <w:rPr>
          <w:rFonts w:ascii="Times New Roman" w:hAnsi="Times New Roman" w:cs="Times New Roman"/>
          <w:noProof/>
          <w:lang w:val="en-US"/>
        </w:rPr>
        <w:t>[3-7]</w:t>
      </w:r>
      <w:r w:rsidR="00FC719F" w:rsidRPr="00EB1006">
        <w:rPr>
          <w:rFonts w:ascii="Times New Roman" w:hAnsi="Times New Roman" w:cs="Times New Roman"/>
          <w:lang w:val="en-US"/>
        </w:rPr>
        <w:fldChar w:fldCharType="end"/>
      </w:r>
      <w:r w:rsidRPr="00EB1006">
        <w:rPr>
          <w:rFonts w:ascii="Times New Roman" w:hAnsi="Times New Roman" w:cs="Times New Roman"/>
          <w:lang w:val="en-US"/>
        </w:rPr>
        <w:t xml:space="preserve"> ​​and for this reason we have selected pipelines already published, but simply choose a small number of pipelines to include in the tool taking into consideration generic and </w:t>
      </w:r>
      <w:r w:rsidR="004D5BB4" w:rsidRPr="00EB1006">
        <w:rPr>
          <w:rFonts w:ascii="Times New Roman" w:hAnsi="Times New Roman" w:cs="Times New Roman"/>
          <w:lang w:val="en-US"/>
        </w:rPr>
        <w:t>computational</w:t>
      </w:r>
      <w:r w:rsidRPr="00EB1006">
        <w:rPr>
          <w:rFonts w:ascii="Times New Roman" w:hAnsi="Times New Roman" w:cs="Times New Roman"/>
          <w:lang w:val="en-US"/>
        </w:rPr>
        <w:t xml:space="preserve"> aspects. </w:t>
      </w:r>
    </w:p>
    <w:p w14:paraId="102859E6" w14:textId="2D077EE4" w:rsidR="00AA0A4C" w:rsidRPr="00EB1006" w:rsidRDefault="00AA0A4C" w:rsidP="00B86C4F">
      <w:pPr>
        <w:spacing w:line="480" w:lineRule="auto"/>
        <w:ind w:left="-5"/>
        <w:jc w:val="both"/>
        <w:rPr>
          <w:rFonts w:ascii="Times New Roman" w:hAnsi="Times New Roman" w:cs="Times New Roman"/>
          <w:lang w:val="en-US"/>
        </w:rPr>
      </w:pPr>
    </w:p>
    <w:p w14:paraId="0E5B3A28" w14:textId="3635B67C" w:rsidR="00E74C12" w:rsidRPr="00EB1006" w:rsidRDefault="00E74C12" w:rsidP="00E74C12">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Implementation</w:t>
      </w:r>
    </w:p>
    <w:p w14:paraId="13D460D3" w14:textId="015E1BC6" w:rsidR="002155E6" w:rsidRPr="00EB1006" w:rsidRDefault="002155E6"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Before using ARPIR, it is necessary to install a series of prerequisites and for this purpose a configuration script is provided which can be launched on any </w:t>
      </w:r>
      <w:proofErr w:type="spellStart"/>
      <w:r w:rsidR="00A80435" w:rsidRPr="00EB1006">
        <w:rPr>
          <w:rFonts w:ascii="Times New Roman" w:hAnsi="Times New Roman" w:cs="Times New Roman"/>
          <w:lang w:val="en-US"/>
        </w:rPr>
        <w:t>Debian</w:t>
      </w:r>
      <w:proofErr w:type="spellEnd"/>
      <w:r w:rsidR="00A80435" w:rsidRPr="00EB1006">
        <w:rPr>
          <w:rFonts w:ascii="Times New Roman" w:hAnsi="Times New Roman" w:cs="Times New Roman"/>
          <w:lang w:val="en-US"/>
        </w:rPr>
        <w:t>-based</w:t>
      </w:r>
      <w:r w:rsidRPr="00EB1006">
        <w:rPr>
          <w:rFonts w:ascii="Times New Roman" w:hAnsi="Times New Roman" w:cs="Times New Roman"/>
          <w:lang w:val="en-US"/>
        </w:rPr>
        <w:t xml:space="preserve"> system.</w:t>
      </w:r>
      <w:r w:rsidR="00A80435" w:rsidRPr="00EB1006">
        <w:rPr>
          <w:rFonts w:ascii="Times New Roman" w:hAnsi="Times New Roman" w:cs="Times New Roman"/>
          <w:lang w:val="en-US"/>
        </w:rPr>
        <w:t xml:space="preserve"> In other cases</w:t>
      </w:r>
      <w:r w:rsidR="009A1FCA" w:rsidRPr="00EB1006">
        <w:rPr>
          <w:rFonts w:ascii="Times New Roman" w:hAnsi="Times New Roman" w:cs="Times New Roman"/>
          <w:lang w:val="en-US"/>
        </w:rPr>
        <w:t>,</w:t>
      </w:r>
      <w:r w:rsidR="00A80435" w:rsidRPr="00EB1006">
        <w:rPr>
          <w:rFonts w:ascii="Times New Roman" w:hAnsi="Times New Roman" w:cs="Times New Roman"/>
          <w:lang w:val="en-US"/>
        </w:rPr>
        <w:t xml:space="preserve"> the script must be edited or it is possible to resort to manual installation.</w:t>
      </w:r>
    </w:p>
    <w:p w14:paraId="0B8732F4" w14:textId="5835A2EC"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ARPIR can be launched through a graphical interface, developed through the </w:t>
      </w:r>
      <w:proofErr w:type="spellStart"/>
      <w:r w:rsidRPr="00EB1006">
        <w:rPr>
          <w:rFonts w:ascii="Times New Roman" w:hAnsi="Times New Roman" w:cs="Times New Roman"/>
          <w:i/>
          <w:lang w:val="en-US"/>
        </w:rPr>
        <w:t>zenity</w:t>
      </w:r>
      <w:proofErr w:type="spellEnd"/>
      <w:r w:rsidRPr="00EB1006">
        <w:rPr>
          <w:rFonts w:ascii="Times New Roman" w:hAnsi="Times New Roman" w:cs="Times New Roman"/>
          <w:lang w:val="en-US"/>
        </w:rPr>
        <w:t xml:space="preserve"> </w:t>
      </w:r>
      <w:r w:rsidR="00C861ED" w:rsidRPr="00EB1006">
        <w:rPr>
          <w:rFonts w:ascii="Times New Roman" w:hAnsi="Times New Roman" w:cs="Times New Roman"/>
          <w:lang w:val="en-US"/>
        </w:rPr>
        <w:fldChar w:fldCharType="begin">
          <w:fldData xml:space="preserve">PEVuZE5vdGU+PENpdGU+PEF1dGhvcj5GcmF6ZWU8L0F1dGhvcj48WWVhcj4yMDE1PC9ZZWFyPjxS
ZWNOdW0+MjQ2PC9SZWNOdW0+PERpc3BsYXlUZXh0Pls4XTwvRGlzcGxheVRleHQ+PHJlY29yZD48
cmVjLW51bWJlcj4yNDY8L3JlYy1udW1iZXI+PGZvcmVpZ24ta2V5cz48a2V5IGFwcD0iRU4iIGRi
LWlkPSJ0enZhdHJhcHR3NXY5dWV2Znc0eGV6OTM5ZXQydmE5OXA5OTIiIHRpbWVzdGFtcD0iMTU2
OTM5NzA4NSI+MjQ2PC9rZXk+PC9mb3JlaWduLWtleXM+PHJlZi10eXBlIG5hbWU9IkpvdXJuYWwg
QXJ0aWNsZSI+MTc8L3JlZi10eXBlPjxjb250cmlidXRvcnM+PGF1dGhvcnM+PGF1dGhvcj5GcmF6
ZWUsIEEuIEMuPC9hdXRob3I+PGF1dGhvcj5KYWZmZSwgQS4gRS48L2F1dGhvcj48YXV0aG9yPkxh
bmdtZWFkLCBCLjwvYXV0aG9yPjxhdXRob3I+TGVlaywgSi4gVC48L2F1dGhvcj48L2F1dGhvcnM+
PC9jb250cmlidXRvcnM+PGF1dGgtYWRkcmVzcz5EZXBhcnRtZW50IG9mIEJpb3N0YXRpc3RpY3Ms
IEpvaG5zIEhvcGtpbnMgQmxvb21iZXJnIFNjaG9vbCBvZiBQdWJsaWMgSGVhbHRoLCBDZW50ZXIg
Zm9yIENvbXB1dGF0aW9uYWwgQmlvbG9neSBhbmQuJiN4RDtEZXBhcnRtZW50IG9mIEJpb3N0YXRp
c3RpY3MsIEpvaG5zIEhvcGtpbnMgQmxvb21iZXJnIFNjaG9vbCBvZiBQdWJsaWMgSGVhbHRoLCBM
aWViZXIgSW5zdGl0dXRlIGZvciBCcmFpbiBEZXZlbG9wbWVudCwgSm9obnMgSG9wa2lucyBNZWRp
Y2FsIENhbXB1cywgQ2VudGVyIGZvciBDb21wdXRhdGlvbmFsIEJpb2xvZ3kgYW5kLiYjeEQ7RGVw
YXJ0bWVudCBvZiBCaW9zdGF0aXN0aWNzLCBKb2hucyBIb3BraW5zIEJsb29tYmVyZyBTY2hvb2wg
b2YgUHVibGljIEhlYWx0aCwgQ2VudGVyIGZvciBDb21wdXRhdGlvbmFsIEJpb2xvZ3kgYW5kIERl
cGFydG1lbnQgb2YgQ29tcHV0ZXIgU2NpZW5jZSwgSm9obnMgSG9wa2lucyBVbml2ZXJzaXR5LCBC
YWx0aW1vcmUsIE1ELCBVU0EuPC9hdXRoLWFkZHJlc3M+PHRpdGxlcz48dGl0bGU+UG9seWVzdGVy
OiBzaW11bGF0aW5nIFJOQS1zZXEgZGF0YXNldHMgd2l0aCBkaWZmZXJlbnRpYWwgdHJhbnNjcmlw
dCBleHByZXNzaW9uPC90aXRsZT48c2Vjb25kYXJ5LXRpdGxlPkJpb2luZm9ybWF0aWNzPC9zZWNv
bmRhcnktdGl0bGU+PC90aXRsZXM+PHBlcmlvZGljYWw+PGZ1bGwtdGl0bGU+QmlvaW5mb3JtYXRp
Y3M8L2Z1bGwtdGl0bGU+PGFiYnItMT5CaW9pbmZvcm1hdGljczwvYWJici0xPjwvcGVyaW9kaWNh
bD48cGFnZXM+Mjc3OC04NDwvcGFnZXM+PHZvbHVtZT4zMTwvdm9sdW1lPjxudW1iZXI+MTc8L251
bWJlcj48ZWRpdGlvbj4yMDE1LzA1LzAxPC9lZGl0aW9uPjxrZXl3b3Jkcz48a2V5d29yZD5BbGdv
cml0aG1zPC9rZXl3b3JkPjxrZXl3b3JkPkJpbm9taWFsIERpc3RyaWJ1dGlvbjwva2V5d29yZD48
a2V5d29yZD5DaHJvbW9zb21lcywgSHVtYW4sIFBhaXIgMjIvKmdlbmV0aWNzPC9rZXl3b3JkPjxr
ZXl3b3JkPkNvbXB1dGF0aW9uYWwgQmlvbG9neS8qbWV0aG9kczwva2V5d29yZD48a2V5d29yZD5F
dXJvcGU8L2tleXdvcmQ+PGtleXdvcmQ+R2VuZSBFeHByZXNzaW9uIFByb2ZpbGluZy8qbWV0aG9k
czwva2V5d29yZD48a2V5d29yZD5HZW5lIEV4cHJlc3Npb24gUmVndWxhdGlvbjwva2V5d29yZD48
a2V5d29yZD5HZW5ldGljcywgUG9wdWxhdGlvbjwva2V5d29yZD48a2V5d29yZD5IYXBsb3R5cGVz
L2dlbmV0aWNzPC9rZXl3b3JkPjxrZXl3b3JkPkhpZ2gtVGhyb3VnaHB1dCBOdWNsZW90aWRlIFNl
cXVlbmNpbmcvKm1ldGhvZHM8L2tleXdvcmQ+PGtleXdvcmQ+SHVtYW5zPC9rZXl3b3JkPjxrZXl3
b3JkPlByb3RlaW4gSXNvZm9ybXM8L2tleXdvcmQ+PGtleXdvcmQ+Uk5BL2dlbmV0aWNzPC9rZXl3
b3JkPjxrZXl3b3JkPlNlcXVlbmNlIEFuYWx5c2lzLCBSTkEvKm1ldGhvZHM8L2tleXdvcmQ+PGtl
eXdvcmQ+KlNvZnR3YXJlPC9rZXl3b3JkPjwva2V5d29yZHM+PGRhdGVzPjx5ZWFyPjIwMTU8L3ll
YXI+PHB1Yi1kYXRlcz48ZGF0ZT5TZXAgMTwvZGF0ZT48L3B1Yi1kYXRlcz48L2RhdGVzPjxpc2Ju
PjEzNjctNDgxMSAoRWxlY3Ryb25pYykmI3hEOzEzNjctNDgwMyAoTGlua2luZyk8L2lzYm4+PGFj
Y2Vzc2lvbi1udW0+MjU5MjYzNDU8L2FjY2Vzc2lvbi1udW0+PHVybHM+PHJlbGF0ZWQtdXJscz48
dXJsPmh0dHBzOi8vd3d3Lm5jYmkubmxtLm5paC5nb3YvcHVibWVkLzI1OTI2MzQ1PC91cmw+PC9y
ZWxhdGVkLXVybHM+PC91cmxzPjxjdXN0b20yPlBNQzQ2MzU2NTU8L2N1c3RvbTI+PGVsZWN0cm9u
aWMtcmVzb3VyY2UtbnVtPjEwLjEwOTMvYmlvaW5mb3JtYXRpY3MvYnR2MjcyPC9lbGVjdHJvbmlj
LXJlc291cmNlLW51bT48L3JlY29yZD48L0NpdGU+PC9FbmROb3RlPgB=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PEVuZE5vdGU+PENpdGU+PEF1dGhvcj5GcmF6ZWU8L0F1dGhvcj48WWVhcj4yMDE1PC9ZZWFyPjxS
ZWNOdW0+MjQ2PC9SZWNOdW0+PERpc3BsYXlUZXh0Pls4XTwvRGlzcGxheVRleHQ+PHJlY29yZD48
cmVjLW51bWJlcj4yNDY8L3JlYy1udW1iZXI+PGZvcmVpZ24ta2V5cz48a2V5IGFwcD0iRU4iIGRi
LWlkPSJ0enZhdHJhcHR3NXY5dWV2Znc0eGV6OTM5ZXQydmE5OXA5OTIiIHRpbWVzdGFtcD0iMTU2
OTM5NzA4NSI+MjQ2PC9rZXk+PC9mb3JlaWduLWtleXM+PHJlZi10eXBlIG5hbWU9IkpvdXJuYWwg
QXJ0aWNsZSI+MTc8L3JlZi10eXBlPjxjb250cmlidXRvcnM+PGF1dGhvcnM+PGF1dGhvcj5GcmF6
ZWUsIEEuIEMuPC9hdXRob3I+PGF1dGhvcj5KYWZmZSwgQS4gRS48L2F1dGhvcj48YXV0aG9yPkxh
bmdtZWFkLCBCLjwvYXV0aG9yPjxhdXRob3I+TGVlaywgSi4gVC48L2F1dGhvcj48L2F1dGhvcnM+
PC9jb250cmlidXRvcnM+PGF1dGgtYWRkcmVzcz5EZXBhcnRtZW50IG9mIEJpb3N0YXRpc3RpY3Ms
IEpvaG5zIEhvcGtpbnMgQmxvb21iZXJnIFNjaG9vbCBvZiBQdWJsaWMgSGVhbHRoLCBDZW50ZXIg
Zm9yIENvbXB1dGF0aW9uYWwgQmlvbG9neSBhbmQuJiN4RDtEZXBhcnRtZW50IG9mIEJpb3N0YXRp
c3RpY3MsIEpvaG5zIEhvcGtpbnMgQmxvb21iZXJnIFNjaG9vbCBvZiBQdWJsaWMgSGVhbHRoLCBM
aWViZXIgSW5zdGl0dXRlIGZvciBCcmFpbiBEZXZlbG9wbWVudCwgSm9obnMgSG9wa2lucyBNZWRp
Y2FsIENhbXB1cywgQ2VudGVyIGZvciBDb21wdXRhdGlvbmFsIEJpb2xvZ3kgYW5kLiYjeEQ7RGVw
YXJ0bWVudCBvZiBCaW9zdGF0aXN0aWNzLCBKb2hucyBIb3BraW5zIEJsb29tYmVyZyBTY2hvb2wg
b2YgUHVibGljIEhlYWx0aCwgQ2VudGVyIGZvciBDb21wdXRhdGlvbmFsIEJpb2xvZ3kgYW5kIERl
cGFydG1lbnQgb2YgQ29tcHV0ZXIgU2NpZW5jZSwgSm9obnMgSG9wa2lucyBVbml2ZXJzaXR5LCBC
YWx0aW1vcmUsIE1ELCBVU0EuPC9hdXRoLWFkZHJlc3M+PHRpdGxlcz48dGl0bGU+UG9seWVzdGVy
OiBzaW11bGF0aW5nIFJOQS1zZXEgZGF0YXNldHMgd2l0aCBkaWZmZXJlbnRpYWwgdHJhbnNjcmlw
dCBleHByZXNzaW9uPC90aXRsZT48c2Vjb25kYXJ5LXRpdGxlPkJpb2luZm9ybWF0aWNzPC9zZWNv
bmRhcnktdGl0bGU+PC90aXRsZXM+PHBlcmlvZGljYWw+PGZ1bGwtdGl0bGU+QmlvaW5mb3JtYXRp
Y3M8L2Z1bGwtdGl0bGU+PGFiYnItMT5CaW9pbmZvcm1hdGljczwvYWJici0xPjwvcGVyaW9kaWNh
bD48cGFnZXM+Mjc3OC04NDwvcGFnZXM+PHZvbHVtZT4zMTwvdm9sdW1lPjxudW1iZXI+MTc8L251
bWJlcj48ZWRpdGlvbj4yMDE1LzA1LzAxPC9lZGl0aW9uPjxrZXl3b3Jkcz48a2V5d29yZD5BbGdv
cml0aG1zPC9rZXl3b3JkPjxrZXl3b3JkPkJpbm9taWFsIERpc3RyaWJ1dGlvbjwva2V5d29yZD48
a2V5d29yZD5DaHJvbW9zb21lcywgSHVtYW4sIFBhaXIgMjIvKmdlbmV0aWNzPC9rZXl3b3JkPjxr
ZXl3b3JkPkNvbXB1dGF0aW9uYWwgQmlvbG9neS8qbWV0aG9kczwva2V5d29yZD48a2V5d29yZD5F
dXJvcGU8L2tleXdvcmQ+PGtleXdvcmQ+R2VuZSBFeHByZXNzaW9uIFByb2ZpbGluZy8qbWV0aG9k
czwva2V5d29yZD48a2V5d29yZD5HZW5lIEV4cHJlc3Npb24gUmVndWxhdGlvbjwva2V5d29yZD48
a2V5d29yZD5HZW5ldGljcywgUG9wdWxhdGlvbjwva2V5d29yZD48a2V5d29yZD5IYXBsb3R5cGVz
L2dlbmV0aWNzPC9rZXl3b3JkPjxrZXl3b3JkPkhpZ2gtVGhyb3VnaHB1dCBOdWNsZW90aWRlIFNl
cXVlbmNpbmcvKm1ldGhvZHM8L2tleXdvcmQ+PGtleXdvcmQ+SHVtYW5zPC9rZXl3b3JkPjxrZXl3
b3JkPlByb3RlaW4gSXNvZm9ybXM8L2tleXdvcmQ+PGtleXdvcmQ+Uk5BL2dlbmV0aWNzPC9rZXl3
b3JkPjxrZXl3b3JkPlNlcXVlbmNlIEFuYWx5c2lzLCBSTkEvKm1ldGhvZHM8L2tleXdvcmQ+PGtl
eXdvcmQ+KlNvZnR3YXJlPC9rZXl3b3JkPjwva2V5d29yZHM+PGRhdGVzPjx5ZWFyPjIwMTU8L3ll
YXI+PHB1Yi1kYXRlcz48ZGF0ZT5TZXAgMTwvZGF0ZT48L3B1Yi1kYXRlcz48L2RhdGVzPjxpc2Ju
PjEzNjctNDgxMSAoRWxlY3Ryb25pYykmI3hEOzEzNjctNDgwMyAoTGlua2luZyk8L2lzYm4+PGFj
Y2Vzc2lvbi1udW0+MjU5MjYzNDU8L2FjY2Vzc2lvbi1udW0+PHVybHM+PHJlbGF0ZWQtdXJscz48
dXJsPmh0dHBzOi8vd3d3Lm5jYmkubmxtLm5paC5nb3YvcHVibWVkLzI1OTI2MzQ1PC91cmw+PC9y
ZWxhdGVkLXVybHM+PC91cmxzPjxjdXN0b20yPlBNQzQ2MzU2NTU8L2N1c3RvbTI+PGVsZWN0cm9u
aWMtcmVzb3VyY2UtbnVtPjEwLjEwOTMvYmlvaW5mb3JtYXRpY3MvYnR2MjcyPC9lbGVjdHJvbmlj
LXJlc291cmNlLW51bT48L3JlY29yZD48L0NpdGU+PC9FbmROb3RlPgB=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C861ED" w:rsidRPr="00EB1006">
        <w:rPr>
          <w:rFonts w:ascii="Times New Roman" w:hAnsi="Times New Roman" w:cs="Times New Roman"/>
          <w:lang w:val="en-US"/>
        </w:rPr>
      </w:r>
      <w:r w:rsidR="00C861ED" w:rsidRPr="00EB1006">
        <w:rPr>
          <w:rFonts w:ascii="Times New Roman" w:hAnsi="Times New Roman" w:cs="Times New Roman"/>
          <w:lang w:val="en-US"/>
        </w:rPr>
        <w:fldChar w:fldCharType="separate"/>
      </w:r>
      <w:r w:rsidR="00FC719F" w:rsidRPr="00EB1006">
        <w:rPr>
          <w:rFonts w:ascii="Times New Roman" w:hAnsi="Times New Roman" w:cs="Times New Roman"/>
          <w:noProof/>
          <w:lang w:val="en-US"/>
        </w:rPr>
        <w:t>[8]</w:t>
      </w:r>
      <w:r w:rsidR="00C861ED" w:rsidRPr="00EB1006">
        <w:rPr>
          <w:rFonts w:ascii="Times New Roman" w:hAnsi="Times New Roman" w:cs="Times New Roman"/>
          <w:lang w:val="en-US"/>
        </w:rPr>
        <w:fldChar w:fldCharType="end"/>
      </w:r>
      <w:r w:rsidR="00C861ED" w:rsidRPr="00EB1006">
        <w:rPr>
          <w:rFonts w:ascii="Times New Roman" w:hAnsi="Times New Roman" w:cs="Times New Roman"/>
          <w:lang w:val="en-US"/>
        </w:rPr>
        <w:t xml:space="preserve"> </w:t>
      </w:r>
      <w:r w:rsidRPr="00EB1006">
        <w:rPr>
          <w:rFonts w:ascii="Times New Roman" w:hAnsi="Times New Roman" w:cs="Times New Roman"/>
          <w:lang w:val="en-US"/>
        </w:rPr>
        <w:t xml:space="preserve">software in a bash script </w:t>
      </w:r>
      <w:r w:rsidRPr="00EB1006">
        <w:rPr>
          <w:rFonts w:ascii="Times New Roman" w:hAnsi="Times New Roman" w:cs="Times New Roman"/>
          <w:i/>
          <w:lang w:val="en-US"/>
        </w:rPr>
        <w:t>GUI_ARPIR.sh</w:t>
      </w:r>
      <w:r w:rsidRPr="00EB1006">
        <w:rPr>
          <w:rFonts w:ascii="Times New Roman" w:hAnsi="Times New Roman" w:cs="Times New Roman"/>
          <w:lang w:val="en-US"/>
        </w:rPr>
        <w:t xml:space="preserve">. Once the interface has been started, in the first window you are asked </w:t>
      </w:r>
      <w:r w:rsidRPr="00EB1006">
        <w:rPr>
          <w:rFonts w:ascii="Times New Roman" w:hAnsi="Times New Roman" w:cs="Times New Roman"/>
          <w:lang w:val="en-US"/>
        </w:rPr>
        <w:lastRenderedPageBreak/>
        <w:t>to enter: project name, which will be the name of the main folder; pool name, which represents a subfolder in which the results will be written; sample names, separated by comma, without spaces and ordered to have first the controls and then the treated (both at least in duplicate); sample types, in the same order of names and separated by comma, represent the belonging of the samples to one or the other group; log name, that is the name of the file in which the analysis log will be saved</w:t>
      </w:r>
      <w:r w:rsidR="008B296A" w:rsidRPr="00EB1006">
        <w:rPr>
          <w:rFonts w:ascii="Times New Roman" w:hAnsi="Times New Roman" w:cs="Times New Roman"/>
          <w:lang w:val="en-US"/>
        </w:rPr>
        <w:t>; comparisons of interest</w:t>
      </w:r>
      <w:r w:rsidRPr="00EB1006">
        <w:rPr>
          <w:rFonts w:ascii="Times New Roman" w:hAnsi="Times New Roman" w:cs="Times New Roman"/>
          <w:lang w:val="en-US"/>
        </w:rPr>
        <w:t xml:space="preserve">. In the second window it should be specified if it is a paired-end or single-end analysis. It is then requested to select, in order: the read 1 and any read 2 belonging to the various samples, the reference genome (and related indexes), the BED file, the genome </w:t>
      </w:r>
      <w:proofErr w:type="spellStart"/>
      <w:r w:rsidRPr="00EB1006">
        <w:rPr>
          <w:rFonts w:ascii="Times New Roman" w:hAnsi="Times New Roman" w:cs="Times New Roman"/>
          <w:lang w:val="en-US"/>
        </w:rPr>
        <w:t>PhiX</w:t>
      </w:r>
      <w:proofErr w:type="spellEnd"/>
      <w:r w:rsidR="00BE7095" w:rsidRPr="00EB1006">
        <w:rPr>
          <w:rFonts w:ascii="Times New Roman" w:hAnsi="Times New Roman" w:cs="Times New Roman"/>
          <w:lang w:val="en-US"/>
        </w:rPr>
        <w:t xml:space="preserve"> (a control genome commonly used as a control for Illumina sequencing runs)</w:t>
      </w:r>
      <w:r w:rsidRPr="00EB1006">
        <w:rPr>
          <w:rFonts w:ascii="Times New Roman" w:hAnsi="Times New Roman" w:cs="Times New Roman"/>
          <w:lang w:val="en-US"/>
        </w:rPr>
        <w:t xml:space="preserve">, the ribosomal genome 1 </w:t>
      </w:r>
      <w:r w:rsidR="001F46B2" w:rsidRPr="00EB1006">
        <w:rPr>
          <w:rFonts w:ascii="Times New Roman" w:hAnsi="Times New Roman" w:cs="Times New Roman"/>
          <w:lang w:val="en-US"/>
        </w:rPr>
        <w:t>(</w:t>
      </w:r>
      <w:r w:rsidR="00B414BF" w:rsidRPr="00EB1006">
        <w:rPr>
          <w:rFonts w:ascii="Times New Roman" w:hAnsi="Times New Roman" w:cs="Times New Roman"/>
          <w:lang w:val="en-US"/>
        </w:rPr>
        <w:t xml:space="preserve">5s </w:t>
      </w:r>
      <w:r w:rsidR="001F46B2" w:rsidRPr="00EB1006">
        <w:rPr>
          <w:rFonts w:ascii="Times New Roman" w:hAnsi="Times New Roman" w:cs="Times New Roman"/>
          <w:lang w:val="en-US"/>
        </w:rPr>
        <w:t xml:space="preserve">rDNA) </w:t>
      </w:r>
      <w:r w:rsidRPr="00EB1006">
        <w:rPr>
          <w:rFonts w:ascii="Times New Roman" w:hAnsi="Times New Roman" w:cs="Times New Roman"/>
          <w:lang w:val="en-US"/>
        </w:rPr>
        <w:t>and 2 (rDNA), the GTF file, the reference genome, the directory where the scripts are located, the output directory, the directory in which to save the log, the library type, the pipeline desired for alignment, quantification and DEA</w:t>
      </w:r>
      <w:r w:rsidR="00311DBD" w:rsidRPr="00EB1006">
        <w:rPr>
          <w:rFonts w:ascii="Times New Roman" w:hAnsi="Times New Roman" w:cs="Times New Roman"/>
          <w:lang w:val="en-US"/>
        </w:rPr>
        <w:t xml:space="preserve"> (Differential Expression Analysis)</w:t>
      </w:r>
      <w:r w:rsidRPr="00EB1006">
        <w:rPr>
          <w:rFonts w:ascii="Times New Roman" w:hAnsi="Times New Roman" w:cs="Times New Roman"/>
          <w:lang w:val="en-US"/>
        </w:rPr>
        <w:t xml:space="preserve">, if you want to make a final </w:t>
      </w:r>
      <w:r w:rsidR="00DF1452" w:rsidRPr="00EB1006">
        <w:rPr>
          <w:rFonts w:ascii="Times New Roman" w:hAnsi="Times New Roman" w:cs="Times New Roman"/>
          <w:lang w:val="en-US"/>
        </w:rPr>
        <w:t>tertiary</w:t>
      </w:r>
      <w:r w:rsidRPr="00EB1006">
        <w:rPr>
          <w:rFonts w:ascii="Times New Roman" w:hAnsi="Times New Roman" w:cs="Times New Roman"/>
          <w:lang w:val="en-US"/>
        </w:rPr>
        <w:t xml:space="preserve">-analysis, and if so, the number of categories you want to display in the final plots (numbers above </w:t>
      </w:r>
      <w:r w:rsidR="00D3103B" w:rsidRPr="00EB1006">
        <w:rPr>
          <w:rFonts w:ascii="Times New Roman" w:hAnsi="Times New Roman" w:cs="Times New Roman"/>
          <w:lang w:val="en-US"/>
        </w:rPr>
        <w:t>five</w:t>
      </w:r>
      <w:r w:rsidRPr="00EB1006">
        <w:rPr>
          <w:rFonts w:ascii="Times New Roman" w:hAnsi="Times New Roman" w:cs="Times New Roman"/>
          <w:lang w:val="en-US"/>
        </w:rPr>
        <w:t xml:space="preserve"> tend to decrease readability), the number of threads to use. Finally, there is a summary table to check all inputs and parameters entered.</w:t>
      </w:r>
    </w:p>
    <w:p w14:paraId="7827BAAB" w14:textId="12D4C0D6" w:rsidR="0096326B" w:rsidRPr="00EB1006" w:rsidRDefault="00DF5A2C"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For</w:t>
      </w:r>
      <w:r w:rsidR="0096326B" w:rsidRPr="00EB1006">
        <w:rPr>
          <w:rFonts w:ascii="Times New Roman" w:hAnsi="Times New Roman" w:cs="Times New Roman"/>
          <w:lang w:val="en-US"/>
        </w:rPr>
        <w:t xml:space="preserve"> launching from the command line the same information is required. The command in this case </w:t>
      </w:r>
      <w:r w:rsidRPr="00EB1006">
        <w:rPr>
          <w:rFonts w:ascii="Times New Roman" w:hAnsi="Times New Roman" w:cs="Times New Roman"/>
          <w:lang w:val="en-US"/>
        </w:rPr>
        <w:t>can be launched using a template (see Additional File 1).</w:t>
      </w:r>
    </w:p>
    <w:p w14:paraId="4EEEEEA5" w14:textId="1262A23E" w:rsidR="00440692" w:rsidRPr="00EB1006" w:rsidRDefault="00440692" w:rsidP="0096326B">
      <w:pPr>
        <w:spacing w:line="480" w:lineRule="auto"/>
        <w:ind w:left="-5"/>
        <w:jc w:val="both"/>
        <w:rPr>
          <w:rFonts w:ascii="Times New Roman" w:hAnsi="Times New Roman" w:cs="Times New Roman"/>
          <w:lang w:val="en-US"/>
        </w:rPr>
      </w:pPr>
    </w:p>
    <w:p w14:paraId="21502C0A" w14:textId="195710AB" w:rsidR="002D7EBD" w:rsidRPr="00EB1006" w:rsidRDefault="002D7EBD" w:rsidP="0096326B">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The Pipeline</w:t>
      </w:r>
    </w:p>
    <w:p w14:paraId="5B668D02" w14:textId="67F61F05"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main analysis </w:t>
      </w:r>
      <w:r w:rsidR="009D0060" w:rsidRPr="00EB1006">
        <w:rPr>
          <w:rFonts w:ascii="Times New Roman" w:hAnsi="Times New Roman" w:cs="Times New Roman"/>
          <w:lang w:val="en-US"/>
        </w:rPr>
        <w:t xml:space="preserve">is the </w:t>
      </w:r>
      <w:r w:rsidR="001D0ABF" w:rsidRPr="00EB1006">
        <w:rPr>
          <w:rFonts w:ascii="Times New Roman" w:hAnsi="Times New Roman" w:cs="Times New Roman"/>
          <w:lang w:val="en-US"/>
        </w:rPr>
        <w:t xml:space="preserve">Python </w:t>
      </w:r>
      <w:r w:rsidRPr="00EB1006">
        <w:rPr>
          <w:rFonts w:ascii="Times New Roman" w:hAnsi="Times New Roman" w:cs="Times New Roman"/>
          <w:lang w:val="en-US"/>
        </w:rPr>
        <w:t xml:space="preserve">script </w:t>
      </w:r>
      <w:r w:rsidRPr="00EB1006">
        <w:rPr>
          <w:rFonts w:ascii="Times New Roman" w:hAnsi="Times New Roman" w:cs="Times New Roman"/>
          <w:i/>
          <w:lang w:val="en-US"/>
        </w:rPr>
        <w:t>ARPIR.py</w:t>
      </w:r>
      <w:r w:rsidR="00EF061F" w:rsidRPr="00EB1006">
        <w:rPr>
          <w:rFonts w:ascii="Times New Roman" w:hAnsi="Times New Roman" w:cs="Times New Roman"/>
          <w:i/>
          <w:lang w:val="en-US"/>
        </w:rPr>
        <w:t xml:space="preserve"> </w:t>
      </w:r>
      <w:r w:rsidR="00EF061F" w:rsidRPr="00EB1006">
        <w:rPr>
          <w:rFonts w:ascii="Times New Roman" w:hAnsi="Times New Roman" w:cs="Times New Roman"/>
          <w:lang w:val="en-US"/>
        </w:rPr>
        <w:t>(Figure 1)</w:t>
      </w:r>
      <w:r w:rsidRPr="00EB1006">
        <w:rPr>
          <w:rFonts w:ascii="Times New Roman" w:hAnsi="Times New Roman" w:cs="Times New Roman"/>
          <w:lang w:val="en-US"/>
        </w:rPr>
        <w:t xml:space="preserve">, in which all the various scripts are recalled, with the exception of the </w:t>
      </w:r>
      <w:r w:rsidR="00662B0F" w:rsidRPr="00EB1006">
        <w:rPr>
          <w:rFonts w:ascii="Times New Roman" w:hAnsi="Times New Roman" w:cs="Times New Roman"/>
          <w:i/>
          <w:lang w:val="en-US"/>
        </w:rPr>
        <w:t>S</w:t>
      </w:r>
      <w:r w:rsidRPr="00EB1006">
        <w:rPr>
          <w:rFonts w:ascii="Times New Roman" w:hAnsi="Times New Roman" w:cs="Times New Roman"/>
          <w:i/>
          <w:lang w:val="en-US"/>
        </w:rPr>
        <w:t xml:space="preserve">hiny </w:t>
      </w:r>
      <w:r w:rsidR="00662B0F" w:rsidRPr="00EB1006">
        <w:rPr>
          <w:rFonts w:ascii="Times New Roman" w:hAnsi="Times New Roman" w:cs="Times New Roman"/>
          <w:i/>
          <w:lang w:val="en-US"/>
        </w:rPr>
        <w:t>A</w:t>
      </w:r>
      <w:r w:rsidRPr="00EB1006">
        <w:rPr>
          <w:rFonts w:ascii="Times New Roman" w:hAnsi="Times New Roman" w:cs="Times New Roman"/>
          <w:i/>
          <w:lang w:val="en-US"/>
        </w:rPr>
        <w:t>pp</w:t>
      </w:r>
      <w:r w:rsidRPr="00EB1006">
        <w:rPr>
          <w:rFonts w:ascii="Times New Roman" w:hAnsi="Times New Roman" w:cs="Times New Roman"/>
          <w:lang w:val="en-US"/>
        </w:rPr>
        <w:t>, which can be launched from the command line once the analysis is complete.</w:t>
      </w:r>
    </w:p>
    <w:p w14:paraId="0FD78797" w14:textId="6810E6D8" w:rsidR="0096326B" w:rsidRPr="00EB1006" w:rsidRDefault="005B6D30" w:rsidP="005B6D30">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After</w:t>
      </w:r>
      <w:r w:rsidR="0096326B" w:rsidRPr="00EB1006">
        <w:rPr>
          <w:rFonts w:ascii="Times New Roman" w:hAnsi="Times New Roman" w:cs="Times New Roman"/>
          <w:lang w:val="en-US"/>
        </w:rPr>
        <w:t xml:space="preserve"> a series of checks to verify the existence of the input files and the correctness </w:t>
      </w:r>
      <w:r w:rsidRPr="00EB1006">
        <w:rPr>
          <w:rFonts w:ascii="Times New Roman" w:hAnsi="Times New Roman" w:cs="Times New Roman"/>
          <w:lang w:val="en-US"/>
        </w:rPr>
        <w:t xml:space="preserve">of the </w:t>
      </w:r>
      <w:r w:rsidR="0096326B" w:rsidRPr="00EB1006">
        <w:rPr>
          <w:rFonts w:ascii="Times New Roman" w:hAnsi="Times New Roman" w:cs="Times New Roman"/>
          <w:lang w:val="en-US"/>
        </w:rPr>
        <w:t>parameters</w:t>
      </w:r>
      <w:r w:rsidRPr="00EB1006">
        <w:rPr>
          <w:rFonts w:ascii="Times New Roman" w:hAnsi="Times New Roman" w:cs="Times New Roman"/>
          <w:lang w:val="en-US"/>
        </w:rPr>
        <w:t>, t</w:t>
      </w:r>
      <w:r w:rsidR="0096326B" w:rsidRPr="00EB1006">
        <w:rPr>
          <w:rFonts w:ascii="Times New Roman" w:hAnsi="Times New Roman" w:cs="Times New Roman"/>
          <w:lang w:val="en-US"/>
        </w:rPr>
        <w:t>he first scrip</w:t>
      </w:r>
      <w:r w:rsidRPr="00EB1006">
        <w:rPr>
          <w:rFonts w:ascii="Times New Roman" w:hAnsi="Times New Roman" w:cs="Times New Roman"/>
          <w:lang w:val="en-US"/>
        </w:rPr>
        <w:t>t</w:t>
      </w:r>
      <w:r w:rsidR="0096326B" w:rsidRPr="00EB1006">
        <w:rPr>
          <w:rFonts w:ascii="Times New Roman" w:hAnsi="Times New Roman" w:cs="Times New Roman"/>
          <w:lang w:val="en-US"/>
        </w:rPr>
        <w:t xml:space="preserve"> called is the alignment</w:t>
      </w:r>
      <w:r w:rsidRPr="00EB1006">
        <w:rPr>
          <w:rFonts w:ascii="Times New Roman" w:hAnsi="Times New Roman" w:cs="Times New Roman"/>
          <w:lang w:val="en-US"/>
        </w:rPr>
        <w:t xml:space="preserve"> (</w:t>
      </w:r>
      <w:r w:rsidR="0096326B" w:rsidRPr="00EB1006">
        <w:rPr>
          <w:rFonts w:ascii="Times New Roman" w:hAnsi="Times New Roman" w:cs="Times New Roman"/>
          <w:i/>
          <w:lang w:val="en-US"/>
        </w:rPr>
        <w:t>alignment.s</w:t>
      </w:r>
      <w:r w:rsidRPr="00EB1006">
        <w:rPr>
          <w:rFonts w:ascii="Times New Roman" w:hAnsi="Times New Roman" w:cs="Times New Roman"/>
          <w:i/>
          <w:lang w:val="en-US"/>
        </w:rPr>
        <w:t>h</w:t>
      </w:r>
      <w:r w:rsidR="001F4006" w:rsidRPr="00EB1006">
        <w:rPr>
          <w:rFonts w:ascii="Times New Roman" w:hAnsi="Times New Roman" w:cs="Times New Roman"/>
          <w:lang w:val="en-US"/>
        </w:rPr>
        <w:t xml:space="preserve">, </w:t>
      </w:r>
      <w:r w:rsidR="001F4006" w:rsidRPr="00EB1006">
        <w:rPr>
          <w:rFonts w:ascii="Times New Roman" w:hAnsi="Times New Roman" w:cs="Times New Roman"/>
          <w:i/>
          <w:lang w:val="en-US"/>
        </w:rPr>
        <w:t>alignment_se.sh</w:t>
      </w:r>
      <w:r w:rsidR="001F4006" w:rsidRPr="00EB1006">
        <w:rPr>
          <w:rFonts w:ascii="Times New Roman" w:hAnsi="Times New Roman" w:cs="Times New Roman"/>
          <w:lang w:val="en-US"/>
        </w:rPr>
        <w:t xml:space="preserve"> for single-end</w:t>
      </w:r>
      <w:r w:rsidRPr="00EB1006">
        <w:rPr>
          <w:rFonts w:ascii="Times New Roman" w:hAnsi="Times New Roman" w:cs="Times New Roman"/>
          <w:lang w:val="en-US"/>
        </w:rPr>
        <w:t>)</w:t>
      </w:r>
      <w:r w:rsidR="0096326B" w:rsidRPr="00EB1006">
        <w:rPr>
          <w:rFonts w:ascii="Times New Roman" w:hAnsi="Times New Roman" w:cs="Times New Roman"/>
          <w:lang w:val="en-US"/>
        </w:rPr>
        <w:t xml:space="preserve">. In addition, an input.csv file is created in which the sample information will be saved, which are necessary for subsequent analysis. The alignment script acts on </w:t>
      </w:r>
      <w:r w:rsidR="001F4006" w:rsidRPr="00EB1006">
        <w:rPr>
          <w:rFonts w:ascii="Times New Roman" w:hAnsi="Times New Roman" w:cs="Times New Roman"/>
          <w:lang w:val="en-US"/>
        </w:rPr>
        <w:t>one</w:t>
      </w:r>
      <w:r w:rsidR="0096326B" w:rsidRPr="00EB1006">
        <w:rPr>
          <w:rFonts w:ascii="Times New Roman" w:hAnsi="Times New Roman" w:cs="Times New Roman"/>
          <w:lang w:val="en-US"/>
        </w:rPr>
        <w:t xml:space="preserve"> sample at a time, in the order in which they are inserted.</w:t>
      </w:r>
    </w:p>
    <w:p w14:paraId="5A797429" w14:textId="6D223758"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lastRenderedPageBreak/>
        <w:t xml:space="preserve">Before the actual alignment, a quality </w:t>
      </w:r>
      <w:r w:rsidR="00EF278C" w:rsidRPr="00EB1006">
        <w:rPr>
          <w:rFonts w:ascii="Times New Roman" w:hAnsi="Times New Roman" w:cs="Times New Roman"/>
          <w:lang w:val="en-US"/>
        </w:rPr>
        <w:t>control</w:t>
      </w:r>
      <w:r w:rsidRPr="00EB1006">
        <w:rPr>
          <w:rFonts w:ascii="Times New Roman" w:hAnsi="Times New Roman" w:cs="Times New Roman"/>
          <w:lang w:val="en-US"/>
        </w:rPr>
        <w:t xml:space="preserve"> is performed with </w:t>
      </w:r>
      <w:proofErr w:type="spellStart"/>
      <w:r w:rsidRPr="00EB1006">
        <w:rPr>
          <w:rFonts w:ascii="Times New Roman" w:hAnsi="Times New Roman" w:cs="Times New Roman"/>
          <w:i/>
          <w:lang w:val="en-US"/>
        </w:rPr>
        <w:t>FastQC</w:t>
      </w:r>
      <w:proofErr w:type="spellEnd"/>
      <w:r w:rsidRPr="00EB1006">
        <w:rPr>
          <w:rFonts w:ascii="Times New Roman" w:hAnsi="Times New Roman" w:cs="Times New Roman"/>
          <w:lang w:val="en-US"/>
        </w:rPr>
        <w:t xml:space="preserve"> </w:t>
      </w:r>
      <w:r w:rsidR="006C4900"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&lt;EndNote&gt;&lt;Cite&gt;&lt;Author&gt;Andrews&lt;/Author&gt;&lt;Year&gt;2010&lt;/Year&gt;&lt;RecNum&gt;255&lt;/RecNum&gt;&lt;DisplayText&gt;[9]&lt;/DisplayText&gt;&lt;record&gt;&lt;rec-number&gt;255&lt;/rec-number&gt;&lt;foreign-keys&gt;&lt;key app="EN" db-id="tzvatraptw5v9uevfw4xez939et2va99p992" timestamp="1569397085"&gt;255&lt;/key&gt;&lt;/foreign-keys&gt;&lt;ref-type name="Web Page"&gt;12&lt;/ref-type&gt;&lt;contributors&gt;&lt;authors&gt;&lt;author&gt;Andrews, S. &lt;/author&gt;&lt;/authors&gt;&lt;/contributors&gt;&lt;titles&gt;&lt;title&gt;FastQC: A quality control tool for high throughput sequence data. &lt;/title&gt;&lt;/titles&gt;&lt;dates&gt;&lt;year&gt;2010&lt;/year&gt;&lt;/dates&gt;&lt;urls&gt;&lt;related-urls&gt;&lt;url&gt;http://www.bioinformatics.babraham.ac.uk/projects/fastqc/&lt;/url&gt;&lt;/related-urls&gt;&lt;/urls&gt;&lt;/record&gt;&lt;/Cite&gt;&lt;/EndNote&gt;</w:instrText>
      </w:r>
      <w:r w:rsidR="006C4900"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[9]</w:t>
      </w:r>
      <w:r w:rsidR="006C4900" w:rsidRPr="00EB1006">
        <w:rPr>
          <w:rFonts w:ascii="Times New Roman" w:hAnsi="Times New Roman" w:cs="Times New Roman"/>
          <w:lang w:val="en-US"/>
        </w:rPr>
        <w:fldChar w:fldCharType="end"/>
      </w:r>
      <w:r w:rsidR="006C4900" w:rsidRPr="00EB1006">
        <w:rPr>
          <w:rFonts w:ascii="Times New Roman" w:hAnsi="Times New Roman" w:cs="Times New Roman"/>
          <w:lang w:val="en-US"/>
        </w:rPr>
        <w:t xml:space="preserve"> </w:t>
      </w:r>
      <w:r w:rsidRPr="00EB1006">
        <w:rPr>
          <w:rFonts w:ascii="Times New Roman" w:hAnsi="Times New Roman" w:cs="Times New Roman"/>
          <w:lang w:val="en-US"/>
        </w:rPr>
        <w:t xml:space="preserve">on the supplied files and the report for the various samples is saved in the </w:t>
      </w:r>
      <w:r w:rsidR="00D3103B" w:rsidRPr="00EB1006">
        <w:rPr>
          <w:rFonts w:ascii="Times New Roman" w:hAnsi="Times New Roman" w:cs="Times New Roman"/>
          <w:lang w:val="en-US"/>
        </w:rPr>
        <w:t>“</w:t>
      </w:r>
      <w:r w:rsidRPr="00EB1006">
        <w:rPr>
          <w:rFonts w:ascii="Times New Roman" w:hAnsi="Times New Roman" w:cs="Times New Roman"/>
          <w:lang w:val="en-US"/>
        </w:rPr>
        <w:t>Quality</w:t>
      </w:r>
      <w:r w:rsidR="00D3103B" w:rsidRPr="00EB1006">
        <w:rPr>
          <w:rFonts w:ascii="Times New Roman" w:hAnsi="Times New Roman" w:cs="Times New Roman"/>
          <w:lang w:val="en-US"/>
        </w:rPr>
        <w:t>”</w:t>
      </w:r>
      <w:r w:rsidRPr="00EB1006">
        <w:rPr>
          <w:rFonts w:ascii="Times New Roman" w:hAnsi="Times New Roman" w:cs="Times New Roman"/>
          <w:lang w:val="en-US"/>
        </w:rPr>
        <w:t xml:space="preserve"> folder. Then </w:t>
      </w:r>
      <w:r w:rsidR="0072079A" w:rsidRPr="00EB1006">
        <w:rPr>
          <w:rFonts w:ascii="Times New Roman" w:hAnsi="Times New Roman" w:cs="Times New Roman"/>
          <w:lang w:val="en-US"/>
        </w:rPr>
        <w:t>the</w:t>
      </w:r>
      <w:r w:rsidRPr="00EB1006">
        <w:rPr>
          <w:rFonts w:ascii="Times New Roman" w:hAnsi="Times New Roman" w:cs="Times New Roman"/>
          <w:lang w:val="en-US"/>
        </w:rPr>
        <w:t xml:space="preserve"> analysis with </w:t>
      </w:r>
      <w:proofErr w:type="spellStart"/>
      <w:r w:rsidRPr="00EB1006">
        <w:rPr>
          <w:rFonts w:ascii="Times New Roman" w:hAnsi="Times New Roman" w:cs="Times New Roman"/>
          <w:i/>
          <w:lang w:val="en-US"/>
        </w:rPr>
        <w:t>FastQ</w:t>
      </w:r>
      <w:proofErr w:type="spellEnd"/>
      <w:r w:rsidRPr="00EB1006">
        <w:rPr>
          <w:rFonts w:ascii="Times New Roman" w:hAnsi="Times New Roman" w:cs="Times New Roman"/>
          <w:i/>
          <w:lang w:val="en-US"/>
        </w:rPr>
        <w:t xml:space="preserve"> Screen</w:t>
      </w:r>
      <w:r w:rsidRPr="00EB1006">
        <w:rPr>
          <w:rFonts w:ascii="Times New Roman" w:hAnsi="Times New Roman" w:cs="Times New Roman"/>
          <w:lang w:val="en-US"/>
        </w:rPr>
        <w:t xml:space="preserve"> </w:t>
      </w:r>
      <w:r w:rsidR="00793AF3"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&lt;EndNote&gt;&lt;Cite&gt;&lt;Author&gt;Andrews&lt;/Author&gt;&lt;Year&gt;2011&lt;/Year&gt;&lt;RecNum&gt;256&lt;/RecNum&gt;&lt;DisplayText&gt;[10]&lt;/DisplayText&gt;&lt;record&gt;&lt;rec-number&gt;256&lt;/rec-number&gt;&lt;foreign-keys&gt;&lt;key app="EN" db-id="tzvatraptw5v9uevfw4xez939et2va99p992" timestamp="1569397085"&gt;256&lt;/key&gt;&lt;/foreign-keys&gt;&lt;ref-type name="Web Page"&gt;12&lt;/ref-type&gt;&lt;contributors&gt;&lt;authors&gt;&lt;author&gt;Andrews, S.&lt;/author&gt;&lt;/authors&gt;&lt;/contributors&gt;&lt;titles&gt;&lt;title&gt;FastQ Screen&lt;/title&gt;&lt;/titles&gt;&lt;dates&gt;&lt;year&gt;2011&lt;/year&gt;&lt;/dates&gt;&lt;urls&gt;&lt;related-urls&gt;&lt;url&gt;http://www.bioinformatics.babraham.ac.uk/projects/fastq_screen/&lt;/url&gt;&lt;/related-urls&gt;&lt;/urls&gt;&lt;/record&gt;&lt;/Cite&gt;&lt;/EndNote&gt;</w:instrText>
      </w:r>
      <w:r w:rsidR="00793AF3"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[10]</w:t>
      </w:r>
      <w:r w:rsidR="00793AF3" w:rsidRPr="00EB1006">
        <w:rPr>
          <w:rFonts w:ascii="Times New Roman" w:hAnsi="Times New Roman" w:cs="Times New Roman"/>
          <w:lang w:val="en-US"/>
        </w:rPr>
        <w:fldChar w:fldCharType="end"/>
      </w:r>
      <w:r w:rsidR="00793AF3" w:rsidRPr="00EB1006">
        <w:rPr>
          <w:rFonts w:ascii="Times New Roman" w:hAnsi="Times New Roman" w:cs="Times New Roman"/>
          <w:lang w:val="en-US"/>
        </w:rPr>
        <w:t xml:space="preserve"> </w:t>
      </w:r>
      <w:r w:rsidR="002D3DBE" w:rsidRPr="00EB1006">
        <w:rPr>
          <w:rFonts w:ascii="Times New Roman" w:hAnsi="Times New Roman" w:cs="Times New Roman"/>
          <w:lang w:val="en-US"/>
        </w:rPr>
        <w:t xml:space="preserve">follows </w:t>
      </w:r>
      <w:r w:rsidRPr="00EB1006">
        <w:rPr>
          <w:rFonts w:ascii="Times New Roman" w:hAnsi="Times New Roman" w:cs="Times New Roman"/>
          <w:lang w:val="en-US"/>
        </w:rPr>
        <w:t xml:space="preserve">to identify the genome contaminant and also in this case the results are saved in the </w:t>
      </w:r>
      <w:r w:rsidR="00D3103B" w:rsidRPr="00EB1006">
        <w:rPr>
          <w:rFonts w:ascii="Times New Roman" w:hAnsi="Times New Roman" w:cs="Times New Roman"/>
          <w:lang w:val="en-US"/>
        </w:rPr>
        <w:t>“</w:t>
      </w:r>
      <w:r w:rsidRPr="00EB1006">
        <w:rPr>
          <w:rFonts w:ascii="Times New Roman" w:hAnsi="Times New Roman" w:cs="Times New Roman"/>
          <w:lang w:val="en-US"/>
        </w:rPr>
        <w:t>Quality</w:t>
      </w:r>
      <w:r w:rsidR="00D3103B" w:rsidRPr="00EB1006">
        <w:rPr>
          <w:rFonts w:ascii="Times New Roman" w:hAnsi="Times New Roman" w:cs="Times New Roman"/>
          <w:lang w:val="en-US"/>
        </w:rPr>
        <w:t>”</w:t>
      </w:r>
      <w:r w:rsidRPr="00EB1006">
        <w:rPr>
          <w:rFonts w:ascii="Times New Roman" w:hAnsi="Times New Roman" w:cs="Times New Roman"/>
          <w:lang w:val="en-US"/>
        </w:rPr>
        <w:t xml:space="preserve"> folder.</w:t>
      </w:r>
    </w:p>
    <w:p w14:paraId="006A2D9A" w14:textId="17A9098B"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Then the pre-processing phase for </w:t>
      </w:r>
      <w:proofErr w:type="spellStart"/>
      <w:r w:rsidRPr="00EB1006">
        <w:rPr>
          <w:rFonts w:ascii="Times New Roman" w:hAnsi="Times New Roman" w:cs="Times New Roman"/>
          <w:lang w:val="en-US"/>
        </w:rPr>
        <w:t>PhiX</w:t>
      </w:r>
      <w:proofErr w:type="spellEnd"/>
      <w:r w:rsidRPr="00EB1006">
        <w:rPr>
          <w:rFonts w:ascii="Times New Roman" w:hAnsi="Times New Roman" w:cs="Times New Roman"/>
          <w:lang w:val="en-US"/>
        </w:rPr>
        <w:t xml:space="preserve"> and ribosomal genome</w:t>
      </w:r>
      <w:r w:rsidR="00DE317C" w:rsidRPr="00EB1006">
        <w:rPr>
          <w:rFonts w:ascii="Times New Roman" w:hAnsi="Times New Roman" w:cs="Times New Roman"/>
          <w:lang w:val="en-US"/>
        </w:rPr>
        <w:t xml:space="preserve"> removal</w:t>
      </w:r>
      <w:r w:rsidR="000C0DDF" w:rsidRPr="00EB1006">
        <w:rPr>
          <w:rFonts w:ascii="Times New Roman" w:hAnsi="Times New Roman" w:cs="Times New Roman"/>
          <w:lang w:val="en-US"/>
        </w:rPr>
        <w:t xml:space="preserve"> begins</w:t>
      </w:r>
      <w:r w:rsidRPr="00EB1006">
        <w:rPr>
          <w:rFonts w:ascii="Times New Roman" w:hAnsi="Times New Roman" w:cs="Times New Roman"/>
          <w:lang w:val="en-US"/>
        </w:rPr>
        <w:t xml:space="preserve">. Through </w:t>
      </w:r>
      <w:proofErr w:type="spellStart"/>
      <w:r w:rsidRPr="00EB1006">
        <w:rPr>
          <w:rFonts w:ascii="Times New Roman" w:hAnsi="Times New Roman" w:cs="Times New Roman"/>
          <w:i/>
          <w:lang w:val="en-US"/>
        </w:rPr>
        <w:t>bwa</w:t>
      </w:r>
      <w:proofErr w:type="spellEnd"/>
      <w:r w:rsidRPr="00EB1006">
        <w:rPr>
          <w:rFonts w:ascii="Times New Roman" w:hAnsi="Times New Roman" w:cs="Times New Roman"/>
          <w:i/>
          <w:lang w:val="en-US"/>
        </w:rPr>
        <w:t xml:space="preserve"> mem</w:t>
      </w:r>
      <w:r w:rsidRPr="00EB1006">
        <w:rPr>
          <w:rFonts w:ascii="Times New Roman" w:hAnsi="Times New Roman" w:cs="Times New Roman"/>
          <w:lang w:val="en-US"/>
        </w:rPr>
        <w:t xml:space="preserve"> </w:t>
      </w:r>
      <w:r w:rsidR="00793AF3"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&lt;EndNote&gt;&lt;Cite&gt;&lt;Author&gt;Li&lt;/Author&gt;&lt;Year&gt;2009&lt;/Year&gt;&lt;RecNum&gt;107&lt;/RecNum&gt;&lt;DisplayText&gt;[11]&lt;/DisplayText&gt;&lt;record&gt;&lt;rec-number&gt;107&lt;/rec-number&gt;&lt;foreign-keys&gt;&lt;key app="EN" db-id="tzvatraptw5v9uevfw4xez939et2va99p992" timestamp="1569397085"&gt;107&lt;/key&gt;&lt;/foreign-keys&gt;&lt;ref-type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abbr-1&gt;Bioinformatics&lt;/abbr-1&gt;&lt;/periodical&gt;&lt;pages&gt;1754-60&lt;/pages&gt;&lt;volume&gt;25&lt;/volume&gt;&lt;number&gt;14&lt;/number&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urls&gt;&lt;related-urls&gt;&lt;url&gt;https://www.ncbi.nlm.nih.gov/pubmed/19451168&lt;/url&gt;&lt;/related-urls&gt;&lt;/urls&gt;&lt;custom2&gt;PMC2705234&lt;/custom2&gt;&lt;electronic-resource-num&gt;10.1093/bioinformatics/btp324&lt;/electronic-resource-num&gt;&lt;/record&gt;&lt;/Cite&gt;&lt;/EndNote&gt;</w:instrText>
      </w:r>
      <w:r w:rsidR="00793AF3"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[11]</w:t>
      </w:r>
      <w:r w:rsidR="00793AF3" w:rsidRPr="00EB1006">
        <w:rPr>
          <w:rFonts w:ascii="Times New Roman" w:hAnsi="Times New Roman" w:cs="Times New Roman"/>
          <w:lang w:val="en-US"/>
        </w:rPr>
        <w:fldChar w:fldCharType="end"/>
      </w:r>
      <w:r w:rsidR="00793AF3" w:rsidRPr="00EB1006">
        <w:rPr>
          <w:rFonts w:ascii="Times New Roman" w:hAnsi="Times New Roman" w:cs="Times New Roman"/>
          <w:lang w:val="en-US"/>
        </w:rPr>
        <w:t xml:space="preserve"> </w:t>
      </w:r>
      <w:r w:rsidRPr="00EB1006">
        <w:rPr>
          <w:rFonts w:ascii="Times New Roman" w:hAnsi="Times New Roman" w:cs="Times New Roman"/>
          <w:lang w:val="en-US"/>
        </w:rPr>
        <w:t xml:space="preserve">the </w:t>
      </w:r>
      <w:proofErr w:type="spellStart"/>
      <w:r w:rsidRPr="00EB1006">
        <w:rPr>
          <w:rFonts w:ascii="Times New Roman" w:hAnsi="Times New Roman" w:cs="Times New Roman"/>
          <w:lang w:val="en-US"/>
        </w:rPr>
        <w:t>FastQ</w:t>
      </w:r>
      <w:proofErr w:type="spellEnd"/>
      <w:r w:rsidRPr="00EB1006">
        <w:rPr>
          <w:rFonts w:ascii="Times New Roman" w:hAnsi="Times New Roman" w:cs="Times New Roman"/>
          <w:lang w:val="en-US"/>
        </w:rPr>
        <w:t xml:space="preserve"> files are aligned on the contaminant genome and the reads filtered with </w:t>
      </w:r>
      <w:proofErr w:type="spellStart"/>
      <w:r w:rsidRPr="00EB1006">
        <w:rPr>
          <w:rFonts w:ascii="Times New Roman" w:hAnsi="Times New Roman" w:cs="Times New Roman"/>
          <w:i/>
          <w:lang w:val="en-US"/>
        </w:rPr>
        <w:t>samtools</w:t>
      </w:r>
      <w:proofErr w:type="spellEnd"/>
      <w:r w:rsidRPr="00EB1006">
        <w:rPr>
          <w:rFonts w:ascii="Times New Roman" w:hAnsi="Times New Roman" w:cs="Times New Roman"/>
          <w:i/>
          <w:lang w:val="en-US"/>
        </w:rPr>
        <w:t xml:space="preserve"> </w:t>
      </w:r>
      <w:r w:rsidR="00793AF3" w:rsidRPr="00EB1006">
        <w:rPr>
          <w:rFonts w:ascii="Times New Roman" w:hAnsi="Times New Roman" w:cs="Times New Roman"/>
          <w:lang w:val="en-US"/>
        </w:rPr>
        <w:fldChar w:fldCharType="begin">
          <w:fldData xml:space="preserve">PEVuZE5vdGU+PENpdGU+PEF1dGhvcj5MaTwvQXV0aG9yPjxZZWFyPjIwMTE8L1llYXI+PFJlY051
bT4xMzwvUmVjTnVtPjxEaXNwbGF5VGV4dD5bMTIsIDEzXTwvRGlzcGxheVRleHQ+PHJlY29yZD48
cmVjLW51bWJlcj4xMzwvcmVjLW51bWJlcj48Zm9yZWlnbi1rZXlzPjxrZXkgYXBwPSJFTiIgZGIt
aWQ9InZzdGFzdHBkc3ByZWR0ZWV6ZTc1cGQwaGVwemFhZjA5MHNmcCIgdGltZXN0YW1wPSIxNTkz
MDA3NTU1Ij4xMzwva2V5PjwvZm9yZWlnbi1rZXlzPjxyZWYtdHlwZSBuYW1lPSJKb3VybmFsIEFy
dGljbGUiPjE3PC9yZWYtdHlwZT48Y29udHJpYnV0b3JzPjxhdXRob3JzPjxhdXRob3I+TGksIEgu
PC9hdXRob3I+PC9hdXRob3JzPjwvY29udHJpYnV0b3JzPjxhdXRoLWFkZHJlc3M+TWVkaWNhbCBQ
b3B1bGF0aW9uIEdlbmV0aWNzIFByb2dyYW0sIEJyb2FkIEluc3RpdHV0ZSwgNyBDYW1icmlkZ2Ug
Q2VudGVyLCBDYW1icmlkZ2UsIE1BIDAyMTQyLCBVU0EuIGhlbmdsaUBicm9hZGluc3RpdHV0ZS5v
cmc8L2F1dGgtYWRkcmVzcz48dGl0bGVzPjx0aXRsZT5BIHN0YXRpc3RpY2FsIGZyYW1ld29yayBm
b3IgU05QIGNhbGxpbmcsIG11dGF0aW9uIGRpc2NvdmVyeSwgYXNzb2NpYXRpb24gbWFwcGluZyBh
bmQgcG9wdWxhdGlvbiBnZW5ldGljYWwgcGFyYW1ldGVyIGVzdGltYXRpb24gZnJvbSBzZXF1ZW5j
aW5nIGRhdGE8L3RpdGxlPjxzZWNvbmRhcnktdGl0bGU+QmlvaW5mb3JtYXRpY3M8L3NlY29uZGFy
eS10aXRsZT48L3RpdGxlcz48cGVyaW9kaWNhbD48ZnVsbC10aXRsZT5CaW9pbmZvcm1hdGljczwv
ZnVsbC10aXRsZT48L3BlcmlvZGljYWw+PHBhZ2VzPjI5ODctOTM8L3BhZ2VzPjx2b2x1bWU+Mjc8
L3ZvbHVtZT48bnVtYmVyPjIxPC9udW1iZXI+PGVkaXRpb24+MjAxMS8wOS8xMDwvZWRpdGlvbj48
a2V5d29yZHM+PGtleXdvcmQ+QWxsZWxlczwva2V5d29yZD48a2V5d29yZD5EYXRhIEludGVycHJl
dGF0aW9uLCBTdGF0aXN0aWNhbDwva2V5d29yZD48a2V5d29yZD5HZW5lIEZyZXF1ZW5jeTwva2V5
d29yZD48a2V5d29yZD5HZW5ldGljIEFzc29jaWF0aW9uIFN0dWRpZXM8L2tleXdvcmQ+PGtleXdv
cmQ+R2VuZXRpY3MsIFBvcHVsYXRpb24vbWV0aG9kczwva2V5d29yZD48a2V5d29yZD5HZW5vdHlw
ZTwva2V5d29yZD48a2V5d29yZD5IdW1hbnM8L2tleXdvcmQ+PGtleXdvcmQ+Kk11dGF0aW9uPC9r
ZXl3b3JkPjxrZXl3b3JkPipQb2x5bW9ycGhpc20sIFNpbmdsZSBOdWNsZW90aWRlPC9rZXl3b3Jk
PjxrZXl3b3JkPipTZXF1ZW5jZSBBbmFseXNpcywgRE5BPC9rZXl3b3JkPjwva2V5d29yZHM+PGRh
dGVzPjx5ZWFyPjIwMTE8L3llYXI+PHB1Yi1kYXRlcz48ZGF0ZT5Ob3YgMTwvZGF0ZT48L3B1Yi1k
YXRlcz48L2RhdGVzPjxpc2JuPjEzNjctNDgxMSAoRWxlY3Ryb25pYykmI3hEOzEzNjctNDgwMyAo
TGlua2luZyk8L2lzYm4+PGFjY2Vzc2lvbi1udW0+MjE5MDM2Mjc8L2FjY2Vzc2lvbi1udW0+PHVy
bHM+PHJlbGF0ZWQtdXJscz48dXJsPmh0dHBzOi8vd3d3Lm5jYmkubmxtLm5paC5nb3YvcHVibWVk
LzIxOTAzNjI3PC91cmw+PC9yZWxhdGVkLXVybHM+PC91cmxzPjxjdXN0b20yPlBNQzMxOTg1NzU8
L2N1c3RvbTI+PGVsZWN0cm9uaWMtcmVzb3VyY2UtbnVtPjEwLjEwOTMvYmlvaW5mb3JtYXRpY3Mv
YnRyNTA5PC9lbGVjdHJvbmljLXJlc291cmNlLW51bT48L3JlY29yZD48L0NpdGU+PENpdGU+PEF1
dGhvcj5MaTwvQXV0aG9yPjxZZWFyPjIwMDk8L1llYXI+PFJlY051bT4xMDg8L1JlY051bT48cmVj
b3JkPjxyZWMtbnVtYmVyPjEwODwvcmVjLW51bWJlcj48Zm9yZWlnbi1rZXlzPjxrZXkgYXBwPSJF
TiIgZGItaWQ9InR6dmF0cmFwdHc1djl1ZXZmdzR4ZXo5MzlldDJ2YTk5cDk5MiIgdGltZXN0YW1w
PSIxNTY5Mzk3MDg1Ij4xMDg8L2tleT48L2ZvcmVpZ24ta2V5cz48cmVmLXR5cGUgbmFtZT0iSm91
cm5hbCBBcnRpY2xlIj4xNzwvcmVmLXR5cGU+PGNvbnRyaWJ1dG9ycz48YXV0aG9ycz48YXV0aG9y
PkxpLCBILjwvYXV0aG9yPjxhdXRob3I+SGFuZHNha2VyLCBCLjwvYXV0aG9yPjxhdXRob3I+V3lz
b2tlciwgQS48L2F1dGhvcj48YXV0aG9yPkZlbm5lbGwsIFQuPC9hdXRob3I+PGF1dGhvcj5SdWFu
LCBKLjwvYXV0aG9yPjxhdXRob3I+SG9tZXIsIE4uPC9hdXRob3I+PGF1dGhvcj5NYXJ0aCwgRy48
L2F1dGhvcj48YXV0aG9yPkFiZWNhc2lzLCBHLjwvYXV0aG9yPjxhdXRob3I+RHVyYmluLCBSLjwv
YXV0aG9yPjxhdXRob3I+R2Vub21lIFByb2plY3QgRGF0YSBQcm9jZXNzaW5nLCBTdWJncm91cDwv
YXV0aG9yPjwvYXV0aG9ycz48L2NvbnRyaWJ1dG9ycz48YXV0aC1hZGRyZXNzPldlbGxjb21lIFRy
dXN0IFNhbmdlciBJbnN0aXR1dGUsIFdlbGxjb21lIFRydXN0IEdlbm9tZSBDYW1wdXMsIENhbWJy
aWRnZSwgQ0IxMCAxU0EsIFVLLCBCcm9hZCBJbnN0aXR1dGUgb2YgTUlUIGFuZCBIYXJ2YXJkLCBD
YW1icmlkZ2UsIE1BIDAyMTQxLCBVU0EuPC9hdXRoLWFkZHJlc3M+PHRpdGxlcz48dGl0bGU+VGhl
IFNlcXVlbmNlIEFsaWdubWVudC9NYXAgZm9ybWF0IGFuZCBTQU10b29sczwvdGl0bGU+PHNlY29u
ZGFyeS10aXRsZT5CaW9pbmZvcm1hdGljczwvc2Vjb25kYXJ5LXRpdGxlPjwvdGl0bGVzPjxwZXJp
b2RpY2FsPjxmdWxsLXRpdGxlPkJpb2luZm9ybWF0aWNzPC9mdWxsLXRpdGxlPjxhYmJyLTE+Qmlv
aW5mb3JtYXRpY3M8L2FiYnItMT48L3BlcmlvZGljYWw+PHBhZ2VzPjIwNzgtOTwvcGFnZXM+PHZv
bHVtZT4yNTwvdm9sdW1lPjxudW1iZXI+MTY8L251bWJlcj48a2V5d29yZHM+PGtleXdvcmQ+QWxn
b3JpdGhtczwva2V5d29yZD48a2V5d29yZD5CYXNlIFNlcXVlbmNlPC9rZXl3b3JkPjxrZXl3b3Jk
PkNvbXB1dGF0aW9uYWwgQmlvbG9neS8qbWV0aG9kczwva2V5d29yZD48a2V5d29yZD5HZW5vbWU8
L2tleXdvcmQ+PGtleXdvcmQ+R2Vub21pY3M8L2tleXdvcmQ+PGtleXdvcmQ+TW9sZWN1bGFyIFNl
cXVlbmNlIERhdGE8L2tleXdvcmQ+PGtleXdvcmQ+U2VxdWVuY2UgQWxpZ25tZW50LyptZXRob2Rz
PC9rZXl3b3JkPjxrZXl3b3JkPlNlcXVlbmNlIEFuYWx5c2lzLCBETkEvKm1ldGhvZHM8L2tleXdv
cmQ+PGtleXdvcmQ+KlNvZnR3YXJlPC9rZXl3b3JkPjwva2V5d29yZHM+PGRhdGVzPjx5ZWFyPjIw
MDk8L3llYXI+PHB1Yi1kYXRlcz48ZGF0ZT5BdWcgMTU8L2RhdGU+PC9wdWItZGF0ZXM+PC9kYXRl
cz48aXNibj4xMzY3LTQ4MTEgKEVsZWN0cm9uaWMpJiN4RDsxMzY3LTQ4MDMgKExpbmtpbmcpPC9p
c2JuPjxhY2Nlc3Npb24tbnVtPjE5NTA1OTQzPC9hY2Nlc3Npb24tbnVtPjx1cmxzPjxyZWxhdGVk
LXVybHM+PHVybD5odHRwczovL3d3dy5uY2JpLm5sbS5uaWguZ292L3B1Ym1lZC8xOTUwNTk0Mzwv
dXJsPjwvcmVsYXRlZC11cmxzPjwvdXJscz48Y3VzdG9tMj5QTUMyNzIzMDAyPC9jdXN0b20yPjxl
bGVjdHJvbmljLXJlc291cmNlLW51bT4xMC4xMDkzL2Jpb2luZm9ybWF0aWNzL2J0cDM1MjwvZWxl
Y3Ryb25pYy1yZXNvdXJjZS1udW0+PC9yZWNvcmQ+PC9DaXRlPjwvRW5kTm90ZT5=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PEVuZE5vdGU+PENpdGU+PEF1dGhvcj5MaTwvQXV0aG9yPjxZZWFyPjIwMTE8L1llYXI+PFJlY051
bT4xMzwvUmVjTnVtPjxEaXNwbGF5VGV4dD5bMTIsIDEzXTwvRGlzcGxheVRleHQ+PHJlY29yZD48
cmVjLW51bWJlcj4xMzwvcmVjLW51bWJlcj48Zm9yZWlnbi1rZXlzPjxrZXkgYXBwPSJFTiIgZGIt
aWQ9InZzdGFzdHBkc3ByZWR0ZWV6ZTc1cGQwaGVwemFhZjA5MHNmcCIgdGltZXN0YW1wPSIxNTkz
MDA3NTU1Ij4xMzwva2V5PjwvZm9yZWlnbi1rZXlzPjxyZWYtdHlwZSBuYW1lPSJKb3VybmFsIEFy
dGljbGUiPjE3PC9yZWYtdHlwZT48Y29udHJpYnV0b3JzPjxhdXRob3JzPjxhdXRob3I+TGksIEgu
PC9hdXRob3I+PC9hdXRob3JzPjwvY29udHJpYnV0b3JzPjxhdXRoLWFkZHJlc3M+TWVkaWNhbCBQ
b3B1bGF0aW9uIEdlbmV0aWNzIFByb2dyYW0sIEJyb2FkIEluc3RpdHV0ZSwgNyBDYW1icmlkZ2Ug
Q2VudGVyLCBDYW1icmlkZ2UsIE1BIDAyMTQyLCBVU0EuIGhlbmdsaUBicm9hZGluc3RpdHV0ZS5v
cmc8L2F1dGgtYWRkcmVzcz48dGl0bGVzPjx0aXRsZT5BIHN0YXRpc3RpY2FsIGZyYW1ld29yayBm
b3IgU05QIGNhbGxpbmcsIG11dGF0aW9uIGRpc2NvdmVyeSwgYXNzb2NpYXRpb24gbWFwcGluZyBh
bmQgcG9wdWxhdGlvbiBnZW5ldGljYWwgcGFyYW1ldGVyIGVzdGltYXRpb24gZnJvbSBzZXF1ZW5j
aW5nIGRhdGE8L3RpdGxlPjxzZWNvbmRhcnktdGl0bGU+QmlvaW5mb3JtYXRpY3M8L3NlY29uZGFy
eS10aXRsZT48L3RpdGxlcz48cGVyaW9kaWNhbD48ZnVsbC10aXRsZT5CaW9pbmZvcm1hdGljczwv
ZnVsbC10aXRsZT48L3BlcmlvZGljYWw+PHBhZ2VzPjI5ODctOTM8L3BhZ2VzPjx2b2x1bWU+Mjc8
L3ZvbHVtZT48bnVtYmVyPjIxPC9udW1iZXI+PGVkaXRpb24+MjAxMS8wOS8xMDwvZWRpdGlvbj48
a2V5d29yZHM+PGtleXdvcmQ+QWxsZWxlczwva2V5d29yZD48a2V5d29yZD5EYXRhIEludGVycHJl
dGF0aW9uLCBTdGF0aXN0aWNhbDwva2V5d29yZD48a2V5d29yZD5HZW5lIEZyZXF1ZW5jeTwva2V5
d29yZD48a2V5d29yZD5HZW5ldGljIEFzc29jaWF0aW9uIFN0dWRpZXM8L2tleXdvcmQ+PGtleXdv
cmQ+R2VuZXRpY3MsIFBvcHVsYXRpb24vbWV0aG9kczwva2V5d29yZD48a2V5d29yZD5HZW5vdHlw
ZTwva2V5d29yZD48a2V5d29yZD5IdW1hbnM8L2tleXdvcmQ+PGtleXdvcmQ+Kk11dGF0aW9uPC9r
ZXl3b3JkPjxrZXl3b3JkPipQb2x5bW9ycGhpc20sIFNpbmdsZSBOdWNsZW90aWRlPC9rZXl3b3Jk
PjxrZXl3b3JkPipTZXF1ZW5jZSBBbmFseXNpcywgRE5BPC9rZXl3b3JkPjwva2V5d29yZHM+PGRh
dGVzPjx5ZWFyPjIwMTE8L3llYXI+PHB1Yi1kYXRlcz48ZGF0ZT5Ob3YgMTwvZGF0ZT48L3B1Yi1k
YXRlcz48L2RhdGVzPjxpc2JuPjEzNjctNDgxMSAoRWxlY3Ryb25pYykmI3hEOzEzNjctNDgwMyAo
TGlua2luZyk8L2lzYm4+PGFjY2Vzc2lvbi1udW0+MjE5MDM2Mjc8L2FjY2Vzc2lvbi1udW0+PHVy
bHM+PHJlbGF0ZWQtdXJscz48dXJsPmh0dHBzOi8vd3d3Lm5jYmkubmxtLm5paC5nb3YvcHVibWVk
LzIxOTAzNjI3PC91cmw+PC9yZWxhdGVkLXVybHM+PC91cmxzPjxjdXN0b20yPlBNQzMxOTg1NzU8
L2N1c3RvbTI+PGVsZWN0cm9uaWMtcmVzb3VyY2UtbnVtPjEwLjEwOTMvYmlvaW5mb3JtYXRpY3Mv
YnRyNTA5PC9lbGVjdHJvbmljLXJlc291cmNlLW51bT48L3JlY29yZD48L0NpdGU+PENpdGU+PEF1
dGhvcj5MaTwvQXV0aG9yPjxZZWFyPjIwMDk8L1llYXI+PFJlY051bT4xMDg8L1JlY051bT48cmVj
b3JkPjxyZWMtbnVtYmVyPjEwODwvcmVjLW51bWJlcj48Zm9yZWlnbi1rZXlzPjxrZXkgYXBwPSJF
TiIgZGItaWQ9InR6dmF0cmFwdHc1djl1ZXZmdzR4ZXo5MzlldDJ2YTk5cDk5MiIgdGltZXN0YW1w
PSIxNTY5Mzk3MDg1Ij4xMDg8L2tleT48L2ZvcmVpZ24ta2V5cz48cmVmLXR5cGUgbmFtZT0iSm91
cm5hbCBBcnRpY2xlIj4xNzwvcmVmLXR5cGU+PGNvbnRyaWJ1dG9ycz48YXV0aG9ycz48YXV0aG9y
PkxpLCBILjwvYXV0aG9yPjxhdXRob3I+SGFuZHNha2VyLCBCLjwvYXV0aG9yPjxhdXRob3I+V3lz
b2tlciwgQS48L2F1dGhvcj48YXV0aG9yPkZlbm5lbGwsIFQuPC9hdXRob3I+PGF1dGhvcj5SdWFu
LCBKLjwvYXV0aG9yPjxhdXRob3I+SG9tZXIsIE4uPC9hdXRob3I+PGF1dGhvcj5NYXJ0aCwgRy48
L2F1dGhvcj48YXV0aG9yPkFiZWNhc2lzLCBHLjwvYXV0aG9yPjxhdXRob3I+RHVyYmluLCBSLjwv
YXV0aG9yPjxhdXRob3I+R2Vub21lIFByb2plY3QgRGF0YSBQcm9jZXNzaW5nLCBTdWJncm91cDwv
YXV0aG9yPjwvYXV0aG9ycz48L2NvbnRyaWJ1dG9ycz48YXV0aC1hZGRyZXNzPldlbGxjb21lIFRy
dXN0IFNhbmdlciBJbnN0aXR1dGUsIFdlbGxjb21lIFRydXN0IEdlbm9tZSBDYW1wdXMsIENhbWJy
aWRnZSwgQ0IxMCAxU0EsIFVLLCBCcm9hZCBJbnN0aXR1dGUgb2YgTUlUIGFuZCBIYXJ2YXJkLCBD
YW1icmlkZ2UsIE1BIDAyMTQxLCBVU0EuPC9hdXRoLWFkZHJlc3M+PHRpdGxlcz48dGl0bGU+VGhl
IFNlcXVlbmNlIEFsaWdubWVudC9NYXAgZm9ybWF0IGFuZCBTQU10b29sczwvdGl0bGU+PHNlY29u
ZGFyeS10aXRsZT5CaW9pbmZvcm1hdGljczwvc2Vjb25kYXJ5LXRpdGxlPjwvdGl0bGVzPjxwZXJp
b2RpY2FsPjxmdWxsLXRpdGxlPkJpb2luZm9ybWF0aWNzPC9mdWxsLXRpdGxlPjxhYmJyLTE+Qmlv
aW5mb3JtYXRpY3M8L2FiYnItMT48L3BlcmlvZGljYWw+PHBhZ2VzPjIwNzgtOTwvcGFnZXM+PHZv
bHVtZT4yNTwvdm9sdW1lPjxudW1iZXI+MTY8L251bWJlcj48a2V5d29yZHM+PGtleXdvcmQ+QWxn
b3JpdGhtczwva2V5d29yZD48a2V5d29yZD5CYXNlIFNlcXVlbmNlPC9rZXl3b3JkPjxrZXl3b3Jk
PkNvbXB1dGF0aW9uYWwgQmlvbG9neS8qbWV0aG9kczwva2V5d29yZD48a2V5d29yZD5HZW5vbWU8
L2tleXdvcmQ+PGtleXdvcmQ+R2Vub21pY3M8L2tleXdvcmQ+PGtleXdvcmQ+TW9sZWN1bGFyIFNl
cXVlbmNlIERhdGE8L2tleXdvcmQ+PGtleXdvcmQ+U2VxdWVuY2UgQWxpZ25tZW50LyptZXRob2Rz
PC9rZXl3b3JkPjxrZXl3b3JkPlNlcXVlbmNlIEFuYWx5c2lzLCBETkEvKm1ldGhvZHM8L2tleXdv
cmQ+PGtleXdvcmQ+KlNvZnR3YXJlPC9rZXl3b3JkPjwva2V5d29yZHM+PGRhdGVzPjx5ZWFyPjIw
MDk8L3llYXI+PHB1Yi1kYXRlcz48ZGF0ZT5BdWcgMTU8L2RhdGU+PC9wdWItZGF0ZXM+PC9kYXRl
cz48aXNibj4xMzY3LTQ4MTEgKEVsZWN0cm9uaWMpJiN4RDsxMzY3LTQ4MDMgKExpbmtpbmcpPC9p
c2JuPjxhY2Nlc3Npb24tbnVtPjE5NTA1OTQzPC9hY2Nlc3Npb24tbnVtPjx1cmxzPjxyZWxhdGVk
LXVybHM+PHVybD5odHRwczovL3d3dy5uY2JpLm5sbS5uaWguZ292L3B1Ym1lZC8xOTUwNTk0Mzwv
dXJsPjwvcmVsYXRlZC11cmxzPjwvdXJscz48Y3VzdG9tMj5QTUMyNzIzMDAyPC9jdXN0b20yPjxl
bGVjdHJvbmljLXJlc291cmNlLW51bT4xMC4xMDkzL2Jpb2luZm9ybWF0aWNzL2J0cDM1MjwvZWxl
Y3Ryb25pYy1yZXNvdXJjZS1udW0+PC9yZWNvcmQ+PC9DaXRlPjwvRW5kTm90ZT5=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793AF3" w:rsidRPr="00EB1006">
        <w:rPr>
          <w:rFonts w:ascii="Times New Roman" w:hAnsi="Times New Roman" w:cs="Times New Roman"/>
          <w:lang w:val="en-US"/>
        </w:rPr>
      </w:r>
      <w:r w:rsidR="00793AF3"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[12, 13]</w:t>
      </w:r>
      <w:r w:rsidR="00793AF3" w:rsidRPr="00EB1006">
        <w:rPr>
          <w:rFonts w:ascii="Times New Roman" w:hAnsi="Times New Roman" w:cs="Times New Roman"/>
          <w:lang w:val="en-US"/>
        </w:rPr>
        <w:fldChar w:fldCharType="end"/>
      </w:r>
      <w:r w:rsidR="00793AF3" w:rsidRPr="00EB1006">
        <w:rPr>
          <w:rFonts w:ascii="Times New Roman" w:hAnsi="Times New Roman" w:cs="Times New Roman"/>
          <w:lang w:val="en-US"/>
        </w:rPr>
        <w:t xml:space="preserve"> </w:t>
      </w:r>
      <w:r w:rsidRPr="00EB1006">
        <w:rPr>
          <w:rFonts w:ascii="Times New Roman" w:hAnsi="Times New Roman" w:cs="Times New Roman"/>
          <w:lang w:val="en-US"/>
        </w:rPr>
        <w:t xml:space="preserve">to keep only the best alignments. The procedure is repeated both for the </w:t>
      </w:r>
      <w:proofErr w:type="spellStart"/>
      <w:r w:rsidRPr="00EB1006">
        <w:rPr>
          <w:rFonts w:ascii="Times New Roman" w:hAnsi="Times New Roman" w:cs="Times New Roman"/>
          <w:lang w:val="en-US"/>
        </w:rPr>
        <w:t>PhiX</w:t>
      </w:r>
      <w:proofErr w:type="spellEnd"/>
      <w:r w:rsidRPr="00EB1006">
        <w:rPr>
          <w:rFonts w:ascii="Times New Roman" w:hAnsi="Times New Roman" w:cs="Times New Roman"/>
          <w:lang w:val="en-US"/>
        </w:rPr>
        <w:t xml:space="preserve"> genome and for the ribosomal genome</w:t>
      </w:r>
      <w:r w:rsidR="003A2C1D" w:rsidRPr="00EB1006">
        <w:rPr>
          <w:rFonts w:ascii="Times New Roman" w:hAnsi="Times New Roman" w:cs="Times New Roman"/>
          <w:lang w:val="en-US"/>
        </w:rPr>
        <w:t xml:space="preserve"> (for each sample)</w:t>
      </w:r>
      <w:r w:rsidRPr="00EB1006">
        <w:rPr>
          <w:rFonts w:ascii="Times New Roman" w:hAnsi="Times New Roman" w:cs="Times New Roman"/>
          <w:lang w:val="en-US"/>
        </w:rPr>
        <w:t>.</w:t>
      </w:r>
    </w:p>
    <w:p w14:paraId="04642538" w14:textId="5C6C29CA" w:rsidR="0096326B" w:rsidRPr="00EB1006" w:rsidRDefault="0096326B" w:rsidP="0072079A">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Then the actual alignment phase</w:t>
      </w:r>
      <w:r w:rsidR="000C0DDF" w:rsidRPr="00EB1006">
        <w:rPr>
          <w:rFonts w:ascii="Times New Roman" w:hAnsi="Times New Roman" w:cs="Times New Roman"/>
          <w:lang w:val="en-US"/>
        </w:rPr>
        <w:t xml:space="preserve"> follows</w:t>
      </w:r>
      <w:r w:rsidRPr="00EB1006">
        <w:rPr>
          <w:rFonts w:ascii="Times New Roman" w:hAnsi="Times New Roman" w:cs="Times New Roman"/>
          <w:lang w:val="en-US"/>
        </w:rPr>
        <w:t xml:space="preserve">, which can be performed with </w:t>
      </w:r>
      <w:r w:rsidRPr="00EB1006">
        <w:rPr>
          <w:rFonts w:ascii="Times New Roman" w:hAnsi="Times New Roman" w:cs="Times New Roman"/>
          <w:i/>
          <w:lang w:val="en-US"/>
        </w:rPr>
        <w:t>TopHat2</w:t>
      </w:r>
      <w:r w:rsidR="00CB0326" w:rsidRPr="00EB1006">
        <w:rPr>
          <w:rFonts w:ascii="Times New Roman" w:hAnsi="Times New Roman" w:cs="Times New Roman"/>
          <w:i/>
          <w:lang w:val="en-US"/>
        </w:rPr>
        <w:t xml:space="preserve"> </w:t>
      </w:r>
      <w:r w:rsidR="00CB032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&lt;EndNote&gt;&lt;Cite&gt;&lt;Author&gt;Kim&lt;/Author&gt;&lt;Year&gt;2013&lt;/Year&gt;&lt;RecNum&gt;96&lt;/RecNum&gt;&lt;DisplayText&gt;[14]&lt;/DisplayText&gt;&lt;record&gt;&lt;rec-number&gt;96&lt;/rec-number&gt;&lt;foreign-keys&gt;&lt;key app="EN" db-id="tzvatraptw5v9uevfw4xez939et2va99p992" timestamp="1569397085"&gt;96&lt;/key&gt;&lt;/foreign-keys&gt;&lt;ref-type name="Journal Article"&gt;17&lt;/ref-type&gt;&lt;contributors&gt;&lt;authors&gt;&lt;author&gt;Kim, Daehwan&lt;/author&gt;&lt;author&gt;Pertea, Geo&lt;/author&gt;&lt;author&gt;Trapnell, Cole&lt;/author&gt;&lt;author&gt;Pimentel, Harold&lt;/author&gt;&lt;author&gt;Kelley, Ryan&lt;/author&gt;&lt;author&gt;Salzberg, Steven L&lt;/author&gt;&lt;/authors&gt;&lt;/contributors&gt;&lt;titles&gt;&lt;title&gt;TopHat2: accurate alignment of transcriptomes in the presence of insertions, deletions and gene fusions&lt;/title&gt;&lt;secondary-title&gt;Genome Biology&lt;/secondary-title&gt;&lt;/titles&gt;&lt;periodical&gt;&lt;full-title&gt;Genome Biology&lt;/full-title&gt;&lt;/periodical&gt;&lt;pages&gt;R36&lt;/pages&gt;&lt;volume&gt;14&lt;/volume&gt;&lt;number&gt;4&lt;/number&gt;&lt;dates&gt;&lt;year&gt;2013&lt;/year&gt;&lt;pub-dates&gt;&lt;date&gt;Apr 25&lt;/date&gt;&lt;/pub-dates&gt;&lt;/dates&gt;&lt;publisher&gt;BioMed Central Ltd&lt;/publisher&gt;&lt;label&gt;r00019&lt;/label&gt;&lt;urls&gt;&lt;related-urls&gt;&lt;url&gt;http://genomebiology.com/2013/14/4/R36&lt;/url&gt;&lt;url&gt;http://www.ncbi.nlm.nih.gov/pmc/articles/PMC4053844/pdf/gb-2013-14-4-r36.pdf&lt;/url&gt;&lt;/related-urls&gt;&lt;/urls&gt;&lt;electronic-resource-num&gt;10.1186/gb-2013-14-4-r36&lt;/electronic-resource-num&gt;&lt;/record&gt;&lt;/Cite&gt;&lt;/EndNote&gt;</w:instrText>
      </w:r>
      <w:r w:rsidR="00CB032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[14]</w:t>
      </w:r>
      <w:r w:rsidR="00CB0326" w:rsidRPr="00EB1006">
        <w:rPr>
          <w:rFonts w:ascii="Times New Roman" w:hAnsi="Times New Roman" w:cs="Times New Roman"/>
          <w:lang w:val="en-US"/>
        </w:rPr>
        <w:fldChar w:fldCharType="end"/>
      </w:r>
      <w:r w:rsidR="00CB0326" w:rsidRPr="00EB1006">
        <w:rPr>
          <w:rFonts w:ascii="Times New Roman" w:hAnsi="Times New Roman" w:cs="Times New Roman"/>
          <w:lang w:val="en-US"/>
        </w:rPr>
        <w:t>,</w:t>
      </w:r>
      <w:r w:rsidRPr="00EB1006">
        <w:rPr>
          <w:rFonts w:ascii="Times New Roman" w:hAnsi="Times New Roman" w:cs="Times New Roman"/>
          <w:lang w:val="en-US"/>
        </w:rPr>
        <w:t xml:space="preserve"> </w:t>
      </w:r>
      <w:r w:rsidRPr="00EB1006">
        <w:rPr>
          <w:rFonts w:ascii="Times New Roman" w:hAnsi="Times New Roman" w:cs="Times New Roman"/>
          <w:i/>
          <w:lang w:val="en-US"/>
        </w:rPr>
        <w:t>HISAT2</w:t>
      </w:r>
      <w:r w:rsidR="00CB0326" w:rsidRPr="00EB1006">
        <w:rPr>
          <w:rFonts w:ascii="Times New Roman" w:hAnsi="Times New Roman" w:cs="Times New Roman"/>
          <w:i/>
          <w:lang w:val="en-US"/>
        </w:rPr>
        <w:t xml:space="preserve"> </w:t>
      </w:r>
      <w:r w:rsidR="00CB032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&lt;EndNote&gt;&lt;Cite&gt;&lt;Author&gt;Kim&lt;/Author&gt;&lt;Year&gt;2015&lt;/Year&gt;&lt;RecNum&gt;259&lt;/RecNum&gt;&lt;DisplayText&gt;[15]&lt;/DisplayText&gt;&lt;record&gt;&lt;rec-number&gt;259&lt;/rec-number&gt;&lt;foreign-keys&gt;&lt;key app="EN" db-id="tzvatraptw5v9uevfw4xez939et2va99p992" timestamp="1569397085"&gt;259&lt;/key&gt;&lt;/foreign-keys&gt;&lt;ref-type name="Journal Article"&gt;17&lt;/ref-type&gt;&lt;contributors&gt;&lt;authors&gt;&lt;author&gt;Kim, D.&lt;/author&gt;&lt;author&gt;Langmead, B.&lt;/author&gt;&lt;author&gt;Salzberg, S. L.&lt;/author&gt;&lt;/authors&gt;&lt;/contributors&gt;&lt;auth-address&gt;1] Center for Computational Biology, McKusick-Nathans Institute of Genetic Medicine, Johns Hopkins University School of Medicine, Baltimore, Maryland, USA. [2] Department of Biostatistics, Bloomberg School of Public Health, Johns Hopkins University, Baltimore, Maryland, USA.&amp;#xD;1] Center for Computational Biology, McKusick-Nathans Institute of Genetic Medicine, Johns Hopkins University School of Medicine, Baltimore, Maryland, USA. [2] Department of Biostatistics, Bloomberg School of Public Health, Johns Hopkins University, Baltimore, Maryland, USA. [3] Department of Computer Science, Johns Hopkins University, Baltimore, Maryland, USA.&lt;/auth-address&gt;&lt;titles&gt;&lt;title&gt;HISAT: a fast spliced aligner with low memory requirements&lt;/title&gt;&lt;secondary-title&gt;Nat Methods&lt;/secondary-title&gt;&lt;/titles&gt;&lt;pages&gt;357-60&lt;/pages&gt;&lt;volume&gt;12&lt;/volume&gt;&lt;number&gt;4&lt;/number&gt;&lt;edition&gt;2015/03/10&lt;/edition&gt;&lt;keywords&gt;&lt;keyword&gt;Humans&lt;/keyword&gt;&lt;keyword&gt;Limit of Detection&lt;/keyword&gt;&lt;keyword&gt;Pseudogenes/genetics&lt;/keyword&gt;&lt;keyword&gt;Sequence Alignment/*methods&lt;/keyword&gt;&lt;keyword&gt;Sequence Analysis, DNA/*instrumentation&lt;/keyword&gt;&lt;keyword&gt;Sequence Analysis, RNA&lt;/keyword&gt;&lt;/keywords&gt;&lt;dates&gt;&lt;year&gt;2015&lt;/year&gt;&lt;pub-dates&gt;&lt;date&gt;Apr&lt;/date&gt;&lt;/pub-dates&gt;&lt;/dates&gt;&lt;isbn&gt;1548-7105 (Electronic)&amp;#xD;1548-7091 (Linking)&lt;/isbn&gt;&lt;accession-num&gt;25751142&lt;/accession-num&gt;&lt;urls&gt;&lt;related-urls&gt;&lt;url&gt;https://www.ncbi.nlm.nih.gov/pubmed/25751142&lt;/url&gt;&lt;/related-urls&gt;&lt;/urls&gt;&lt;custom2&gt;PMC4655817&lt;/custom2&gt;&lt;electronic-resource-num&gt;10.1038/nmeth.3317&lt;/electronic-resource-num&gt;&lt;/record&gt;&lt;/Cite&gt;&lt;/EndNote&gt;</w:instrText>
      </w:r>
      <w:r w:rsidR="00CB032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[15]</w:t>
      </w:r>
      <w:r w:rsidR="00CB0326" w:rsidRPr="00EB1006">
        <w:rPr>
          <w:rFonts w:ascii="Times New Roman" w:hAnsi="Times New Roman" w:cs="Times New Roman"/>
          <w:lang w:val="en-US"/>
        </w:rPr>
        <w:fldChar w:fldCharType="end"/>
      </w:r>
      <w:r w:rsidR="00CB0326" w:rsidRPr="00EB1006">
        <w:rPr>
          <w:rFonts w:ascii="Times New Roman" w:hAnsi="Times New Roman" w:cs="Times New Roman"/>
          <w:lang w:val="en-US"/>
        </w:rPr>
        <w:t xml:space="preserve"> and STAR </w:t>
      </w:r>
      <w:r w:rsidR="00CB032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&lt;EndNote&gt;&lt;Cite&gt;&lt;Author&gt;Dobin&lt;/Author&gt;&lt;Year&gt;2013&lt;/Year&gt;&lt;RecNum&gt;273&lt;/RecNum&gt;&lt;DisplayText&gt;[16]&lt;/DisplayText&gt;&lt;record&gt;&lt;rec-number&gt;273&lt;/rec-number&gt;&lt;foreign-keys&gt;&lt;key app="EN" db-id="tzvatraptw5v9uevfw4xez939et2va99p992" timestamp="1593522321"&gt;273&lt;/key&gt;&lt;/foreign-keys&gt;&lt;ref-type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abbr-1&gt;Bioinformatics&lt;/abbr-1&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CB032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[16]</w:t>
      </w:r>
      <w:r w:rsidR="00CB0326" w:rsidRPr="00EB1006">
        <w:rPr>
          <w:rFonts w:ascii="Times New Roman" w:hAnsi="Times New Roman" w:cs="Times New Roman"/>
          <w:lang w:val="en-US"/>
        </w:rPr>
        <w:fldChar w:fldCharType="end"/>
      </w:r>
      <w:r w:rsidRPr="00EB1006">
        <w:rPr>
          <w:rFonts w:ascii="Times New Roman" w:hAnsi="Times New Roman" w:cs="Times New Roman"/>
          <w:lang w:val="en-US"/>
        </w:rPr>
        <w:t>. On the BAM files obtaine</w:t>
      </w:r>
      <w:r w:rsidR="003A2C1D" w:rsidRPr="00EB1006">
        <w:rPr>
          <w:rFonts w:ascii="Times New Roman" w:hAnsi="Times New Roman" w:cs="Times New Roman"/>
          <w:lang w:val="en-US"/>
        </w:rPr>
        <w:t>d</w:t>
      </w:r>
      <w:r w:rsidRPr="00EB1006">
        <w:rPr>
          <w:rFonts w:ascii="Times New Roman" w:hAnsi="Times New Roman" w:cs="Times New Roman"/>
          <w:lang w:val="en-US"/>
        </w:rPr>
        <w:t xml:space="preserve">, a quality control is performed using </w:t>
      </w:r>
      <w:proofErr w:type="spellStart"/>
      <w:r w:rsidRPr="00EB1006">
        <w:rPr>
          <w:rFonts w:ascii="Times New Roman" w:hAnsi="Times New Roman" w:cs="Times New Roman"/>
          <w:i/>
          <w:lang w:val="en-US"/>
        </w:rPr>
        <w:t>RSeQC</w:t>
      </w:r>
      <w:proofErr w:type="spellEnd"/>
      <w:r w:rsidR="00793AF3" w:rsidRPr="00EB1006">
        <w:rPr>
          <w:rFonts w:ascii="Times New Roman" w:hAnsi="Times New Roman" w:cs="Times New Roman"/>
          <w:i/>
          <w:lang w:val="en-US"/>
        </w:rPr>
        <w:t xml:space="preserve"> </w:t>
      </w:r>
      <w:r w:rsidR="00793AF3"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&lt;EndNote&gt;&lt;Cite&gt;&lt;Author&gt;Wang&lt;/Author&gt;&lt;Year&gt;2012&lt;/Year&gt;&lt;RecNum&gt;15&lt;/RecNum&gt;&lt;DisplayText&gt;[17]&lt;/DisplayText&gt;&lt;record&gt;&lt;rec-number&gt;15&lt;/rec-number&gt;&lt;foreign-keys&gt;&lt;key app="EN" db-id="vstastpdspredteeze75pd0hepzaaf090sfp" timestamp="1593007555"&gt;15&lt;/key&gt;&lt;/foreign-keys&gt;&lt;ref-type name="Journal Article"&gt;17&lt;/ref-type&gt;&lt;contributors&gt;&lt;authors&gt;&lt;author&gt;Wang, L.&lt;/author&gt;&lt;author&gt;Wang, S.&lt;/author&gt;&lt;author&gt;Li, W.&lt;/author&gt;&lt;/authors&gt;&lt;/contributors&gt;&lt;auth-address&gt;Division of Biostatistics, Dan L. Duncan Cancer Center, Baylor College of Medicine, Houston, TX 77030, USA. WL1@bcm.edu&lt;/auth-address&gt;&lt;titles&gt;&lt;title&gt;RSeQC: quality control of RNA-seq experiments&lt;/title&gt;&lt;secondary-title&gt;Bioinformatics&lt;/secondary-title&gt;&lt;/titles&gt;&lt;periodical&gt;&lt;full-title&gt;Bioinformatics&lt;/full-title&gt;&lt;/periodical&gt;&lt;pages&gt;2184-5&lt;/pages&gt;&lt;volume&gt;28&lt;/volume&gt;&lt;number&gt;16&lt;/number&gt;&lt;edition&gt;2012/06/30&lt;/edition&gt;&lt;keywords&gt;&lt;keyword&gt;Computational Biology/methods&lt;/keyword&gt;&lt;keyword&gt;Quality Control&lt;/keyword&gt;&lt;keyword&gt;RNA/genetics&lt;/keyword&gt;&lt;keyword&gt;Sequence Analysis, RNA/*methods&lt;/keyword&gt;&lt;keyword&gt;*Software&lt;/keyword&gt;&lt;keyword&gt;*Transcriptome&lt;/keyword&gt;&lt;/keywords&gt;&lt;dates&gt;&lt;year&gt;2012&lt;/year&gt;&lt;pub-dates&gt;&lt;date&gt;Aug 15&lt;/date&gt;&lt;/pub-dates&gt;&lt;/dates&gt;&lt;isbn&gt;1367-4811 (Electronic)&amp;#xD;1367-4803 (Linking)&lt;/isbn&gt;&lt;accession-num&gt;22743226&lt;/accession-num&gt;&lt;urls&gt;&lt;related-urls&gt;&lt;url&gt;https://www.ncbi.nlm.nih.gov/pubmed/22743226&lt;/url&gt;&lt;/related-urls&gt;&lt;/urls&gt;&lt;electronic-resource-num&gt;10.1093/bioinformatics/bts356&lt;/electronic-resource-num&gt;&lt;/record&gt;&lt;/Cite&gt;&lt;/EndNote&gt;</w:instrText>
      </w:r>
      <w:r w:rsidR="00793AF3"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[17]</w:t>
      </w:r>
      <w:r w:rsidR="00793AF3" w:rsidRPr="00EB1006">
        <w:rPr>
          <w:rFonts w:ascii="Times New Roman" w:hAnsi="Times New Roman" w:cs="Times New Roman"/>
          <w:lang w:val="en-US"/>
        </w:rPr>
        <w:fldChar w:fldCharType="end"/>
      </w:r>
      <w:r w:rsidRPr="00EB1006">
        <w:rPr>
          <w:rFonts w:ascii="Times New Roman" w:hAnsi="Times New Roman" w:cs="Times New Roman"/>
          <w:lang w:val="en-US"/>
        </w:rPr>
        <w:t xml:space="preserve">, in particular by using </w:t>
      </w:r>
      <w:r w:rsidRPr="00EB1006">
        <w:rPr>
          <w:rFonts w:ascii="Times New Roman" w:hAnsi="Times New Roman" w:cs="Times New Roman"/>
          <w:i/>
          <w:lang w:val="en-US"/>
        </w:rPr>
        <w:t>inner distance</w:t>
      </w:r>
      <w:r w:rsidRPr="00EB1006">
        <w:rPr>
          <w:rFonts w:ascii="Times New Roman" w:hAnsi="Times New Roman" w:cs="Times New Roman"/>
          <w:lang w:val="en-US"/>
        </w:rPr>
        <w:t xml:space="preserve">, </w:t>
      </w:r>
      <w:r w:rsidRPr="00EB1006">
        <w:rPr>
          <w:rFonts w:ascii="Times New Roman" w:hAnsi="Times New Roman" w:cs="Times New Roman"/>
          <w:i/>
          <w:lang w:val="en-US"/>
        </w:rPr>
        <w:t>junction annotation</w:t>
      </w:r>
      <w:r w:rsidRPr="00EB1006">
        <w:rPr>
          <w:rFonts w:ascii="Times New Roman" w:hAnsi="Times New Roman" w:cs="Times New Roman"/>
          <w:lang w:val="en-US"/>
        </w:rPr>
        <w:t xml:space="preserve">, </w:t>
      </w:r>
      <w:r w:rsidRPr="00EB1006">
        <w:rPr>
          <w:rFonts w:ascii="Times New Roman" w:hAnsi="Times New Roman" w:cs="Times New Roman"/>
          <w:i/>
          <w:lang w:val="en-US"/>
        </w:rPr>
        <w:t>junction saturation</w:t>
      </w:r>
      <w:r w:rsidRPr="00EB1006">
        <w:rPr>
          <w:rFonts w:ascii="Times New Roman" w:hAnsi="Times New Roman" w:cs="Times New Roman"/>
          <w:lang w:val="en-US"/>
        </w:rPr>
        <w:t xml:space="preserve">, </w:t>
      </w:r>
      <w:r w:rsidRPr="00EB1006">
        <w:rPr>
          <w:rFonts w:ascii="Times New Roman" w:hAnsi="Times New Roman" w:cs="Times New Roman"/>
          <w:i/>
          <w:lang w:val="en-US"/>
        </w:rPr>
        <w:t>bam statistics</w:t>
      </w:r>
      <w:r w:rsidRPr="00EB1006">
        <w:rPr>
          <w:rFonts w:ascii="Times New Roman" w:hAnsi="Times New Roman" w:cs="Times New Roman"/>
          <w:lang w:val="en-US"/>
        </w:rPr>
        <w:t>,</w:t>
      </w:r>
      <w:r w:rsidR="0072079A" w:rsidRPr="00EB1006">
        <w:rPr>
          <w:rFonts w:ascii="Times New Roman" w:hAnsi="Times New Roman" w:cs="Times New Roman"/>
          <w:lang w:val="en-US"/>
        </w:rPr>
        <w:t xml:space="preserve"> and</w:t>
      </w:r>
      <w:r w:rsidRPr="00EB1006">
        <w:rPr>
          <w:rFonts w:ascii="Times New Roman" w:hAnsi="Times New Roman" w:cs="Times New Roman"/>
          <w:lang w:val="en-US"/>
        </w:rPr>
        <w:t xml:space="preserve"> </w:t>
      </w:r>
      <w:r w:rsidRPr="00EB1006">
        <w:rPr>
          <w:rFonts w:ascii="Times New Roman" w:hAnsi="Times New Roman" w:cs="Times New Roman"/>
          <w:i/>
          <w:lang w:val="en-US"/>
        </w:rPr>
        <w:t>read distribution</w:t>
      </w:r>
      <w:r w:rsidRPr="00EB1006">
        <w:rPr>
          <w:rFonts w:ascii="Times New Roman" w:hAnsi="Times New Roman" w:cs="Times New Roman"/>
          <w:lang w:val="en-US"/>
        </w:rPr>
        <w:t>. The results are saved in a “</w:t>
      </w:r>
      <w:proofErr w:type="spellStart"/>
      <w:r w:rsidRPr="00EB1006">
        <w:rPr>
          <w:rFonts w:ascii="Times New Roman" w:hAnsi="Times New Roman" w:cs="Times New Roman"/>
          <w:lang w:val="en-US"/>
        </w:rPr>
        <w:t>RSeQC</w:t>
      </w:r>
      <w:proofErr w:type="spellEnd"/>
      <w:r w:rsidRPr="00EB1006">
        <w:rPr>
          <w:rFonts w:ascii="Times New Roman" w:hAnsi="Times New Roman" w:cs="Times New Roman"/>
          <w:lang w:val="en-US"/>
        </w:rPr>
        <w:t>” folder inside the folder with the BAM files.</w:t>
      </w:r>
    </w:p>
    <w:p w14:paraId="59DBD27C" w14:textId="34AA9C6D" w:rsidR="002D069F" w:rsidRPr="00EB1006" w:rsidRDefault="002D069F" w:rsidP="0072079A">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In addition to the BAM files, bigwig and </w:t>
      </w:r>
      <w:proofErr w:type="spellStart"/>
      <w:r w:rsidRPr="00EB1006">
        <w:rPr>
          <w:rFonts w:ascii="Times New Roman" w:hAnsi="Times New Roman" w:cs="Times New Roman"/>
          <w:lang w:val="en-US"/>
        </w:rPr>
        <w:t>bedgraph</w:t>
      </w:r>
      <w:proofErr w:type="spellEnd"/>
      <w:r w:rsidRPr="00EB1006">
        <w:rPr>
          <w:rFonts w:ascii="Times New Roman" w:hAnsi="Times New Roman" w:cs="Times New Roman"/>
          <w:lang w:val="en-US"/>
        </w:rPr>
        <w:t xml:space="preserve"> files are also produced in the same folder; they are useful to generate tracks that can be loaded </w:t>
      </w:r>
      <w:r w:rsidR="00605A0F" w:rsidRPr="00EB1006">
        <w:rPr>
          <w:rFonts w:ascii="Times New Roman" w:hAnsi="Times New Roman" w:cs="Times New Roman"/>
          <w:lang w:val="en-US"/>
        </w:rPr>
        <w:t>–</w:t>
      </w:r>
      <w:r w:rsidRPr="00EB1006">
        <w:rPr>
          <w:rFonts w:ascii="Times New Roman" w:hAnsi="Times New Roman" w:cs="Times New Roman"/>
          <w:lang w:val="en-US"/>
        </w:rPr>
        <w:t xml:space="preserve"> for visual inspection and comparison analysis </w:t>
      </w:r>
      <w:r w:rsidR="00605A0F" w:rsidRPr="00EB1006">
        <w:rPr>
          <w:rFonts w:ascii="Times New Roman" w:hAnsi="Times New Roman" w:cs="Times New Roman"/>
          <w:lang w:val="en-US"/>
        </w:rPr>
        <w:t>–</w:t>
      </w:r>
      <w:r w:rsidRPr="00EB1006">
        <w:rPr>
          <w:rFonts w:ascii="Times New Roman" w:hAnsi="Times New Roman" w:cs="Times New Roman"/>
          <w:lang w:val="en-US"/>
        </w:rPr>
        <w:t xml:space="preserve"> on genome browsers (e.g. UCSC Genome Browser, IGV and similar).</w:t>
      </w:r>
    </w:p>
    <w:p w14:paraId="10F498A2" w14:textId="77777777"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In this phase, two summary tables are also generated, saved in the “report” folder, with information regarding both the parameters used and the reads removed from the samples during the pre-processing.</w:t>
      </w:r>
    </w:p>
    <w:p w14:paraId="1290422C" w14:textId="39345C98"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next script that is invoked is the one for quantification and DEA, </w:t>
      </w:r>
      <w:r w:rsidRPr="00EB1006">
        <w:rPr>
          <w:rFonts w:ascii="Times New Roman" w:hAnsi="Times New Roman" w:cs="Times New Roman"/>
          <w:i/>
          <w:lang w:val="en-US"/>
        </w:rPr>
        <w:t>quantification.py</w:t>
      </w:r>
      <w:r w:rsidRPr="00EB1006">
        <w:rPr>
          <w:rFonts w:ascii="Times New Roman" w:hAnsi="Times New Roman" w:cs="Times New Roman"/>
          <w:lang w:val="en-US"/>
        </w:rPr>
        <w:t xml:space="preserve">. Quantification can occur through </w:t>
      </w:r>
      <w:proofErr w:type="spellStart"/>
      <w:r w:rsidRPr="00EB1006">
        <w:rPr>
          <w:rFonts w:ascii="Times New Roman" w:hAnsi="Times New Roman" w:cs="Times New Roman"/>
          <w:i/>
          <w:lang w:val="en-US"/>
        </w:rPr>
        <w:t>featureCounts</w:t>
      </w:r>
      <w:proofErr w:type="spellEnd"/>
      <w:r w:rsidRPr="00EB1006">
        <w:rPr>
          <w:rFonts w:ascii="Times New Roman" w:hAnsi="Times New Roman" w:cs="Times New Roman"/>
          <w:lang w:val="en-US"/>
        </w:rPr>
        <w:t xml:space="preserve"> </w:t>
      </w:r>
      <w:r w:rsidR="00455D05"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&lt;EndNote&gt;&lt;Cite&gt;&lt;Author&gt;Liao&lt;/Author&gt;&lt;Year&gt;2014&lt;/Year&gt;&lt;RecNum&gt;262&lt;/RecNum&gt;&lt;DisplayText&gt;[18]&lt;/DisplayText&gt;&lt;record&gt;&lt;rec-number&gt;262&lt;/rec-number&gt;&lt;foreign-keys&gt;&lt;key app="EN" db-id="tzvatraptw5v9uevfw4xez939et2va99p992" timestamp="1569397085"&gt;262&lt;/key&gt;&lt;/foreign-keys&gt;&lt;ref-type name="Journal Article"&gt;17&lt;/ref-type&gt;&lt;contributors&gt;&lt;authors&gt;&lt;author&gt;Liao, Y.&lt;/author&gt;&lt;author&gt;Smyth, G. K.&lt;/author&gt;&lt;author&gt;Shi, W.&lt;/author&gt;&lt;/authors&gt;&lt;/contributors&gt;&lt;auth-address&gt;Bioinformatics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Australia.&lt;/auth-address&gt;&lt;titles&gt;&lt;title&gt;featureCounts: an efficient general purpose program for assigning sequence reads to genomic features&lt;/title&gt;&lt;secondary-title&gt;Bioinformatics&lt;/secondary-title&gt;&lt;/titles&gt;&lt;periodical&gt;&lt;full-title&gt;Bioinformatics&lt;/full-title&gt;&lt;abbr-1&gt;Bioinformatics&lt;/abbr-1&gt;&lt;/periodical&gt;&lt;pages&gt;923-30&lt;/pages&gt;&lt;volume&gt;30&lt;/volume&gt;&lt;number&gt;7&lt;/number&gt;&lt;edition&gt;2013/11/15&lt;/edition&gt;&lt;keywords&gt;&lt;keyword&gt;Algorithms&lt;/keyword&gt;&lt;keyword&gt;Genome&lt;/keyword&gt;&lt;keyword&gt;Genomics/*methods&lt;/keyword&gt;&lt;keyword&gt;High-Throughput Nucleotide Sequencing&lt;/keyword&gt;&lt;keyword&gt;Histones/chemistry/genetics&lt;/keyword&gt;&lt;keyword&gt;Sequence Analysis, RNA&lt;/keyword&gt;&lt;keyword&gt;*Software&lt;/keyword&gt;&lt;/keywords&gt;&lt;dates&gt;&lt;year&gt;2014&lt;/year&gt;&lt;pub-dates&gt;&lt;date&gt;Apr 1&lt;/date&gt;&lt;/pub-dates&gt;&lt;/dates&gt;&lt;isbn&gt;1367-4811 (Electronic)&amp;#xD;1367-4803 (Linking)&lt;/isbn&gt;&lt;accession-num&gt;24227677&lt;/accession-num&gt;&lt;urls&gt;&lt;related-urls&gt;&lt;url&gt;https://www.ncbi.nlm.nih.gov/pubmed/24227677&lt;/url&gt;&lt;/related-urls&gt;&lt;/urls&gt;&lt;electronic-resource-num&gt;10.1093/bioinformatics/btt656&lt;/electronic-resource-num&gt;&lt;/record&gt;&lt;/Cite&gt;&lt;/EndNote&gt;</w:instrText>
      </w:r>
      <w:r w:rsidR="00455D05"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[18]</w:t>
      </w:r>
      <w:r w:rsidR="00455D05" w:rsidRPr="00EB1006">
        <w:rPr>
          <w:rFonts w:ascii="Times New Roman" w:hAnsi="Times New Roman" w:cs="Times New Roman"/>
          <w:lang w:val="en-US"/>
        </w:rPr>
        <w:fldChar w:fldCharType="end"/>
      </w:r>
      <w:r w:rsidR="00455D05" w:rsidRPr="00EB1006">
        <w:rPr>
          <w:rFonts w:ascii="Times New Roman" w:hAnsi="Times New Roman" w:cs="Times New Roman"/>
          <w:lang w:val="en-US"/>
        </w:rPr>
        <w:t xml:space="preserve"> </w:t>
      </w:r>
      <w:r w:rsidRPr="00EB1006">
        <w:rPr>
          <w:rFonts w:ascii="Times New Roman" w:hAnsi="Times New Roman" w:cs="Times New Roman"/>
          <w:lang w:val="en-US"/>
        </w:rPr>
        <w:t xml:space="preserve">or </w:t>
      </w:r>
      <w:r w:rsidRPr="00EB1006">
        <w:rPr>
          <w:rFonts w:ascii="Times New Roman" w:hAnsi="Times New Roman" w:cs="Times New Roman"/>
          <w:i/>
          <w:lang w:val="en-US"/>
        </w:rPr>
        <w:t>Cufflinks</w:t>
      </w:r>
      <w:r w:rsidRPr="00EB1006">
        <w:rPr>
          <w:rFonts w:ascii="Times New Roman" w:hAnsi="Times New Roman" w:cs="Times New Roman"/>
          <w:lang w:val="en-US"/>
        </w:rPr>
        <w:t xml:space="preserve"> and in both cases the data contained in the input.csv file are used to trace the </w:t>
      </w:r>
      <w:r w:rsidR="00311DBD" w:rsidRPr="00EB1006">
        <w:rPr>
          <w:rFonts w:ascii="Times New Roman" w:hAnsi="Times New Roman" w:cs="Times New Roman"/>
          <w:lang w:val="en-US"/>
        </w:rPr>
        <w:t xml:space="preserve">metadata </w:t>
      </w:r>
      <w:r w:rsidRPr="00EB1006">
        <w:rPr>
          <w:rFonts w:ascii="Times New Roman" w:hAnsi="Times New Roman" w:cs="Times New Roman"/>
          <w:lang w:val="en-US"/>
        </w:rPr>
        <w:t xml:space="preserve">and path of the samples. In the case of </w:t>
      </w:r>
      <w:r w:rsidRPr="00EB1006">
        <w:rPr>
          <w:rFonts w:ascii="Times New Roman" w:hAnsi="Times New Roman" w:cs="Times New Roman"/>
          <w:i/>
          <w:lang w:val="en-US"/>
        </w:rPr>
        <w:t>Cufflinks</w:t>
      </w:r>
      <w:r w:rsidRPr="00EB1006">
        <w:rPr>
          <w:rFonts w:ascii="Times New Roman" w:hAnsi="Times New Roman" w:cs="Times New Roman"/>
          <w:lang w:val="en-US"/>
        </w:rPr>
        <w:t xml:space="preserve">, quantification takes place through a series of successive steps that involve the </w:t>
      </w:r>
      <w:r w:rsidRPr="00EB1006">
        <w:rPr>
          <w:rFonts w:ascii="Times New Roman" w:hAnsi="Times New Roman" w:cs="Times New Roman"/>
          <w:i/>
          <w:lang w:val="en-US"/>
        </w:rPr>
        <w:t>cufflinks</w:t>
      </w:r>
      <w:r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cuffmerge</w:t>
      </w:r>
      <w:proofErr w:type="spellEnd"/>
      <w:r w:rsidRPr="00EB1006">
        <w:rPr>
          <w:rFonts w:ascii="Times New Roman" w:hAnsi="Times New Roman" w:cs="Times New Roman"/>
          <w:lang w:val="en-US"/>
        </w:rPr>
        <w:t xml:space="preserve"> and </w:t>
      </w:r>
      <w:proofErr w:type="spellStart"/>
      <w:r w:rsidRPr="00EB1006">
        <w:rPr>
          <w:rFonts w:ascii="Times New Roman" w:hAnsi="Times New Roman" w:cs="Times New Roman"/>
          <w:i/>
          <w:lang w:val="en-US"/>
        </w:rPr>
        <w:t>cuffquant</w:t>
      </w:r>
      <w:proofErr w:type="spellEnd"/>
      <w:r w:rsidRPr="00EB1006">
        <w:rPr>
          <w:rFonts w:ascii="Times New Roman" w:hAnsi="Times New Roman" w:cs="Times New Roman"/>
          <w:lang w:val="en-US"/>
        </w:rPr>
        <w:t xml:space="preserve"> functions and to these follows the differential analysis phase with </w:t>
      </w:r>
      <w:proofErr w:type="spellStart"/>
      <w:r w:rsidRPr="00EB1006">
        <w:rPr>
          <w:rFonts w:ascii="Times New Roman" w:hAnsi="Times New Roman" w:cs="Times New Roman"/>
          <w:i/>
          <w:lang w:val="en-US"/>
        </w:rPr>
        <w:t>cuffdiff</w:t>
      </w:r>
      <w:proofErr w:type="spellEnd"/>
      <w:r w:rsidR="00311DBD" w:rsidRPr="00EB1006">
        <w:rPr>
          <w:rFonts w:ascii="Times New Roman" w:hAnsi="Times New Roman" w:cs="Times New Roman"/>
          <w:lang w:val="en-US"/>
        </w:rPr>
        <w:t xml:space="preserve"> (as described in </w:t>
      </w:r>
      <w:r w:rsidR="00311DBD"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&lt;EndNote&gt;&lt;Cite&gt;&lt;Author&gt;Roberts&lt;/Author&gt;&lt;Year&gt;2012&lt;/Year&gt;&lt;RecNum&gt;154&lt;/RecNum&gt;&lt;DisplayText&gt;[19]&lt;/DisplayText&gt;&lt;record&gt;&lt;rec-number&gt;154&lt;/rec-number&gt;&lt;foreign-keys&gt;&lt;key app="EN" db-id="tzvatraptw5v9uevfw4xez939et2va99p992" timestamp="1569397085"&gt;154&lt;/key&gt;&lt;/foreign-keys&gt;&lt;ref-type name="Journal Article"&gt;17&lt;/ref-type&gt;&lt;contributors&gt;&lt;authors&gt;&lt;author&gt;Roberts, Adam&lt;/author&gt;&lt;author&gt;Goff, Loyal&lt;/author&gt;&lt;author&gt;Pertea, Geo&lt;/author&gt;&lt;author&gt;Kim, Daehwan&lt;/author&gt;&lt;author&gt;Kelley, David R&lt;/author&gt;&lt;author&gt;Pimentel, Harold&lt;/author&gt;&lt;author&gt;Salzberg, Steven L&lt;/author&gt;&lt;author&gt;Rinn, John L&lt;/author&gt;&lt;author&gt;Pachter, Lior&lt;/author&gt;&lt;author&gt;Trapnell, Cole&lt;/author&gt;&lt;/authors&gt;&lt;/contributors&gt;&lt;titles&gt;&lt;title&gt;Differential gene and transcript expression analysis of RNA-seq experiments with TopHat and Cufflinks&lt;/title&gt;&lt;secondary-title&gt;Nature Protocols&lt;/secondary-title&gt;&lt;/titles&gt;&lt;periodical&gt;&lt;full-title&gt;Nature Protocols&lt;/full-title&gt;&lt;/periodical&gt;&lt;pages&gt;562-578&lt;/pages&gt;&lt;volume&gt;7&lt;/volume&gt;&lt;number&gt;3&lt;/number&gt;&lt;dates&gt;&lt;year&gt;2012&lt;/year&gt;&lt;pub-dates&gt;&lt;date&gt;Mar 01&lt;/date&gt;&lt;/pub-dates&gt;&lt;/dates&gt;&lt;publisher&gt;Nature Publishing Group&lt;/publisher&gt;&lt;label&gt;r00038&lt;/label&gt;&lt;urls&gt;&lt;related-urls&gt;&lt;url&gt;                http://dx.doi.org/10.1038/nprot.2012.016&lt;/url&gt;&lt;/related-urls&gt;&lt;/urls&gt;&lt;electronic-resource-num&gt;10.1038/nprot.2012.016&lt;/electronic-resource-num&gt;&lt;/record&gt;&lt;/Cite&gt;&lt;/EndNote&gt;</w:instrText>
      </w:r>
      <w:r w:rsidR="00311DBD"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[19]</w:t>
      </w:r>
      <w:r w:rsidR="00311DBD" w:rsidRPr="00EB1006">
        <w:rPr>
          <w:rFonts w:ascii="Times New Roman" w:hAnsi="Times New Roman" w:cs="Times New Roman"/>
          <w:lang w:val="en-US"/>
        </w:rPr>
        <w:fldChar w:fldCharType="end"/>
      </w:r>
      <w:r w:rsidR="002E45C3" w:rsidRPr="00EB1006">
        <w:rPr>
          <w:rFonts w:ascii="Times New Roman" w:hAnsi="Times New Roman" w:cs="Times New Roman"/>
          <w:lang w:val="en-US"/>
        </w:rPr>
        <w:t>)</w:t>
      </w:r>
      <w:r w:rsidRPr="00EB1006">
        <w:rPr>
          <w:rFonts w:ascii="Times New Roman" w:hAnsi="Times New Roman" w:cs="Times New Roman"/>
          <w:lang w:val="en-US"/>
        </w:rPr>
        <w:t>.</w:t>
      </w:r>
    </w:p>
    <w:p w14:paraId="434758D9" w14:textId="7CBA15E8"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R scripts for the final DEA analysis are then called. In the case of </w:t>
      </w:r>
      <w:proofErr w:type="spellStart"/>
      <w:r w:rsidRPr="00EB1006">
        <w:rPr>
          <w:rFonts w:ascii="Times New Roman" w:hAnsi="Times New Roman" w:cs="Times New Roman"/>
          <w:i/>
          <w:lang w:val="en-US"/>
        </w:rPr>
        <w:t>featureCounts</w:t>
      </w:r>
      <w:proofErr w:type="spellEnd"/>
      <w:r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runedgeR.R</w:t>
      </w:r>
      <w:proofErr w:type="spellEnd"/>
      <w:r w:rsidRPr="00EB1006">
        <w:rPr>
          <w:rFonts w:ascii="Times New Roman" w:hAnsi="Times New Roman" w:cs="Times New Roman"/>
          <w:lang w:val="en-US"/>
        </w:rPr>
        <w:t xml:space="preserve"> or </w:t>
      </w:r>
      <w:r w:rsidRPr="00EB1006">
        <w:rPr>
          <w:rFonts w:ascii="Times New Roman" w:hAnsi="Times New Roman" w:cs="Times New Roman"/>
          <w:i/>
          <w:lang w:val="en-US"/>
        </w:rPr>
        <w:t>runDESeq2.R</w:t>
      </w:r>
      <w:r w:rsidRPr="00EB1006">
        <w:rPr>
          <w:rFonts w:ascii="Times New Roman" w:hAnsi="Times New Roman" w:cs="Times New Roman"/>
          <w:lang w:val="en-US"/>
        </w:rPr>
        <w:t xml:space="preserve"> can be called and in the case of </w:t>
      </w:r>
      <w:r w:rsidRPr="00EB1006">
        <w:rPr>
          <w:rFonts w:ascii="Times New Roman" w:hAnsi="Times New Roman" w:cs="Times New Roman"/>
          <w:i/>
          <w:lang w:val="en-US"/>
        </w:rPr>
        <w:t>Cufflinks</w:t>
      </w:r>
      <w:r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runcummeRbund.R</w:t>
      </w:r>
      <w:proofErr w:type="spellEnd"/>
      <w:r w:rsidRPr="00EB1006">
        <w:rPr>
          <w:rFonts w:ascii="Times New Roman" w:hAnsi="Times New Roman" w:cs="Times New Roman"/>
          <w:lang w:val="en-US"/>
        </w:rPr>
        <w:t xml:space="preserve">. In all three cases, </w:t>
      </w:r>
      <w:r w:rsidRPr="00EB1006">
        <w:rPr>
          <w:rFonts w:ascii="Times New Roman" w:hAnsi="Times New Roman" w:cs="Times New Roman"/>
          <w:lang w:val="en-US"/>
        </w:rPr>
        <w:lastRenderedPageBreak/>
        <w:t xml:space="preserve">first the </w:t>
      </w:r>
      <w:r w:rsidR="00A9799D" w:rsidRPr="00EB1006">
        <w:rPr>
          <w:rFonts w:ascii="Times New Roman" w:hAnsi="Times New Roman" w:cs="Times New Roman"/>
          <w:lang w:val="en-US"/>
        </w:rPr>
        <w:t xml:space="preserve">FPKM </w:t>
      </w:r>
      <w:r w:rsidRPr="00EB1006">
        <w:rPr>
          <w:rFonts w:ascii="Times New Roman" w:hAnsi="Times New Roman" w:cs="Times New Roman"/>
          <w:lang w:val="en-US"/>
        </w:rPr>
        <w:t xml:space="preserve">matrix for the samples is calculated and used to create the PCA plot, saved in the </w:t>
      </w:r>
      <w:r w:rsidR="00D3103B" w:rsidRPr="00EB1006">
        <w:rPr>
          <w:rFonts w:ascii="Times New Roman" w:hAnsi="Times New Roman" w:cs="Times New Roman"/>
          <w:lang w:val="en-US"/>
        </w:rPr>
        <w:t>“</w:t>
      </w:r>
      <w:r w:rsidRPr="00EB1006">
        <w:rPr>
          <w:rFonts w:ascii="Times New Roman" w:hAnsi="Times New Roman" w:cs="Times New Roman"/>
          <w:lang w:val="en-US"/>
        </w:rPr>
        <w:t>Quantification and DEA</w:t>
      </w:r>
      <w:r w:rsidR="00D3103B" w:rsidRPr="00EB1006">
        <w:rPr>
          <w:rFonts w:ascii="Times New Roman" w:hAnsi="Times New Roman" w:cs="Times New Roman"/>
          <w:lang w:val="en-US"/>
        </w:rPr>
        <w:t>”</w:t>
      </w:r>
      <w:r w:rsidRPr="00EB1006">
        <w:rPr>
          <w:rFonts w:ascii="Times New Roman" w:hAnsi="Times New Roman" w:cs="Times New Roman"/>
          <w:lang w:val="en-US"/>
        </w:rPr>
        <w:t xml:space="preserve"> folder both in </w:t>
      </w:r>
      <w:proofErr w:type="spellStart"/>
      <w:r w:rsidRPr="00EB1006">
        <w:rPr>
          <w:rFonts w:ascii="Times New Roman" w:hAnsi="Times New Roman" w:cs="Times New Roman"/>
          <w:i/>
          <w:lang w:val="en-US"/>
        </w:rPr>
        <w:t>png</w:t>
      </w:r>
      <w:proofErr w:type="spellEnd"/>
      <w:r w:rsidRPr="00EB1006">
        <w:rPr>
          <w:rFonts w:ascii="Times New Roman" w:hAnsi="Times New Roman" w:cs="Times New Roman"/>
          <w:lang w:val="en-US"/>
        </w:rPr>
        <w:t xml:space="preserve"> and in </w:t>
      </w:r>
      <w:r w:rsidRPr="00EB1006">
        <w:rPr>
          <w:rFonts w:ascii="Times New Roman" w:hAnsi="Times New Roman" w:cs="Times New Roman"/>
          <w:i/>
          <w:lang w:val="en-US"/>
        </w:rPr>
        <w:t>pdf</w:t>
      </w:r>
      <w:r w:rsidRPr="00EB1006">
        <w:rPr>
          <w:rFonts w:ascii="Times New Roman" w:hAnsi="Times New Roman" w:cs="Times New Roman"/>
          <w:lang w:val="en-US"/>
        </w:rPr>
        <w:t xml:space="preserve"> format.</w:t>
      </w:r>
    </w:p>
    <w:p w14:paraId="23285814" w14:textId="7ED77010"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Then the actual differential analysis</w:t>
      </w:r>
      <w:r w:rsidR="002D3DBE" w:rsidRPr="00EB1006">
        <w:rPr>
          <w:rFonts w:ascii="Times New Roman" w:hAnsi="Times New Roman" w:cs="Times New Roman"/>
          <w:lang w:val="en-US"/>
        </w:rPr>
        <w:t xml:space="preserve"> follows</w:t>
      </w:r>
      <w:r w:rsidR="00311DBD" w:rsidRPr="00EB1006">
        <w:rPr>
          <w:rFonts w:ascii="Times New Roman" w:hAnsi="Times New Roman" w:cs="Times New Roman"/>
          <w:lang w:val="en-US"/>
        </w:rPr>
        <w:t>.</w:t>
      </w:r>
      <w:r w:rsidRPr="00EB1006">
        <w:rPr>
          <w:rFonts w:ascii="Times New Roman" w:hAnsi="Times New Roman" w:cs="Times New Roman"/>
          <w:lang w:val="en-US"/>
        </w:rPr>
        <w:t xml:space="preserve"> For </w:t>
      </w:r>
      <w:proofErr w:type="spellStart"/>
      <w:r w:rsidRPr="00EB1006">
        <w:rPr>
          <w:rFonts w:ascii="Times New Roman" w:hAnsi="Times New Roman" w:cs="Times New Roman"/>
          <w:i/>
          <w:lang w:val="en-US"/>
        </w:rPr>
        <w:t>edgeR</w:t>
      </w:r>
      <w:proofErr w:type="spellEnd"/>
      <w:r w:rsidRPr="00EB1006">
        <w:rPr>
          <w:rFonts w:ascii="Times New Roman" w:hAnsi="Times New Roman" w:cs="Times New Roman"/>
          <w:lang w:val="en-US"/>
        </w:rPr>
        <w:t xml:space="preserve"> </w:t>
      </w:r>
      <w:r w:rsidR="00455D05"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&lt;EndNote&gt;&lt;Cite&gt;&lt;Author&gt;Robinson&lt;/Author&gt;&lt;Year&gt;2010&lt;/Year&gt;&lt;RecNum&gt;18&lt;/RecNum&gt;&lt;DisplayText&gt;[20]&lt;/DisplayText&gt;&lt;record&gt;&lt;rec-number&gt;18&lt;/rec-number&gt;&lt;foreign-keys&gt;&lt;key app="EN" db-id="vstastpdspredteeze75pd0hepzaaf090sfp" timestamp="1593007555"&gt;18&lt;/key&gt;&lt;/foreign-keys&gt;&lt;ref-type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periodical&gt;&lt;pages&gt;139-40&lt;/pages&gt;&lt;volume&gt;26&lt;/volume&gt;&lt;number&gt;1&lt;/number&gt;&lt;edition&gt;2009/11/17&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1&lt;/date&gt;&lt;/pub-dates&gt;&lt;/dates&gt;&lt;isbn&gt;1367-4811 (Electronic)&amp;#xD;1367-4803 (Linking)&lt;/isbn&gt;&lt;accession-num&gt;19910308&lt;/accession-num&gt;&lt;urls&gt;&lt;related-urls&gt;&lt;url&gt;https://www.ncbi.nlm.nih.gov/pubmed/19910308&lt;/url&gt;&lt;/related-urls&gt;&lt;/urls&gt;&lt;custom2&gt;PMC2796818&lt;/custom2&gt;&lt;electronic-resource-num&gt;10.1093/bioinformatics/btp616&lt;/electronic-resource-num&gt;&lt;/record&gt;&lt;/Cite&gt;&lt;/EndNote&gt;</w:instrText>
      </w:r>
      <w:r w:rsidR="00455D05"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[20]</w:t>
      </w:r>
      <w:r w:rsidR="00455D05" w:rsidRPr="00EB1006">
        <w:rPr>
          <w:rFonts w:ascii="Times New Roman" w:hAnsi="Times New Roman" w:cs="Times New Roman"/>
          <w:lang w:val="en-US"/>
        </w:rPr>
        <w:fldChar w:fldCharType="end"/>
      </w:r>
      <w:r w:rsidR="009F5B8E" w:rsidRPr="00EB1006">
        <w:rPr>
          <w:rFonts w:ascii="Times New Roman" w:hAnsi="Times New Roman" w:cs="Times New Roman"/>
          <w:lang w:val="en-US"/>
        </w:rPr>
        <w:t>,</w:t>
      </w:r>
      <w:r w:rsidR="00455D05" w:rsidRPr="00EB1006">
        <w:rPr>
          <w:rFonts w:ascii="Times New Roman" w:hAnsi="Times New Roman" w:cs="Times New Roman"/>
          <w:lang w:val="en-US"/>
        </w:rPr>
        <w:t xml:space="preserve"> </w:t>
      </w:r>
      <w:r w:rsidRPr="00EB1006">
        <w:rPr>
          <w:rFonts w:ascii="Times New Roman" w:hAnsi="Times New Roman" w:cs="Times New Roman"/>
          <w:lang w:val="en-US"/>
        </w:rPr>
        <w:t xml:space="preserve">we first have a selection of genes that are represented at least </w:t>
      </w:r>
      <w:r w:rsidR="00516C4C" w:rsidRPr="00EB1006">
        <w:rPr>
          <w:rFonts w:ascii="Times New Roman" w:hAnsi="Times New Roman" w:cs="Times New Roman"/>
          <w:lang w:val="en-US"/>
        </w:rPr>
        <w:t>one</w:t>
      </w:r>
      <w:r w:rsidRPr="00EB1006">
        <w:rPr>
          <w:rFonts w:ascii="Times New Roman" w:hAnsi="Times New Roman" w:cs="Times New Roman"/>
          <w:lang w:val="en-US"/>
        </w:rPr>
        <w:t xml:space="preserve"> counts per million (</w:t>
      </w:r>
      <w:r w:rsidR="00311DBD" w:rsidRPr="00EB1006">
        <w:rPr>
          <w:rFonts w:ascii="Times New Roman" w:hAnsi="Times New Roman" w:cs="Times New Roman"/>
          <w:lang w:val="en-US"/>
        </w:rPr>
        <w:t>CPM</w:t>
      </w:r>
      <w:r w:rsidRPr="00EB1006">
        <w:rPr>
          <w:rFonts w:ascii="Times New Roman" w:hAnsi="Times New Roman" w:cs="Times New Roman"/>
          <w:lang w:val="en-US"/>
        </w:rPr>
        <w:t xml:space="preserve">) in at least </w:t>
      </w:r>
      <w:r w:rsidR="003F6D8D" w:rsidRPr="00EB1006">
        <w:rPr>
          <w:rFonts w:ascii="Times New Roman" w:hAnsi="Times New Roman" w:cs="Times New Roman"/>
          <w:lang w:val="en-US"/>
        </w:rPr>
        <w:t>two</w:t>
      </w:r>
      <w:r w:rsidRPr="00EB1006">
        <w:rPr>
          <w:rFonts w:ascii="Times New Roman" w:hAnsi="Times New Roman" w:cs="Times New Roman"/>
          <w:lang w:val="en-US"/>
        </w:rPr>
        <w:t xml:space="preserve"> samples</w:t>
      </w:r>
      <w:r w:rsidR="00835B5A" w:rsidRPr="00EB1006">
        <w:rPr>
          <w:rFonts w:ascii="Times New Roman" w:hAnsi="Times New Roman" w:cs="Times New Roman"/>
          <w:lang w:val="en-US"/>
        </w:rPr>
        <w:t>; the filtering is performed independently of which sample belongs to which group so that no bias is introduced</w:t>
      </w:r>
      <w:r w:rsidRPr="00EB1006">
        <w:rPr>
          <w:rFonts w:ascii="Times New Roman" w:hAnsi="Times New Roman" w:cs="Times New Roman"/>
          <w:lang w:val="en-US"/>
        </w:rPr>
        <w:t xml:space="preserve">. Then follows a normalization through the </w:t>
      </w:r>
      <w:r w:rsidR="00311DBD" w:rsidRPr="00EB1006">
        <w:rPr>
          <w:rFonts w:ascii="Times New Roman" w:hAnsi="Times New Roman" w:cs="Times New Roman"/>
          <w:lang w:val="en-US"/>
        </w:rPr>
        <w:t>Trimmed Mean of M values</w:t>
      </w:r>
      <w:r w:rsidR="00311DBD" w:rsidRPr="00EB1006" w:rsidDel="00311DBD">
        <w:rPr>
          <w:rFonts w:ascii="Times New Roman" w:hAnsi="Times New Roman" w:cs="Times New Roman"/>
          <w:lang w:val="en-US"/>
        </w:rPr>
        <w:t xml:space="preserve"> </w:t>
      </w:r>
      <w:r w:rsidR="00311DBD" w:rsidRPr="00EB1006">
        <w:rPr>
          <w:rFonts w:ascii="Times New Roman" w:hAnsi="Times New Roman" w:cs="Times New Roman"/>
          <w:lang w:val="en-US"/>
        </w:rPr>
        <w:t xml:space="preserve">(TMM) </w:t>
      </w:r>
      <w:r w:rsidRPr="00EB1006">
        <w:rPr>
          <w:rFonts w:ascii="Times New Roman" w:hAnsi="Times New Roman" w:cs="Times New Roman"/>
          <w:lang w:val="en-US"/>
        </w:rPr>
        <w:t xml:space="preserve">method, an estimate of the dispersions (in order common, trended and </w:t>
      </w:r>
      <w:proofErr w:type="spellStart"/>
      <w:r w:rsidRPr="00EB1006">
        <w:rPr>
          <w:rFonts w:ascii="Times New Roman" w:hAnsi="Times New Roman" w:cs="Times New Roman"/>
          <w:lang w:val="en-US"/>
        </w:rPr>
        <w:t>tagwise</w:t>
      </w:r>
      <w:proofErr w:type="spellEnd"/>
      <w:r w:rsidRPr="00EB1006">
        <w:rPr>
          <w:rFonts w:ascii="Times New Roman" w:hAnsi="Times New Roman" w:cs="Times New Roman"/>
          <w:lang w:val="en-US"/>
        </w:rPr>
        <w:t xml:space="preserve"> dispersions) and finally the differential analysis, with a first fit to the Generalized Linear Model (GLM) followed by a Likelihood Ratio Test (LRT). </w:t>
      </w:r>
      <w:r w:rsidR="001B7B8D" w:rsidRPr="00EB1006">
        <w:rPr>
          <w:rFonts w:ascii="Times New Roman" w:hAnsi="Times New Roman" w:cs="Times New Roman"/>
          <w:lang w:val="en-US"/>
        </w:rPr>
        <w:t>TMM is the recommended for most RNA-</w:t>
      </w:r>
      <w:proofErr w:type="spellStart"/>
      <w:r w:rsidR="001B7B8D" w:rsidRPr="00EB1006">
        <w:rPr>
          <w:rFonts w:ascii="Times New Roman" w:hAnsi="Times New Roman" w:cs="Times New Roman"/>
          <w:lang w:val="en-US"/>
        </w:rPr>
        <w:t>Seq</w:t>
      </w:r>
      <w:proofErr w:type="spellEnd"/>
      <w:r w:rsidR="001B7B8D" w:rsidRPr="00EB1006">
        <w:rPr>
          <w:rFonts w:ascii="Times New Roman" w:hAnsi="Times New Roman" w:cs="Times New Roman"/>
          <w:lang w:val="en-US"/>
        </w:rPr>
        <w:t xml:space="preserve"> data where the majority (more than half) of the genes are believed not differentially expressed between any pair of the samples </w:t>
      </w:r>
      <w:r w:rsidR="00165E51"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&lt;EndNote&gt;&lt;Cite&gt;&lt;Author&gt;Robinson&lt;/Author&gt;&lt;Year&gt;2010&lt;/Year&gt;&lt;RecNum&gt;19&lt;/RecNum&gt;&lt;DisplayText&gt;[21]&lt;/DisplayText&gt;&lt;record&gt;&lt;rec-number&gt;19&lt;/rec-number&gt;&lt;foreign-keys&gt;&lt;key app="EN" db-id="vstastpdspredteeze75pd0hepzaaf090sfp" timestamp="1593007556"&gt;19&lt;/key&gt;&lt;/foreign-keys&gt;&lt;ref-type name="Journal Article"&gt;17&lt;/ref-type&gt;&lt;contributors&gt;&lt;authors&gt;&lt;author&gt;Robinson, M. D.&lt;/author&gt;&lt;author&gt;Oshlack, A.&lt;/author&gt;&lt;/authors&gt;&lt;/contributors&gt;&lt;auth-address&gt;Bioinformatics Division, Walter and Eliza Hall Institute, 1G Royal Parade, Parkville, Australia. mrobinson@wehi.edu.au&lt;/auth-address&gt;&lt;titles&gt;&lt;title&gt;A scaling normalization method for differential expression analysis of RNA-seq data&lt;/title&gt;&lt;secondary-title&gt;Genome Biol&lt;/secondary-title&gt;&lt;/titles&gt;&lt;periodical&gt;&lt;full-title&gt;Genome Biol&lt;/full-title&gt;&lt;/periodical&gt;&lt;pages&gt;R25&lt;/pages&gt;&lt;volume&gt;11&lt;/volume&gt;&lt;number&gt;3&lt;/number&gt;&lt;edition&gt;2010/03/04&lt;/edition&gt;&lt;keywords&gt;&lt;keyword&gt;Base Sequence/*genetics&lt;/keyword&gt;&lt;keyword&gt;Computer Simulation&lt;/keyword&gt;&lt;keyword&gt;Gene Expression Profiling/*methods&lt;/keyword&gt;&lt;keyword&gt;Gene Library&lt;/keyword&gt;&lt;keyword&gt;Models, Statistical&lt;/keyword&gt;&lt;keyword&gt;RNA/*genetics&lt;/keyword&gt;&lt;/keywords&gt;&lt;dates&gt;&lt;year&gt;2010&lt;/year&gt;&lt;/dates&gt;&lt;isbn&gt;1474-760X (Electronic)&amp;#xD;1474-7596 (Linking)&lt;/isbn&gt;&lt;accession-num&gt;20196867&lt;/accession-num&gt;&lt;urls&gt;&lt;related-urls&gt;&lt;url&gt;https://www.ncbi.nlm.nih.gov/pubmed/20196867&lt;/url&gt;&lt;/related-urls&gt;&lt;/urls&gt;&lt;custom2&gt;PMC2864565&lt;/custom2&gt;&lt;electronic-resource-num&gt;10.1186/gb-2010-11-3-r25&lt;/electronic-resource-num&gt;&lt;/record&gt;&lt;/Cite&gt;&lt;/EndNote&gt;</w:instrText>
      </w:r>
      <w:r w:rsidR="00165E51"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[21]</w:t>
      </w:r>
      <w:r w:rsidR="00165E51" w:rsidRPr="00EB1006">
        <w:rPr>
          <w:rFonts w:ascii="Times New Roman" w:hAnsi="Times New Roman" w:cs="Times New Roman"/>
          <w:lang w:val="en-US"/>
        </w:rPr>
        <w:fldChar w:fldCharType="end"/>
      </w:r>
      <w:r w:rsidR="002955E9" w:rsidRPr="00EB1006">
        <w:rPr>
          <w:rFonts w:ascii="Times New Roman" w:hAnsi="Times New Roman" w:cs="Times New Roman"/>
          <w:lang w:val="en-US"/>
        </w:rPr>
        <w:t xml:space="preserve">; for this reason it is the default method used for normalization in </w:t>
      </w:r>
      <w:proofErr w:type="spellStart"/>
      <w:r w:rsidR="002955E9" w:rsidRPr="00EB1006">
        <w:rPr>
          <w:rFonts w:ascii="Times New Roman" w:hAnsi="Times New Roman" w:cs="Times New Roman"/>
          <w:i/>
          <w:lang w:val="en-US"/>
        </w:rPr>
        <w:t>edgeR</w:t>
      </w:r>
      <w:proofErr w:type="spellEnd"/>
      <w:r w:rsidR="001B7B8D" w:rsidRPr="00EB1006">
        <w:rPr>
          <w:rFonts w:ascii="Times New Roman" w:hAnsi="Times New Roman" w:cs="Times New Roman"/>
          <w:lang w:val="en-US"/>
        </w:rPr>
        <w:t xml:space="preserve">. </w:t>
      </w:r>
      <w:r w:rsidRPr="00EB1006">
        <w:rPr>
          <w:rFonts w:ascii="Times New Roman" w:hAnsi="Times New Roman" w:cs="Times New Roman"/>
          <w:lang w:val="en-US"/>
        </w:rPr>
        <w:t xml:space="preserve">For </w:t>
      </w:r>
      <w:r w:rsidRPr="00EB1006">
        <w:rPr>
          <w:rFonts w:ascii="Times New Roman" w:hAnsi="Times New Roman" w:cs="Times New Roman"/>
          <w:i/>
          <w:lang w:val="en-US"/>
        </w:rPr>
        <w:t>DESeq2</w:t>
      </w:r>
      <w:r w:rsidRPr="00EB1006">
        <w:rPr>
          <w:rFonts w:ascii="Times New Roman" w:hAnsi="Times New Roman" w:cs="Times New Roman"/>
          <w:lang w:val="en-US"/>
        </w:rPr>
        <w:t xml:space="preserve"> </w:t>
      </w:r>
      <w:r w:rsidR="00455D05"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&lt;EndNote&gt;&lt;Cite&gt;&lt;Author&gt;Love&lt;/Author&gt;&lt;Year&gt;2014&lt;/Year&gt;&lt;RecNum&gt;20&lt;/RecNum&gt;&lt;DisplayText&gt;[22]&lt;/DisplayText&gt;&lt;record&gt;&lt;rec-number&gt;20&lt;/rec-number&gt;&lt;foreign-keys&gt;&lt;key app="EN" db-id="vstastpdspredteeze75pd0hepzaaf090sfp" timestamp="1593007556"&gt;20&lt;/key&gt;&lt;/foreign-keys&gt;&lt;ref-type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00455D05"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[22]</w:t>
      </w:r>
      <w:r w:rsidR="00455D05" w:rsidRPr="00EB1006">
        <w:rPr>
          <w:rFonts w:ascii="Times New Roman" w:hAnsi="Times New Roman" w:cs="Times New Roman"/>
          <w:lang w:val="en-US"/>
        </w:rPr>
        <w:fldChar w:fldCharType="end"/>
      </w:r>
      <w:r w:rsidR="00455D05" w:rsidRPr="00EB1006">
        <w:rPr>
          <w:rFonts w:ascii="Times New Roman" w:hAnsi="Times New Roman" w:cs="Times New Roman"/>
          <w:lang w:val="en-US"/>
        </w:rPr>
        <w:t xml:space="preserve"> </w:t>
      </w:r>
      <w:r w:rsidRPr="00EB1006">
        <w:rPr>
          <w:rFonts w:ascii="Times New Roman" w:hAnsi="Times New Roman" w:cs="Times New Roman"/>
          <w:lang w:val="en-US"/>
        </w:rPr>
        <w:t xml:space="preserve">a predefined analysis is performed through the steps: estimation of size factors, estimation of dispersion, and Negative Binomial GLM fitting and Wald statistics. The results are then subjected to a logarithmic transformation. As already mentioned, in the </w:t>
      </w:r>
      <w:r w:rsidRPr="00EB1006">
        <w:rPr>
          <w:rFonts w:ascii="Times New Roman" w:hAnsi="Times New Roman" w:cs="Times New Roman"/>
          <w:i/>
          <w:lang w:val="en-US"/>
        </w:rPr>
        <w:t>Cufflinks</w:t>
      </w:r>
      <w:r w:rsidRPr="00EB1006">
        <w:rPr>
          <w:rFonts w:ascii="Times New Roman" w:hAnsi="Times New Roman" w:cs="Times New Roman"/>
          <w:lang w:val="en-US"/>
        </w:rPr>
        <w:t xml:space="preserve"> pipeline the differential analysis has already been done, so </w:t>
      </w:r>
      <w:proofErr w:type="spellStart"/>
      <w:r w:rsidRPr="00EB1006">
        <w:rPr>
          <w:rFonts w:ascii="Times New Roman" w:hAnsi="Times New Roman" w:cs="Times New Roman"/>
          <w:i/>
          <w:lang w:val="en-US"/>
        </w:rPr>
        <w:t>cummeRbund</w:t>
      </w:r>
      <w:proofErr w:type="spellEnd"/>
      <w:r w:rsidRPr="00EB1006">
        <w:rPr>
          <w:rFonts w:ascii="Times New Roman" w:hAnsi="Times New Roman" w:cs="Times New Roman"/>
          <w:lang w:val="en-US"/>
        </w:rPr>
        <w:t xml:space="preserve"> is used only to import and make the results readable. Finally, in all three cases the results are written in tables in </w:t>
      </w:r>
      <w:r w:rsidRPr="00EB1006">
        <w:rPr>
          <w:rFonts w:ascii="Times New Roman" w:hAnsi="Times New Roman" w:cs="Times New Roman"/>
          <w:i/>
          <w:lang w:val="en-US"/>
        </w:rPr>
        <w:t>csv</w:t>
      </w:r>
      <w:r w:rsidRPr="00EB1006">
        <w:rPr>
          <w:rFonts w:ascii="Times New Roman" w:hAnsi="Times New Roman" w:cs="Times New Roman"/>
          <w:lang w:val="en-US"/>
        </w:rPr>
        <w:t xml:space="preserve"> format, where we </w:t>
      </w:r>
      <w:r w:rsidR="004B0B44" w:rsidRPr="00EB1006">
        <w:rPr>
          <w:rFonts w:ascii="Times New Roman" w:hAnsi="Times New Roman" w:cs="Times New Roman"/>
          <w:lang w:val="en-US"/>
        </w:rPr>
        <w:t xml:space="preserve">can </w:t>
      </w:r>
      <w:r w:rsidRPr="00EB1006">
        <w:rPr>
          <w:rFonts w:ascii="Times New Roman" w:hAnsi="Times New Roman" w:cs="Times New Roman"/>
          <w:lang w:val="en-US"/>
        </w:rPr>
        <w:t xml:space="preserve">find the name of the gene, the value of </w:t>
      </w:r>
      <w:r w:rsidRPr="00EB1006">
        <w:rPr>
          <w:rFonts w:ascii="Times New Roman" w:hAnsi="Times New Roman" w:cs="Times New Roman"/>
          <w:i/>
          <w:lang w:val="en-US"/>
        </w:rPr>
        <w:t>log2-Fold Change</w:t>
      </w:r>
      <w:r w:rsidRPr="00EB1006">
        <w:rPr>
          <w:rFonts w:ascii="Times New Roman" w:hAnsi="Times New Roman" w:cs="Times New Roman"/>
          <w:lang w:val="en-US"/>
        </w:rPr>
        <w:t xml:space="preserve">, the adjusted </w:t>
      </w:r>
      <w:r w:rsidRPr="00EB1006">
        <w:rPr>
          <w:rFonts w:ascii="Times New Roman" w:hAnsi="Times New Roman" w:cs="Times New Roman"/>
          <w:i/>
          <w:lang w:val="en-US"/>
        </w:rPr>
        <w:t>p</w:t>
      </w:r>
      <w:r w:rsidRPr="00EB1006">
        <w:rPr>
          <w:rFonts w:ascii="Times New Roman" w:hAnsi="Times New Roman" w:cs="Times New Roman"/>
          <w:lang w:val="en-US"/>
        </w:rPr>
        <w:t xml:space="preserve">-value and the values ​​of </w:t>
      </w:r>
      <w:r w:rsidR="00A9799D" w:rsidRPr="00EB1006">
        <w:rPr>
          <w:rFonts w:ascii="Times New Roman" w:hAnsi="Times New Roman" w:cs="Times New Roman"/>
          <w:lang w:val="en-US"/>
        </w:rPr>
        <w:t xml:space="preserve">FPKM </w:t>
      </w:r>
      <w:r w:rsidRPr="00EB1006">
        <w:rPr>
          <w:rFonts w:ascii="Times New Roman" w:hAnsi="Times New Roman" w:cs="Times New Roman"/>
          <w:lang w:val="en-US"/>
        </w:rPr>
        <w:t xml:space="preserve">for the various samples. A series of plots are also created and saved in </w:t>
      </w:r>
      <w:proofErr w:type="spellStart"/>
      <w:r w:rsidRPr="00EB1006">
        <w:rPr>
          <w:rFonts w:ascii="Times New Roman" w:hAnsi="Times New Roman" w:cs="Times New Roman"/>
          <w:i/>
          <w:lang w:val="en-US"/>
        </w:rPr>
        <w:t>png</w:t>
      </w:r>
      <w:proofErr w:type="spellEnd"/>
      <w:r w:rsidRPr="00EB1006">
        <w:rPr>
          <w:rFonts w:ascii="Times New Roman" w:hAnsi="Times New Roman" w:cs="Times New Roman"/>
          <w:lang w:val="en-US"/>
        </w:rPr>
        <w:t xml:space="preserve"> and </w:t>
      </w:r>
      <w:r w:rsidRPr="00EB1006">
        <w:rPr>
          <w:rFonts w:ascii="Times New Roman" w:hAnsi="Times New Roman" w:cs="Times New Roman"/>
          <w:i/>
          <w:lang w:val="en-US"/>
        </w:rPr>
        <w:t>pdf</w:t>
      </w:r>
      <w:r w:rsidRPr="00EB1006">
        <w:rPr>
          <w:rFonts w:ascii="Times New Roman" w:hAnsi="Times New Roman" w:cs="Times New Roman"/>
          <w:lang w:val="en-US"/>
        </w:rPr>
        <w:t xml:space="preserve"> format: a </w:t>
      </w:r>
      <w:r w:rsidRPr="00EB1006">
        <w:rPr>
          <w:rFonts w:ascii="Times New Roman" w:hAnsi="Times New Roman" w:cs="Times New Roman"/>
          <w:i/>
          <w:lang w:val="en-US"/>
        </w:rPr>
        <w:t>volcano plot</w:t>
      </w:r>
      <w:r w:rsidRPr="00EB1006">
        <w:rPr>
          <w:rFonts w:ascii="Times New Roman" w:hAnsi="Times New Roman" w:cs="Times New Roman"/>
          <w:lang w:val="en-US"/>
        </w:rPr>
        <w:t xml:space="preserve">, showing the </w:t>
      </w:r>
      <w:r w:rsidRPr="00EB1006">
        <w:rPr>
          <w:rFonts w:ascii="Times New Roman" w:hAnsi="Times New Roman" w:cs="Times New Roman"/>
          <w:i/>
          <w:lang w:val="en-US"/>
        </w:rPr>
        <w:t>Fold Change</w:t>
      </w:r>
      <w:r w:rsidRPr="00EB1006">
        <w:rPr>
          <w:rFonts w:ascii="Times New Roman" w:hAnsi="Times New Roman" w:cs="Times New Roman"/>
          <w:lang w:val="en-US"/>
        </w:rPr>
        <w:t xml:space="preserve"> and the </w:t>
      </w:r>
      <w:r w:rsidRPr="00EB1006">
        <w:rPr>
          <w:rFonts w:ascii="Times New Roman" w:hAnsi="Times New Roman" w:cs="Times New Roman"/>
          <w:i/>
          <w:lang w:val="en-US"/>
        </w:rPr>
        <w:t>p</w:t>
      </w:r>
      <w:r w:rsidRPr="00EB1006">
        <w:rPr>
          <w:rFonts w:ascii="Times New Roman" w:hAnsi="Times New Roman" w:cs="Times New Roman"/>
          <w:lang w:val="en-US"/>
        </w:rPr>
        <w:t xml:space="preserve">-value for all the genes, a </w:t>
      </w:r>
      <w:proofErr w:type="spellStart"/>
      <w:r w:rsidRPr="00EB1006">
        <w:rPr>
          <w:rFonts w:ascii="Times New Roman" w:hAnsi="Times New Roman" w:cs="Times New Roman"/>
          <w:i/>
          <w:lang w:val="en-US"/>
        </w:rPr>
        <w:t>heatmap</w:t>
      </w:r>
      <w:proofErr w:type="spellEnd"/>
      <w:r w:rsidRPr="00EB1006">
        <w:rPr>
          <w:rFonts w:ascii="Times New Roman" w:hAnsi="Times New Roman" w:cs="Times New Roman"/>
          <w:lang w:val="en-US"/>
        </w:rPr>
        <w:t xml:space="preserve"> of the 100 genes with greater variance for all the samples, a </w:t>
      </w:r>
      <w:r w:rsidRPr="00EB1006">
        <w:rPr>
          <w:rFonts w:ascii="Times New Roman" w:hAnsi="Times New Roman" w:cs="Times New Roman"/>
          <w:i/>
          <w:lang w:val="en-US"/>
        </w:rPr>
        <w:t xml:space="preserve">correlation </w:t>
      </w:r>
      <w:proofErr w:type="spellStart"/>
      <w:r w:rsidRPr="00EB1006">
        <w:rPr>
          <w:rFonts w:ascii="Times New Roman" w:hAnsi="Times New Roman" w:cs="Times New Roman"/>
          <w:i/>
          <w:lang w:val="en-US"/>
        </w:rPr>
        <w:t>heatmap</w:t>
      </w:r>
      <w:proofErr w:type="spellEnd"/>
      <w:r w:rsidRPr="00EB1006">
        <w:rPr>
          <w:rFonts w:ascii="Times New Roman" w:hAnsi="Times New Roman" w:cs="Times New Roman"/>
          <w:lang w:val="en-US"/>
        </w:rPr>
        <w:t xml:space="preserve"> between the samples, to verify the similarity between replicates and between samples subjected to different treatment.</w:t>
      </w:r>
    </w:p>
    <w:p w14:paraId="5DC7BBC0" w14:textId="0B32C18D"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last invoked script is </w:t>
      </w:r>
      <w:proofErr w:type="spellStart"/>
      <w:r w:rsidRPr="00EB1006">
        <w:rPr>
          <w:rFonts w:ascii="Times New Roman" w:hAnsi="Times New Roman" w:cs="Times New Roman"/>
          <w:i/>
          <w:lang w:val="en-US"/>
        </w:rPr>
        <w:t>GO_pathway.R</w:t>
      </w:r>
      <w:proofErr w:type="spellEnd"/>
      <w:r w:rsidRPr="00EB1006">
        <w:rPr>
          <w:rFonts w:ascii="Times New Roman" w:hAnsi="Times New Roman" w:cs="Times New Roman"/>
          <w:lang w:val="en-US"/>
        </w:rPr>
        <w:t xml:space="preserve"> for the </w:t>
      </w:r>
      <w:r w:rsidR="00DF1452" w:rsidRPr="00EB1006">
        <w:rPr>
          <w:rFonts w:ascii="Times New Roman" w:hAnsi="Times New Roman" w:cs="Times New Roman"/>
          <w:lang w:val="en-US"/>
        </w:rPr>
        <w:t>tertiary</w:t>
      </w:r>
      <w:r w:rsidRPr="00EB1006">
        <w:rPr>
          <w:rFonts w:ascii="Times New Roman" w:hAnsi="Times New Roman" w:cs="Times New Roman"/>
          <w:lang w:val="en-US"/>
        </w:rPr>
        <w:t xml:space="preserve">-analysis. An enrichment analysis is performed in the </w:t>
      </w:r>
      <w:r w:rsidRPr="00EB1006">
        <w:rPr>
          <w:rFonts w:ascii="Times New Roman" w:hAnsi="Times New Roman" w:cs="Times New Roman"/>
          <w:i/>
          <w:lang w:val="en-US"/>
        </w:rPr>
        <w:t>Gene Ontology</w:t>
      </w:r>
      <w:r w:rsidRPr="00EB1006">
        <w:rPr>
          <w:rFonts w:ascii="Times New Roman" w:hAnsi="Times New Roman" w:cs="Times New Roman"/>
          <w:lang w:val="en-US"/>
        </w:rPr>
        <w:t xml:space="preserve"> database</w:t>
      </w:r>
      <w:r w:rsidR="00753368" w:rsidRPr="00EB1006">
        <w:rPr>
          <w:rFonts w:ascii="Times New Roman" w:hAnsi="Times New Roman" w:cs="Times New Roman"/>
          <w:lang w:val="en-US"/>
        </w:rPr>
        <w:t xml:space="preserve"> </w:t>
      </w:r>
      <w:r w:rsidR="00753368" w:rsidRPr="00EB1006">
        <w:rPr>
          <w:rFonts w:ascii="Times New Roman" w:hAnsi="Times New Roman" w:cs="Times New Roman"/>
          <w:lang w:val="en-US"/>
        </w:rPr>
        <w:fldChar w:fldCharType="begin">
          <w:fldData xml:space="preserve">PEVuZE5vdGU+PENpdGU+PEF1dGhvcj5Bc2hidXJuZXI8L0F1dGhvcj48WWVhcj4yMDAwPC9ZZWFy
PjxSZWNOdW0+MjE8L1JlY051bT48RGlzcGxheVRleHQ+WzIzXTwvRGlzcGxheVRleHQ+PHJlY29y
ZD48cmVjLW51bWJlcj4yMTwvcmVjLW51bWJlcj48Zm9yZWlnbi1rZXlzPjxrZXkgYXBwPSJFTiIg
ZGItaWQ9InZzdGFzdHBkc3ByZWR0ZWV6ZTc1cGQwaGVwemFhZjA5MHNmcCIgdGltZXN0YW1wPSIx
NTkzMDA3NTU2Ij4yMTwva2V5PjwvZm9yZWlnbi1rZXlzPjxyZWYtdHlwZSBuYW1lPSJKb3VybmFs
IEFydGljbGUiPjE3PC9yZWYtdHlwZT48Y29udHJpYnV0b3JzPjxhdXRob3JzPjxhdXRob3I+QXNo
YnVybmVyLCBNLjwvYXV0aG9yPjxhdXRob3I+QmFsbCwgQy4gQS48L2F1dGhvcj48YXV0aG9yPkJs
YWtlLCBKLiBBLjwvYXV0aG9yPjxhdXRob3I+Qm90c3RlaW4sIEQuPC9hdXRob3I+PGF1dGhvcj5C
dXRsZXIsIEguPC9hdXRob3I+PGF1dGhvcj5DaGVycnksIEouIE0uPC9hdXRob3I+PGF1dGhvcj5E
YXZpcywgQS4gUC48L2F1dGhvcj48YXV0aG9yPkRvbGluc2tpLCBLLjwvYXV0aG9yPjxhdXRob3I+
RHdpZ2h0LCBTLiBTLjwvYXV0aG9yPjxhdXRob3I+RXBwaWcsIEouIFQuPC9hdXRob3I+PGF1dGhv
cj5IYXJyaXMsIE0uIEEuPC9hdXRob3I+PGF1dGhvcj5IaWxsLCBELiBQLjwvYXV0aG9yPjxhdXRo
b3I+SXNzZWwtVGFydmVyLCBMLjwvYXV0aG9yPjxhdXRob3I+S2FzYXJza2lzLCBBLjwvYXV0aG9y
PjxhdXRob3I+TGV3aXMsIFMuPC9hdXRob3I+PGF1dGhvcj5NYXRlc2UsIEouIEMuPC9hdXRob3I+
PGF1dGhvcj5SaWNoYXJkc29uLCBKLiBFLjwvYXV0aG9yPjxhdXRob3I+UmluZ3dhbGQsIE0uPC9h
dXRob3I+PGF1dGhvcj5SdWJpbiwgRy4gTS48L2F1dGhvcj48YXV0aG9yPlNoZXJsb2NrLCBHLjwv
YXV0aG9yPjwvYXV0aG9ycz48L2NvbnRyaWJ1dG9ycz48YXV0aC1hZGRyZXNzPkRlcGFydG1lbnQg
b2YgR2VuZXRpY3MsIFN0YW5mb3JkIFVuaXZlcnNpdHkgU2Nob29sIG9mIE1lZGljaW5lLCBDYWxp
Zm9ybmlhLCBVU0EuIGNoZXJyeUBzdGFuZm9yZC5lZHU8L2F1dGgtYWRkcmVzcz48dGl0bGVzPjx0
aXRsZT5HZW5lIG9udG9sb2d5OiB0b29sIGZvciB0aGUgdW5pZmljYXRpb24gb2YgYmlvbG9neS4g
VGhlIEdlbmUgT250b2xvZ3kgQ29uc29ydGl1bTwvdGl0bGU+PHNlY29uZGFyeS10aXRsZT5OYXQg
R2VuZXQ8L3NlY29uZGFyeS10aXRsZT48L3RpdGxlcz48cGVyaW9kaWNhbD48ZnVsbC10aXRsZT5O
YXQgR2VuZXQ8L2Z1bGwtdGl0bGU+PC9wZXJpb2RpY2FsPjxwYWdlcz4yNS05PC9wYWdlcz48dm9s
dW1lPjI1PC92b2x1bWU+PG51bWJlcj4xPC9udW1iZXI+PGVkaXRpb24+MjAwMC8wNS8xMDwvZWRp
dGlvbj48a2V5d29yZHM+PGtleXdvcmQ+QW5pbWFsczwva2V5d29yZD48a2V5d29yZD5Db21wdXRl
ciBDb21tdW5pY2F0aW9uIE5ldHdvcmtzPC9rZXl3b3JkPjxrZXl3b3JkPkRhdGFiYXNlcywgRmFj
dHVhbDwva2V5d29yZD48a2V5d29yZD5FdWthcnlvdGljIENlbGxzLypwaHlzaW9sb2d5PC9rZXl3
b3JkPjxrZXl3b3JkPipHZW5lczwva2V5d29yZD48a2V5d29yZD5IdW1hbnM8L2tleXdvcmQ+PGtl
eXdvcmQ+TWV0YXBoeXNpY3M8L2tleXdvcmQ+PGtleXdvcmQ+TWljZTwva2V5d29yZD48a2V5d29y
ZD5Nb2xlY3VsYXIgQmlvbG9neS8qdHJlbmRzPC9rZXl3b3JkPjxrZXl3b3JkPipTZXF1ZW5jZSBB
bmFseXNpcywgRE5BPC9rZXl3b3JkPjxrZXl3b3JkPipUZXJtaW5vbG9neSBhcyBUb3BpYzwva2V5
d29yZD48L2tleXdvcmRzPjxkYXRlcz48eWVhcj4yMDAwPC95ZWFyPjxwdWItZGF0ZXM+PGRhdGU+
TWF5PC9kYXRlPjwvcHViLWRhdGVzPjwvZGF0ZXM+PGlzYm4+MTA2MS00MDM2IChQcmludCkmI3hE
OzEwNjEtNDAzNiAoTGlua2luZyk8L2lzYm4+PGFjY2Vzc2lvbi1udW0+MTA4MDI2NTE8L2FjY2Vz
c2lvbi1udW0+PHVybHM+PHJlbGF0ZWQtdXJscz48dXJsPmh0dHBzOi8vd3d3Lm5jYmkubmxtLm5p
aC5nb3YvcHVibWVkLzEwODAyNjUxPC91cmw+PC9yZWxhdGVkLXVybHM+PC91cmxzPjxjdXN0b20y
PlBNQzMwMzc0MTk8L2N1c3RvbTI+PGVsZWN0cm9uaWMtcmVzb3VyY2UtbnVtPjEwLjEwMzgvNzU1
NTY8L2VsZWN0cm9uaWMtcmVzb3VyY2UtbnVtPjwvcmVjb3JkPjwvQ2l0ZT48L0VuZE5vdGU+AG==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PEVuZE5vdGU+PENpdGU+PEF1dGhvcj5Bc2hidXJuZXI8L0F1dGhvcj48WWVhcj4yMDAwPC9ZZWFy
PjxSZWNOdW0+MjE8L1JlY051bT48RGlzcGxheVRleHQ+WzIzXTwvRGlzcGxheVRleHQ+PHJlY29y
ZD48cmVjLW51bWJlcj4yMTwvcmVjLW51bWJlcj48Zm9yZWlnbi1rZXlzPjxrZXkgYXBwPSJFTiIg
ZGItaWQ9InZzdGFzdHBkc3ByZWR0ZWV6ZTc1cGQwaGVwemFhZjA5MHNmcCIgdGltZXN0YW1wPSIx
NTkzMDA3NTU2Ij4yMTwva2V5PjwvZm9yZWlnbi1rZXlzPjxyZWYtdHlwZSBuYW1lPSJKb3VybmFs
IEFydGljbGUiPjE3PC9yZWYtdHlwZT48Y29udHJpYnV0b3JzPjxhdXRob3JzPjxhdXRob3I+QXNo
YnVybmVyLCBNLjwvYXV0aG9yPjxhdXRob3I+QmFsbCwgQy4gQS48L2F1dGhvcj48YXV0aG9yPkJs
YWtlLCBKLiBBLjwvYXV0aG9yPjxhdXRob3I+Qm90c3RlaW4sIEQuPC9hdXRob3I+PGF1dGhvcj5C
dXRsZXIsIEguPC9hdXRob3I+PGF1dGhvcj5DaGVycnksIEouIE0uPC9hdXRob3I+PGF1dGhvcj5E
YXZpcywgQS4gUC48L2F1dGhvcj48YXV0aG9yPkRvbGluc2tpLCBLLjwvYXV0aG9yPjxhdXRob3I+
RHdpZ2h0LCBTLiBTLjwvYXV0aG9yPjxhdXRob3I+RXBwaWcsIEouIFQuPC9hdXRob3I+PGF1dGhv
cj5IYXJyaXMsIE0uIEEuPC9hdXRob3I+PGF1dGhvcj5IaWxsLCBELiBQLjwvYXV0aG9yPjxhdXRo
b3I+SXNzZWwtVGFydmVyLCBMLjwvYXV0aG9yPjxhdXRob3I+S2FzYXJza2lzLCBBLjwvYXV0aG9y
PjxhdXRob3I+TGV3aXMsIFMuPC9hdXRob3I+PGF1dGhvcj5NYXRlc2UsIEouIEMuPC9hdXRob3I+
PGF1dGhvcj5SaWNoYXJkc29uLCBKLiBFLjwvYXV0aG9yPjxhdXRob3I+UmluZ3dhbGQsIE0uPC9h
dXRob3I+PGF1dGhvcj5SdWJpbiwgRy4gTS48L2F1dGhvcj48YXV0aG9yPlNoZXJsb2NrLCBHLjwv
YXV0aG9yPjwvYXV0aG9ycz48L2NvbnRyaWJ1dG9ycz48YXV0aC1hZGRyZXNzPkRlcGFydG1lbnQg
b2YgR2VuZXRpY3MsIFN0YW5mb3JkIFVuaXZlcnNpdHkgU2Nob29sIG9mIE1lZGljaW5lLCBDYWxp
Zm9ybmlhLCBVU0EuIGNoZXJyeUBzdGFuZm9yZC5lZHU8L2F1dGgtYWRkcmVzcz48dGl0bGVzPjx0
aXRsZT5HZW5lIG9udG9sb2d5OiB0b29sIGZvciB0aGUgdW5pZmljYXRpb24gb2YgYmlvbG9neS4g
VGhlIEdlbmUgT250b2xvZ3kgQ29uc29ydGl1bTwvdGl0bGU+PHNlY29uZGFyeS10aXRsZT5OYXQg
R2VuZXQ8L3NlY29uZGFyeS10aXRsZT48L3RpdGxlcz48cGVyaW9kaWNhbD48ZnVsbC10aXRsZT5O
YXQgR2VuZXQ8L2Z1bGwtdGl0bGU+PC9wZXJpb2RpY2FsPjxwYWdlcz4yNS05PC9wYWdlcz48dm9s
dW1lPjI1PC92b2x1bWU+PG51bWJlcj4xPC9udW1iZXI+PGVkaXRpb24+MjAwMC8wNS8xMDwvZWRp
dGlvbj48a2V5d29yZHM+PGtleXdvcmQ+QW5pbWFsczwva2V5d29yZD48a2V5d29yZD5Db21wdXRl
ciBDb21tdW5pY2F0aW9uIE5ldHdvcmtzPC9rZXl3b3JkPjxrZXl3b3JkPkRhdGFiYXNlcywgRmFj
dHVhbDwva2V5d29yZD48a2V5d29yZD5FdWthcnlvdGljIENlbGxzLypwaHlzaW9sb2d5PC9rZXl3
b3JkPjxrZXl3b3JkPipHZW5lczwva2V5d29yZD48a2V5d29yZD5IdW1hbnM8L2tleXdvcmQ+PGtl
eXdvcmQ+TWV0YXBoeXNpY3M8L2tleXdvcmQ+PGtleXdvcmQ+TWljZTwva2V5d29yZD48a2V5d29y
ZD5Nb2xlY3VsYXIgQmlvbG9neS8qdHJlbmRzPC9rZXl3b3JkPjxrZXl3b3JkPipTZXF1ZW5jZSBB
bmFseXNpcywgRE5BPC9rZXl3b3JkPjxrZXl3b3JkPipUZXJtaW5vbG9neSBhcyBUb3BpYzwva2V5
d29yZD48L2tleXdvcmRzPjxkYXRlcz48eWVhcj4yMDAwPC95ZWFyPjxwdWItZGF0ZXM+PGRhdGU+
TWF5PC9kYXRlPjwvcHViLWRhdGVzPjwvZGF0ZXM+PGlzYm4+MTA2MS00MDM2IChQcmludCkmI3hE
OzEwNjEtNDAzNiAoTGlua2luZyk8L2lzYm4+PGFjY2Vzc2lvbi1udW0+MTA4MDI2NTE8L2FjY2Vz
c2lvbi1udW0+PHVybHM+PHJlbGF0ZWQtdXJscz48dXJsPmh0dHBzOi8vd3d3Lm5jYmkubmxtLm5p
aC5nb3YvcHVibWVkLzEwODAyNjUxPC91cmw+PC9yZWxhdGVkLXVybHM+PC91cmxzPjxjdXN0b20y
PlBNQzMwMzc0MTk8L2N1c3RvbTI+PGVsZWN0cm9uaWMtcmVzb3VyY2UtbnVtPjEwLjEwMzgvNzU1
NTY8L2VsZWN0cm9uaWMtcmVzb3VyY2UtbnVtPjwvcmVjb3JkPjwvQ2l0ZT48L0VuZE5vdGU+AG==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753368" w:rsidRPr="00EB1006">
        <w:rPr>
          <w:rFonts w:ascii="Times New Roman" w:hAnsi="Times New Roman" w:cs="Times New Roman"/>
          <w:lang w:val="en-US"/>
        </w:rPr>
      </w:r>
      <w:r w:rsidR="00753368"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[23]</w:t>
      </w:r>
      <w:r w:rsidR="00753368" w:rsidRPr="00EB1006">
        <w:rPr>
          <w:rFonts w:ascii="Times New Roman" w:hAnsi="Times New Roman" w:cs="Times New Roman"/>
          <w:lang w:val="en-US"/>
        </w:rPr>
        <w:fldChar w:fldCharType="end"/>
      </w:r>
      <w:r w:rsidRPr="00EB1006">
        <w:rPr>
          <w:rFonts w:ascii="Times New Roman" w:hAnsi="Times New Roman" w:cs="Times New Roman"/>
          <w:lang w:val="en-US"/>
        </w:rPr>
        <w:t xml:space="preserve"> on genes with an adjusted </w:t>
      </w:r>
      <w:r w:rsidRPr="00EB1006">
        <w:rPr>
          <w:rFonts w:ascii="Times New Roman" w:hAnsi="Times New Roman" w:cs="Times New Roman"/>
          <w:i/>
          <w:lang w:val="en-US"/>
        </w:rPr>
        <w:t>p</w:t>
      </w:r>
      <w:r w:rsidRPr="00EB1006">
        <w:rPr>
          <w:rFonts w:ascii="Times New Roman" w:hAnsi="Times New Roman" w:cs="Times New Roman"/>
          <w:lang w:val="en-US"/>
        </w:rPr>
        <w:t xml:space="preserve">-value of less than 0.05 and an absolute value of </w:t>
      </w:r>
      <w:r w:rsidRPr="00EB1006">
        <w:rPr>
          <w:rFonts w:ascii="Times New Roman" w:hAnsi="Times New Roman" w:cs="Times New Roman"/>
          <w:i/>
          <w:lang w:val="en-US"/>
        </w:rPr>
        <w:t>log2-Fold Change</w:t>
      </w:r>
      <w:r w:rsidRPr="00EB1006">
        <w:rPr>
          <w:rFonts w:ascii="Times New Roman" w:hAnsi="Times New Roman" w:cs="Times New Roman"/>
          <w:lang w:val="en-US"/>
        </w:rPr>
        <w:t xml:space="preserve"> greater than 1.5 using the </w:t>
      </w:r>
      <w:proofErr w:type="spellStart"/>
      <w:r w:rsidRPr="00EB1006">
        <w:rPr>
          <w:rFonts w:ascii="Times New Roman" w:hAnsi="Times New Roman" w:cs="Times New Roman"/>
          <w:i/>
          <w:lang w:val="en-US"/>
        </w:rPr>
        <w:t>clusterProfiler</w:t>
      </w:r>
      <w:proofErr w:type="spellEnd"/>
      <w:r w:rsidRPr="00EB1006">
        <w:rPr>
          <w:rFonts w:ascii="Times New Roman" w:hAnsi="Times New Roman" w:cs="Times New Roman"/>
          <w:lang w:val="en-US"/>
        </w:rPr>
        <w:t xml:space="preserve"> package</w:t>
      </w:r>
      <w:r w:rsidR="000E40D6" w:rsidRPr="00EB1006">
        <w:rPr>
          <w:rFonts w:ascii="Times New Roman" w:hAnsi="Times New Roman" w:cs="Times New Roman"/>
          <w:lang w:val="en-US"/>
        </w:rPr>
        <w:t xml:space="preserve"> </w:t>
      </w:r>
      <w:r w:rsidR="00753368"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&lt;EndNote&gt;&lt;Cite&gt;&lt;Author&gt;Yu&lt;/Author&gt;&lt;Year&gt;2012&lt;/Year&gt;&lt;RecNum&gt;22&lt;/RecNum&gt;&lt;DisplayText&gt;[24]&lt;/DisplayText&gt;&lt;record&gt;&lt;rec-number&gt;22&lt;/rec-number&gt;&lt;foreign-keys&gt;&lt;key app="EN" db-id="vstastpdspredteeze75pd0hepzaaf090sfp" timestamp="1593007556"&gt;22&lt;/key&gt;&lt;/foreign-keys&gt;&lt;ref-type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30&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Linking)&lt;/isbn&gt;&lt;accession-num&gt;22455463&lt;/accession-num&gt;&lt;urls&gt;&lt;related-urls&gt;&lt;url&gt;https://www.ncbi.nlm.nih.gov/pubmed/22455463&lt;/url&gt;&lt;/related-urls&gt;&lt;/urls&gt;&lt;custom2&gt;PMC3339379&lt;/custom2&gt;&lt;electronic-resource-num&gt;10.1089/omi.2011.0118&lt;/electronic-resource-num&gt;&lt;/record&gt;&lt;/Cite&gt;&lt;/EndNote&gt;</w:instrText>
      </w:r>
      <w:r w:rsidR="00753368"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[24]</w:t>
      </w:r>
      <w:r w:rsidR="00753368" w:rsidRPr="00EB1006">
        <w:rPr>
          <w:rFonts w:ascii="Times New Roman" w:hAnsi="Times New Roman" w:cs="Times New Roman"/>
          <w:lang w:val="en-US"/>
        </w:rPr>
        <w:fldChar w:fldCharType="end"/>
      </w:r>
      <w:r w:rsidRPr="00EB1006">
        <w:rPr>
          <w:rFonts w:ascii="Times New Roman" w:hAnsi="Times New Roman" w:cs="Times New Roman"/>
          <w:lang w:val="en-US"/>
        </w:rPr>
        <w:t xml:space="preserve">. The results are saved in two tables: one presents the terms of Gene Ontology enriched in order of </w:t>
      </w:r>
      <w:r w:rsidRPr="00EB1006">
        <w:rPr>
          <w:rFonts w:ascii="Times New Roman" w:hAnsi="Times New Roman" w:cs="Times New Roman"/>
          <w:i/>
          <w:lang w:val="en-US"/>
        </w:rPr>
        <w:t>p</w:t>
      </w:r>
      <w:r w:rsidRPr="00EB1006">
        <w:rPr>
          <w:rFonts w:ascii="Times New Roman" w:hAnsi="Times New Roman" w:cs="Times New Roman"/>
          <w:lang w:val="en-US"/>
        </w:rPr>
        <w:t xml:space="preserve">-value and the list of genes present in each group, with the relative information of </w:t>
      </w:r>
      <w:r w:rsidRPr="00EB1006">
        <w:rPr>
          <w:rFonts w:ascii="Times New Roman" w:hAnsi="Times New Roman" w:cs="Times New Roman"/>
          <w:i/>
          <w:lang w:val="en-US"/>
        </w:rPr>
        <w:t>p</w:t>
      </w:r>
      <w:r w:rsidRPr="00EB1006">
        <w:rPr>
          <w:rFonts w:ascii="Times New Roman" w:hAnsi="Times New Roman" w:cs="Times New Roman"/>
          <w:lang w:val="en-US"/>
        </w:rPr>
        <w:t xml:space="preserve">-value, </w:t>
      </w:r>
      <w:r w:rsidRPr="00EB1006">
        <w:rPr>
          <w:rFonts w:ascii="Times New Roman" w:hAnsi="Times New Roman" w:cs="Times New Roman"/>
          <w:i/>
          <w:lang w:val="en-US"/>
        </w:rPr>
        <w:t>q</w:t>
      </w:r>
      <w:r w:rsidRPr="00EB1006">
        <w:rPr>
          <w:rFonts w:ascii="Times New Roman" w:hAnsi="Times New Roman" w:cs="Times New Roman"/>
          <w:lang w:val="en-US"/>
        </w:rPr>
        <w:t xml:space="preserve">-value and count; the other presents a gene enriched by row, the GO term for which it is enriched and the </w:t>
      </w:r>
      <w:r w:rsidRPr="00EB1006">
        <w:rPr>
          <w:rFonts w:ascii="Times New Roman" w:hAnsi="Times New Roman" w:cs="Times New Roman"/>
          <w:lang w:val="en-US"/>
        </w:rPr>
        <w:lastRenderedPageBreak/>
        <w:t xml:space="preserve">value of </w:t>
      </w:r>
      <w:r w:rsidRPr="00EB1006">
        <w:rPr>
          <w:rFonts w:ascii="Times New Roman" w:hAnsi="Times New Roman" w:cs="Times New Roman"/>
          <w:i/>
          <w:lang w:val="en-US"/>
        </w:rPr>
        <w:t>Fold Change</w:t>
      </w:r>
      <w:r w:rsidRPr="00EB1006">
        <w:rPr>
          <w:rFonts w:ascii="Times New Roman" w:hAnsi="Times New Roman" w:cs="Times New Roman"/>
          <w:lang w:val="en-US"/>
        </w:rPr>
        <w:t xml:space="preserve">. Furthermore, three types of graphs are generated: a </w:t>
      </w:r>
      <w:proofErr w:type="spellStart"/>
      <w:r w:rsidRPr="00EB1006">
        <w:rPr>
          <w:rFonts w:ascii="Times New Roman" w:hAnsi="Times New Roman" w:cs="Times New Roman"/>
          <w:i/>
          <w:lang w:val="en-US"/>
        </w:rPr>
        <w:t>treemap</w:t>
      </w:r>
      <w:proofErr w:type="spellEnd"/>
      <w:r w:rsidRPr="00EB1006">
        <w:rPr>
          <w:rFonts w:ascii="Times New Roman" w:hAnsi="Times New Roman" w:cs="Times New Roman"/>
          <w:lang w:val="en-US"/>
        </w:rPr>
        <w:t xml:space="preserve"> with all the terms of GO enriched and in which the dimensions are proportional to the number of genes; three </w:t>
      </w:r>
      <w:proofErr w:type="spellStart"/>
      <w:r w:rsidRPr="00EB1006">
        <w:rPr>
          <w:rFonts w:ascii="Times New Roman" w:hAnsi="Times New Roman" w:cs="Times New Roman"/>
          <w:i/>
          <w:lang w:val="en-US"/>
        </w:rPr>
        <w:t>dotplots</w:t>
      </w:r>
      <w:proofErr w:type="spellEnd"/>
      <w:r w:rsidRPr="00EB1006">
        <w:rPr>
          <w:rFonts w:ascii="Times New Roman" w:hAnsi="Times New Roman" w:cs="Times New Roman"/>
          <w:lang w:val="en-US"/>
        </w:rPr>
        <w:t xml:space="preserve"> (one for each GO domain), in which the five (default) most enriched categories are shown; three </w:t>
      </w:r>
      <w:proofErr w:type="spellStart"/>
      <w:r w:rsidRPr="00EB1006">
        <w:rPr>
          <w:rFonts w:ascii="Times New Roman" w:hAnsi="Times New Roman" w:cs="Times New Roman"/>
          <w:i/>
          <w:lang w:val="en-US"/>
        </w:rPr>
        <w:t>cnetplots</w:t>
      </w:r>
      <w:proofErr w:type="spellEnd"/>
      <w:r w:rsidRPr="00EB1006">
        <w:rPr>
          <w:rFonts w:ascii="Times New Roman" w:hAnsi="Times New Roman" w:cs="Times New Roman"/>
          <w:lang w:val="en-US"/>
        </w:rPr>
        <w:t xml:space="preserve">, in which the same categories </w:t>
      </w:r>
      <w:r w:rsidR="00520E48" w:rsidRPr="00EB1006">
        <w:rPr>
          <w:rFonts w:ascii="Times New Roman" w:hAnsi="Times New Roman" w:cs="Times New Roman"/>
          <w:lang w:val="en-US"/>
        </w:rPr>
        <w:t xml:space="preserve">and their genes </w:t>
      </w:r>
      <w:r w:rsidRPr="00EB1006">
        <w:rPr>
          <w:rFonts w:ascii="Times New Roman" w:hAnsi="Times New Roman" w:cs="Times New Roman"/>
          <w:lang w:val="en-US"/>
        </w:rPr>
        <w:t xml:space="preserve">are shown in the form of networks. Then the </w:t>
      </w:r>
      <w:r w:rsidR="002135CF" w:rsidRPr="00EB1006">
        <w:rPr>
          <w:rFonts w:ascii="Times New Roman" w:hAnsi="Times New Roman" w:cs="Times New Roman"/>
          <w:i/>
          <w:lang w:val="en-US"/>
        </w:rPr>
        <w:t>P</w:t>
      </w:r>
      <w:r w:rsidRPr="00EB1006">
        <w:rPr>
          <w:rFonts w:ascii="Times New Roman" w:hAnsi="Times New Roman" w:cs="Times New Roman"/>
          <w:i/>
          <w:lang w:val="en-US"/>
        </w:rPr>
        <w:t>athway analysis</w:t>
      </w:r>
      <w:r w:rsidR="002D3DBE" w:rsidRPr="00EB1006">
        <w:rPr>
          <w:rFonts w:ascii="Times New Roman" w:hAnsi="Times New Roman" w:cs="Times New Roman"/>
          <w:lang w:val="en-US"/>
        </w:rPr>
        <w:t xml:space="preserve"> follows</w:t>
      </w:r>
      <w:r w:rsidRPr="00EB1006">
        <w:rPr>
          <w:rFonts w:ascii="Times New Roman" w:hAnsi="Times New Roman" w:cs="Times New Roman"/>
          <w:lang w:val="en-US"/>
        </w:rPr>
        <w:t xml:space="preserve">, performed using an enrichment test (via the </w:t>
      </w:r>
      <w:proofErr w:type="spellStart"/>
      <w:r w:rsidRPr="00EB1006">
        <w:rPr>
          <w:rFonts w:ascii="Times New Roman" w:hAnsi="Times New Roman" w:cs="Times New Roman"/>
          <w:i/>
          <w:lang w:val="en-US"/>
        </w:rPr>
        <w:t>clusterProfiler</w:t>
      </w:r>
      <w:proofErr w:type="spellEnd"/>
      <w:r w:rsidRPr="00EB1006">
        <w:rPr>
          <w:rFonts w:ascii="Times New Roman" w:hAnsi="Times New Roman" w:cs="Times New Roman"/>
          <w:lang w:val="en-US"/>
        </w:rPr>
        <w:t xml:space="preserve"> package) in the KEGG database</w:t>
      </w:r>
      <w:r w:rsidR="00753368" w:rsidRPr="00EB1006">
        <w:rPr>
          <w:rFonts w:ascii="Times New Roman" w:hAnsi="Times New Roman" w:cs="Times New Roman"/>
          <w:lang w:val="en-US"/>
        </w:rPr>
        <w:t xml:space="preserve"> </w:t>
      </w:r>
      <w:r w:rsidR="00753368" w:rsidRPr="00EB1006">
        <w:rPr>
          <w:rFonts w:ascii="Times New Roman" w:hAnsi="Times New Roman" w:cs="Times New Roman"/>
          <w:lang w:val="en-US"/>
        </w:rPr>
        <w:fldChar w:fldCharType="begin">
          <w:fldData xml:space="preserve">PEVuZE5vdGU+PENpdGU+PEF1dGhvcj5LYW5laGlzYTwvQXV0aG9yPjxZZWFyPjIwMTc8L1llYXI+
PFJlY051bT4yMzwvUmVjTnVtPjxEaXNwbGF5VGV4dD5bMjUtMjddPC9EaXNwbGF5VGV4dD48cmVj
b3JkPjxyZWMtbnVtYmVyPjIzPC9yZWMtbnVtYmVyPjxmb3JlaWduLWtleXM+PGtleSBhcHA9IkVO
IiBkYi1pZD0idnN0YXN0cGRzcHJlZHRlZXplNzVwZDBoZXB6YWFmMDkwc2ZwIiB0aW1lc3RhbXA9
IjE1OTMwMDc1NTYiPjIzPC9rZXk+PC9mb3JlaWduLWtleXM+PHJlZi10eXBlIG5hbWU9IkpvdXJu
YWwgQXJ0aWNsZSI+MTc8L3JlZi10eXBlPjxjb250cmlidXRvcnM+PGF1dGhvcnM+PGF1dGhvcj5L
YW5laGlzYSwgTS48L2F1dGhvcj48YXV0aG9yPkZ1cnVtaWNoaSwgTS48L2F1dGhvcj48YXV0aG9y
PlRhbmFiZSwgTS48L2F1dGhvcj48YXV0aG9yPlNhdG8sIFkuPC9hdXRob3I+PGF1dGhvcj5Nb3Jp
c2hpbWEsIEsuPC9hdXRob3I+PC9hdXRob3JzPjwvY29udHJpYnV0b3JzPjxhdXRoLWFkZHJlc3M+
SW5zdGl0dXRlIGZvciBDaGVtaWNhbCBSZXNlYXJjaCwgS3lvdG8gVW5pdmVyc2l0eSwgVWppLCBL
eW90byA2MTEtMDAxMSwgSmFwYW4ga2FuZWhpc2FAa3VpY3Iua3lvdG8tdS5hYy5qcC4mI3hEO0lu
c3RpdHV0ZSBmb3IgQ2hlbWljYWwgUmVzZWFyY2gsIEt5b3RvIFVuaXZlcnNpdHksIFVqaSwgS3lv
dG8gNjExLTAwMTEsIEphcGFuLiYjeEQ7SGVhbHRoY2FyZSBTb2x1dGlvbnMgRGVwYXJ0bWVudCwg
RnVqaXRzdSBLeXVzaHUgU3lzdGVtcyBMdGQuLCBIYWthdGEta3UsIEZ1a3Vva2EgODEyLTAwMDcs
IEphcGFuLjwvYXV0aC1hZGRyZXNzPjx0aXRsZXM+PHRpdGxlPktFR0c6IG5ldyBwZXJzcGVjdGl2
ZXMgb24gZ2Vub21lcywgcGF0aHdheXMsIGRpc2Vhc2VzIGFuZCBkcnVnczwvdGl0bGU+PHNlY29u
ZGFyeS10aXRsZT5OdWNsZWljIEFjaWRzIFJlczwvc2Vjb25kYXJ5LXRpdGxlPjwvdGl0bGVzPjxw
ZXJpb2RpY2FsPjxmdWxsLXRpdGxlPk51Y2xlaWMgQWNpZHMgUmVzPC9mdWxsLXRpdGxlPjwvcGVy
aW9kaWNhbD48cGFnZXM+RDM1My1EMzYxPC9wYWdlcz48dm9sdW1lPjQ1PC92b2x1bWU+PG51bWJl
cj5EMTwvbnVtYmVyPjxlZGl0aW9uPjIwMTYvMTIvMDM8L2VkaXRpb24+PGtleXdvcmRzPjxrZXl3
b3JkPkNvbXB1dGF0aW9uYWwgQmlvbG9neS8qbWV0aG9kczwva2V5d29yZD48a2V5d29yZD4qRGF0
YWJhc2VzLCBHZW5ldGljPC9rZXl3b3JkPjxrZXl3b3JkPkRydWcgRGlzY292ZXJ5PC9rZXl3b3Jk
PjxrZXl3b3JkPkdlbm9taWNzLyptZXRob2RzPC9rZXl3b3JkPjxrZXl3b3JkPk1ldGFib2xpYyBO
ZXR3b3JrcyBhbmQgUGF0aHdheXM8L2tleXdvcmQ+PGtleXdvcmQ+V2ViIEJyb3dzZXI8L2tleXdv
cmQ+PC9rZXl3b3Jkcz48ZGF0ZXM+PHllYXI+MjAxNzwveWVhcj48cHViLWRhdGVzPjxkYXRlPkph
biA0PC9kYXRlPjwvcHViLWRhdGVzPjwvZGF0ZXM+PGlzYm4+MTM2Mi00OTYyIChFbGVjdHJvbmlj
KSYjeEQ7MDMwNS0xMDQ4IChMaW5raW5nKTwvaXNibj48YWNjZXNzaW9uLW51bT4yNzg5OTY2Mjwv
YWNjZXNzaW9uLW51bT48dXJscz48cmVsYXRlZC11cmxzPjx1cmw+aHR0cHM6Ly93d3cubmNiaS5u
bG0ubmloLmdvdi9wdWJtZWQvMjc4OTk2NjI8L3VybD48L3JlbGF0ZWQtdXJscz48L3VybHM+PGN1
c3RvbTI+UE1DNTIxMDU2NzwvY3VzdG9tMj48ZWxlY3Ryb25pYy1yZXNvdXJjZS1udW0+MTAuMTA5
My9uYXIvZ2t3MTA5MjwvZWxlY3Ryb25pYy1yZXNvdXJjZS1udW0+PC9yZWNvcmQ+PC9DaXRlPjxD
aXRlPjxBdXRob3I+S2FuZWhpc2E8L0F1dGhvcj48WWVhcj4yMDAwPC9ZZWFyPjxSZWNOdW0+OTQ8
L1JlY051bT48cmVjb3JkPjxyZWMtbnVtYmVyPjk0PC9yZWMtbnVtYmVyPjxmb3JlaWduLWtleXM+
PGtleSBhcHA9IkVOIiBkYi1pZD0idHp2YXRyYXB0dzV2OXVldmZ3NHhlejkzOWV0MnZhOTlwOTky
IiB0aW1lc3RhbXA9IjE1NjkzOTcwODUiPjk0PC9rZXk+PC9mb3JlaWduLWtleXM+PHJlZi10eXBl
IG5hbWU9IkpvdXJuYWwgQXJ0aWNsZSI+MTc8L3JlZi10eXBlPjxjb250cmlidXRvcnM+PGF1dGhv
cnM+PGF1dGhvcj5LYW5laGlzYSwgTS48L2F1dGhvcj48YXV0aG9yPkdvdG8sIFMuPC9hdXRob3I+
PC9hdXRob3JzPjwvY29udHJpYnV0b3JzPjxhdXRoLWFkZHJlc3M+SW5zdGl0dXRlIGZvciBDaGVt
aWNhbCBSZXNlYXJjaCwgS3lvdG8gVW5pdmVyc2l0eSwgVWppLCBLeW90byA2MTEtMDAxMSwgSmFw
YW4uIGthbmVoaXNhQGt1aWNyLmt5b3RvLXUuYWMuanA8L2F1dGgtYWRkcmVzcz48dGl0bGVzPjx0
aXRsZT5LRUdHOiBreW90byBlbmN5Y2xvcGVkaWEgb2YgZ2VuZXMgYW5kIGdlbm9tZXM8L3RpdGxl
PjxzZWNvbmRhcnktdGl0bGU+TnVjbGVpYyBBY2lkcyBSZXM8L3NlY29uZGFyeS10aXRsZT48L3Rp
dGxlcz48cGVyaW9kaWNhbD48ZnVsbC10aXRsZT5OdWNsZWljIEFjaWRzIFJlc2VhcmNoPC9mdWxs
LXRpdGxlPjxhYmJyLTE+TnVjbGVpYyBBY2lkcyBSZXM8L2FiYnItMT48L3BlcmlvZGljYWw+PHBh
Z2VzPjI3LTMwPC9wYWdlcz48dm9sdW1lPjI4PC92b2x1bWU+PG51bWJlcj4xPC9udW1iZXI+PGtl
eXdvcmRzPjxrZXl3b3JkPkFuaW1hbHM8L2tleXdvcmQ+PGtleXdvcmQ+KkRhdGFiYXNlcywgRmFj
dHVhbDwva2V5d29yZD48a2V5d29yZD5HZW5lIEV4cHJlc3Npb248L2tleXdvcmQ+PGtleXdvcmQ+
Kkdlbm9tZTwva2V5d29yZD48a2V5d29yZD5IdW1hbnM8L2tleXdvcmQ+PGtleXdvcmQ+SW5mb3Jt
YXRpb24gU3RvcmFnZSBhbmQgUmV0cmlldmFsPC9rZXl3b3JkPjxrZXl3b3JkPkphcGFuPC9rZXl3
b3JkPjxrZXl3b3JkPlByb3RlaW5zL2dlbmV0aWNzL21ldGFib2xpc208L2tleXdvcmQ+PC9rZXl3
b3Jkcz48ZGF0ZXM+PHllYXI+MjAwMDwveWVhcj48cHViLWRhdGVzPjxkYXRlPkphbiAwMTwvZGF0
ZT48L3B1Yi1kYXRlcz48L2RhdGVzPjxpc2JuPjAzMDUtMTA0OCAoUHJpbnQpJiN4RDswMzA1LTEw
NDggKExpbmtpbmcpPC9pc2JuPjxhY2Nlc3Npb24tbnVtPjEwNTkyMTczPC9hY2Nlc3Npb24tbnVt
Pjx1cmxzPjxyZWxhdGVkLXVybHM+PHVybD5odHRwczovL3d3dy5uY2JpLm5sbS5uaWguZ292L3B1
Ym1lZC8xMDU5MjE3MzwvdXJsPjwvcmVsYXRlZC11cmxzPjwvdXJscz48Y3VzdG9tMj5QTUMxMDI0
MDk8L2N1c3RvbTI+PC9yZWNvcmQ+PC9DaXRlPjxDaXRlPjxBdXRob3I+S2FuZWhpc2E8L0F1dGhv
cj48WWVhcj4yMDE2PC9ZZWFyPjxSZWNOdW0+MjU8L1JlY051bT48cmVjb3JkPjxyZWMtbnVtYmVy
PjI1PC9yZWMtbnVtYmVyPjxmb3JlaWduLWtleXM+PGtleSBhcHA9IkVOIiBkYi1pZD0idnN0YXN0
cGRzcHJlZHRlZXplNzVwZDBoZXB6YWFmMDkwc2ZwIiB0aW1lc3RhbXA9IjE1OTMwMDc1NTYiPjI1
PC9rZXk+PC9mb3JlaWduLWtleXM+PHJlZi10eXBlIG5hbWU9IkpvdXJuYWwgQXJ0aWNsZSI+MTc8
L3JlZi10eXBlPjxjb250cmlidXRvcnM+PGF1dGhvcnM+PGF1dGhvcj5LYW5laGlzYSwgTS48L2F1
dGhvcj48YXV0aG9yPlNhdG8sIFkuPC9hdXRob3I+PGF1dGhvcj5LYXdhc2hpbWEsIE0uPC9hdXRo
b3I+PGF1dGhvcj5GdXJ1bWljaGksIE0uPC9hdXRob3I+PGF1dGhvcj5UYW5hYmUsIE0uPC9hdXRo
b3I+PC9hdXRob3JzPjwvY29udHJpYnV0b3JzPjxhdXRoLWFkZHJlc3M+SW5zdGl0dXRlIGZvciBD
aGVtaWNhbCBSZXNlYXJjaCwgS3lvdG8gVW5pdmVyc2l0eSwgVWppLCBLeW90byA2MTEtMDAxMSwg
SmFwYW4ga2FuZWhpc2FAa3VpY3Iua3lvdG8tdS5hYy5qcC4mI3hEO0hlYWx0aGNhcmUgU29sdXRp
b25zIERlcGFydG1lbnQsIEZ1aml0c3UgS3l1c2h1IFN5c3RlbXMgTHRkLiwgSGFrYXRhLWt1LCBG
dWt1b2thIDgxMi0wMDA3LCBKYXBhbi4mI3hEO0luc3RpdHV0ZSBmb3IgQ2hlbWljYWwgUmVzZWFy
Y2gsIEt5b3RvIFVuaXZlcnNpdHksIFVqaSwgS3lvdG8gNjExLTAwMTEsIEphcGFuLjwvYXV0aC1h
ZGRyZXNzPjx0aXRsZXM+PHRpdGxlPktFR0cgYXMgYSByZWZlcmVuY2UgcmVzb3VyY2UgZm9yIGdl
bmUgYW5kIHByb3RlaW4gYW5ub3RhdGlvbjwvdGl0bGU+PHNlY29uZGFyeS10aXRsZT5OdWNsZWlj
IEFjaWRzIFJlczwvc2Vjb25kYXJ5LXRpdGxlPjwvdGl0bGVzPjxwZXJpb2RpY2FsPjxmdWxsLXRp
dGxlPk51Y2xlaWMgQWNpZHMgUmVzPC9mdWxsLXRpdGxlPjwvcGVyaW9kaWNhbD48cGFnZXM+RDQ1
Ny02MjwvcGFnZXM+PHZvbHVtZT40NDwvdm9sdW1lPjxudW1iZXI+RDE8L251bWJlcj48ZWRpdGlv
bj4yMDE1LzEwLzE4PC9lZGl0aW9uPjxrZXl3b3Jkcz48a2V5d29yZD4qQW1pbm8gQWNpZCBTZXF1
ZW5jZTwva2V5d29yZD48a2V5d29yZD4qRGF0YWJhc2VzLCBHZW5ldGljPC9rZXl3b3JkPjxrZXl3
b3JkPkRydWcgUmVzaXN0YW5jZSwgTWljcm9iaWFsPC9rZXl3b3JkPjxrZXl3b3JkPipHZW5lczwv
a2V5d29yZD48a2V5d29yZD5HZW5vbWU8L2tleXdvcmQ+PGtleXdvcmQ+TWV0YWJvbGljIE5ldHdv
cmtzIGFuZCBQYXRod2F5czwva2V5d29yZD48a2V5d29yZD4qTW9sZWN1bGFyIFNlcXVlbmNlIEFu
bm90YXRpb248L2tleXdvcmQ+PGtleXdvcmQ+UGxhc21pZHMvZ2VuZXRpY3M8L2tleXdvcmQ+PGtl
eXdvcmQ+UHJvdGVpbnMvZ2VuZXRpY3M8L2tleXdvcmQ+PGtleXdvcmQ+VmlydXNlcy9nZW5ldGlj
czwva2V5d29yZD48L2tleXdvcmRzPjxkYXRlcz48eWVhcj4yMDE2PC95ZWFyPjxwdWItZGF0ZXM+
PGRhdGU+SmFuIDQ8L2RhdGU+PC9wdWItZGF0ZXM+PC9kYXRlcz48aXNibj4xMzYyLTQ5NjIgKEVs
ZWN0cm9uaWMpJiN4RDswMzA1LTEwNDggKExpbmtpbmcpPC9pc2JuPjxhY2Nlc3Npb24tbnVtPjI2
NDc2NDU0PC9hY2Nlc3Npb24tbnVtPjx1cmxzPjxyZWxhdGVkLXVybHM+PHVybD5odHRwczovL3d3
dy5uY2JpLm5sbS5uaWguZ292L3B1Ym1lZC8yNjQ3NjQ1NDwvdXJsPjwvcmVsYXRlZC11cmxzPjwv
dXJscz48Y3VzdG9tMj5QTUM0NzAyNzkyPC9jdXN0b20yPjxlbGVjdHJvbmljLXJlc291cmNlLW51
bT4xMC4xMDkzL25hci9na3YxMDcwPC9lbGVjdHJvbmljLXJlc291cmNlLW51bT48L3JlY29yZD48
L0NpdGU+PC9FbmROb3RlPn==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PEVuZE5vdGU+PENpdGU+PEF1dGhvcj5LYW5laGlzYTwvQXV0aG9yPjxZZWFyPjIwMTc8L1llYXI+
PFJlY051bT4yMzwvUmVjTnVtPjxEaXNwbGF5VGV4dD5bMjUtMjddPC9EaXNwbGF5VGV4dD48cmVj
b3JkPjxyZWMtbnVtYmVyPjIzPC9yZWMtbnVtYmVyPjxmb3JlaWduLWtleXM+PGtleSBhcHA9IkVO
IiBkYi1pZD0idnN0YXN0cGRzcHJlZHRlZXplNzVwZDBoZXB6YWFmMDkwc2ZwIiB0aW1lc3RhbXA9
IjE1OTMwMDc1NTYiPjIzPC9rZXk+PC9mb3JlaWduLWtleXM+PHJlZi10eXBlIG5hbWU9IkpvdXJu
YWwgQXJ0aWNsZSI+MTc8L3JlZi10eXBlPjxjb250cmlidXRvcnM+PGF1dGhvcnM+PGF1dGhvcj5L
YW5laGlzYSwgTS48L2F1dGhvcj48YXV0aG9yPkZ1cnVtaWNoaSwgTS48L2F1dGhvcj48YXV0aG9y
PlRhbmFiZSwgTS48L2F1dGhvcj48YXV0aG9yPlNhdG8sIFkuPC9hdXRob3I+PGF1dGhvcj5Nb3Jp
c2hpbWEsIEsuPC9hdXRob3I+PC9hdXRob3JzPjwvY29udHJpYnV0b3JzPjxhdXRoLWFkZHJlc3M+
SW5zdGl0dXRlIGZvciBDaGVtaWNhbCBSZXNlYXJjaCwgS3lvdG8gVW5pdmVyc2l0eSwgVWppLCBL
eW90byA2MTEtMDAxMSwgSmFwYW4ga2FuZWhpc2FAa3VpY3Iua3lvdG8tdS5hYy5qcC4mI3hEO0lu
c3RpdHV0ZSBmb3IgQ2hlbWljYWwgUmVzZWFyY2gsIEt5b3RvIFVuaXZlcnNpdHksIFVqaSwgS3lv
dG8gNjExLTAwMTEsIEphcGFuLiYjeEQ7SGVhbHRoY2FyZSBTb2x1dGlvbnMgRGVwYXJ0bWVudCwg
RnVqaXRzdSBLeXVzaHUgU3lzdGVtcyBMdGQuLCBIYWthdGEta3UsIEZ1a3Vva2EgODEyLTAwMDcs
IEphcGFuLjwvYXV0aC1hZGRyZXNzPjx0aXRsZXM+PHRpdGxlPktFR0c6IG5ldyBwZXJzcGVjdGl2
ZXMgb24gZ2Vub21lcywgcGF0aHdheXMsIGRpc2Vhc2VzIGFuZCBkcnVnczwvdGl0bGU+PHNlY29u
ZGFyeS10aXRsZT5OdWNsZWljIEFjaWRzIFJlczwvc2Vjb25kYXJ5LXRpdGxlPjwvdGl0bGVzPjxw
ZXJpb2RpY2FsPjxmdWxsLXRpdGxlPk51Y2xlaWMgQWNpZHMgUmVzPC9mdWxsLXRpdGxlPjwvcGVy
aW9kaWNhbD48cGFnZXM+RDM1My1EMzYxPC9wYWdlcz48dm9sdW1lPjQ1PC92b2x1bWU+PG51bWJl
cj5EMTwvbnVtYmVyPjxlZGl0aW9uPjIwMTYvMTIvMDM8L2VkaXRpb24+PGtleXdvcmRzPjxrZXl3
b3JkPkNvbXB1dGF0aW9uYWwgQmlvbG9neS8qbWV0aG9kczwva2V5d29yZD48a2V5d29yZD4qRGF0
YWJhc2VzLCBHZW5ldGljPC9rZXl3b3JkPjxrZXl3b3JkPkRydWcgRGlzY292ZXJ5PC9rZXl3b3Jk
PjxrZXl3b3JkPkdlbm9taWNzLyptZXRob2RzPC9rZXl3b3JkPjxrZXl3b3JkPk1ldGFib2xpYyBO
ZXR3b3JrcyBhbmQgUGF0aHdheXM8L2tleXdvcmQ+PGtleXdvcmQ+V2ViIEJyb3dzZXI8L2tleXdv
cmQ+PC9rZXl3b3Jkcz48ZGF0ZXM+PHllYXI+MjAxNzwveWVhcj48cHViLWRhdGVzPjxkYXRlPkph
biA0PC9kYXRlPjwvcHViLWRhdGVzPjwvZGF0ZXM+PGlzYm4+MTM2Mi00OTYyIChFbGVjdHJvbmlj
KSYjeEQ7MDMwNS0xMDQ4IChMaW5raW5nKTwvaXNibj48YWNjZXNzaW9uLW51bT4yNzg5OTY2Mjwv
YWNjZXNzaW9uLW51bT48dXJscz48cmVsYXRlZC11cmxzPjx1cmw+aHR0cHM6Ly93d3cubmNiaS5u
bG0ubmloLmdvdi9wdWJtZWQvMjc4OTk2NjI8L3VybD48L3JlbGF0ZWQtdXJscz48L3VybHM+PGN1
c3RvbTI+UE1DNTIxMDU2NzwvY3VzdG9tMj48ZWxlY3Ryb25pYy1yZXNvdXJjZS1udW0+MTAuMTA5
My9uYXIvZ2t3MTA5MjwvZWxlY3Ryb25pYy1yZXNvdXJjZS1udW0+PC9yZWNvcmQ+PC9DaXRlPjxD
aXRlPjxBdXRob3I+S2FuZWhpc2E8L0F1dGhvcj48WWVhcj4yMDAwPC9ZZWFyPjxSZWNOdW0+OTQ8
L1JlY051bT48cmVjb3JkPjxyZWMtbnVtYmVyPjk0PC9yZWMtbnVtYmVyPjxmb3JlaWduLWtleXM+
PGtleSBhcHA9IkVOIiBkYi1pZD0idHp2YXRyYXB0dzV2OXVldmZ3NHhlejkzOWV0MnZhOTlwOTky
IiB0aW1lc3RhbXA9IjE1NjkzOTcwODUiPjk0PC9rZXk+PC9mb3JlaWduLWtleXM+PHJlZi10eXBl
IG5hbWU9IkpvdXJuYWwgQXJ0aWNsZSI+MTc8L3JlZi10eXBlPjxjb250cmlidXRvcnM+PGF1dGhv
cnM+PGF1dGhvcj5LYW5laGlzYSwgTS48L2F1dGhvcj48YXV0aG9yPkdvdG8sIFMuPC9hdXRob3I+
PC9hdXRob3JzPjwvY29udHJpYnV0b3JzPjxhdXRoLWFkZHJlc3M+SW5zdGl0dXRlIGZvciBDaGVt
aWNhbCBSZXNlYXJjaCwgS3lvdG8gVW5pdmVyc2l0eSwgVWppLCBLeW90byA2MTEtMDAxMSwgSmFw
YW4uIGthbmVoaXNhQGt1aWNyLmt5b3RvLXUuYWMuanA8L2F1dGgtYWRkcmVzcz48dGl0bGVzPjx0
aXRsZT5LRUdHOiBreW90byBlbmN5Y2xvcGVkaWEgb2YgZ2VuZXMgYW5kIGdlbm9tZXM8L3RpdGxl
PjxzZWNvbmRhcnktdGl0bGU+TnVjbGVpYyBBY2lkcyBSZXM8L3NlY29uZGFyeS10aXRsZT48L3Rp
dGxlcz48cGVyaW9kaWNhbD48ZnVsbC10aXRsZT5OdWNsZWljIEFjaWRzIFJlc2VhcmNoPC9mdWxs
LXRpdGxlPjxhYmJyLTE+TnVjbGVpYyBBY2lkcyBSZXM8L2FiYnItMT48L3BlcmlvZGljYWw+PHBh
Z2VzPjI3LTMwPC9wYWdlcz48dm9sdW1lPjI4PC92b2x1bWU+PG51bWJlcj4xPC9udW1iZXI+PGtl
eXdvcmRzPjxrZXl3b3JkPkFuaW1hbHM8L2tleXdvcmQ+PGtleXdvcmQ+KkRhdGFiYXNlcywgRmFj
dHVhbDwva2V5d29yZD48a2V5d29yZD5HZW5lIEV4cHJlc3Npb248L2tleXdvcmQ+PGtleXdvcmQ+
Kkdlbm9tZTwva2V5d29yZD48a2V5d29yZD5IdW1hbnM8L2tleXdvcmQ+PGtleXdvcmQ+SW5mb3Jt
YXRpb24gU3RvcmFnZSBhbmQgUmV0cmlldmFsPC9rZXl3b3JkPjxrZXl3b3JkPkphcGFuPC9rZXl3
b3JkPjxrZXl3b3JkPlByb3RlaW5zL2dlbmV0aWNzL21ldGFib2xpc208L2tleXdvcmQ+PC9rZXl3
b3Jkcz48ZGF0ZXM+PHllYXI+MjAwMDwveWVhcj48cHViLWRhdGVzPjxkYXRlPkphbiAwMTwvZGF0
ZT48L3B1Yi1kYXRlcz48L2RhdGVzPjxpc2JuPjAzMDUtMTA0OCAoUHJpbnQpJiN4RDswMzA1LTEw
NDggKExpbmtpbmcpPC9pc2JuPjxhY2Nlc3Npb24tbnVtPjEwNTkyMTczPC9hY2Nlc3Npb24tbnVt
Pjx1cmxzPjxyZWxhdGVkLXVybHM+PHVybD5odHRwczovL3d3dy5uY2JpLm5sbS5uaWguZ292L3B1
Ym1lZC8xMDU5MjE3MzwvdXJsPjwvcmVsYXRlZC11cmxzPjwvdXJscz48Y3VzdG9tMj5QTUMxMDI0
MDk8L2N1c3RvbTI+PC9yZWNvcmQ+PC9DaXRlPjxDaXRlPjxBdXRob3I+S2FuZWhpc2E8L0F1dGhv
cj48WWVhcj4yMDE2PC9ZZWFyPjxSZWNOdW0+MjU8L1JlY051bT48cmVjb3JkPjxyZWMtbnVtYmVy
PjI1PC9yZWMtbnVtYmVyPjxmb3JlaWduLWtleXM+PGtleSBhcHA9IkVOIiBkYi1pZD0idnN0YXN0
cGRzcHJlZHRlZXplNzVwZDBoZXB6YWFmMDkwc2ZwIiB0aW1lc3RhbXA9IjE1OTMwMDc1NTYiPjI1
PC9rZXk+PC9mb3JlaWduLWtleXM+PHJlZi10eXBlIG5hbWU9IkpvdXJuYWwgQXJ0aWNsZSI+MTc8
L3JlZi10eXBlPjxjb250cmlidXRvcnM+PGF1dGhvcnM+PGF1dGhvcj5LYW5laGlzYSwgTS48L2F1
dGhvcj48YXV0aG9yPlNhdG8sIFkuPC9hdXRob3I+PGF1dGhvcj5LYXdhc2hpbWEsIE0uPC9hdXRo
b3I+PGF1dGhvcj5GdXJ1bWljaGksIE0uPC9hdXRob3I+PGF1dGhvcj5UYW5hYmUsIE0uPC9hdXRo
b3I+PC9hdXRob3JzPjwvY29udHJpYnV0b3JzPjxhdXRoLWFkZHJlc3M+SW5zdGl0dXRlIGZvciBD
aGVtaWNhbCBSZXNlYXJjaCwgS3lvdG8gVW5pdmVyc2l0eSwgVWppLCBLeW90byA2MTEtMDAxMSwg
SmFwYW4ga2FuZWhpc2FAa3VpY3Iua3lvdG8tdS5hYy5qcC4mI3hEO0hlYWx0aGNhcmUgU29sdXRp
b25zIERlcGFydG1lbnQsIEZ1aml0c3UgS3l1c2h1IFN5c3RlbXMgTHRkLiwgSGFrYXRhLWt1LCBG
dWt1b2thIDgxMi0wMDA3LCBKYXBhbi4mI3hEO0luc3RpdHV0ZSBmb3IgQ2hlbWljYWwgUmVzZWFy
Y2gsIEt5b3RvIFVuaXZlcnNpdHksIFVqaSwgS3lvdG8gNjExLTAwMTEsIEphcGFuLjwvYXV0aC1h
ZGRyZXNzPjx0aXRsZXM+PHRpdGxlPktFR0cgYXMgYSByZWZlcmVuY2UgcmVzb3VyY2UgZm9yIGdl
bmUgYW5kIHByb3RlaW4gYW5ub3RhdGlvbjwvdGl0bGU+PHNlY29uZGFyeS10aXRsZT5OdWNsZWlj
IEFjaWRzIFJlczwvc2Vjb25kYXJ5LXRpdGxlPjwvdGl0bGVzPjxwZXJpb2RpY2FsPjxmdWxsLXRp
dGxlPk51Y2xlaWMgQWNpZHMgUmVzPC9mdWxsLXRpdGxlPjwvcGVyaW9kaWNhbD48cGFnZXM+RDQ1
Ny02MjwvcGFnZXM+PHZvbHVtZT40NDwvdm9sdW1lPjxudW1iZXI+RDE8L251bWJlcj48ZWRpdGlv
bj4yMDE1LzEwLzE4PC9lZGl0aW9uPjxrZXl3b3Jkcz48a2V5d29yZD4qQW1pbm8gQWNpZCBTZXF1
ZW5jZTwva2V5d29yZD48a2V5d29yZD4qRGF0YWJhc2VzLCBHZW5ldGljPC9rZXl3b3JkPjxrZXl3
b3JkPkRydWcgUmVzaXN0YW5jZSwgTWljcm9iaWFsPC9rZXl3b3JkPjxrZXl3b3JkPipHZW5lczwv
a2V5d29yZD48a2V5d29yZD5HZW5vbWU8L2tleXdvcmQ+PGtleXdvcmQ+TWV0YWJvbGljIE5ldHdv
cmtzIGFuZCBQYXRod2F5czwva2V5d29yZD48a2V5d29yZD4qTW9sZWN1bGFyIFNlcXVlbmNlIEFu
bm90YXRpb248L2tleXdvcmQ+PGtleXdvcmQ+UGxhc21pZHMvZ2VuZXRpY3M8L2tleXdvcmQ+PGtl
eXdvcmQ+UHJvdGVpbnMvZ2VuZXRpY3M8L2tleXdvcmQ+PGtleXdvcmQ+VmlydXNlcy9nZW5ldGlj
czwva2V5d29yZD48L2tleXdvcmRzPjxkYXRlcz48eWVhcj4yMDE2PC95ZWFyPjxwdWItZGF0ZXM+
PGRhdGU+SmFuIDQ8L2RhdGU+PC9wdWItZGF0ZXM+PC9kYXRlcz48aXNibj4xMzYyLTQ5NjIgKEVs
ZWN0cm9uaWMpJiN4RDswMzA1LTEwNDggKExpbmtpbmcpPC9pc2JuPjxhY2Nlc3Npb24tbnVtPjI2
NDc2NDU0PC9hY2Nlc3Npb24tbnVtPjx1cmxzPjxyZWxhdGVkLXVybHM+PHVybD5odHRwczovL3d3
dy5uY2JpLm5sbS5uaWguZ292L3B1Ym1lZC8yNjQ3NjQ1NDwvdXJsPjwvcmVsYXRlZC11cmxzPjwv
dXJscz48Y3VzdG9tMj5QTUM0NzAyNzkyPC9jdXN0b20yPjxlbGVjdHJvbmljLXJlc291cmNlLW51
bT4xMC4xMDkzL25hci9na3YxMDcwPC9lbGVjdHJvbmljLXJlc291cmNlLW51bT48L3JlY29yZD48
L0NpdGU+PC9FbmROb3RlPn==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753368" w:rsidRPr="00EB1006">
        <w:rPr>
          <w:rFonts w:ascii="Times New Roman" w:hAnsi="Times New Roman" w:cs="Times New Roman"/>
          <w:lang w:val="en-US"/>
        </w:rPr>
      </w:r>
      <w:r w:rsidR="00753368"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[25-27]</w:t>
      </w:r>
      <w:r w:rsidR="00753368" w:rsidRPr="00EB1006">
        <w:rPr>
          <w:rFonts w:ascii="Times New Roman" w:hAnsi="Times New Roman" w:cs="Times New Roman"/>
          <w:lang w:val="en-US"/>
        </w:rPr>
        <w:fldChar w:fldCharType="end"/>
      </w:r>
      <w:r w:rsidRPr="00EB1006">
        <w:rPr>
          <w:rFonts w:ascii="Times New Roman" w:hAnsi="Times New Roman" w:cs="Times New Roman"/>
          <w:lang w:val="en-US"/>
        </w:rPr>
        <w:t xml:space="preserve">. </w:t>
      </w:r>
      <w:r w:rsidR="002D3DBE" w:rsidRPr="00EB1006">
        <w:rPr>
          <w:rFonts w:ascii="Times New Roman" w:hAnsi="Times New Roman" w:cs="Times New Roman"/>
          <w:lang w:val="en-US"/>
        </w:rPr>
        <w:t>Even</w:t>
      </w:r>
      <w:r w:rsidRPr="00EB1006">
        <w:rPr>
          <w:rFonts w:ascii="Times New Roman" w:hAnsi="Times New Roman" w:cs="Times New Roman"/>
          <w:lang w:val="en-US"/>
        </w:rPr>
        <w:t xml:space="preserve"> in this case the results are saved in a csv table and in a </w:t>
      </w:r>
      <w:proofErr w:type="spellStart"/>
      <w:r w:rsidRPr="00EB1006">
        <w:rPr>
          <w:rFonts w:ascii="Times New Roman" w:hAnsi="Times New Roman" w:cs="Times New Roman"/>
          <w:i/>
          <w:lang w:val="en-US"/>
        </w:rPr>
        <w:t>dotplot</w:t>
      </w:r>
      <w:proofErr w:type="spellEnd"/>
      <w:r w:rsidRPr="00EB1006">
        <w:rPr>
          <w:rFonts w:ascii="Times New Roman" w:hAnsi="Times New Roman" w:cs="Times New Roman"/>
          <w:lang w:val="en-US"/>
        </w:rPr>
        <w:t xml:space="preserve"> and in a </w:t>
      </w:r>
      <w:proofErr w:type="spellStart"/>
      <w:r w:rsidRPr="00EB1006">
        <w:rPr>
          <w:rFonts w:ascii="Times New Roman" w:hAnsi="Times New Roman" w:cs="Times New Roman"/>
          <w:i/>
          <w:lang w:val="en-US"/>
        </w:rPr>
        <w:t>cnetplot</w:t>
      </w:r>
      <w:proofErr w:type="spellEnd"/>
      <w:r w:rsidRPr="00EB1006">
        <w:rPr>
          <w:rFonts w:ascii="Times New Roman" w:hAnsi="Times New Roman" w:cs="Times New Roman"/>
          <w:lang w:val="en-US"/>
        </w:rPr>
        <w:t xml:space="preserve">. Furthermore, images of the most enriched pathways are generated with the </w:t>
      </w:r>
      <w:r w:rsidRPr="00EB1006">
        <w:rPr>
          <w:rFonts w:ascii="Times New Roman" w:hAnsi="Times New Roman" w:cs="Times New Roman"/>
          <w:i/>
          <w:lang w:val="en-US"/>
        </w:rPr>
        <w:t>Fold Changes</w:t>
      </w:r>
      <w:r w:rsidRPr="00EB1006">
        <w:rPr>
          <w:rFonts w:ascii="Times New Roman" w:hAnsi="Times New Roman" w:cs="Times New Roman"/>
          <w:lang w:val="en-US"/>
        </w:rPr>
        <w:t xml:space="preserve"> of genes </w:t>
      </w:r>
      <w:r w:rsidR="00F213D2" w:rsidRPr="00EB1006">
        <w:rPr>
          <w:rFonts w:ascii="Times New Roman" w:hAnsi="Times New Roman" w:cs="Times New Roman"/>
          <w:lang w:val="en-US"/>
        </w:rPr>
        <w:t xml:space="preserve">through </w:t>
      </w:r>
      <w:r w:rsidRPr="00EB1006">
        <w:rPr>
          <w:rFonts w:ascii="Times New Roman" w:hAnsi="Times New Roman" w:cs="Times New Roman"/>
          <w:lang w:val="en-US"/>
        </w:rPr>
        <w:t xml:space="preserve">the </w:t>
      </w:r>
      <w:proofErr w:type="spellStart"/>
      <w:r w:rsidRPr="00EB1006">
        <w:rPr>
          <w:rFonts w:ascii="Times New Roman" w:hAnsi="Times New Roman" w:cs="Times New Roman"/>
          <w:i/>
          <w:lang w:val="en-US"/>
        </w:rPr>
        <w:t>pathview</w:t>
      </w:r>
      <w:proofErr w:type="spellEnd"/>
      <w:r w:rsidRPr="00EB1006">
        <w:rPr>
          <w:rFonts w:ascii="Times New Roman" w:hAnsi="Times New Roman" w:cs="Times New Roman"/>
          <w:lang w:val="en-US"/>
        </w:rPr>
        <w:t xml:space="preserve"> package</w:t>
      </w:r>
      <w:r w:rsidR="0082444C" w:rsidRPr="00EB1006">
        <w:rPr>
          <w:rFonts w:ascii="Times New Roman" w:hAnsi="Times New Roman" w:cs="Times New Roman"/>
          <w:lang w:val="en-US"/>
        </w:rPr>
        <w:t xml:space="preserve"> </w:t>
      </w:r>
      <w:r w:rsidR="0082444C"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&lt;EndNote&gt;&lt;Cite&gt;&lt;Author&gt;Luo&lt;/Author&gt;&lt;Year&gt;2013&lt;/Year&gt;&lt;RecNum&gt;26&lt;/RecNum&gt;&lt;DisplayText&gt;[28]&lt;/DisplayText&gt;&lt;record&gt;&lt;rec-number&gt;26&lt;/rec-number&gt;&lt;foreign-keys&gt;&lt;key app="EN" db-id="vstastpdspredteeze75pd0hepzaaf090sfp" timestamp="1593007556"&gt;26&lt;/key&gt;&lt;/foreign-keys&gt;&lt;ref-type name="Journal Article"&gt;17&lt;/ref-type&gt;&lt;contributors&gt;&lt;authors&gt;&lt;author&gt;Luo, W.&lt;/author&gt;&lt;author&gt;Brouwer, C.&lt;/author&gt;&lt;/authors&gt;&lt;/contributors&gt;&lt;auth-address&gt;Department of Bioinformatics and Genomics, UNC Charlotte, Charlotte, NC 28223, USA. luo_weijun@yahoo.com&lt;/auth-address&gt;&lt;titles&gt;&lt;title&gt;Pathview: an R/Bioconductor package for pathway-based data integration and visualization&lt;/title&gt;&lt;secondary-title&gt;Bioinformatics&lt;/secondary-title&gt;&lt;/titles&gt;&lt;periodical&gt;&lt;full-title&gt;Bioinformatics&lt;/full-title&gt;&lt;/periodical&gt;&lt;pages&gt;1830-1&lt;/pages&gt;&lt;volume&gt;29&lt;/volume&gt;&lt;number&gt;14&lt;/number&gt;&lt;edition&gt;2013/06/07&lt;/edition&gt;&lt;keywords&gt;&lt;keyword&gt;*Computer Graphics&lt;/keyword&gt;&lt;keyword&gt;Gene Expression&lt;/keyword&gt;&lt;keyword&gt;Metabolic Networks and Pathways&lt;/keyword&gt;&lt;keyword&gt;Signal Transduction&lt;/keyword&gt;&lt;keyword&gt;*Software&lt;/keyword&gt;&lt;keyword&gt;Systems Integration&lt;/keyword&gt;&lt;/keywords&gt;&lt;dates&gt;&lt;year&gt;2013&lt;/year&gt;&lt;pub-dates&gt;&lt;date&gt;Jul 15&lt;/date&gt;&lt;/pub-dates&gt;&lt;/dates&gt;&lt;isbn&gt;1367-4811 (Electronic)&amp;#xD;1367-4803 (Linking)&lt;/isbn&gt;&lt;accession-num&gt;23740750&lt;/accession-num&gt;&lt;urls&gt;&lt;related-urls&gt;&lt;url&gt;https://www.ncbi.nlm.nih.gov/pubmed/23740750&lt;/url&gt;&lt;/related-urls&gt;&lt;/urls&gt;&lt;custom2&gt;PMC3702256&lt;/custom2&gt;&lt;electronic-resource-num&gt;10.1093/bioinformatics/btt285&lt;/electronic-resource-num&gt;&lt;/record&gt;&lt;/Cite&gt;&lt;/EndNote&gt;</w:instrText>
      </w:r>
      <w:r w:rsidR="0082444C"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[28]</w:t>
      </w:r>
      <w:r w:rsidR="0082444C" w:rsidRPr="00EB1006">
        <w:rPr>
          <w:rFonts w:ascii="Times New Roman" w:hAnsi="Times New Roman" w:cs="Times New Roman"/>
          <w:lang w:val="en-US"/>
        </w:rPr>
        <w:fldChar w:fldCharType="end"/>
      </w:r>
      <w:r w:rsidRPr="00EB1006">
        <w:rPr>
          <w:rFonts w:ascii="Times New Roman" w:hAnsi="Times New Roman" w:cs="Times New Roman"/>
          <w:lang w:val="en-US"/>
        </w:rPr>
        <w:t>.</w:t>
      </w:r>
    </w:p>
    <w:p w14:paraId="449FDCEA" w14:textId="254A92E5" w:rsidR="002D7EBD"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All results are saved in specific folders with the tables in </w:t>
      </w:r>
      <w:r w:rsidRPr="00EB1006">
        <w:rPr>
          <w:rFonts w:ascii="Times New Roman" w:hAnsi="Times New Roman" w:cs="Times New Roman"/>
          <w:i/>
          <w:lang w:val="en-US"/>
        </w:rPr>
        <w:t>csv</w:t>
      </w:r>
      <w:r w:rsidRPr="00EB1006">
        <w:rPr>
          <w:rFonts w:ascii="Times New Roman" w:hAnsi="Times New Roman" w:cs="Times New Roman"/>
          <w:lang w:val="en-US"/>
        </w:rPr>
        <w:t xml:space="preserve"> and the plots in </w:t>
      </w:r>
      <w:r w:rsidRPr="00EB1006">
        <w:rPr>
          <w:rFonts w:ascii="Times New Roman" w:hAnsi="Times New Roman" w:cs="Times New Roman"/>
          <w:i/>
          <w:lang w:val="en-US"/>
        </w:rPr>
        <w:t>pdf</w:t>
      </w:r>
      <w:r w:rsidRPr="00EB1006">
        <w:rPr>
          <w:rFonts w:ascii="Times New Roman" w:hAnsi="Times New Roman" w:cs="Times New Roman"/>
          <w:lang w:val="en-US"/>
        </w:rPr>
        <w:t xml:space="preserve"> and </w:t>
      </w:r>
      <w:proofErr w:type="spellStart"/>
      <w:r w:rsidRPr="00EB1006">
        <w:rPr>
          <w:rFonts w:ascii="Times New Roman" w:hAnsi="Times New Roman" w:cs="Times New Roman"/>
          <w:i/>
          <w:lang w:val="en-US"/>
        </w:rPr>
        <w:t>png</w:t>
      </w:r>
      <w:proofErr w:type="spellEnd"/>
      <w:r w:rsidRPr="00EB1006">
        <w:rPr>
          <w:rFonts w:ascii="Times New Roman" w:hAnsi="Times New Roman" w:cs="Times New Roman"/>
          <w:lang w:val="en-US"/>
        </w:rPr>
        <w:t xml:space="preserve">. </w:t>
      </w:r>
    </w:p>
    <w:p w14:paraId="38F23315" w14:textId="5ABAAD3B" w:rsidR="004A5B15" w:rsidRPr="00EB1006" w:rsidRDefault="00CF0C7D"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To make the pipeline automated and not require a massive user intervention in the choice of parameters, we have made ARPIR a rigid pipeline, in which it is not possible to add tools or methods other than those provided.</w:t>
      </w:r>
    </w:p>
    <w:p w14:paraId="3D88E43A" w14:textId="77777777" w:rsidR="002D7EBD" w:rsidRPr="00EB1006" w:rsidRDefault="002D7EBD" w:rsidP="0096326B">
      <w:pPr>
        <w:spacing w:line="480" w:lineRule="auto"/>
        <w:ind w:left="-5"/>
        <w:jc w:val="both"/>
        <w:rPr>
          <w:rFonts w:ascii="Times New Roman" w:hAnsi="Times New Roman" w:cs="Times New Roman"/>
          <w:b/>
          <w:lang w:val="en-US"/>
        </w:rPr>
      </w:pPr>
    </w:p>
    <w:p w14:paraId="009174CE" w14:textId="3D27DE53" w:rsidR="002D7EBD" w:rsidRPr="00EB1006" w:rsidRDefault="002D7EBD" w:rsidP="0096326B">
      <w:pPr>
        <w:spacing w:line="480" w:lineRule="auto"/>
        <w:ind w:left="-5"/>
        <w:jc w:val="both"/>
        <w:rPr>
          <w:rFonts w:ascii="Times New Roman" w:hAnsi="Times New Roman" w:cs="Times New Roman"/>
          <w:b/>
          <w:lang w:val="en-US"/>
        </w:rPr>
      </w:pPr>
      <w:proofErr w:type="spellStart"/>
      <w:r w:rsidRPr="00EB1006">
        <w:rPr>
          <w:rFonts w:ascii="Times New Roman" w:hAnsi="Times New Roman" w:cs="Times New Roman"/>
          <w:b/>
          <w:lang w:val="en-US"/>
        </w:rPr>
        <w:t>ShinyApp</w:t>
      </w:r>
      <w:proofErr w:type="spellEnd"/>
      <w:r w:rsidRPr="00EB1006">
        <w:rPr>
          <w:rFonts w:ascii="Times New Roman" w:hAnsi="Times New Roman" w:cs="Times New Roman"/>
          <w:b/>
          <w:lang w:val="en-US"/>
        </w:rPr>
        <w:t xml:space="preserve"> and Reporting</w:t>
      </w:r>
    </w:p>
    <w:p w14:paraId="42D9C73C" w14:textId="6A52ABB0" w:rsidR="0096326B"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You can view them interactively via the </w:t>
      </w:r>
      <w:r w:rsidR="00662B0F" w:rsidRPr="00EB1006">
        <w:rPr>
          <w:rFonts w:ascii="Times New Roman" w:hAnsi="Times New Roman" w:cs="Times New Roman"/>
          <w:i/>
          <w:lang w:val="en-US"/>
        </w:rPr>
        <w:t>S</w:t>
      </w:r>
      <w:r w:rsidRPr="00EB1006">
        <w:rPr>
          <w:rFonts w:ascii="Times New Roman" w:hAnsi="Times New Roman" w:cs="Times New Roman"/>
          <w:i/>
          <w:lang w:val="en-US"/>
        </w:rPr>
        <w:t xml:space="preserve">hiny </w:t>
      </w:r>
      <w:r w:rsidR="00662B0F" w:rsidRPr="00EB1006">
        <w:rPr>
          <w:rFonts w:ascii="Times New Roman" w:hAnsi="Times New Roman" w:cs="Times New Roman"/>
          <w:i/>
          <w:lang w:val="en-US"/>
        </w:rPr>
        <w:t>A</w:t>
      </w:r>
      <w:r w:rsidRPr="00EB1006">
        <w:rPr>
          <w:rFonts w:ascii="Times New Roman" w:hAnsi="Times New Roman" w:cs="Times New Roman"/>
          <w:i/>
          <w:lang w:val="en-US"/>
        </w:rPr>
        <w:t>pp</w:t>
      </w:r>
      <w:r w:rsidRPr="00EB1006">
        <w:rPr>
          <w:rFonts w:ascii="Times New Roman" w:hAnsi="Times New Roman" w:cs="Times New Roman"/>
          <w:lang w:val="en-US"/>
        </w:rPr>
        <w:t xml:space="preserve"> with the command:</w:t>
      </w:r>
    </w:p>
    <w:p w14:paraId="6D681E93" w14:textId="5B3A498F" w:rsidR="0096326B" w:rsidRPr="00EB1006" w:rsidRDefault="0096326B" w:rsidP="0096326B">
      <w:pPr>
        <w:spacing w:line="480" w:lineRule="auto"/>
        <w:ind w:left="567"/>
        <w:rPr>
          <w:rFonts w:ascii="Courier New" w:hAnsi="Courier New" w:cs="Courier New"/>
          <w:sz w:val="16"/>
          <w:szCs w:val="16"/>
          <w:lang w:val="en-US"/>
        </w:rPr>
      </w:pPr>
      <w:r w:rsidRPr="00EB1006">
        <w:rPr>
          <w:rFonts w:ascii="Courier New" w:hAnsi="Courier New" w:cs="Courier New"/>
          <w:sz w:val="16"/>
          <w:szCs w:val="16"/>
          <w:lang w:val="en-US"/>
        </w:rPr>
        <w:t>R -e "shiny::runApp('/path/to/shiny/app/directory/',port=8080,host='localhost')" --</w:t>
      </w:r>
      <w:proofErr w:type="spellStart"/>
      <w:r w:rsidRPr="00EB1006">
        <w:rPr>
          <w:rFonts w:ascii="Courier New" w:hAnsi="Courier New" w:cs="Courier New"/>
          <w:sz w:val="16"/>
          <w:szCs w:val="16"/>
          <w:lang w:val="en-US"/>
        </w:rPr>
        <w:t>args</w:t>
      </w:r>
      <w:proofErr w:type="spellEnd"/>
      <w:r w:rsidRPr="00EB1006">
        <w:rPr>
          <w:rFonts w:ascii="Courier New" w:hAnsi="Courier New" w:cs="Courier New"/>
          <w:sz w:val="16"/>
          <w:szCs w:val="16"/>
          <w:lang w:val="en-US"/>
        </w:rPr>
        <w:t xml:space="preserve"> "/</w:t>
      </w:r>
      <w:proofErr w:type="spellStart"/>
      <w:r w:rsidRPr="00EB1006">
        <w:rPr>
          <w:rFonts w:ascii="Courier New" w:hAnsi="Courier New" w:cs="Courier New"/>
          <w:sz w:val="16"/>
          <w:szCs w:val="16"/>
          <w:lang w:val="en-US"/>
        </w:rPr>
        <w:t>output_dir</w:t>
      </w:r>
      <w:proofErr w:type="spellEnd"/>
      <w:r w:rsidRPr="00EB1006">
        <w:rPr>
          <w:rFonts w:ascii="Courier New" w:hAnsi="Courier New" w:cs="Courier New"/>
          <w:sz w:val="16"/>
          <w:szCs w:val="16"/>
          <w:lang w:val="en-US"/>
        </w:rPr>
        <w:t>/</w:t>
      </w:r>
      <w:proofErr w:type="spellStart"/>
      <w:r w:rsidRPr="00EB1006">
        <w:rPr>
          <w:rFonts w:ascii="Courier New" w:hAnsi="Courier New" w:cs="Courier New"/>
          <w:sz w:val="16"/>
          <w:szCs w:val="16"/>
          <w:lang w:val="en-US"/>
        </w:rPr>
        <w:t>project_name</w:t>
      </w:r>
      <w:proofErr w:type="spellEnd"/>
      <w:r w:rsidRPr="00EB1006">
        <w:rPr>
          <w:rFonts w:ascii="Courier New" w:hAnsi="Courier New" w:cs="Courier New"/>
          <w:sz w:val="16"/>
          <w:szCs w:val="16"/>
          <w:lang w:val="en-US"/>
        </w:rPr>
        <w:t>/</w:t>
      </w:r>
      <w:proofErr w:type="spellStart"/>
      <w:r w:rsidRPr="00EB1006">
        <w:rPr>
          <w:rFonts w:ascii="Courier New" w:hAnsi="Courier New" w:cs="Courier New"/>
          <w:sz w:val="16"/>
          <w:szCs w:val="16"/>
          <w:lang w:val="en-US"/>
        </w:rPr>
        <w:t>pool_name</w:t>
      </w:r>
      <w:proofErr w:type="spellEnd"/>
      <w:r w:rsidRPr="00EB1006">
        <w:rPr>
          <w:rFonts w:ascii="Courier New" w:hAnsi="Courier New" w:cs="Courier New"/>
          <w:sz w:val="16"/>
          <w:szCs w:val="16"/>
          <w:lang w:val="en-US"/>
        </w:rPr>
        <w:t>"</w:t>
      </w:r>
    </w:p>
    <w:p w14:paraId="139BCCB1" w14:textId="04AEB309" w:rsidR="00E74C12" w:rsidRPr="00EB1006" w:rsidRDefault="0096326B" w:rsidP="0096326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results are shown in a series of tabs divided according to the analysis step (see Additional File 1 for further details) and the whole can be downloaded in a </w:t>
      </w:r>
      <w:r w:rsidRPr="00EB1006">
        <w:rPr>
          <w:rFonts w:ascii="Times New Roman" w:hAnsi="Times New Roman" w:cs="Times New Roman"/>
          <w:i/>
          <w:lang w:val="en-US"/>
        </w:rPr>
        <w:t>pdf</w:t>
      </w:r>
      <w:r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docx</w:t>
      </w:r>
      <w:proofErr w:type="spellEnd"/>
      <w:r w:rsidRPr="00EB1006">
        <w:rPr>
          <w:rFonts w:ascii="Times New Roman" w:hAnsi="Times New Roman" w:cs="Times New Roman"/>
          <w:lang w:val="en-US"/>
        </w:rPr>
        <w:t xml:space="preserve"> or </w:t>
      </w:r>
      <w:r w:rsidRPr="00EB1006">
        <w:rPr>
          <w:rFonts w:ascii="Times New Roman" w:hAnsi="Times New Roman" w:cs="Times New Roman"/>
          <w:i/>
          <w:lang w:val="en-US"/>
        </w:rPr>
        <w:t>html</w:t>
      </w:r>
      <w:r w:rsidRPr="00EB1006">
        <w:rPr>
          <w:rFonts w:ascii="Times New Roman" w:hAnsi="Times New Roman" w:cs="Times New Roman"/>
          <w:lang w:val="en-US"/>
        </w:rPr>
        <w:t xml:space="preserve"> report. In addition to the results, the report also includes the parameters used and a brief description of the various steps taken during the analysis.</w:t>
      </w:r>
    </w:p>
    <w:p w14:paraId="68D894F2" w14:textId="30C1E54B" w:rsidR="006F51AC" w:rsidRPr="00EB1006" w:rsidRDefault="006F51AC" w:rsidP="002A38AC">
      <w:pPr>
        <w:spacing w:line="480" w:lineRule="auto"/>
        <w:jc w:val="both"/>
        <w:rPr>
          <w:rFonts w:ascii="Times New Roman" w:eastAsia="Times New Roman" w:hAnsi="Times New Roman" w:cs="Times New Roman"/>
          <w:color w:val="24292E"/>
          <w:lang w:val="en-US" w:eastAsia="it-IT"/>
        </w:rPr>
      </w:pPr>
      <w:r w:rsidRPr="00EB1006">
        <w:rPr>
          <w:rFonts w:ascii="Times New Roman" w:eastAsia="Times New Roman" w:hAnsi="Times New Roman" w:cs="Times New Roman"/>
          <w:color w:val="24292E"/>
          <w:lang w:val="en-US" w:eastAsia="it-IT"/>
        </w:rPr>
        <w:t xml:space="preserve">The summary tab of </w:t>
      </w:r>
      <w:r w:rsidR="003B4EC4" w:rsidRPr="00EB1006">
        <w:rPr>
          <w:rFonts w:ascii="Times New Roman" w:eastAsia="Times New Roman" w:hAnsi="Times New Roman" w:cs="Times New Roman"/>
          <w:color w:val="24292E"/>
          <w:lang w:val="en-US" w:eastAsia="it-IT"/>
        </w:rPr>
        <w:t xml:space="preserve">the </w:t>
      </w:r>
      <w:r w:rsidRPr="00EB1006">
        <w:rPr>
          <w:rFonts w:ascii="Times New Roman" w:eastAsia="Times New Roman" w:hAnsi="Times New Roman" w:cs="Times New Roman"/>
          <w:i/>
          <w:color w:val="24292E"/>
          <w:lang w:val="en-US" w:eastAsia="it-IT"/>
        </w:rPr>
        <w:t>Shiny App</w:t>
      </w:r>
      <w:r w:rsidRPr="00EB1006">
        <w:rPr>
          <w:rFonts w:ascii="Times New Roman" w:eastAsia="Times New Roman" w:hAnsi="Times New Roman" w:cs="Times New Roman"/>
          <w:color w:val="24292E"/>
          <w:lang w:val="en-US" w:eastAsia="it-IT"/>
        </w:rPr>
        <w:t xml:space="preserve"> contains two tables. The first table shows the parameters chosen for the analysis, while the second shows a summary for the various samples. In particular, for each sample is reported the type (control or treated), the number of raw reads, which are the reads in the initial </w:t>
      </w:r>
      <w:proofErr w:type="spellStart"/>
      <w:r w:rsidRPr="00EB1006">
        <w:rPr>
          <w:rFonts w:ascii="Times New Roman" w:eastAsia="Times New Roman" w:hAnsi="Times New Roman" w:cs="Times New Roman"/>
          <w:color w:val="24292E"/>
          <w:lang w:val="en-US" w:eastAsia="it-IT"/>
        </w:rPr>
        <w:t>FastQ</w:t>
      </w:r>
      <w:proofErr w:type="spellEnd"/>
      <w:r w:rsidRPr="00EB1006">
        <w:rPr>
          <w:rFonts w:ascii="Times New Roman" w:eastAsia="Times New Roman" w:hAnsi="Times New Roman" w:cs="Times New Roman"/>
          <w:color w:val="24292E"/>
          <w:lang w:val="en-US" w:eastAsia="it-IT"/>
        </w:rPr>
        <w:t xml:space="preserve"> file, the number of </w:t>
      </w:r>
      <w:proofErr w:type="spellStart"/>
      <w:r w:rsidRPr="00EB1006">
        <w:rPr>
          <w:rFonts w:ascii="Times New Roman" w:eastAsia="Times New Roman" w:hAnsi="Times New Roman" w:cs="Times New Roman"/>
          <w:color w:val="24292E"/>
          <w:lang w:val="en-US" w:eastAsia="it-IT"/>
        </w:rPr>
        <w:t>PhiX</w:t>
      </w:r>
      <w:proofErr w:type="spellEnd"/>
      <w:r w:rsidRPr="00EB1006">
        <w:rPr>
          <w:rFonts w:ascii="Times New Roman" w:eastAsia="Times New Roman" w:hAnsi="Times New Roman" w:cs="Times New Roman"/>
          <w:color w:val="24292E"/>
          <w:lang w:val="en-US" w:eastAsia="it-IT"/>
        </w:rPr>
        <w:t xml:space="preserve"> reads, which are the reads removed because they are part of </w:t>
      </w:r>
      <w:proofErr w:type="spellStart"/>
      <w:r w:rsidRPr="00EB1006">
        <w:rPr>
          <w:rFonts w:ascii="Times New Roman" w:eastAsia="Times New Roman" w:hAnsi="Times New Roman" w:cs="Times New Roman"/>
          <w:color w:val="24292E"/>
          <w:lang w:val="en-US" w:eastAsia="it-IT"/>
        </w:rPr>
        <w:t>PhiX</w:t>
      </w:r>
      <w:proofErr w:type="spellEnd"/>
      <w:r w:rsidRPr="00EB1006">
        <w:rPr>
          <w:rFonts w:ascii="Times New Roman" w:eastAsia="Times New Roman" w:hAnsi="Times New Roman" w:cs="Times New Roman"/>
          <w:color w:val="24292E"/>
          <w:lang w:val="en-US" w:eastAsia="it-IT"/>
        </w:rPr>
        <w:t xml:space="preserve"> contaminating genome, and the number of ribosomal reads, which are instead the reads removed because belonging to the ribosomal RNA.</w:t>
      </w:r>
    </w:p>
    <w:p w14:paraId="282CC684" w14:textId="77777777" w:rsidR="006F51AC" w:rsidRPr="00EB1006" w:rsidRDefault="006F51AC" w:rsidP="002A38AC">
      <w:pPr>
        <w:spacing w:line="480" w:lineRule="auto"/>
        <w:jc w:val="both"/>
        <w:rPr>
          <w:rFonts w:ascii="Times New Roman" w:eastAsia="Times New Roman" w:hAnsi="Times New Roman" w:cs="Times New Roman"/>
          <w:color w:val="24292E"/>
          <w:shd w:val="clear" w:color="auto" w:fill="FFFFFF"/>
          <w:lang w:val="en-US" w:eastAsia="it-IT"/>
        </w:rPr>
      </w:pPr>
      <w:r w:rsidRPr="00EB1006">
        <w:rPr>
          <w:rFonts w:ascii="Times New Roman" w:eastAsia="Times New Roman" w:hAnsi="Times New Roman" w:cs="Times New Roman"/>
          <w:color w:val="24292E"/>
          <w:shd w:val="clear" w:color="auto" w:fill="FFFFFF"/>
          <w:lang w:val="en-US" w:eastAsia="it-IT"/>
        </w:rPr>
        <w:lastRenderedPageBreak/>
        <w:t xml:space="preserve">The </w:t>
      </w:r>
      <w:proofErr w:type="spellStart"/>
      <w:r w:rsidRPr="00EB1006">
        <w:rPr>
          <w:rFonts w:ascii="Times New Roman" w:eastAsia="Times New Roman" w:hAnsi="Times New Roman" w:cs="Times New Roman"/>
          <w:color w:val="24292E"/>
          <w:shd w:val="clear" w:color="auto" w:fill="FFFFFF"/>
          <w:lang w:val="en-US" w:eastAsia="it-IT"/>
        </w:rPr>
        <w:t>FastQ</w:t>
      </w:r>
      <w:proofErr w:type="spellEnd"/>
      <w:r w:rsidRPr="00EB1006">
        <w:rPr>
          <w:rFonts w:ascii="Times New Roman" w:eastAsia="Times New Roman" w:hAnsi="Times New Roman" w:cs="Times New Roman"/>
          <w:color w:val="24292E"/>
          <w:shd w:val="clear" w:color="auto" w:fill="FFFFFF"/>
          <w:lang w:val="en-US" w:eastAsia="it-IT"/>
        </w:rPr>
        <w:t xml:space="preserve"> quality tab contains the plots obtained from the quality analysis carried out with </w:t>
      </w:r>
      <w:proofErr w:type="spellStart"/>
      <w:r w:rsidRPr="00EB1006">
        <w:rPr>
          <w:rFonts w:ascii="Times New Roman" w:eastAsia="Times New Roman" w:hAnsi="Times New Roman" w:cs="Times New Roman"/>
          <w:i/>
          <w:color w:val="24292E"/>
          <w:shd w:val="clear" w:color="auto" w:fill="FFFFFF"/>
          <w:lang w:val="en-US" w:eastAsia="it-IT"/>
        </w:rPr>
        <w:t>FastQ</w:t>
      </w:r>
      <w:proofErr w:type="spellEnd"/>
      <w:r w:rsidRPr="00EB1006">
        <w:rPr>
          <w:rFonts w:ascii="Times New Roman" w:eastAsia="Times New Roman" w:hAnsi="Times New Roman" w:cs="Times New Roman"/>
          <w:i/>
          <w:color w:val="24292E"/>
          <w:shd w:val="clear" w:color="auto" w:fill="FFFFFF"/>
          <w:lang w:val="en-US" w:eastAsia="it-IT"/>
        </w:rPr>
        <w:t>-Screen</w:t>
      </w:r>
      <w:r w:rsidRPr="00EB1006">
        <w:rPr>
          <w:rFonts w:ascii="Times New Roman" w:eastAsia="Times New Roman" w:hAnsi="Times New Roman" w:cs="Times New Roman"/>
          <w:color w:val="24292E"/>
          <w:shd w:val="clear" w:color="auto" w:fill="FFFFFF"/>
          <w:lang w:val="en-US" w:eastAsia="it-IT"/>
        </w:rPr>
        <w:t xml:space="preserve"> and </w:t>
      </w:r>
      <w:proofErr w:type="spellStart"/>
      <w:r w:rsidRPr="00EB1006">
        <w:rPr>
          <w:rFonts w:ascii="Times New Roman" w:eastAsia="Times New Roman" w:hAnsi="Times New Roman" w:cs="Times New Roman"/>
          <w:i/>
          <w:color w:val="24292E"/>
          <w:shd w:val="clear" w:color="auto" w:fill="FFFFFF"/>
          <w:lang w:val="en-US" w:eastAsia="it-IT"/>
        </w:rPr>
        <w:t>FastQC</w:t>
      </w:r>
      <w:proofErr w:type="spellEnd"/>
      <w:r w:rsidRPr="00EB1006">
        <w:rPr>
          <w:rFonts w:ascii="Times New Roman" w:eastAsia="Times New Roman" w:hAnsi="Times New Roman" w:cs="Times New Roman"/>
          <w:color w:val="24292E"/>
          <w:shd w:val="clear" w:color="auto" w:fill="FFFFFF"/>
          <w:lang w:val="en-US" w:eastAsia="it-IT"/>
        </w:rPr>
        <w:t xml:space="preserve"> on the various samples. The first plot is the output of </w:t>
      </w:r>
      <w:proofErr w:type="spellStart"/>
      <w:r w:rsidRPr="00EB1006">
        <w:rPr>
          <w:rFonts w:ascii="Times New Roman" w:eastAsia="Times New Roman" w:hAnsi="Times New Roman" w:cs="Times New Roman"/>
          <w:i/>
          <w:color w:val="24292E"/>
          <w:shd w:val="clear" w:color="auto" w:fill="FFFFFF"/>
          <w:lang w:val="en-US" w:eastAsia="it-IT"/>
        </w:rPr>
        <w:t>FastQ</w:t>
      </w:r>
      <w:proofErr w:type="spellEnd"/>
      <w:r w:rsidRPr="00EB1006">
        <w:rPr>
          <w:rFonts w:ascii="Times New Roman" w:eastAsia="Times New Roman" w:hAnsi="Times New Roman" w:cs="Times New Roman"/>
          <w:i/>
          <w:color w:val="24292E"/>
          <w:shd w:val="clear" w:color="auto" w:fill="FFFFFF"/>
          <w:lang w:val="en-US" w:eastAsia="it-IT"/>
        </w:rPr>
        <w:t>-Screen</w:t>
      </w:r>
      <w:r w:rsidRPr="00EB1006">
        <w:rPr>
          <w:rFonts w:ascii="Times New Roman" w:eastAsia="Times New Roman" w:hAnsi="Times New Roman" w:cs="Times New Roman"/>
          <w:color w:val="24292E"/>
          <w:shd w:val="clear" w:color="auto" w:fill="FFFFFF"/>
          <w:lang w:val="en-US" w:eastAsia="it-IT"/>
        </w:rPr>
        <w:t xml:space="preserve"> and shows the percentage of DNA of sample reads mapped on human, murine, </w:t>
      </w:r>
      <w:proofErr w:type="spellStart"/>
      <w:r w:rsidRPr="00EB1006">
        <w:rPr>
          <w:rFonts w:ascii="Times New Roman" w:eastAsia="Times New Roman" w:hAnsi="Times New Roman" w:cs="Times New Roman"/>
          <w:color w:val="24292E"/>
          <w:shd w:val="clear" w:color="auto" w:fill="FFFFFF"/>
          <w:lang w:val="en-US" w:eastAsia="it-IT"/>
        </w:rPr>
        <w:t>PhiX</w:t>
      </w:r>
      <w:proofErr w:type="spellEnd"/>
      <w:r w:rsidRPr="00EB1006">
        <w:rPr>
          <w:rFonts w:ascii="Times New Roman" w:eastAsia="Times New Roman" w:hAnsi="Times New Roman" w:cs="Times New Roman"/>
          <w:color w:val="24292E"/>
          <w:shd w:val="clear" w:color="auto" w:fill="FFFFFF"/>
          <w:lang w:val="en-US" w:eastAsia="it-IT"/>
        </w:rPr>
        <w:t xml:space="preserve"> and ribosomal genomes. The second plot is instead the output of </w:t>
      </w:r>
      <w:proofErr w:type="spellStart"/>
      <w:r w:rsidRPr="00EB1006">
        <w:rPr>
          <w:rFonts w:ascii="Times New Roman" w:eastAsia="Times New Roman" w:hAnsi="Times New Roman" w:cs="Times New Roman"/>
          <w:i/>
          <w:color w:val="24292E"/>
          <w:shd w:val="clear" w:color="auto" w:fill="FFFFFF"/>
          <w:lang w:val="en-US" w:eastAsia="it-IT"/>
        </w:rPr>
        <w:t>FastQC</w:t>
      </w:r>
      <w:proofErr w:type="spellEnd"/>
      <w:r w:rsidRPr="00EB1006">
        <w:rPr>
          <w:rFonts w:ascii="Times New Roman" w:eastAsia="Times New Roman" w:hAnsi="Times New Roman" w:cs="Times New Roman"/>
          <w:color w:val="24292E"/>
          <w:shd w:val="clear" w:color="auto" w:fill="FFFFFF"/>
          <w:lang w:val="en-US" w:eastAsia="it-IT"/>
        </w:rPr>
        <w:t xml:space="preserve"> and shows the quality of the reads of the sample calculated using the </w:t>
      </w:r>
      <w:proofErr w:type="spellStart"/>
      <w:r w:rsidRPr="00EB1006">
        <w:rPr>
          <w:rFonts w:ascii="Times New Roman" w:eastAsia="Times New Roman" w:hAnsi="Times New Roman" w:cs="Times New Roman"/>
          <w:color w:val="24292E"/>
          <w:shd w:val="clear" w:color="auto" w:fill="FFFFFF"/>
          <w:lang w:val="en-US" w:eastAsia="it-IT"/>
        </w:rPr>
        <w:t>Phred</w:t>
      </w:r>
      <w:proofErr w:type="spellEnd"/>
      <w:r w:rsidRPr="00EB1006">
        <w:rPr>
          <w:rFonts w:ascii="Times New Roman" w:eastAsia="Times New Roman" w:hAnsi="Times New Roman" w:cs="Times New Roman"/>
          <w:color w:val="24292E"/>
          <w:shd w:val="clear" w:color="auto" w:fill="FFFFFF"/>
          <w:lang w:val="en-US" w:eastAsia="it-IT"/>
        </w:rPr>
        <w:t xml:space="preserve"> Score contained in the </w:t>
      </w:r>
      <w:proofErr w:type="spellStart"/>
      <w:r w:rsidRPr="00EB1006">
        <w:rPr>
          <w:rFonts w:ascii="Times New Roman" w:eastAsia="Times New Roman" w:hAnsi="Times New Roman" w:cs="Times New Roman"/>
          <w:color w:val="24292E"/>
          <w:shd w:val="clear" w:color="auto" w:fill="FFFFFF"/>
          <w:lang w:val="en-US" w:eastAsia="it-IT"/>
        </w:rPr>
        <w:t>FastQ</w:t>
      </w:r>
      <w:proofErr w:type="spellEnd"/>
      <w:r w:rsidRPr="00EB1006">
        <w:rPr>
          <w:rFonts w:ascii="Times New Roman" w:eastAsia="Times New Roman" w:hAnsi="Times New Roman" w:cs="Times New Roman"/>
          <w:color w:val="24292E"/>
          <w:shd w:val="clear" w:color="auto" w:fill="FFFFFF"/>
          <w:lang w:val="en-US" w:eastAsia="it-IT"/>
        </w:rPr>
        <w:t xml:space="preserve"> files. The quality is showed through boxplots based on the position on the read. The values found in the green zone are considered of good quality. The drop-down menu in sidebar allows to browse through the various samples.</w:t>
      </w:r>
    </w:p>
    <w:p w14:paraId="737128F3" w14:textId="065E1000" w:rsidR="006F51AC" w:rsidRPr="00EB1006" w:rsidRDefault="006F51AC" w:rsidP="002A38AC">
      <w:pPr>
        <w:spacing w:line="480" w:lineRule="auto"/>
        <w:jc w:val="both"/>
        <w:rPr>
          <w:rFonts w:ascii="Times New Roman" w:eastAsia="Times New Roman" w:hAnsi="Times New Roman" w:cs="Times New Roman"/>
          <w:lang w:val="en-US" w:eastAsia="it-IT"/>
        </w:rPr>
      </w:pPr>
      <w:r w:rsidRPr="00EB1006">
        <w:rPr>
          <w:rFonts w:ascii="Times New Roman" w:eastAsia="Times New Roman" w:hAnsi="Times New Roman" w:cs="Times New Roman"/>
          <w:color w:val="24292E"/>
          <w:shd w:val="clear" w:color="auto" w:fill="FFFFFF"/>
          <w:lang w:val="en-US" w:eastAsia="it-IT"/>
        </w:rPr>
        <w:t xml:space="preserve">The quality of the BAM files was evaluated using </w:t>
      </w:r>
      <w:proofErr w:type="spellStart"/>
      <w:r w:rsidRPr="00EB1006">
        <w:rPr>
          <w:rFonts w:ascii="Times New Roman" w:eastAsia="Times New Roman" w:hAnsi="Times New Roman" w:cs="Times New Roman"/>
          <w:i/>
          <w:color w:val="24292E"/>
          <w:shd w:val="clear" w:color="auto" w:fill="FFFFFF"/>
          <w:lang w:val="en-US" w:eastAsia="it-IT"/>
        </w:rPr>
        <w:t>RSeQC</w:t>
      </w:r>
      <w:proofErr w:type="spellEnd"/>
      <w:r w:rsidRPr="00EB1006">
        <w:rPr>
          <w:rFonts w:ascii="Times New Roman" w:eastAsia="Times New Roman" w:hAnsi="Times New Roman" w:cs="Times New Roman"/>
          <w:color w:val="24292E"/>
          <w:shd w:val="clear" w:color="auto" w:fill="FFFFFF"/>
          <w:lang w:val="en-US" w:eastAsia="it-IT"/>
        </w:rPr>
        <w:t xml:space="preserve"> software. In particular, in the first table</w:t>
      </w:r>
      <w:r w:rsidR="006051EE" w:rsidRPr="00EB1006">
        <w:rPr>
          <w:rFonts w:ascii="Times New Roman" w:eastAsia="Times New Roman" w:hAnsi="Times New Roman" w:cs="Times New Roman"/>
          <w:color w:val="24292E"/>
          <w:shd w:val="clear" w:color="auto" w:fill="FFFFFF"/>
          <w:lang w:val="en-US" w:eastAsia="it-IT"/>
        </w:rPr>
        <w:t xml:space="preserve"> statistics</w:t>
      </w:r>
      <w:r w:rsidRPr="00EB1006">
        <w:rPr>
          <w:rFonts w:ascii="Times New Roman" w:eastAsia="Times New Roman" w:hAnsi="Times New Roman" w:cs="Times New Roman"/>
          <w:color w:val="24292E"/>
          <w:shd w:val="clear" w:color="auto" w:fill="FFFFFF"/>
          <w:lang w:val="en-US" w:eastAsia="it-IT"/>
        </w:rPr>
        <w:t xml:space="preserve"> </w:t>
      </w:r>
      <w:r w:rsidR="006051EE" w:rsidRPr="00EB1006">
        <w:rPr>
          <w:rFonts w:ascii="Times New Roman" w:eastAsia="Times New Roman" w:hAnsi="Times New Roman" w:cs="Times New Roman"/>
          <w:color w:val="24292E"/>
          <w:shd w:val="clear" w:color="auto" w:fill="FFFFFF"/>
          <w:lang w:val="en-US" w:eastAsia="it-IT"/>
        </w:rPr>
        <w:t xml:space="preserve">related to the reads mapping </w:t>
      </w:r>
      <w:r w:rsidRPr="00EB1006">
        <w:rPr>
          <w:rFonts w:ascii="Times New Roman" w:eastAsia="Times New Roman" w:hAnsi="Times New Roman" w:cs="Times New Roman"/>
          <w:color w:val="24292E"/>
          <w:shd w:val="clear" w:color="auto" w:fill="FFFFFF"/>
          <w:lang w:val="en-US" w:eastAsia="it-IT"/>
        </w:rPr>
        <w:t xml:space="preserve">are reported, in the second table reads fractions mapped on the coding exon part, on the 5'-UTR region, on the 3'-UTR region and on the </w:t>
      </w:r>
      <w:proofErr w:type="spellStart"/>
      <w:r w:rsidRPr="00EB1006">
        <w:rPr>
          <w:rFonts w:ascii="Times New Roman" w:eastAsia="Times New Roman" w:hAnsi="Times New Roman" w:cs="Times New Roman"/>
          <w:color w:val="24292E"/>
          <w:shd w:val="clear" w:color="auto" w:fill="FFFFFF"/>
          <w:lang w:val="en-US" w:eastAsia="it-IT"/>
        </w:rPr>
        <w:t>intronic</w:t>
      </w:r>
      <w:proofErr w:type="spellEnd"/>
      <w:r w:rsidRPr="00EB1006">
        <w:rPr>
          <w:rFonts w:ascii="Times New Roman" w:eastAsia="Times New Roman" w:hAnsi="Times New Roman" w:cs="Times New Roman"/>
          <w:color w:val="24292E"/>
          <w:shd w:val="clear" w:color="auto" w:fill="FFFFFF"/>
          <w:lang w:val="en-US" w:eastAsia="it-IT"/>
        </w:rPr>
        <w:t xml:space="preserve"> or intragenic regions</w:t>
      </w:r>
      <w:r w:rsidR="006051EE" w:rsidRPr="00EB1006">
        <w:rPr>
          <w:rFonts w:ascii="Times New Roman" w:eastAsia="Times New Roman" w:hAnsi="Times New Roman" w:cs="Times New Roman"/>
          <w:color w:val="24292E"/>
          <w:shd w:val="clear" w:color="auto" w:fill="FFFFFF"/>
          <w:lang w:val="en-US" w:eastAsia="it-IT"/>
        </w:rPr>
        <w:t xml:space="preserve"> are reported</w:t>
      </w:r>
      <w:r w:rsidRPr="00EB1006">
        <w:rPr>
          <w:rFonts w:ascii="Times New Roman" w:eastAsia="Times New Roman" w:hAnsi="Times New Roman" w:cs="Times New Roman"/>
          <w:color w:val="24292E"/>
          <w:shd w:val="clear" w:color="auto" w:fill="FFFFFF"/>
          <w:lang w:val="en-US" w:eastAsia="it-IT"/>
        </w:rPr>
        <w:t>. The first image shows the distribution of the internal distance between paired reads; the second image shows number of splicing junctions per percent of total reads and splits junctions in all, known and novel; the third and the fourth images show percentage of novel splicing junctions and events.</w:t>
      </w:r>
    </w:p>
    <w:p w14:paraId="705196FE" w14:textId="3E7161BC" w:rsidR="006F51AC" w:rsidRPr="00EB1006" w:rsidRDefault="006F51AC" w:rsidP="002A38AC">
      <w:pPr>
        <w:spacing w:line="480" w:lineRule="auto"/>
        <w:jc w:val="both"/>
        <w:rPr>
          <w:rFonts w:ascii="Times New Roman" w:eastAsia="Times New Roman" w:hAnsi="Times New Roman" w:cs="Times New Roman"/>
          <w:color w:val="24292E"/>
          <w:lang w:val="en-US" w:eastAsia="it-IT"/>
        </w:rPr>
      </w:pPr>
      <w:r w:rsidRPr="00EB1006">
        <w:rPr>
          <w:rFonts w:ascii="Times New Roman" w:eastAsia="Times New Roman" w:hAnsi="Times New Roman" w:cs="Times New Roman"/>
          <w:color w:val="24292E"/>
          <w:lang w:val="en-US" w:eastAsia="it-IT"/>
        </w:rPr>
        <w:t xml:space="preserve">For the differential expression analysis, a summary table with the results and </w:t>
      </w:r>
      <w:r w:rsidR="00A9799D" w:rsidRPr="00EB1006">
        <w:rPr>
          <w:rFonts w:ascii="Times New Roman" w:eastAsia="Times New Roman" w:hAnsi="Times New Roman" w:cs="Times New Roman"/>
          <w:color w:val="24292E"/>
          <w:lang w:val="en-US" w:eastAsia="it-IT"/>
        </w:rPr>
        <w:t>FPKM</w:t>
      </w:r>
      <w:r w:rsidRPr="00EB1006">
        <w:rPr>
          <w:rFonts w:ascii="Times New Roman" w:eastAsia="Times New Roman" w:hAnsi="Times New Roman" w:cs="Times New Roman"/>
          <w:color w:val="24292E"/>
          <w:lang w:val="en-US" w:eastAsia="it-IT"/>
        </w:rPr>
        <w:t xml:space="preserve"> values for each sample is given. Then a series of summary plots </w:t>
      </w:r>
      <w:r w:rsidR="006051EE" w:rsidRPr="00EB1006">
        <w:rPr>
          <w:rFonts w:ascii="Times New Roman" w:eastAsia="Times New Roman" w:hAnsi="Times New Roman" w:cs="Times New Roman"/>
          <w:color w:val="24292E"/>
          <w:lang w:val="en-US" w:eastAsia="it-IT"/>
        </w:rPr>
        <w:t xml:space="preserve">follows </w:t>
      </w:r>
      <w:r w:rsidRPr="00EB1006">
        <w:rPr>
          <w:rFonts w:ascii="Times New Roman" w:eastAsia="Times New Roman" w:hAnsi="Times New Roman" w:cs="Times New Roman"/>
          <w:color w:val="24292E"/>
          <w:lang w:val="en-US" w:eastAsia="it-IT"/>
        </w:rPr>
        <w:t xml:space="preserve">and in particular: a </w:t>
      </w:r>
      <w:r w:rsidRPr="00EB1006">
        <w:rPr>
          <w:rFonts w:ascii="Times New Roman" w:eastAsia="Times New Roman" w:hAnsi="Times New Roman" w:cs="Times New Roman"/>
          <w:i/>
          <w:color w:val="24292E"/>
          <w:lang w:val="en-US" w:eastAsia="it-IT"/>
        </w:rPr>
        <w:t>PCA</w:t>
      </w:r>
      <w:r w:rsidRPr="00EB1006">
        <w:rPr>
          <w:rFonts w:ascii="Times New Roman" w:eastAsia="Times New Roman" w:hAnsi="Times New Roman" w:cs="Times New Roman"/>
          <w:color w:val="24292E"/>
          <w:lang w:val="en-US" w:eastAsia="it-IT"/>
        </w:rPr>
        <w:t xml:space="preserve"> to evaluate the differences between the samples; a </w:t>
      </w:r>
      <w:r w:rsidRPr="00EB1006">
        <w:rPr>
          <w:rFonts w:ascii="Times New Roman" w:eastAsia="Times New Roman" w:hAnsi="Times New Roman" w:cs="Times New Roman"/>
          <w:i/>
          <w:color w:val="24292E"/>
          <w:lang w:val="en-US" w:eastAsia="it-IT"/>
        </w:rPr>
        <w:t>volcano plot</w:t>
      </w:r>
      <w:r w:rsidRPr="00EB1006">
        <w:rPr>
          <w:rFonts w:ascii="Times New Roman" w:eastAsia="Times New Roman" w:hAnsi="Times New Roman" w:cs="Times New Roman"/>
          <w:color w:val="24292E"/>
          <w:lang w:val="en-US" w:eastAsia="it-IT"/>
        </w:rPr>
        <w:t xml:space="preserve">, which reports the values of Fold Change and </w:t>
      </w:r>
      <w:r w:rsidRPr="00EB1006">
        <w:rPr>
          <w:rFonts w:ascii="Times New Roman" w:eastAsia="Times New Roman" w:hAnsi="Times New Roman" w:cs="Times New Roman"/>
          <w:i/>
          <w:color w:val="24292E"/>
          <w:lang w:val="en-US" w:eastAsia="it-IT"/>
        </w:rPr>
        <w:t>p</w:t>
      </w:r>
      <w:r w:rsidRPr="00EB1006">
        <w:rPr>
          <w:rFonts w:ascii="Times New Roman" w:eastAsia="Times New Roman" w:hAnsi="Times New Roman" w:cs="Times New Roman"/>
          <w:color w:val="24292E"/>
          <w:lang w:val="en-US" w:eastAsia="it-IT"/>
        </w:rPr>
        <w:t xml:space="preserve">-value for all genes; a </w:t>
      </w:r>
      <w:proofErr w:type="spellStart"/>
      <w:r w:rsidRPr="00EB1006">
        <w:rPr>
          <w:rFonts w:ascii="Times New Roman" w:eastAsia="Times New Roman" w:hAnsi="Times New Roman" w:cs="Times New Roman"/>
          <w:i/>
          <w:color w:val="24292E"/>
          <w:lang w:val="en-US" w:eastAsia="it-IT"/>
        </w:rPr>
        <w:t>heatmap</w:t>
      </w:r>
      <w:proofErr w:type="spellEnd"/>
      <w:r w:rsidRPr="00EB1006">
        <w:rPr>
          <w:rFonts w:ascii="Times New Roman" w:eastAsia="Times New Roman" w:hAnsi="Times New Roman" w:cs="Times New Roman"/>
          <w:color w:val="24292E"/>
          <w:lang w:val="en-US" w:eastAsia="it-IT"/>
        </w:rPr>
        <w:t xml:space="preserve"> of the 100 genes with greater variance, in which the value of the </w:t>
      </w:r>
      <w:r w:rsidRPr="00EB1006">
        <w:rPr>
          <w:rFonts w:ascii="Times New Roman" w:eastAsia="Times New Roman" w:hAnsi="Times New Roman" w:cs="Times New Roman"/>
          <w:i/>
          <w:color w:val="24292E"/>
          <w:lang w:val="en-US" w:eastAsia="it-IT"/>
        </w:rPr>
        <w:t>Z</w:t>
      </w:r>
      <w:r w:rsidRPr="00EB1006">
        <w:rPr>
          <w:rFonts w:ascii="Times New Roman" w:eastAsia="Times New Roman" w:hAnsi="Times New Roman" w:cs="Times New Roman"/>
          <w:color w:val="24292E"/>
          <w:lang w:val="en-US" w:eastAsia="it-IT"/>
        </w:rPr>
        <w:t xml:space="preserve">-score is reported and therefore the distance from the mean for the various samples; a </w:t>
      </w:r>
      <w:proofErr w:type="spellStart"/>
      <w:r w:rsidRPr="00EB1006">
        <w:rPr>
          <w:rFonts w:ascii="Times New Roman" w:eastAsia="Times New Roman" w:hAnsi="Times New Roman" w:cs="Times New Roman"/>
          <w:i/>
          <w:color w:val="24292E"/>
          <w:lang w:val="en-US" w:eastAsia="it-IT"/>
        </w:rPr>
        <w:t>heatmap</w:t>
      </w:r>
      <w:proofErr w:type="spellEnd"/>
      <w:r w:rsidRPr="00EB1006">
        <w:rPr>
          <w:rFonts w:ascii="Times New Roman" w:eastAsia="Times New Roman" w:hAnsi="Times New Roman" w:cs="Times New Roman"/>
          <w:color w:val="24292E"/>
          <w:lang w:val="en-US" w:eastAsia="it-IT"/>
        </w:rPr>
        <w:t xml:space="preserve"> showing the distances between the samples, calculated in a distance matrix using the Euclidean distance method.</w:t>
      </w:r>
    </w:p>
    <w:p w14:paraId="0F1ED790" w14:textId="611F6D72" w:rsidR="006F51AC" w:rsidRPr="00EB1006" w:rsidRDefault="006F51AC" w:rsidP="002A38AC">
      <w:pPr>
        <w:spacing w:line="480" w:lineRule="auto"/>
        <w:jc w:val="both"/>
        <w:rPr>
          <w:rFonts w:ascii="Times New Roman" w:eastAsia="Times New Roman" w:hAnsi="Times New Roman" w:cs="Times New Roman"/>
          <w:color w:val="24292E"/>
          <w:lang w:val="en-US" w:eastAsia="it-IT"/>
        </w:rPr>
      </w:pPr>
      <w:r w:rsidRPr="00EB1006">
        <w:rPr>
          <w:rFonts w:ascii="Times New Roman" w:eastAsia="Times New Roman" w:hAnsi="Times New Roman" w:cs="Times New Roman"/>
          <w:color w:val="24292E"/>
          <w:lang w:val="en-US" w:eastAsia="it-IT"/>
        </w:rPr>
        <w:t xml:space="preserve">The outputs of the </w:t>
      </w:r>
      <w:r w:rsidRPr="00EB1006">
        <w:rPr>
          <w:rFonts w:ascii="Times New Roman" w:eastAsia="Times New Roman" w:hAnsi="Times New Roman" w:cs="Times New Roman"/>
          <w:i/>
          <w:color w:val="24292E"/>
          <w:lang w:val="en-US" w:eastAsia="it-IT"/>
        </w:rPr>
        <w:t>Gene Ontology analysis</w:t>
      </w:r>
      <w:r w:rsidRPr="00EB1006">
        <w:rPr>
          <w:rFonts w:ascii="Times New Roman" w:eastAsia="Times New Roman" w:hAnsi="Times New Roman" w:cs="Times New Roman"/>
          <w:color w:val="24292E"/>
          <w:lang w:val="en-US" w:eastAsia="it-IT"/>
        </w:rPr>
        <w:t xml:space="preserve"> are two summary tables, the first one showing a GO term for each line while the second one a gene for each line. Then three interactive networks</w:t>
      </w:r>
      <w:r w:rsidR="006051EE" w:rsidRPr="00EB1006">
        <w:rPr>
          <w:rFonts w:ascii="Times New Roman" w:eastAsia="Times New Roman" w:hAnsi="Times New Roman" w:cs="Times New Roman"/>
          <w:color w:val="24292E"/>
          <w:lang w:val="en-US" w:eastAsia="it-IT"/>
        </w:rPr>
        <w:t xml:space="preserve"> follow</w:t>
      </w:r>
      <w:r w:rsidRPr="00EB1006">
        <w:rPr>
          <w:rFonts w:ascii="Times New Roman" w:eastAsia="Times New Roman" w:hAnsi="Times New Roman" w:cs="Times New Roman"/>
          <w:color w:val="24292E"/>
          <w:lang w:val="en-US" w:eastAsia="it-IT"/>
        </w:rPr>
        <w:t xml:space="preserve">, one for each category of GO, which allow to view the enriched genes and their Fold Change. Finally, there are a </w:t>
      </w:r>
      <w:proofErr w:type="spellStart"/>
      <w:r w:rsidRPr="00EB1006">
        <w:rPr>
          <w:rFonts w:ascii="Times New Roman" w:eastAsia="Times New Roman" w:hAnsi="Times New Roman" w:cs="Times New Roman"/>
          <w:i/>
          <w:color w:val="24292E"/>
          <w:lang w:val="en-US" w:eastAsia="it-IT"/>
        </w:rPr>
        <w:t>treemap</w:t>
      </w:r>
      <w:proofErr w:type="spellEnd"/>
      <w:r w:rsidRPr="00EB1006">
        <w:rPr>
          <w:rFonts w:ascii="Times New Roman" w:eastAsia="Times New Roman" w:hAnsi="Times New Roman" w:cs="Times New Roman"/>
          <w:color w:val="24292E"/>
          <w:lang w:val="en-US" w:eastAsia="it-IT"/>
        </w:rPr>
        <w:t xml:space="preserve">, where the size of each rectangle is proportional to the number of genes, and three </w:t>
      </w:r>
      <w:proofErr w:type="spellStart"/>
      <w:r w:rsidRPr="00EB1006">
        <w:rPr>
          <w:rFonts w:ascii="Times New Roman" w:eastAsia="Times New Roman" w:hAnsi="Times New Roman" w:cs="Times New Roman"/>
          <w:i/>
          <w:color w:val="24292E"/>
          <w:lang w:val="en-US" w:eastAsia="it-IT"/>
        </w:rPr>
        <w:t>dotplots</w:t>
      </w:r>
      <w:proofErr w:type="spellEnd"/>
      <w:r w:rsidRPr="00EB1006">
        <w:rPr>
          <w:rFonts w:ascii="Times New Roman" w:eastAsia="Times New Roman" w:hAnsi="Times New Roman" w:cs="Times New Roman"/>
          <w:color w:val="24292E"/>
          <w:lang w:val="en-US" w:eastAsia="it-IT"/>
        </w:rPr>
        <w:t>, which report the five terms of GO that were more enriched for the genes.</w:t>
      </w:r>
    </w:p>
    <w:p w14:paraId="3D170296" w14:textId="7FC1F662" w:rsidR="006F51AC" w:rsidRPr="00EB1006" w:rsidRDefault="006F51AC" w:rsidP="002A38AC">
      <w:pPr>
        <w:spacing w:line="480" w:lineRule="auto"/>
        <w:jc w:val="both"/>
        <w:rPr>
          <w:rFonts w:ascii="Times New Roman" w:eastAsia="Times New Roman" w:hAnsi="Times New Roman" w:cs="Times New Roman"/>
          <w:color w:val="24292E"/>
          <w:lang w:val="en-US" w:eastAsia="it-IT"/>
        </w:rPr>
      </w:pPr>
      <w:r w:rsidRPr="00EB1006">
        <w:rPr>
          <w:rFonts w:ascii="Times New Roman" w:eastAsia="Times New Roman" w:hAnsi="Times New Roman" w:cs="Times New Roman"/>
          <w:color w:val="24292E"/>
          <w:lang w:val="en-US" w:eastAsia="it-IT"/>
        </w:rPr>
        <w:lastRenderedPageBreak/>
        <w:t xml:space="preserve">For the </w:t>
      </w:r>
      <w:r w:rsidRPr="00EB1006">
        <w:rPr>
          <w:rFonts w:ascii="Times New Roman" w:eastAsia="Times New Roman" w:hAnsi="Times New Roman" w:cs="Times New Roman"/>
          <w:i/>
          <w:color w:val="24292E"/>
          <w:lang w:val="en-US" w:eastAsia="it-IT"/>
        </w:rPr>
        <w:t>Pathway analysis</w:t>
      </w:r>
      <w:r w:rsidRPr="00EB1006">
        <w:rPr>
          <w:rFonts w:ascii="Times New Roman" w:eastAsia="Times New Roman" w:hAnsi="Times New Roman" w:cs="Times New Roman"/>
          <w:color w:val="24292E"/>
          <w:lang w:val="en-US" w:eastAsia="it-IT"/>
        </w:rPr>
        <w:t xml:space="preserve"> a summary table with enriched pathways is shown, followed by an interactive network similar to that of GO. Finally, there is a </w:t>
      </w:r>
      <w:proofErr w:type="spellStart"/>
      <w:r w:rsidRPr="00EB1006">
        <w:rPr>
          <w:rFonts w:ascii="Times New Roman" w:eastAsia="Times New Roman" w:hAnsi="Times New Roman" w:cs="Times New Roman"/>
          <w:i/>
          <w:color w:val="24292E"/>
          <w:lang w:val="en-US" w:eastAsia="it-IT"/>
        </w:rPr>
        <w:t>dotplot</w:t>
      </w:r>
      <w:proofErr w:type="spellEnd"/>
      <w:r w:rsidRPr="00EB1006">
        <w:rPr>
          <w:rFonts w:ascii="Times New Roman" w:eastAsia="Times New Roman" w:hAnsi="Times New Roman" w:cs="Times New Roman"/>
          <w:color w:val="24292E"/>
          <w:lang w:val="en-US" w:eastAsia="it-IT"/>
        </w:rPr>
        <w:t xml:space="preserve"> with the five most enriched pathways.</w:t>
      </w:r>
    </w:p>
    <w:p w14:paraId="481BC9CE" w14:textId="77777777" w:rsidR="00E74C12" w:rsidRPr="00EB1006" w:rsidRDefault="00E74C12" w:rsidP="00B86C4F">
      <w:pPr>
        <w:spacing w:line="480" w:lineRule="auto"/>
        <w:ind w:left="-5"/>
        <w:jc w:val="both"/>
        <w:rPr>
          <w:rFonts w:ascii="Times New Roman" w:hAnsi="Times New Roman" w:cs="Times New Roman"/>
          <w:lang w:val="en-US"/>
        </w:rPr>
      </w:pPr>
    </w:p>
    <w:p w14:paraId="770D8486" w14:textId="1DD07193" w:rsidR="005B4CA3" w:rsidRPr="00EB1006" w:rsidRDefault="00294A46"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 xml:space="preserve">Materials and </w:t>
      </w:r>
      <w:r w:rsidR="005B4CA3" w:rsidRPr="00EB1006">
        <w:rPr>
          <w:rFonts w:ascii="Times New Roman" w:hAnsi="Times New Roman" w:cs="Times New Roman"/>
          <w:b/>
          <w:sz w:val="28"/>
          <w:lang w:val="en-US"/>
        </w:rPr>
        <w:t>Methods</w:t>
      </w:r>
    </w:p>
    <w:p w14:paraId="5CA1FCD1" w14:textId="53657C92" w:rsidR="003856F6" w:rsidRPr="00EB1006" w:rsidRDefault="003856F6"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w:t>
      </w:r>
      <w:r w:rsidR="00DE65A9" w:rsidRPr="00EB1006">
        <w:rPr>
          <w:rFonts w:ascii="Times New Roman" w:hAnsi="Times New Roman" w:cs="Times New Roman"/>
          <w:i/>
          <w:lang w:val="en-US"/>
        </w:rPr>
        <w:t>in vitro</w:t>
      </w:r>
      <w:r w:rsidR="00DE65A9" w:rsidRPr="00EB1006">
        <w:rPr>
          <w:rFonts w:ascii="Times New Roman" w:hAnsi="Times New Roman" w:cs="Times New Roman"/>
          <w:lang w:val="en-US"/>
        </w:rPr>
        <w:t xml:space="preserve"> </w:t>
      </w:r>
      <w:r w:rsidRPr="00EB1006">
        <w:rPr>
          <w:rFonts w:ascii="Times New Roman" w:hAnsi="Times New Roman" w:cs="Times New Roman"/>
          <w:lang w:val="en-US"/>
        </w:rPr>
        <w:t xml:space="preserve">data we analyzed </w:t>
      </w:r>
      <w:r w:rsidR="008E3E7D" w:rsidRPr="00EB1006">
        <w:rPr>
          <w:rFonts w:ascii="Times New Roman" w:hAnsi="Times New Roman" w:cs="Times New Roman"/>
          <w:lang w:val="en-US"/>
        </w:rPr>
        <w:t>came</w:t>
      </w:r>
      <w:r w:rsidRPr="00EB1006">
        <w:rPr>
          <w:rFonts w:ascii="Times New Roman" w:hAnsi="Times New Roman" w:cs="Times New Roman"/>
          <w:lang w:val="en-US"/>
        </w:rPr>
        <w:t xml:space="preserve"> from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experiments performed on two different AML cell lines with </w:t>
      </w:r>
      <w:r w:rsidRPr="00EB1006">
        <w:rPr>
          <w:rFonts w:ascii="Times New Roman" w:hAnsi="Times New Roman" w:cs="Times New Roman"/>
          <w:i/>
          <w:lang w:val="en-US"/>
        </w:rPr>
        <w:t>NPM1</w:t>
      </w:r>
      <w:r w:rsidRPr="00EB1006">
        <w:rPr>
          <w:rFonts w:ascii="Times New Roman" w:hAnsi="Times New Roman" w:cs="Times New Roman"/>
          <w:lang w:val="en-US"/>
        </w:rPr>
        <w:t xml:space="preserve"> mutation: OCI-AML3</w:t>
      </w:r>
      <w:r w:rsidR="00D57667" w:rsidRPr="00EB1006">
        <w:rPr>
          <w:rFonts w:ascii="Times New Roman" w:hAnsi="Times New Roman" w:cs="Times New Roman"/>
          <w:lang w:val="en-US"/>
        </w:rPr>
        <w:t xml:space="preserve"> </w:t>
      </w:r>
      <w:r w:rsidR="0013307F" w:rsidRPr="00EB1006">
        <w:rPr>
          <w:rFonts w:ascii="Times New Roman" w:hAnsi="Times New Roman" w:cs="Times New Roman"/>
          <w:lang w:val="en-US"/>
        </w:rPr>
        <w:fldChar w:fldCharType="begin">
          <w:fldData xml:space="preserve">PEVuZE5vdGU+PENpdGU+PEF1dGhvcj5RdWVudG1laWVyPC9BdXRob3I+PFllYXI+MjAwNTwvWWVh
cj48UmVjTnVtPjI1MTwvUmVjTnVtPjxEaXNwbGF5VGV4dD5bMjldPC9EaXNwbGF5VGV4dD48cmVj
b3JkPjxyZWMtbnVtYmVyPjI1MTwvcmVjLW51bWJlcj48Zm9yZWlnbi1rZXlzPjxrZXkgYXBwPSJF
TiIgZGItaWQ9InR6dmF0cmFwdHc1djl1ZXZmdzR4ZXo5MzlldDJ2YTk5cDk5MiIgdGltZXN0YW1w
PSIxNTY5Mzk3MDg1Ij4yNTE8L2tleT48L2ZvcmVpZ24ta2V5cz48cmVmLXR5cGUgbmFtZT0iSm91
cm5hbCBBcnRpY2xlIj4xNzwvcmVmLXR5cGU+PGNvbnRyaWJ1dG9ycz48YXV0aG9ycz48YXV0aG9y
PlF1ZW50bWVpZXIsIEguPC9hdXRob3I+PGF1dGhvcj5NYXJ0ZWxsaSwgTS4gUC48L2F1dGhvcj48
YXV0aG9yPkRpcmtzLCBXLiBHLjwvYXV0aG9yPjxhdXRob3I+Qm9sbGksIE4uPC9hdXRob3I+PGF1
dGhvcj5MaXNvLCBBLjwvYXV0aG9yPjxhdXRob3I+TWFjbGVvZCwgUi4gQS48L2F1dGhvcj48YXV0
aG9yPk5pY29sZXR0aSwgSS48L2F1dGhvcj48YXV0aG9yPk1hbm51Y2NpLCBSLjwvYXV0aG9yPjxh
dXRob3I+UHVjY2lhcmluaSwgQS48L2F1dGhvcj48YXV0aG9yPkJpZ2VybmEsIEIuPC9hdXRob3I+
PGF1dGhvcj5NYXJ0ZWxsaSwgTS4gRi48L2F1dGhvcj48YXV0aG9yPk1lY3VjY2ksIEMuPC9hdXRo
b3I+PGF1dGhvcj5EcmV4bGVyLCBILiBHLjwvYXV0aG9yPjxhdXRob3I+RmFsaW5pLCBCLjwvYXV0
aG9yPjwvYXV0aG9ycz48L2NvbnRyaWJ1dG9ycz48YXV0aC1hZGRyZXNzPkRTTVotR2VybWFuIENv
bGxlY3Rpb24gb2YgTWljcm9vcmdhbmlzbXMgYW5kIENlbGwgQ3VsdHVyZXMsIEJyYXVuc2Nod2Vp
ZywgR2VybWFueS48L2F1dGgtYWRkcmVzcz48dGl0bGVzPjx0aXRsZT5DZWxsIGxpbmUgT0NJL0FN
TDMgYmVhcnMgZXhvbi0xMiBOUE0gZ2VuZSBtdXRhdGlvbi1BIGFuZCBjeXRvcGxhc21pYyBleHBy
ZXNzaW9uIG9mIG51Y2xlb3Bob3NtaW48L3RpdGxlPjxzZWNvbmRhcnktdGl0bGU+TGV1a2VtaWE8
L3NlY29uZGFyeS10aXRsZT48L3RpdGxlcz48cGVyaW9kaWNhbD48ZnVsbC10aXRsZT5MZXVrZW1p
YTwvZnVsbC10aXRsZT48L3BlcmlvZGljYWw+PHBhZ2VzPjE3NjAtNzwvcGFnZXM+PHZvbHVtZT4x
OTwvdm9sdW1lPjxudW1iZXI+MTA8L251bWJlcj48ZWRpdGlvbj4yMDA1LzA4LzA1PC9lZGl0aW9u
PjxrZXl3b3Jkcz48a2V5d29yZD5BbmltYWxzPC9rZXl3b3JkPjxrZXl3b3JkPkFudGlnZW5zLCBD
RDM0L21ldGFib2xpc208L2tleXdvcmQ+PGtleXdvcmQ+QmlvbWFya2Vycy9tZXRhYm9saXNtPC9r
ZXl3b3JkPjxrZXl3b3JkPkN5dG9wbGFzbS9tZXRhYm9saXNtPC9rZXl3b3JkPjxrZXl3b3JkPkRO
QSBNdXRhdGlvbmFsIEFuYWx5c2lzPC9rZXl3b3JkPjxrZXl3b3JkPkV4b25zLypnZW5ldGljczwv
a2V5d29yZD48a2V5d29yZD4qR2VuZSBFeHByZXNzaW9uIFJlZ3VsYXRpb24sIExldWtlbWljPC9r
ZXl3b3JkPjxrZXl3b3JkPkh1bWFuczwva2V5d29yZD48a2V5d29yZD5LYXJ5b3R5cGluZzwva2V5
d29yZD48a2V5d29yZD5MZXVrZW1pYSwgUHJvbXllbG9jeXRpYywgQWN1dGUvKmdlbmV0aWNzL21l
dGFib2xpc208L2tleXdvcmQ+PGtleXdvcmQ+TWFjcm9waGFnZXMvbWV0YWJvbGlzbTwva2V5d29y
ZD48a2V5d29yZD5NYWxlPC9rZXl3b3JkPjxrZXl3b3JkPk1pY2U8L2tleXdvcmQ+PGtleXdvcmQ+
TWljZSwgSW5icmVkIE5PRDwva2V5d29yZD48a2V5d29yZD5NaWNlLCBTQ0lEPC9rZXl3b3JkPjxr
ZXl3b3JkPk1pZGRsZSBBZ2VkPC9rZXl3b3JkPjxrZXl3b3JkPk11dGF0aW9uLypnZW5ldGljczwv
a2V5d29yZD48a2V5d29yZD5OdWNsZWFyIFByb3RlaW5zLypnZW5ldGljcy9tZXRhYm9saXNtPC9r
ZXl3b3JkPjwva2V5d29yZHM+PGRhdGVzPjx5ZWFyPjIwMDU8L3llYXI+PHB1Yi1kYXRlcz48ZGF0
ZT5PY3Q8L2RhdGU+PC9wdWItZGF0ZXM+PC9kYXRlcz48aXNibj4wODg3LTY5MjQgKFByaW50KSYj
eEQ7MDg4Ny02OTI0IChMaW5raW5nKTwvaXNibj48YWNjZXNzaW9uLW51bT4xNjA3OTg5MjwvYWNj
ZXNzaW9uLW51bT48dXJscz48cmVsYXRlZC11cmxzPjx1cmw+aHR0cHM6Ly93d3cubmNiaS5ubG0u
bmloLmdvdi9wdWJtZWQvMTYwNzk4OTI8L3VybD48L3JlbGF0ZWQtdXJscz48L3VybHM+PGVsZWN0
cm9uaWMtcmVzb3VyY2UtbnVtPjEwLjEwMzgvc2oubGV1LjI0MDM4OTk8L2VsZWN0cm9uaWMtcmVz
b3VyY2UtbnVtPjwvcmVjb3JkPjwvQ2l0ZT48L0VuZE5vdGU+AG==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PEVuZE5vdGU+PENpdGU+PEF1dGhvcj5RdWVudG1laWVyPC9BdXRob3I+PFllYXI+MjAwNTwvWWVh
cj48UmVjTnVtPjI1MTwvUmVjTnVtPjxEaXNwbGF5VGV4dD5bMjldPC9EaXNwbGF5VGV4dD48cmVj
b3JkPjxyZWMtbnVtYmVyPjI1MTwvcmVjLW51bWJlcj48Zm9yZWlnbi1rZXlzPjxrZXkgYXBwPSJF
TiIgZGItaWQ9InR6dmF0cmFwdHc1djl1ZXZmdzR4ZXo5MzlldDJ2YTk5cDk5MiIgdGltZXN0YW1w
PSIxNTY5Mzk3MDg1Ij4yNTE8L2tleT48L2ZvcmVpZ24ta2V5cz48cmVmLXR5cGUgbmFtZT0iSm91
cm5hbCBBcnRpY2xlIj4xNzwvcmVmLXR5cGU+PGNvbnRyaWJ1dG9ycz48YXV0aG9ycz48YXV0aG9y
PlF1ZW50bWVpZXIsIEguPC9hdXRob3I+PGF1dGhvcj5NYXJ0ZWxsaSwgTS4gUC48L2F1dGhvcj48
YXV0aG9yPkRpcmtzLCBXLiBHLjwvYXV0aG9yPjxhdXRob3I+Qm9sbGksIE4uPC9hdXRob3I+PGF1
dGhvcj5MaXNvLCBBLjwvYXV0aG9yPjxhdXRob3I+TWFjbGVvZCwgUi4gQS48L2F1dGhvcj48YXV0
aG9yPk5pY29sZXR0aSwgSS48L2F1dGhvcj48YXV0aG9yPk1hbm51Y2NpLCBSLjwvYXV0aG9yPjxh
dXRob3I+UHVjY2lhcmluaSwgQS48L2F1dGhvcj48YXV0aG9yPkJpZ2VybmEsIEIuPC9hdXRob3I+
PGF1dGhvcj5NYXJ0ZWxsaSwgTS4gRi48L2F1dGhvcj48YXV0aG9yPk1lY3VjY2ksIEMuPC9hdXRo
b3I+PGF1dGhvcj5EcmV4bGVyLCBILiBHLjwvYXV0aG9yPjxhdXRob3I+RmFsaW5pLCBCLjwvYXV0
aG9yPjwvYXV0aG9ycz48L2NvbnRyaWJ1dG9ycz48YXV0aC1hZGRyZXNzPkRTTVotR2VybWFuIENv
bGxlY3Rpb24gb2YgTWljcm9vcmdhbmlzbXMgYW5kIENlbGwgQ3VsdHVyZXMsIEJyYXVuc2Nod2Vp
ZywgR2VybWFueS48L2F1dGgtYWRkcmVzcz48dGl0bGVzPjx0aXRsZT5DZWxsIGxpbmUgT0NJL0FN
TDMgYmVhcnMgZXhvbi0xMiBOUE0gZ2VuZSBtdXRhdGlvbi1BIGFuZCBjeXRvcGxhc21pYyBleHBy
ZXNzaW9uIG9mIG51Y2xlb3Bob3NtaW48L3RpdGxlPjxzZWNvbmRhcnktdGl0bGU+TGV1a2VtaWE8
L3NlY29uZGFyeS10aXRsZT48L3RpdGxlcz48cGVyaW9kaWNhbD48ZnVsbC10aXRsZT5MZXVrZW1p
YTwvZnVsbC10aXRsZT48L3BlcmlvZGljYWw+PHBhZ2VzPjE3NjAtNzwvcGFnZXM+PHZvbHVtZT4x
OTwvdm9sdW1lPjxudW1iZXI+MTA8L251bWJlcj48ZWRpdGlvbj4yMDA1LzA4LzA1PC9lZGl0aW9u
PjxrZXl3b3Jkcz48a2V5d29yZD5BbmltYWxzPC9rZXl3b3JkPjxrZXl3b3JkPkFudGlnZW5zLCBD
RDM0L21ldGFib2xpc208L2tleXdvcmQ+PGtleXdvcmQ+QmlvbWFya2Vycy9tZXRhYm9saXNtPC9r
ZXl3b3JkPjxrZXl3b3JkPkN5dG9wbGFzbS9tZXRhYm9saXNtPC9rZXl3b3JkPjxrZXl3b3JkPkRO
QSBNdXRhdGlvbmFsIEFuYWx5c2lzPC9rZXl3b3JkPjxrZXl3b3JkPkV4b25zLypnZW5ldGljczwv
a2V5d29yZD48a2V5d29yZD4qR2VuZSBFeHByZXNzaW9uIFJlZ3VsYXRpb24sIExldWtlbWljPC9r
ZXl3b3JkPjxrZXl3b3JkPkh1bWFuczwva2V5d29yZD48a2V5d29yZD5LYXJ5b3R5cGluZzwva2V5
d29yZD48a2V5d29yZD5MZXVrZW1pYSwgUHJvbXllbG9jeXRpYywgQWN1dGUvKmdlbmV0aWNzL21l
dGFib2xpc208L2tleXdvcmQ+PGtleXdvcmQ+TWFjcm9waGFnZXMvbWV0YWJvbGlzbTwva2V5d29y
ZD48a2V5d29yZD5NYWxlPC9rZXl3b3JkPjxrZXl3b3JkPk1pY2U8L2tleXdvcmQ+PGtleXdvcmQ+
TWljZSwgSW5icmVkIE5PRDwva2V5d29yZD48a2V5d29yZD5NaWNlLCBTQ0lEPC9rZXl3b3JkPjxr
ZXl3b3JkPk1pZGRsZSBBZ2VkPC9rZXl3b3JkPjxrZXl3b3JkPk11dGF0aW9uLypnZW5ldGljczwv
a2V5d29yZD48a2V5d29yZD5OdWNsZWFyIFByb3RlaW5zLypnZW5ldGljcy9tZXRhYm9saXNtPC9r
ZXl3b3JkPjwva2V5d29yZHM+PGRhdGVzPjx5ZWFyPjIwMDU8L3llYXI+PHB1Yi1kYXRlcz48ZGF0
ZT5PY3Q8L2RhdGU+PC9wdWItZGF0ZXM+PC9kYXRlcz48aXNibj4wODg3LTY5MjQgKFByaW50KSYj
eEQ7MDg4Ny02OTI0IChMaW5raW5nKTwvaXNibj48YWNjZXNzaW9uLW51bT4xNjA3OTg5MjwvYWNj
ZXNzaW9uLW51bT48dXJscz48cmVsYXRlZC11cmxzPjx1cmw+aHR0cHM6Ly93d3cubmNiaS5ubG0u
bmloLmdvdi9wdWJtZWQvMTYwNzk4OTI8L3VybD48L3JlbGF0ZWQtdXJscz48L3VybHM+PGVsZWN0
cm9uaWMtcmVzb3VyY2UtbnVtPjEwLjEwMzgvc2oubGV1LjI0MDM4OTk8L2VsZWN0cm9uaWMtcmVz
b3VyY2UtbnVtPjwvcmVjb3JkPjwvQ2l0ZT48L0VuZE5vdGU+AG==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13307F" w:rsidRPr="00EB1006">
        <w:rPr>
          <w:rFonts w:ascii="Times New Roman" w:hAnsi="Times New Roman" w:cs="Times New Roman"/>
          <w:lang w:val="en-US"/>
        </w:rPr>
      </w:r>
      <w:r w:rsidR="0013307F"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[29]</w:t>
      </w:r>
      <w:r w:rsidR="0013307F" w:rsidRPr="00EB1006">
        <w:rPr>
          <w:rFonts w:ascii="Times New Roman" w:hAnsi="Times New Roman" w:cs="Times New Roman"/>
          <w:lang w:val="en-US"/>
        </w:rPr>
        <w:fldChar w:fldCharType="end"/>
      </w:r>
      <w:r w:rsidRPr="00EB1006">
        <w:rPr>
          <w:rFonts w:ascii="Times New Roman" w:hAnsi="Times New Roman" w:cs="Times New Roman"/>
          <w:lang w:val="en-US"/>
        </w:rPr>
        <w:t xml:space="preserve"> and IMS-M2</w:t>
      </w:r>
      <w:r w:rsidR="00D57667" w:rsidRPr="00EB1006">
        <w:rPr>
          <w:rFonts w:ascii="Times New Roman" w:hAnsi="Times New Roman" w:cs="Times New Roman"/>
          <w:lang w:val="en-US"/>
        </w:rPr>
        <w:t xml:space="preserve"> </w:t>
      </w:r>
      <w:r w:rsidR="0013307F"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&lt;EndNote&gt;&lt;Cite&gt;&lt;Author&gt;Chi&lt;/Author&gt;&lt;Year&gt;2010&lt;/Year&gt;&lt;RecNum&gt;252&lt;/RecNum&gt;&lt;DisplayText&gt;[30]&lt;/DisplayText&gt;&lt;record&gt;&lt;rec-number&gt;252&lt;/rec-number&gt;&lt;foreign-keys&gt;&lt;key app="EN" db-id="tzvatraptw5v9uevfw4xez939et2va99p992" timestamp="1569397085"&gt;252&lt;/key&gt;&lt;/foreign-keys&gt;&lt;ref-type name="Journal Article"&gt;17&lt;/ref-type&gt;&lt;contributors&gt;&lt;authors&gt;&lt;author&gt;Chi, H. T.&lt;/author&gt;&lt;author&gt;Vu, H. A.&lt;/author&gt;&lt;author&gt;Iwasaki, R.&lt;/author&gt;&lt;author&gt;Nagamura, F.&lt;/author&gt;&lt;author&gt;Tojo, A.&lt;/author&gt;&lt;author&gt;Watanabe, T.&lt;/author&gt;&lt;author&gt;Sato, Y.&lt;/author&gt;&lt;/authors&gt;&lt;/contributors&gt;&lt;auth-address&gt;Division of Ultrafine Structure, Department of Pathology, Research Institute of International Medical Center of Japan, Toyama 1-21-1, Shinjuku-ku, Tokyo 162-8655, Japan.&lt;/auth-address&gt;&lt;titles&gt;&lt;title&gt;Detection of exon 12 type A mutation of NPM1 gene in IMS-M2 cell line&lt;/title&gt;&lt;secondary-title&gt;Leuk Res&lt;/secondary-title&gt;&lt;/titles&gt;&lt;periodical&gt;&lt;full-title&gt;Leuk Res&lt;/full-title&gt;&lt;/periodical&gt;&lt;pages&gt;261-2&lt;/pages&gt;&lt;volume&gt;34&lt;/volume&gt;&lt;number&gt;2&lt;/number&gt;&lt;edition&gt;2009/10/27&lt;/edition&gt;&lt;keywords&gt;&lt;keyword&gt;*Cell Line, Tumor&lt;/keyword&gt;&lt;keyword&gt;*Exons&lt;/keyword&gt;&lt;keyword&gt;Humans&lt;/keyword&gt;&lt;keyword&gt;*Mutation&lt;/keyword&gt;&lt;keyword&gt;Nuclear Proteins/*genetics&lt;/keyword&gt;&lt;keyword&gt;Oncogene Proteins, Fusion/genetics&lt;/keyword&gt;&lt;keyword&gt;Proto-Oncogene Proteins c-ets/genetics&lt;/keyword&gt;&lt;keyword&gt;Repressor Proteins/genetics&lt;/keyword&gt;&lt;/keywords&gt;&lt;dates&gt;&lt;year&gt;2010&lt;/year&gt;&lt;pub-dates&gt;&lt;date&gt;Feb&lt;/date&gt;&lt;/pub-dates&gt;&lt;/dates&gt;&lt;isbn&gt;1873-5835 (Electronic)&amp;#xD;0145-2126 (Linking)&lt;/isbn&gt;&lt;accession-num&gt;19854508&lt;/accession-num&gt;&lt;urls&gt;&lt;related-urls&gt;&lt;url&gt;https://www.ncbi.nlm.nih.gov/pubmed/19854508&lt;/url&gt;&lt;/related-urls&gt;&lt;/urls&gt;&lt;electronic-resource-num&gt;10.1016/j.leukres.2009.09.019&lt;/electronic-resource-num&gt;&lt;/record&gt;&lt;/Cite&gt;&lt;/EndNote&gt;</w:instrText>
      </w:r>
      <w:r w:rsidR="0013307F"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[30]</w:t>
      </w:r>
      <w:r w:rsidR="0013307F" w:rsidRPr="00EB1006">
        <w:rPr>
          <w:rFonts w:ascii="Times New Roman" w:hAnsi="Times New Roman" w:cs="Times New Roman"/>
          <w:lang w:val="en-US"/>
        </w:rPr>
        <w:fldChar w:fldCharType="end"/>
      </w:r>
      <w:r w:rsidRPr="00EB1006">
        <w:rPr>
          <w:rFonts w:ascii="Times New Roman" w:hAnsi="Times New Roman" w:cs="Times New Roman"/>
          <w:lang w:val="en-US"/>
        </w:rPr>
        <w:t xml:space="preserve">. In both cases the treatment conditions were compared with the conditions without treatment. For each condition the experiment was done in triplicate. The kit used for the preparation of the sample was the </w:t>
      </w:r>
      <w:proofErr w:type="spellStart"/>
      <w:r w:rsidR="00CF74EE" w:rsidRPr="00EB1006">
        <w:rPr>
          <w:rFonts w:ascii="Times New Roman" w:hAnsi="Times New Roman" w:cs="Times New Roman"/>
          <w:lang w:val="en-US"/>
        </w:rPr>
        <w:t>T</w:t>
      </w:r>
      <w:r w:rsidRPr="00EB1006">
        <w:rPr>
          <w:rFonts w:ascii="Times New Roman" w:hAnsi="Times New Roman" w:cs="Times New Roman"/>
          <w:lang w:val="en-US"/>
        </w:rPr>
        <w:t>ruSeq</w:t>
      </w:r>
      <w:proofErr w:type="spellEnd"/>
      <w:r w:rsidRPr="00EB1006">
        <w:rPr>
          <w:rFonts w:ascii="Times New Roman" w:hAnsi="Times New Roman" w:cs="Times New Roman"/>
          <w:lang w:val="en-US"/>
        </w:rPr>
        <w:t xml:space="preserve"> RNA</w:t>
      </w:r>
      <w:r w:rsidR="00D57667" w:rsidRPr="00EB1006">
        <w:rPr>
          <w:rFonts w:ascii="Times New Roman" w:hAnsi="Times New Roman" w:cs="Times New Roman"/>
          <w:lang w:val="en-US"/>
        </w:rPr>
        <w:t xml:space="preserve"> </w:t>
      </w:r>
      <w:r w:rsidR="0013307F"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&lt;EndNote&gt;&lt;Cite&gt;&lt;Author&gt;Illumina&lt;/Author&gt;&lt;Year&gt;2011&lt;/Year&gt;&lt;RecNum&gt;253&lt;/RecNum&gt;&lt;DisplayText&gt;[31]&lt;/DisplayText&gt;&lt;record&gt;&lt;rec-number&gt;253&lt;/rec-number&gt;&lt;foreign-keys&gt;&lt;key app="EN" db-id="tzvatraptw5v9uevfw4xez939et2va99p992" timestamp="1569397085"&gt;253&lt;/key&gt;&lt;/foreign-keys&gt;&lt;ref-type name="Patent"&gt;25&lt;/ref-type&gt;&lt;contributors&gt;&lt;authors&gt;&lt;author&gt;Illumina&lt;/author&gt;&lt;/authors&gt;&lt;/contributors&gt;&lt;titles&gt;&lt;title&gt;TruSeqTM RNA and DNA Sample Preparation Kits v2. Data Sheet Illumina® Seq., 1–4&lt;/title&gt;&lt;/titles&gt;&lt;dates&gt;&lt;year&gt;2011&lt;/year&gt;&lt;/dates&gt;&lt;urls&gt;&lt;/urls&gt;&lt;/record&gt;&lt;/Cite&gt;&lt;/EndNote&gt;</w:instrText>
      </w:r>
      <w:r w:rsidR="0013307F"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[31]</w:t>
      </w:r>
      <w:r w:rsidR="0013307F" w:rsidRPr="00EB1006">
        <w:rPr>
          <w:rFonts w:ascii="Times New Roman" w:hAnsi="Times New Roman" w:cs="Times New Roman"/>
          <w:lang w:val="en-US"/>
        </w:rPr>
        <w:fldChar w:fldCharType="end"/>
      </w:r>
      <w:r w:rsidRPr="00EB1006">
        <w:rPr>
          <w:rFonts w:ascii="Times New Roman" w:hAnsi="Times New Roman" w:cs="Times New Roman"/>
          <w:lang w:val="en-US"/>
        </w:rPr>
        <w:t xml:space="preserve">, while the sequencer used for the sequencing was </w:t>
      </w:r>
      <w:proofErr w:type="spellStart"/>
      <w:r w:rsidRPr="00EB1006">
        <w:rPr>
          <w:rFonts w:ascii="Times New Roman" w:hAnsi="Times New Roman" w:cs="Times New Roman"/>
          <w:lang w:val="en-US"/>
        </w:rPr>
        <w:t>HiSeq</w:t>
      </w:r>
      <w:proofErr w:type="spellEnd"/>
      <w:r w:rsidRPr="00EB1006">
        <w:rPr>
          <w:rFonts w:ascii="Times New Roman" w:hAnsi="Times New Roman" w:cs="Times New Roman"/>
          <w:lang w:val="en-US"/>
        </w:rPr>
        <w:t xml:space="preserve"> 2500 by Illumina</w:t>
      </w:r>
      <w:r w:rsidR="00D57667" w:rsidRPr="00EB1006">
        <w:rPr>
          <w:rFonts w:ascii="Times New Roman" w:hAnsi="Times New Roman" w:cs="Times New Roman"/>
          <w:lang w:val="en-US"/>
        </w:rPr>
        <w:t xml:space="preserve"> </w:t>
      </w:r>
      <w:r w:rsidR="0013307F"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&lt;EndNote&gt;&lt;Cite&gt;&lt;Author&gt;Illumina&lt;/Author&gt;&lt;Year&gt;2015&lt;/Year&gt;&lt;RecNum&gt;254&lt;/RecNum&gt;&lt;DisplayText&gt;[32]&lt;/DisplayText&gt;&lt;record&gt;&lt;rec-number&gt;254&lt;/rec-number&gt;&lt;foreign-keys&gt;&lt;key app="EN" db-id="tzvatraptw5v9uevfw4xez939et2va99p992" timestamp="1569397085"&gt;254&lt;/key&gt;&lt;/foreign-keys&gt;&lt;ref-type name="Patent"&gt;25&lt;/ref-type&gt;&lt;contributors&gt;&lt;authors&gt;&lt;author&gt;Illumina&lt;/author&gt;&lt;/authors&gt;&lt;/contributors&gt;&lt;titles&gt;&lt;title&gt;HiSeq® 2500 Sequencing System. Specif. Sheet Illumina® Seq., 1–4&lt;/title&gt;&lt;/titles&gt;&lt;dates&gt;&lt;year&gt;2015&lt;/year&gt;&lt;/dates&gt;&lt;urls&gt;&lt;/urls&gt;&lt;/record&gt;&lt;/Cite&gt;&lt;/EndNote&gt;</w:instrText>
      </w:r>
      <w:r w:rsidR="0013307F"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[32]</w:t>
      </w:r>
      <w:r w:rsidR="0013307F" w:rsidRPr="00EB1006">
        <w:rPr>
          <w:rFonts w:ascii="Times New Roman" w:hAnsi="Times New Roman" w:cs="Times New Roman"/>
          <w:lang w:val="en-US"/>
        </w:rPr>
        <w:fldChar w:fldCharType="end"/>
      </w:r>
      <w:r w:rsidR="0013307F" w:rsidRPr="00EB1006">
        <w:rPr>
          <w:rFonts w:ascii="Times New Roman" w:hAnsi="Times New Roman" w:cs="Times New Roman"/>
          <w:lang w:val="en-US"/>
        </w:rPr>
        <w:t xml:space="preserve"> </w:t>
      </w:r>
      <w:r w:rsidRPr="00EB1006">
        <w:rPr>
          <w:rFonts w:ascii="Times New Roman" w:hAnsi="Times New Roman" w:cs="Times New Roman"/>
          <w:lang w:val="en-US"/>
        </w:rPr>
        <w:t xml:space="preserve">in rapid run and with a flow cell. Sequencing occurred in paired-end and using two lanes for sample. The two lanes corresponding to the same sample have been merged into a single file before the alignment phase. </w:t>
      </w:r>
    </w:p>
    <w:p w14:paraId="3707FCE3" w14:textId="6FDE1D55" w:rsidR="006D10E0" w:rsidRPr="00EB1006" w:rsidRDefault="00042EDF" w:rsidP="006D10E0">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To validate the results of </w:t>
      </w:r>
      <w:r w:rsidR="003B4EC4" w:rsidRPr="00EB1006">
        <w:rPr>
          <w:rFonts w:ascii="Times New Roman" w:hAnsi="Times New Roman" w:cs="Times New Roman"/>
          <w:lang w:val="en-US"/>
        </w:rPr>
        <w:t>DEA</w:t>
      </w:r>
      <w:r w:rsidRPr="00EB1006">
        <w:rPr>
          <w:rFonts w:ascii="Times New Roman" w:hAnsi="Times New Roman" w:cs="Times New Roman"/>
          <w:lang w:val="en-US"/>
        </w:rPr>
        <w:t xml:space="preserve">, we used </w:t>
      </w:r>
      <w:r w:rsidR="00DE65A9" w:rsidRPr="00EB1006">
        <w:rPr>
          <w:rFonts w:ascii="Times New Roman" w:hAnsi="Times New Roman" w:cs="Times New Roman"/>
          <w:lang w:val="en-US"/>
        </w:rPr>
        <w:t xml:space="preserve">also </w:t>
      </w:r>
      <w:r w:rsidR="00DE65A9" w:rsidRPr="00EB1006">
        <w:rPr>
          <w:rFonts w:ascii="Times New Roman" w:hAnsi="Times New Roman" w:cs="Times New Roman"/>
          <w:i/>
          <w:lang w:val="en-US"/>
        </w:rPr>
        <w:t>in silico</w:t>
      </w:r>
      <w:r w:rsidR="00DE65A9" w:rsidRPr="00EB1006">
        <w:rPr>
          <w:rFonts w:ascii="Times New Roman" w:hAnsi="Times New Roman" w:cs="Times New Roman"/>
          <w:lang w:val="en-US"/>
        </w:rPr>
        <w:t xml:space="preserve"> </w:t>
      </w:r>
      <w:r w:rsidRPr="00EB1006">
        <w:rPr>
          <w:rFonts w:ascii="Times New Roman" w:hAnsi="Times New Roman" w:cs="Times New Roman"/>
          <w:lang w:val="en-US"/>
        </w:rPr>
        <w:t>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data. </w:t>
      </w:r>
      <w:r w:rsidR="006D10E0" w:rsidRPr="00EB1006">
        <w:rPr>
          <w:rFonts w:ascii="Times New Roman" w:hAnsi="Times New Roman" w:cs="Times New Roman"/>
          <w:lang w:val="en-US"/>
        </w:rPr>
        <w:t xml:space="preserve">We have resorted to the R package </w:t>
      </w:r>
      <w:r w:rsidR="006D10E0" w:rsidRPr="00EB1006">
        <w:rPr>
          <w:rFonts w:ascii="Times New Roman" w:hAnsi="Times New Roman" w:cs="Times New Roman"/>
          <w:i/>
          <w:lang w:val="en-US"/>
        </w:rPr>
        <w:t>polyester</w:t>
      </w:r>
      <w:r w:rsidR="006D10E0" w:rsidRPr="00EB1006">
        <w:rPr>
          <w:rFonts w:ascii="Times New Roman" w:hAnsi="Times New Roman" w:cs="Times New Roman"/>
          <w:lang w:val="en-US"/>
        </w:rPr>
        <w:t xml:space="preserve"> </w:t>
      </w:r>
      <w:r w:rsidR="006D10E0" w:rsidRPr="00EB1006">
        <w:rPr>
          <w:rFonts w:ascii="Times New Roman" w:hAnsi="Times New Roman" w:cs="Times New Roman"/>
          <w:lang w:val="en-US"/>
        </w:rPr>
        <w:fldChar w:fldCharType="begin">
          <w:fldData xml:space="preserve">PEVuZE5vdGU+PENpdGU+PEF1dGhvcj5GcmF6ZWU8L0F1dGhvcj48WWVhcj4yMDE1PC9ZZWFyPjxS
ZWNOdW0+MjQ2PC9SZWNOdW0+PERpc3BsYXlUZXh0Pls4XTwvRGlzcGxheVRleHQ+PHJlY29yZD48
cmVjLW51bWJlcj4yNDY8L3JlYy1udW1iZXI+PGZvcmVpZ24ta2V5cz48a2V5IGFwcD0iRU4iIGRi
LWlkPSJ0enZhdHJhcHR3NXY5dWV2Znc0eGV6OTM5ZXQydmE5OXA5OTIiIHRpbWVzdGFtcD0iMTU2
OTM5NzA4NSI+MjQ2PC9rZXk+PC9mb3JlaWduLWtleXM+PHJlZi10eXBlIG5hbWU9IkpvdXJuYWwg
QXJ0aWNsZSI+MTc8L3JlZi10eXBlPjxjb250cmlidXRvcnM+PGF1dGhvcnM+PGF1dGhvcj5GcmF6
ZWUsIEEuIEMuPC9hdXRob3I+PGF1dGhvcj5KYWZmZSwgQS4gRS48L2F1dGhvcj48YXV0aG9yPkxh
bmdtZWFkLCBCLjwvYXV0aG9yPjxhdXRob3I+TGVlaywgSi4gVC48L2F1dGhvcj48L2F1dGhvcnM+
PC9jb250cmlidXRvcnM+PGF1dGgtYWRkcmVzcz5EZXBhcnRtZW50IG9mIEJpb3N0YXRpc3RpY3Ms
IEpvaG5zIEhvcGtpbnMgQmxvb21iZXJnIFNjaG9vbCBvZiBQdWJsaWMgSGVhbHRoLCBDZW50ZXIg
Zm9yIENvbXB1dGF0aW9uYWwgQmlvbG9neSBhbmQuJiN4RDtEZXBhcnRtZW50IG9mIEJpb3N0YXRp
c3RpY3MsIEpvaG5zIEhvcGtpbnMgQmxvb21iZXJnIFNjaG9vbCBvZiBQdWJsaWMgSGVhbHRoLCBM
aWViZXIgSW5zdGl0dXRlIGZvciBCcmFpbiBEZXZlbG9wbWVudCwgSm9obnMgSG9wa2lucyBNZWRp
Y2FsIENhbXB1cywgQ2VudGVyIGZvciBDb21wdXRhdGlvbmFsIEJpb2xvZ3kgYW5kLiYjeEQ7RGVw
YXJ0bWVudCBvZiBCaW9zdGF0aXN0aWNzLCBKb2hucyBIb3BraW5zIEJsb29tYmVyZyBTY2hvb2wg
b2YgUHVibGljIEhlYWx0aCwgQ2VudGVyIGZvciBDb21wdXRhdGlvbmFsIEJpb2xvZ3kgYW5kIERl
cGFydG1lbnQgb2YgQ29tcHV0ZXIgU2NpZW5jZSwgSm9obnMgSG9wa2lucyBVbml2ZXJzaXR5LCBC
YWx0aW1vcmUsIE1ELCBVU0EuPC9hdXRoLWFkZHJlc3M+PHRpdGxlcz48dGl0bGU+UG9seWVzdGVy
OiBzaW11bGF0aW5nIFJOQS1zZXEgZGF0YXNldHMgd2l0aCBkaWZmZXJlbnRpYWwgdHJhbnNjcmlw
dCBleHByZXNzaW9uPC90aXRsZT48c2Vjb25kYXJ5LXRpdGxlPkJpb2luZm9ybWF0aWNzPC9zZWNv
bmRhcnktdGl0bGU+PC90aXRsZXM+PHBlcmlvZGljYWw+PGZ1bGwtdGl0bGU+QmlvaW5mb3JtYXRp
Y3M8L2Z1bGwtdGl0bGU+PGFiYnItMT5CaW9pbmZvcm1hdGljczwvYWJici0xPjwvcGVyaW9kaWNh
bD48cGFnZXM+Mjc3OC04NDwvcGFnZXM+PHZvbHVtZT4zMTwvdm9sdW1lPjxudW1iZXI+MTc8L251
bWJlcj48ZWRpdGlvbj4yMDE1LzA1LzAxPC9lZGl0aW9uPjxrZXl3b3Jkcz48a2V5d29yZD5BbGdv
cml0aG1zPC9rZXl3b3JkPjxrZXl3b3JkPkJpbm9taWFsIERpc3RyaWJ1dGlvbjwva2V5d29yZD48
a2V5d29yZD5DaHJvbW9zb21lcywgSHVtYW4sIFBhaXIgMjIvKmdlbmV0aWNzPC9rZXl3b3JkPjxr
ZXl3b3JkPkNvbXB1dGF0aW9uYWwgQmlvbG9neS8qbWV0aG9kczwva2V5d29yZD48a2V5d29yZD5F
dXJvcGU8L2tleXdvcmQ+PGtleXdvcmQ+R2VuZSBFeHByZXNzaW9uIFByb2ZpbGluZy8qbWV0aG9k
czwva2V5d29yZD48a2V5d29yZD5HZW5lIEV4cHJlc3Npb24gUmVndWxhdGlvbjwva2V5d29yZD48
a2V5d29yZD5HZW5ldGljcywgUG9wdWxhdGlvbjwva2V5d29yZD48a2V5d29yZD5IYXBsb3R5cGVz
L2dlbmV0aWNzPC9rZXl3b3JkPjxrZXl3b3JkPkhpZ2gtVGhyb3VnaHB1dCBOdWNsZW90aWRlIFNl
cXVlbmNpbmcvKm1ldGhvZHM8L2tleXdvcmQ+PGtleXdvcmQ+SHVtYW5zPC9rZXl3b3JkPjxrZXl3
b3JkPlByb3RlaW4gSXNvZm9ybXM8L2tleXdvcmQ+PGtleXdvcmQ+Uk5BL2dlbmV0aWNzPC9rZXl3
b3JkPjxrZXl3b3JkPlNlcXVlbmNlIEFuYWx5c2lzLCBSTkEvKm1ldGhvZHM8L2tleXdvcmQ+PGtl
eXdvcmQ+KlNvZnR3YXJlPC9rZXl3b3JkPjwva2V5d29yZHM+PGRhdGVzPjx5ZWFyPjIwMTU8L3ll
YXI+PHB1Yi1kYXRlcz48ZGF0ZT5TZXAgMTwvZGF0ZT48L3B1Yi1kYXRlcz48L2RhdGVzPjxpc2Ju
PjEzNjctNDgxMSAoRWxlY3Ryb25pYykmI3hEOzEzNjctNDgwMyAoTGlua2luZyk8L2lzYm4+PGFj
Y2Vzc2lvbi1udW0+MjU5MjYzNDU8L2FjY2Vzc2lvbi1udW0+PHVybHM+PHJlbGF0ZWQtdXJscz48
dXJsPmh0dHBzOi8vd3d3Lm5jYmkubmxtLm5paC5nb3YvcHVibWVkLzI1OTI2MzQ1PC91cmw+PC9y
ZWxhdGVkLXVybHM+PC91cmxzPjxjdXN0b20yPlBNQzQ2MzU2NTU8L2N1c3RvbTI+PGVsZWN0cm9u
aWMtcmVzb3VyY2UtbnVtPjEwLjEwOTMvYmlvaW5mb3JtYXRpY3MvYnR2MjcyPC9lbGVjdHJvbmlj
LXJlc291cmNlLW51bT48L3JlY29yZD48L0NpdGU+PC9FbmROb3RlPgB=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PEVuZE5vdGU+PENpdGU+PEF1dGhvcj5GcmF6ZWU8L0F1dGhvcj48WWVhcj4yMDE1PC9ZZWFyPjxS
ZWNOdW0+MjQ2PC9SZWNOdW0+PERpc3BsYXlUZXh0Pls4XTwvRGlzcGxheVRleHQ+PHJlY29yZD48
cmVjLW51bWJlcj4yNDY8L3JlYy1udW1iZXI+PGZvcmVpZ24ta2V5cz48a2V5IGFwcD0iRU4iIGRi
LWlkPSJ0enZhdHJhcHR3NXY5dWV2Znc0eGV6OTM5ZXQydmE5OXA5OTIiIHRpbWVzdGFtcD0iMTU2
OTM5NzA4NSI+MjQ2PC9rZXk+PC9mb3JlaWduLWtleXM+PHJlZi10eXBlIG5hbWU9IkpvdXJuYWwg
QXJ0aWNsZSI+MTc8L3JlZi10eXBlPjxjb250cmlidXRvcnM+PGF1dGhvcnM+PGF1dGhvcj5GcmF6
ZWUsIEEuIEMuPC9hdXRob3I+PGF1dGhvcj5KYWZmZSwgQS4gRS48L2F1dGhvcj48YXV0aG9yPkxh
bmdtZWFkLCBCLjwvYXV0aG9yPjxhdXRob3I+TGVlaywgSi4gVC48L2F1dGhvcj48L2F1dGhvcnM+
PC9jb250cmlidXRvcnM+PGF1dGgtYWRkcmVzcz5EZXBhcnRtZW50IG9mIEJpb3N0YXRpc3RpY3Ms
IEpvaG5zIEhvcGtpbnMgQmxvb21iZXJnIFNjaG9vbCBvZiBQdWJsaWMgSGVhbHRoLCBDZW50ZXIg
Zm9yIENvbXB1dGF0aW9uYWwgQmlvbG9neSBhbmQuJiN4RDtEZXBhcnRtZW50IG9mIEJpb3N0YXRp
c3RpY3MsIEpvaG5zIEhvcGtpbnMgQmxvb21iZXJnIFNjaG9vbCBvZiBQdWJsaWMgSGVhbHRoLCBM
aWViZXIgSW5zdGl0dXRlIGZvciBCcmFpbiBEZXZlbG9wbWVudCwgSm9obnMgSG9wa2lucyBNZWRp
Y2FsIENhbXB1cywgQ2VudGVyIGZvciBDb21wdXRhdGlvbmFsIEJpb2xvZ3kgYW5kLiYjeEQ7RGVw
YXJ0bWVudCBvZiBCaW9zdGF0aXN0aWNzLCBKb2hucyBIb3BraW5zIEJsb29tYmVyZyBTY2hvb2wg
b2YgUHVibGljIEhlYWx0aCwgQ2VudGVyIGZvciBDb21wdXRhdGlvbmFsIEJpb2xvZ3kgYW5kIERl
cGFydG1lbnQgb2YgQ29tcHV0ZXIgU2NpZW5jZSwgSm9obnMgSG9wa2lucyBVbml2ZXJzaXR5LCBC
YWx0aW1vcmUsIE1ELCBVU0EuPC9hdXRoLWFkZHJlc3M+PHRpdGxlcz48dGl0bGU+UG9seWVzdGVy
OiBzaW11bGF0aW5nIFJOQS1zZXEgZGF0YXNldHMgd2l0aCBkaWZmZXJlbnRpYWwgdHJhbnNjcmlw
dCBleHByZXNzaW9uPC90aXRsZT48c2Vjb25kYXJ5LXRpdGxlPkJpb2luZm9ybWF0aWNzPC9zZWNv
bmRhcnktdGl0bGU+PC90aXRsZXM+PHBlcmlvZGljYWw+PGZ1bGwtdGl0bGU+QmlvaW5mb3JtYXRp
Y3M8L2Z1bGwtdGl0bGU+PGFiYnItMT5CaW9pbmZvcm1hdGljczwvYWJici0xPjwvcGVyaW9kaWNh
bD48cGFnZXM+Mjc3OC04NDwvcGFnZXM+PHZvbHVtZT4zMTwvdm9sdW1lPjxudW1iZXI+MTc8L251
bWJlcj48ZWRpdGlvbj4yMDE1LzA1LzAxPC9lZGl0aW9uPjxrZXl3b3Jkcz48a2V5d29yZD5BbGdv
cml0aG1zPC9rZXl3b3JkPjxrZXl3b3JkPkJpbm9taWFsIERpc3RyaWJ1dGlvbjwva2V5d29yZD48
a2V5d29yZD5DaHJvbW9zb21lcywgSHVtYW4sIFBhaXIgMjIvKmdlbmV0aWNzPC9rZXl3b3JkPjxr
ZXl3b3JkPkNvbXB1dGF0aW9uYWwgQmlvbG9neS8qbWV0aG9kczwva2V5d29yZD48a2V5d29yZD5F
dXJvcGU8L2tleXdvcmQ+PGtleXdvcmQ+R2VuZSBFeHByZXNzaW9uIFByb2ZpbGluZy8qbWV0aG9k
czwva2V5d29yZD48a2V5d29yZD5HZW5lIEV4cHJlc3Npb24gUmVndWxhdGlvbjwva2V5d29yZD48
a2V5d29yZD5HZW5ldGljcywgUG9wdWxhdGlvbjwva2V5d29yZD48a2V5d29yZD5IYXBsb3R5cGVz
L2dlbmV0aWNzPC9rZXl3b3JkPjxrZXl3b3JkPkhpZ2gtVGhyb3VnaHB1dCBOdWNsZW90aWRlIFNl
cXVlbmNpbmcvKm1ldGhvZHM8L2tleXdvcmQ+PGtleXdvcmQ+SHVtYW5zPC9rZXl3b3JkPjxrZXl3
b3JkPlByb3RlaW4gSXNvZm9ybXM8L2tleXdvcmQ+PGtleXdvcmQ+Uk5BL2dlbmV0aWNzPC9rZXl3
b3JkPjxrZXl3b3JkPlNlcXVlbmNlIEFuYWx5c2lzLCBSTkEvKm1ldGhvZHM8L2tleXdvcmQ+PGtl
eXdvcmQ+KlNvZnR3YXJlPC9rZXl3b3JkPjwva2V5d29yZHM+PGRhdGVzPjx5ZWFyPjIwMTU8L3ll
YXI+PHB1Yi1kYXRlcz48ZGF0ZT5TZXAgMTwvZGF0ZT48L3B1Yi1kYXRlcz48L2RhdGVzPjxpc2Ju
PjEzNjctNDgxMSAoRWxlY3Ryb25pYykmI3hEOzEzNjctNDgwMyAoTGlua2luZyk8L2lzYm4+PGFj
Y2Vzc2lvbi1udW0+MjU5MjYzNDU8L2FjY2Vzc2lvbi1udW0+PHVybHM+PHJlbGF0ZWQtdXJscz48
dXJsPmh0dHBzOi8vd3d3Lm5jYmkubmxtLm5paC5nb3YvcHVibWVkLzI1OTI2MzQ1PC91cmw+PC9y
ZWxhdGVkLXVybHM+PC91cmxzPjxjdXN0b20yPlBNQzQ2MzU2NTU8L2N1c3RvbTI+PGVsZWN0cm9u
aWMtcmVzb3VyY2UtbnVtPjEwLjEwOTMvYmlvaW5mb3JtYXRpY3MvYnR2MjcyPC9lbGVjdHJvbmlj
LXJlc291cmNlLW51bT48L3JlY29yZD48L0NpdGU+PC9FbmROb3RlPgB=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6D10E0" w:rsidRPr="00EB1006">
        <w:rPr>
          <w:rFonts w:ascii="Times New Roman" w:hAnsi="Times New Roman" w:cs="Times New Roman"/>
          <w:lang w:val="en-US"/>
        </w:rPr>
      </w:r>
      <w:r w:rsidR="006D10E0" w:rsidRPr="00EB1006">
        <w:rPr>
          <w:rFonts w:ascii="Times New Roman" w:hAnsi="Times New Roman" w:cs="Times New Roman"/>
          <w:lang w:val="en-US"/>
        </w:rPr>
        <w:fldChar w:fldCharType="separate"/>
      </w:r>
      <w:r w:rsidR="00CB0326" w:rsidRPr="00EB1006">
        <w:rPr>
          <w:rFonts w:ascii="Times New Roman" w:hAnsi="Times New Roman" w:cs="Times New Roman"/>
          <w:noProof/>
          <w:lang w:val="en-US"/>
        </w:rPr>
        <w:t>[8]</w:t>
      </w:r>
      <w:r w:rsidR="006D10E0" w:rsidRPr="00EB1006">
        <w:rPr>
          <w:rFonts w:ascii="Times New Roman" w:hAnsi="Times New Roman" w:cs="Times New Roman"/>
          <w:lang w:val="en-US"/>
        </w:rPr>
        <w:fldChar w:fldCharType="end"/>
      </w:r>
      <w:r w:rsidR="006D10E0" w:rsidRPr="00EB1006">
        <w:rPr>
          <w:rFonts w:ascii="Times New Roman" w:hAnsi="Times New Roman" w:cs="Times New Roman"/>
          <w:lang w:val="en-US"/>
        </w:rPr>
        <w:t xml:space="preserve"> to generate a set of samples in paired-end belonging to two different groups and with three replicates per group (see Additional File 2). The </w:t>
      </w:r>
      <w:proofErr w:type="spellStart"/>
      <w:r w:rsidR="006D10E0" w:rsidRPr="00EB1006">
        <w:rPr>
          <w:rFonts w:ascii="Times New Roman" w:hAnsi="Times New Roman" w:cs="Times New Roman"/>
          <w:lang w:val="en-US"/>
        </w:rPr>
        <w:t>FastQ</w:t>
      </w:r>
      <w:proofErr w:type="spellEnd"/>
      <w:r w:rsidR="006D10E0" w:rsidRPr="00EB1006">
        <w:rPr>
          <w:rFonts w:ascii="Times New Roman" w:hAnsi="Times New Roman" w:cs="Times New Roman"/>
          <w:lang w:val="en-US"/>
        </w:rPr>
        <w:t xml:space="preserve"> files thus obtained were analyzed through the </w:t>
      </w:r>
      <w:r w:rsidR="00FE26B3" w:rsidRPr="00EB1006">
        <w:rPr>
          <w:rFonts w:ascii="Times New Roman" w:hAnsi="Times New Roman" w:cs="Times New Roman"/>
          <w:lang w:val="en-US"/>
        </w:rPr>
        <w:t xml:space="preserve">eight </w:t>
      </w:r>
      <w:r w:rsidR="006D10E0" w:rsidRPr="00EB1006">
        <w:rPr>
          <w:rFonts w:ascii="Times New Roman" w:hAnsi="Times New Roman" w:cs="Times New Roman"/>
          <w:lang w:val="en-US"/>
        </w:rPr>
        <w:t>pipelines until the differential expression data were obtained (see Additional File 3, 4, 5, 6, 7</w:t>
      </w:r>
      <w:r w:rsidR="00857869" w:rsidRPr="00EB1006">
        <w:rPr>
          <w:rFonts w:ascii="Times New Roman" w:hAnsi="Times New Roman" w:cs="Times New Roman"/>
          <w:lang w:val="en-US"/>
        </w:rPr>
        <w:t>, 8, 9, 10</w:t>
      </w:r>
      <w:r w:rsidR="006D10E0" w:rsidRPr="00EB1006">
        <w:rPr>
          <w:rFonts w:ascii="Times New Roman" w:hAnsi="Times New Roman" w:cs="Times New Roman"/>
          <w:lang w:val="en-US"/>
        </w:rPr>
        <w:t xml:space="preserve">). To obtain sensitivity and specificity values that were representative of the entire pipeline, we also considered missing alignments and false alignments </w:t>
      </w:r>
      <w:r w:rsidR="006D10E0" w:rsidRPr="00EB1006">
        <w:rPr>
          <w:rFonts w:ascii="Times New Roman" w:hAnsi="Times New Roman" w:cs="Times New Roman"/>
          <w:lang w:val="en-US"/>
        </w:rPr>
        <w:fldChar w:fldCharType="begin">
          <w:fldData xml:space="preserve">PEVuZE5vdGU+PENpdGU+PEF1dGhvcj5TcGlub3p6aTwvQXV0aG9yPjxZZWFyPjIwMTc8L1llYXI+
PFJlY051bT4yNDQ8L1JlY051bT48RGlzcGxheVRleHQ+WzMzXTwvRGlzcGxheVRleHQ+PHJlY29y
ZD48cmVjLW51bWJlcj4yNDQ8L3JlYy1udW1iZXI+PGZvcmVpZ24ta2V5cz48a2V5IGFwcD0iRU4i
IGRiLWlkPSJ0enZhdHJhcHR3NXY5dWV2Znc0eGV6OTM5ZXQydmE5OXA5OTIiIHRpbWVzdGFtcD0i
MTU2OTM5NzA4NSI+MjQ0PC9rZXk+PC9mb3JlaWduLWtleXM+PHJlZi10eXBlIG5hbWU9IkpvdXJu
YWwgQXJ0aWNsZSI+MTc8L3JlZi10eXBlPjxjb250cmlidXRvcnM+PGF1dGhvcnM+PGF1dGhvcj5T
cGlub3p6aSwgRy48L2F1dGhvcj48YXV0aG9yPkNhbGFicmlhLCBBLjwvYXV0aG9yPjxhdXRob3I+
QnJhc2NhLCBTLjwvYXV0aG9yPjxhdXRob3I+QmVyZXR0YSwgUy48L2F1dGhvcj48YXV0aG9yPk1l
cmVsbGksIEkuPC9hdXRob3I+PGF1dGhvcj5NaWxhbmVzaSwgTC48L2F1dGhvcj48YXV0aG9yPk1v
bnRpbmksIEUuPC9hdXRob3I+PC9hdXRob3JzPjwvY29udHJpYnV0b3JzPjxhdXRoLWFkZHJlc3M+
U2FuIFJhZmZhZWxlIFRlbGV0aG9uIEluc3RpdHV0ZSBmb3IgR2VuZSBUaGVyYXB5IChTUi1UaWdl
dCksIElSQ0NTLCBTYW4gUmFmZmFlbGUgU2NpZW50aWZpYyBJbnN0aXR1dGUsIFZpYSBPbGdldHRp
bmEsIDU4LCAyMDEzMiwgTWlsYW4sIEl0YWx5LiYjeEQ7RGVwYXJ0bWVudCBvZiBDb21wdXRlciBT
Y2llbmNlLCBVbml2ZXJzaXR5IG9mIE1pbGFubyBCaWNvY2NhLCBWaWFsZSBTYXJjYSwgMzM2LCAy
MDEyNiwgTWlsYW4sIEl0YWx5LiYjeEQ7TmF0aW9uYWwgUmVzZWFyY2ggQ291bmNpbCwgSW5zdGl0
dXRlIGZvciBCaW9tZWRpY2FsIFRlY2hub2xvZ2llcywgVmlhIEZyYXRlbGxpIENlcnZpLCA5Mywg
MjAwOTAsIFNlZ3JhdGUsIEl0YWx5LiYjeEQ7U2FuIFJhZmZhZWxlIFRlbGV0aG9uIEluc3RpdHV0
ZSBmb3IgR2VuZSBUaGVyYXB5IChTUi1UaWdldCksIElSQ0NTLCBTYW4gUmFmZmFlbGUgU2NpZW50
aWZpYyBJbnN0aXR1dGUsIFZpYSBPbGdldHRpbmEsIDU4LCAyMDEzMiwgTWlsYW4sIEl0YWx5LiBt
b250aW5pLmV1Z2VuaW9AaHNyLml0LjwvYXV0aC1hZGRyZXNzPjx0aXRsZXM+PHRpdGxlPlZJU1BB
MjogYSBzY2FsYWJsZSBwaXBlbGluZSBmb3IgaGlnaC10aHJvdWdocHV0IGlkZW50aWZpY2F0aW9u
IGFuZCBhbm5vdGF0aW9uIG9mIHZlY3RvciBpbnRlZ3JhdGlvbiBzaXRlczwvdGl0bGU+PHNlY29u
ZGFyeS10aXRsZT5CTUMgQmlvaW5mb3JtYXRpY3M8L3NlY29uZGFyeS10aXRsZT48L3RpdGxlcz48
cGVyaW9kaWNhbD48ZnVsbC10aXRsZT5CTUMgQmlvaW5mb3JtYXRpY3M8L2Z1bGwtdGl0bGU+PGFi
YnItMT5CTUMgYmlvaW5mb3JtYXRpY3M8L2FiYnItMT48L3BlcmlvZGljYWw+PHBhZ2VzPjUyMDwv
cGFnZXM+PHZvbHVtZT4xODwvdm9sdW1lPjxudW1iZXI+MTwvbnVtYmVyPjxlZGl0aW9uPjIwMTcv
MTEvMjg8L2VkaXRpb24+PGtleXdvcmRzPjxrZXl3b3JkPkFsZ29yaXRobXM8L2tleXdvcmQ+PGtl
eXdvcmQ+R2VuZXRpYyBUaGVyYXB5PC9rZXl3b3JkPjxrZXl3b3JkPkdlbmV0aWMgVmVjdG9ycy9n
ZW5ldGljcy9tZXRhYm9saXNtPC9rZXl3b3JkPjxrZXl3b3JkPkhlbWF0b3BvaWV0aWMgU3RlbSBD
ZWxsIFRyYW5zcGxhbnRhdGlvbjwva2V5d29yZD48a2V5d29yZD5IZW1hdG9wb2lldGljIFN0ZW0g
Q2VsbHMvY3l0b2xvZ3kvbWV0YWJvbGlzbTwva2V5d29yZD48a2V5d29yZD5IaWdoLVRocm91Z2hw
dXQgTnVjbGVvdGlkZSBTZXF1ZW5jaW5nPC9rZXl3b3JkPjxrZXl3b3JkPkh1bWFuczwva2V5d29y
ZD48a2V5d29yZD5MZW50aXZpcnVzL2dlbmV0aWNzL3BoeXNpb2xvZ3k8L2tleXdvcmQ+PGtleXdv
cmQ+U2VxdWVuY2UgQWxpZ25tZW50PC9rZXl3b3JkPjxrZXl3b3JkPipVc2VyLUNvbXB1dGVyIElu
dGVyZmFjZTwva2V5d29yZD48a2V5d29yZD5WaXJ1cyBJbnRlcm5hbGl6YXRpb248L2tleXdvcmQ+
PGtleXdvcmQ+QmlvaW5mb3JtYXRpY3MgcGlwZWxpbmU8L2tleXdvcmQ+PGtleXdvcmQ+R2VuZSB0
aGVyYXB5PC9rZXl3b3JkPjxrZXl3b3JkPkhpZ2gtdGhyb3VnaHB1dCBzZXF1ZW5jaW5nPC9rZXl3
b3JkPjxrZXl3b3JkPkludGVncmF0aW9uIHNpdGUgYW5hbHlzaXM8L2tleXdvcmQ+PGtleXdvcmQ+
TmV4dC1nZW5lcmF0aW9uIHNlcXVlbmNpbmc8L2tleXdvcmQ+PGtleXdvcmQ+T3BlbiBzb3VyY2Ug
c29mdHdhcmU8L2tleXdvcmQ+PGtleXdvcmQ+V29ya2Zsb3c8L2tleXdvcmQ+PC9rZXl3b3Jkcz48
ZGF0ZXM+PHllYXI+MjAxNzwveWVhcj48cHViLWRhdGVzPjxkYXRlPk5vdiAyNTwvZGF0ZT48L3B1
Yi1kYXRlcz48L2RhdGVzPjxpc2JuPjE0NzEtMjEwNSAoRWxlY3Ryb25pYykmI3hEOzE0NzEtMjEw
NSAoTGlua2luZyk8L2lzYm4+PGFjY2Vzc2lvbi1udW0+MjkxNzg4Mzc8L2FjY2Vzc2lvbi1udW0+
PHVybHM+PHJlbGF0ZWQtdXJscz48dXJsPmh0dHBzOi8vd3d3Lm5jYmkubmxtLm5paC5nb3YvcHVi
bWVkLzI5MTc4ODM3PC91cmw+PC9yZWxhdGVkLXVybHM+PC91cmxzPjxjdXN0b20yPlBNQzU3MDIy
NDI8L2N1c3RvbTI+PGVsZWN0cm9uaWMtcmVzb3VyY2UtbnVtPjEwLjExODYvczEyODU5LTAxNy0x
OTM3LTk8L2VsZWN0cm9uaWMtcmVzb3VyY2UtbnVtPjwvcmVjb3JkPjwvQ2l0ZT48Q2l0ZT48QXV0
aG9yPlNwaW5venppPC9BdXRob3I+PFllYXI+MjAxNzwvWWVhcj48UmVjTnVtPjI0NDwvUmVjTnVt
PjxyZWNvcmQ+PHJlYy1udW1iZXI+MjQ0PC9yZWMtbnVtYmVyPjxmb3JlaWduLWtleXM+PGtleSBh
cHA9IkVOIiBkYi1pZD0idHp2YXRyYXB0dzV2OXVldmZ3NHhlejkzOWV0MnZhOTlwOTkyIiB0aW1l
c3RhbXA9IjE1NjkzOTcwODUiPjI0NDwva2V5PjwvZm9yZWlnbi1rZXlzPjxyZWYtdHlwZSBuYW1l
PSJKb3VybmFsIEFydGljbGUiPjE3PC9yZWYtdHlwZT48Y29udHJpYnV0b3JzPjxhdXRob3JzPjxh
dXRob3I+U3Bpbm96emksIEcuPC9hdXRob3I+PGF1dGhvcj5DYWxhYnJpYSwgQS48L2F1dGhvcj48
YXV0aG9yPkJyYXNjYSwgUy48L2F1dGhvcj48YXV0aG9yPkJlcmV0dGEsIFMuPC9hdXRob3I+PGF1
dGhvcj5NZXJlbGxpLCBJLjwvYXV0aG9yPjxhdXRob3I+TWlsYW5lc2ksIEwuPC9hdXRob3I+PGF1
dGhvcj5Nb250aW5pLCBFLjwvYXV0aG9yPjwvYXV0aG9ycz48L2NvbnRyaWJ1dG9ycz48YXV0aC1h
ZGRyZXNzPlNhbiBSYWZmYWVsZSBUZWxldGhvbiBJbnN0aXR1dGUgZm9yIEdlbmUgVGhlcmFweSAo
U1ItVGlnZXQpLCBJUkNDUywgU2FuIFJhZmZhZWxlIFNjaWVudGlmaWMgSW5zdGl0dXRlLCBWaWEg
T2xnZXR0aW5hLCA1OCwgMjAxMzIsIE1pbGFuLCBJdGFseS4mI3hEO0RlcGFydG1lbnQgb2YgQ29t
cHV0ZXIgU2NpZW5jZSwgVW5pdmVyc2l0eSBvZiBNaWxhbm8gQmljb2NjYSwgVmlhbGUgU2FyY2Es
IDMzNiwgMjAxMjYsIE1pbGFuLCBJdGFseS4mI3hEO05hdGlvbmFsIFJlc2VhcmNoIENvdW5jaWws
IEluc3RpdHV0ZSBmb3IgQmlvbWVkaWNhbCBUZWNobm9sb2dpZXMsIFZpYSBGcmF0ZWxsaSBDZXJ2
aSwgOTMsIDIwMDkwLCBTZWdyYXRlLCBJdGFseS4mI3hEO1NhbiBSYWZmYWVsZSBUZWxldGhvbiBJ
bnN0aXR1dGUgZm9yIEdlbmUgVGhlcmFweSAoU1ItVGlnZXQpLCBJUkNDUywgU2FuIFJhZmZhZWxl
IFNjaWVudGlmaWMgSW5zdGl0dXRlLCBWaWEgT2xnZXR0aW5hLCA1OCwgMjAxMzIsIE1pbGFuLCBJ
dGFseS4gbW9udGluaS5ldWdlbmlvQGhzci5pdC48L2F1dGgtYWRkcmVzcz48dGl0bGVzPjx0aXRs
ZT5WSVNQQTI6IGEgc2NhbGFibGUgcGlwZWxpbmUgZm9yIGhpZ2gtdGhyb3VnaHB1dCBpZGVudGlm
aWNhdGlvbiBhbmQgYW5ub3RhdGlvbiBvZiB2ZWN0b3IgaW50ZWdyYXRpb24gc2l0ZXM8L3RpdGxl
PjxzZWNvbmRhcnktdGl0bGU+Qk1DIEJpb2luZm9ybWF0aWNzPC9zZWNvbmRhcnktdGl0bGU+PC90
aXRsZXM+PHBlcmlvZGljYWw+PGZ1bGwtdGl0bGU+Qk1DIEJpb2luZm9ybWF0aWNzPC9mdWxsLXRp
dGxlPjxhYmJyLTE+Qk1DIGJpb2luZm9ybWF0aWNzPC9hYmJyLTE+PC9wZXJpb2RpY2FsPjxwYWdl
cz41MjA8L3BhZ2VzPjx2b2x1bWU+MTg8L3ZvbHVtZT48bnVtYmVyPjE8L251bWJlcj48ZWRpdGlv
bj4yMDE3LzExLzI4PC9lZGl0aW9uPjxrZXl3b3Jkcz48a2V5d29yZD5BbGdvcml0aG1zPC9rZXl3
b3JkPjxrZXl3b3JkPkdlbmV0aWMgVGhlcmFweTwva2V5d29yZD48a2V5d29yZD5HZW5ldGljIFZl
Y3RvcnMvZ2VuZXRpY3MvbWV0YWJvbGlzbTwva2V5d29yZD48a2V5d29yZD5IZW1hdG9wb2lldGlj
IFN0ZW0gQ2VsbCBUcmFuc3BsYW50YXRpb248L2tleXdvcmQ+PGtleXdvcmQ+SGVtYXRvcG9pZXRp
YyBTdGVtIENlbGxzL2N5dG9sb2d5L21ldGFib2xpc208L2tleXdvcmQ+PGtleXdvcmQ+SGlnaC1U
aHJvdWdocHV0IE51Y2xlb3RpZGUgU2VxdWVuY2luZzwva2V5d29yZD48a2V5d29yZD5IdW1hbnM8
L2tleXdvcmQ+PGtleXdvcmQ+TGVudGl2aXJ1cy9nZW5ldGljcy9waHlzaW9sb2d5PC9rZXl3b3Jk
PjxrZXl3b3JkPlNlcXVlbmNlIEFsaWdubWVudDwva2V5d29yZD48a2V5d29yZD4qVXNlci1Db21w
dXRlciBJbnRlcmZhY2U8L2tleXdvcmQ+PGtleXdvcmQ+VmlydXMgSW50ZXJuYWxpemF0aW9uPC9r
ZXl3b3JkPjxrZXl3b3JkPkJpb2luZm9ybWF0aWNzIHBpcGVsaW5lPC9rZXl3b3JkPjxrZXl3b3Jk
PkdlbmUgdGhlcmFweTwva2V5d29yZD48a2V5d29yZD5IaWdoLXRocm91Z2hwdXQgc2VxdWVuY2lu
Zzwva2V5d29yZD48a2V5d29yZD5JbnRlZ3JhdGlvbiBzaXRlIGFuYWx5c2lzPC9rZXl3b3JkPjxr
ZXl3b3JkPk5leHQtZ2VuZXJhdGlvbiBzZXF1ZW5jaW5nPC9rZXl3b3JkPjxrZXl3b3JkPk9wZW4g
c291cmNlIHNvZnR3YXJlPC9rZXl3b3JkPjxrZXl3b3JkPldvcmtmbG93PC9rZXl3b3JkPjwva2V5
d29yZHM+PGRhdGVzPjx5ZWFyPjIwMTc8L3llYXI+PHB1Yi1kYXRlcz48ZGF0ZT5Ob3YgMjU8L2Rh
dGU+PC9wdWItZGF0ZXM+PC9kYXRlcz48aXNibj4xNDcxLTIxMDUgKEVsZWN0cm9uaWMpJiN4RDsx
NDcxLTIxMDUgKExpbmtpbmcpPC9pc2JuPjxhY2Nlc3Npb24tbnVtPjI5MTc4ODM3PC9hY2Nlc3Np
b24tbnVtPjx1cmxzPjxyZWxhdGVkLXVybHM+PHVybD5odHRwczovL3d3dy5uY2JpLm5sbS5uaWgu
Z292L3B1Ym1lZC8yOTE3ODgzNzwvdXJsPjwvcmVsYXRlZC11cmxzPjwvdXJscz48Y3VzdG9tMj5Q
TUM1NzAyMjQyPC9jdXN0b20yPjxlbGVjdHJvbmljLXJlc291cmNlLW51bT4xMC4xMTg2L3MxMjg1
OS0wMTctMTkzNy05PC9lbGVjdHJvbmljLXJlc291cmNlLW51bT48L3JlY29yZD48L0NpdGU+PC9F
bmROb3RlPn==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PEVuZE5vdGU+PENpdGU+PEF1dGhvcj5TcGlub3p6aTwvQXV0aG9yPjxZZWFyPjIwMTc8L1llYXI+
PFJlY051bT4yNDQ8L1JlY051bT48RGlzcGxheVRleHQ+WzMzXTwvRGlzcGxheVRleHQ+PHJlY29y
ZD48cmVjLW51bWJlcj4yNDQ8L3JlYy1udW1iZXI+PGZvcmVpZ24ta2V5cz48a2V5IGFwcD0iRU4i
IGRiLWlkPSJ0enZhdHJhcHR3NXY5dWV2Znc0eGV6OTM5ZXQydmE5OXA5OTIiIHRpbWVzdGFtcD0i
MTU2OTM5NzA4NSI+MjQ0PC9rZXk+PC9mb3JlaWduLWtleXM+PHJlZi10eXBlIG5hbWU9IkpvdXJu
YWwgQXJ0aWNsZSI+MTc8L3JlZi10eXBlPjxjb250cmlidXRvcnM+PGF1dGhvcnM+PGF1dGhvcj5T
cGlub3p6aSwgRy48L2F1dGhvcj48YXV0aG9yPkNhbGFicmlhLCBBLjwvYXV0aG9yPjxhdXRob3I+
QnJhc2NhLCBTLjwvYXV0aG9yPjxhdXRob3I+QmVyZXR0YSwgUy48L2F1dGhvcj48YXV0aG9yPk1l
cmVsbGksIEkuPC9hdXRob3I+PGF1dGhvcj5NaWxhbmVzaSwgTC48L2F1dGhvcj48YXV0aG9yPk1v
bnRpbmksIEUuPC9hdXRob3I+PC9hdXRob3JzPjwvY29udHJpYnV0b3JzPjxhdXRoLWFkZHJlc3M+
U2FuIFJhZmZhZWxlIFRlbGV0aG9uIEluc3RpdHV0ZSBmb3IgR2VuZSBUaGVyYXB5IChTUi1UaWdl
dCksIElSQ0NTLCBTYW4gUmFmZmFlbGUgU2NpZW50aWZpYyBJbnN0aXR1dGUsIFZpYSBPbGdldHRp
bmEsIDU4LCAyMDEzMiwgTWlsYW4sIEl0YWx5LiYjeEQ7RGVwYXJ0bWVudCBvZiBDb21wdXRlciBT
Y2llbmNlLCBVbml2ZXJzaXR5IG9mIE1pbGFubyBCaWNvY2NhLCBWaWFsZSBTYXJjYSwgMzM2LCAy
MDEyNiwgTWlsYW4sIEl0YWx5LiYjeEQ7TmF0aW9uYWwgUmVzZWFyY2ggQ291bmNpbCwgSW5zdGl0
dXRlIGZvciBCaW9tZWRpY2FsIFRlY2hub2xvZ2llcywgVmlhIEZyYXRlbGxpIENlcnZpLCA5Mywg
MjAwOTAsIFNlZ3JhdGUsIEl0YWx5LiYjeEQ7U2FuIFJhZmZhZWxlIFRlbGV0aG9uIEluc3RpdHV0
ZSBmb3IgR2VuZSBUaGVyYXB5IChTUi1UaWdldCksIElSQ0NTLCBTYW4gUmFmZmFlbGUgU2NpZW50
aWZpYyBJbnN0aXR1dGUsIFZpYSBPbGdldHRpbmEsIDU4LCAyMDEzMiwgTWlsYW4sIEl0YWx5LiBt
b250aW5pLmV1Z2VuaW9AaHNyLml0LjwvYXV0aC1hZGRyZXNzPjx0aXRsZXM+PHRpdGxlPlZJU1BB
MjogYSBzY2FsYWJsZSBwaXBlbGluZSBmb3IgaGlnaC10aHJvdWdocHV0IGlkZW50aWZpY2F0aW9u
IGFuZCBhbm5vdGF0aW9uIG9mIHZlY3RvciBpbnRlZ3JhdGlvbiBzaXRlczwvdGl0bGU+PHNlY29u
ZGFyeS10aXRsZT5CTUMgQmlvaW5mb3JtYXRpY3M8L3NlY29uZGFyeS10aXRsZT48L3RpdGxlcz48
cGVyaW9kaWNhbD48ZnVsbC10aXRsZT5CTUMgQmlvaW5mb3JtYXRpY3M8L2Z1bGwtdGl0bGU+PGFi
YnItMT5CTUMgYmlvaW5mb3JtYXRpY3M8L2FiYnItMT48L3BlcmlvZGljYWw+PHBhZ2VzPjUyMDwv
cGFnZXM+PHZvbHVtZT4xODwvdm9sdW1lPjxudW1iZXI+MTwvbnVtYmVyPjxlZGl0aW9uPjIwMTcv
MTEvMjg8L2VkaXRpb24+PGtleXdvcmRzPjxrZXl3b3JkPkFsZ29yaXRobXM8L2tleXdvcmQ+PGtl
eXdvcmQ+R2VuZXRpYyBUaGVyYXB5PC9rZXl3b3JkPjxrZXl3b3JkPkdlbmV0aWMgVmVjdG9ycy9n
ZW5ldGljcy9tZXRhYm9saXNtPC9rZXl3b3JkPjxrZXl3b3JkPkhlbWF0b3BvaWV0aWMgU3RlbSBD
ZWxsIFRyYW5zcGxhbnRhdGlvbjwva2V5d29yZD48a2V5d29yZD5IZW1hdG9wb2lldGljIFN0ZW0g
Q2VsbHMvY3l0b2xvZ3kvbWV0YWJvbGlzbTwva2V5d29yZD48a2V5d29yZD5IaWdoLVRocm91Z2hw
dXQgTnVjbGVvdGlkZSBTZXF1ZW5jaW5nPC9rZXl3b3JkPjxrZXl3b3JkPkh1bWFuczwva2V5d29y
ZD48a2V5d29yZD5MZW50aXZpcnVzL2dlbmV0aWNzL3BoeXNpb2xvZ3k8L2tleXdvcmQ+PGtleXdv
cmQ+U2VxdWVuY2UgQWxpZ25tZW50PC9rZXl3b3JkPjxrZXl3b3JkPipVc2VyLUNvbXB1dGVyIElu
dGVyZmFjZTwva2V5d29yZD48a2V5d29yZD5WaXJ1cyBJbnRlcm5hbGl6YXRpb248L2tleXdvcmQ+
PGtleXdvcmQ+QmlvaW5mb3JtYXRpY3MgcGlwZWxpbmU8L2tleXdvcmQ+PGtleXdvcmQ+R2VuZSB0
aGVyYXB5PC9rZXl3b3JkPjxrZXl3b3JkPkhpZ2gtdGhyb3VnaHB1dCBzZXF1ZW5jaW5nPC9rZXl3
b3JkPjxrZXl3b3JkPkludGVncmF0aW9uIHNpdGUgYW5hbHlzaXM8L2tleXdvcmQ+PGtleXdvcmQ+
TmV4dC1nZW5lcmF0aW9uIHNlcXVlbmNpbmc8L2tleXdvcmQ+PGtleXdvcmQ+T3BlbiBzb3VyY2Ug
c29mdHdhcmU8L2tleXdvcmQ+PGtleXdvcmQ+V29ya2Zsb3c8L2tleXdvcmQ+PC9rZXl3b3Jkcz48
ZGF0ZXM+PHllYXI+MjAxNzwveWVhcj48cHViLWRhdGVzPjxkYXRlPk5vdiAyNTwvZGF0ZT48L3B1
Yi1kYXRlcz48L2RhdGVzPjxpc2JuPjE0NzEtMjEwNSAoRWxlY3Ryb25pYykmI3hEOzE0NzEtMjEw
NSAoTGlua2luZyk8L2lzYm4+PGFjY2Vzc2lvbi1udW0+MjkxNzg4Mzc8L2FjY2Vzc2lvbi1udW0+
PHVybHM+PHJlbGF0ZWQtdXJscz48dXJsPmh0dHBzOi8vd3d3Lm5jYmkubmxtLm5paC5nb3YvcHVi
bWVkLzI5MTc4ODM3PC91cmw+PC9yZWxhdGVkLXVybHM+PC91cmxzPjxjdXN0b20yPlBNQzU3MDIy
NDI8L2N1c3RvbTI+PGVsZWN0cm9uaWMtcmVzb3VyY2UtbnVtPjEwLjExODYvczEyODU5LTAxNy0x
OTM3LTk8L2VsZWN0cm9uaWMtcmVzb3VyY2UtbnVtPjwvcmVjb3JkPjwvQ2l0ZT48Q2l0ZT48QXV0
aG9yPlNwaW5venppPC9BdXRob3I+PFllYXI+MjAxNzwvWWVhcj48UmVjTnVtPjI0NDwvUmVjTnVt
PjxyZWNvcmQ+PHJlYy1udW1iZXI+MjQ0PC9yZWMtbnVtYmVyPjxmb3JlaWduLWtleXM+PGtleSBh
cHA9IkVOIiBkYi1pZD0idHp2YXRyYXB0dzV2OXVldmZ3NHhlejkzOWV0MnZhOTlwOTkyIiB0aW1l
c3RhbXA9IjE1NjkzOTcwODUiPjI0NDwva2V5PjwvZm9yZWlnbi1rZXlzPjxyZWYtdHlwZSBuYW1l
PSJKb3VybmFsIEFydGljbGUiPjE3PC9yZWYtdHlwZT48Y29udHJpYnV0b3JzPjxhdXRob3JzPjxh
dXRob3I+U3Bpbm96emksIEcuPC9hdXRob3I+PGF1dGhvcj5DYWxhYnJpYSwgQS48L2F1dGhvcj48
YXV0aG9yPkJyYXNjYSwgUy48L2F1dGhvcj48YXV0aG9yPkJlcmV0dGEsIFMuPC9hdXRob3I+PGF1
dGhvcj5NZXJlbGxpLCBJLjwvYXV0aG9yPjxhdXRob3I+TWlsYW5lc2ksIEwuPC9hdXRob3I+PGF1
dGhvcj5Nb250aW5pLCBFLjwvYXV0aG9yPjwvYXV0aG9ycz48L2NvbnRyaWJ1dG9ycz48YXV0aC1h
ZGRyZXNzPlNhbiBSYWZmYWVsZSBUZWxldGhvbiBJbnN0aXR1dGUgZm9yIEdlbmUgVGhlcmFweSAo
U1ItVGlnZXQpLCBJUkNDUywgU2FuIFJhZmZhZWxlIFNjaWVudGlmaWMgSW5zdGl0dXRlLCBWaWEg
T2xnZXR0aW5hLCA1OCwgMjAxMzIsIE1pbGFuLCBJdGFseS4mI3hEO0RlcGFydG1lbnQgb2YgQ29t
cHV0ZXIgU2NpZW5jZSwgVW5pdmVyc2l0eSBvZiBNaWxhbm8gQmljb2NjYSwgVmlhbGUgU2FyY2Es
IDMzNiwgMjAxMjYsIE1pbGFuLCBJdGFseS4mI3hEO05hdGlvbmFsIFJlc2VhcmNoIENvdW5jaWws
IEluc3RpdHV0ZSBmb3IgQmlvbWVkaWNhbCBUZWNobm9sb2dpZXMsIFZpYSBGcmF0ZWxsaSBDZXJ2
aSwgOTMsIDIwMDkwLCBTZWdyYXRlLCBJdGFseS4mI3hEO1NhbiBSYWZmYWVsZSBUZWxldGhvbiBJ
bnN0aXR1dGUgZm9yIEdlbmUgVGhlcmFweSAoU1ItVGlnZXQpLCBJUkNDUywgU2FuIFJhZmZhZWxl
IFNjaWVudGlmaWMgSW5zdGl0dXRlLCBWaWEgT2xnZXR0aW5hLCA1OCwgMjAxMzIsIE1pbGFuLCBJ
dGFseS4gbW9udGluaS5ldWdlbmlvQGhzci5pdC48L2F1dGgtYWRkcmVzcz48dGl0bGVzPjx0aXRs
ZT5WSVNQQTI6IGEgc2NhbGFibGUgcGlwZWxpbmUgZm9yIGhpZ2gtdGhyb3VnaHB1dCBpZGVudGlm
aWNhdGlvbiBhbmQgYW5ub3RhdGlvbiBvZiB2ZWN0b3IgaW50ZWdyYXRpb24gc2l0ZXM8L3RpdGxl
PjxzZWNvbmRhcnktdGl0bGU+Qk1DIEJpb2luZm9ybWF0aWNzPC9zZWNvbmRhcnktdGl0bGU+PC90
aXRsZXM+PHBlcmlvZGljYWw+PGZ1bGwtdGl0bGU+Qk1DIEJpb2luZm9ybWF0aWNzPC9mdWxsLXRp
dGxlPjxhYmJyLTE+Qk1DIGJpb2luZm9ybWF0aWNzPC9hYmJyLTE+PC9wZXJpb2RpY2FsPjxwYWdl
cz41MjA8L3BhZ2VzPjx2b2x1bWU+MTg8L3ZvbHVtZT48bnVtYmVyPjE8L251bWJlcj48ZWRpdGlv
bj4yMDE3LzExLzI4PC9lZGl0aW9uPjxrZXl3b3Jkcz48a2V5d29yZD5BbGdvcml0aG1zPC9rZXl3
b3JkPjxrZXl3b3JkPkdlbmV0aWMgVGhlcmFweTwva2V5d29yZD48a2V5d29yZD5HZW5ldGljIFZl
Y3RvcnMvZ2VuZXRpY3MvbWV0YWJvbGlzbTwva2V5d29yZD48a2V5d29yZD5IZW1hdG9wb2lldGlj
IFN0ZW0gQ2VsbCBUcmFuc3BsYW50YXRpb248L2tleXdvcmQ+PGtleXdvcmQ+SGVtYXRvcG9pZXRp
YyBTdGVtIENlbGxzL2N5dG9sb2d5L21ldGFib2xpc208L2tleXdvcmQ+PGtleXdvcmQ+SGlnaC1U
aHJvdWdocHV0IE51Y2xlb3RpZGUgU2VxdWVuY2luZzwva2V5d29yZD48a2V5d29yZD5IdW1hbnM8
L2tleXdvcmQ+PGtleXdvcmQ+TGVudGl2aXJ1cy9nZW5ldGljcy9waHlzaW9sb2d5PC9rZXl3b3Jk
PjxrZXl3b3JkPlNlcXVlbmNlIEFsaWdubWVudDwva2V5d29yZD48a2V5d29yZD4qVXNlci1Db21w
dXRlciBJbnRlcmZhY2U8L2tleXdvcmQ+PGtleXdvcmQ+VmlydXMgSW50ZXJuYWxpemF0aW9uPC9r
ZXl3b3JkPjxrZXl3b3JkPkJpb2luZm9ybWF0aWNzIHBpcGVsaW5lPC9rZXl3b3JkPjxrZXl3b3Jk
PkdlbmUgdGhlcmFweTwva2V5d29yZD48a2V5d29yZD5IaWdoLXRocm91Z2hwdXQgc2VxdWVuY2lu
Zzwva2V5d29yZD48a2V5d29yZD5JbnRlZ3JhdGlvbiBzaXRlIGFuYWx5c2lzPC9rZXl3b3JkPjxr
ZXl3b3JkPk5leHQtZ2VuZXJhdGlvbiBzZXF1ZW5jaW5nPC9rZXl3b3JkPjxrZXl3b3JkPk9wZW4g
c291cmNlIHNvZnR3YXJlPC9rZXl3b3JkPjxrZXl3b3JkPldvcmtmbG93PC9rZXl3b3JkPjwva2V5
d29yZHM+PGRhdGVzPjx5ZWFyPjIwMTc8L3llYXI+PHB1Yi1kYXRlcz48ZGF0ZT5Ob3YgMjU8L2Rh
dGU+PC9wdWItZGF0ZXM+PC9kYXRlcz48aXNibj4xNDcxLTIxMDUgKEVsZWN0cm9uaWMpJiN4RDsx
NDcxLTIxMDUgKExpbmtpbmcpPC9pc2JuPjxhY2Nlc3Npb24tbnVtPjI5MTc4ODM3PC9hY2Nlc3Np
b24tbnVtPjx1cmxzPjxyZWxhdGVkLXVybHM+PHVybD5odHRwczovL3d3dy5uY2JpLm5sbS5uaWgu
Z292L3B1Ym1lZC8yOTE3ODgzNzwvdXJsPjwvcmVsYXRlZC11cmxzPjwvdXJscz48Y3VzdG9tMj5Q
TUM1NzAyMjQyPC9jdXN0b20yPjxlbGVjdHJvbmljLXJlc291cmNlLW51bT4xMC4xMTg2L3MxMjg1
OS0wMTctMTkzNy05PC9lbGVjdHJvbmljLXJlc291cmNlLW51bT48L3JlY29yZD48L0NpdGU+PC9F
bmROb3RlPn==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6D10E0" w:rsidRPr="00EB1006">
        <w:rPr>
          <w:rFonts w:ascii="Times New Roman" w:hAnsi="Times New Roman" w:cs="Times New Roman"/>
          <w:lang w:val="en-US"/>
        </w:rPr>
      </w:r>
      <w:r w:rsidR="006D10E0"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[33]</w:t>
      </w:r>
      <w:r w:rsidR="006D10E0" w:rsidRPr="00EB1006">
        <w:rPr>
          <w:rFonts w:ascii="Times New Roman" w:hAnsi="Times New Roman" w:cs="Times New Roman"/>
          <w:lang w:val="en-US"/>
        </w:rPr>
        <w:fldChar w:fldCharType="end"/>
      </w:r>
      <w:r w:rsidR="006D10E0" w:rsidRPr="00EB1006">
        <w:rPr>
          <w:rFonts w:ascii="Times New Roman" w:hAnsi="Times New Roman" w:cs="Times New Roman"/>
          <w:lang w:val="en-US"/>
        </w:rPr>
        <w:t xml:space="preserve"> (see Additional file 1 for more details).</w:t>
      </w:r>
    </w:p>
    <w:p w14:paraId="43C2E14A" w14:textId="28B43CA2" w:rsidR="00042EDF" w:rsidRPr="00EB1006" w:rsidRDefault="00042EDF" w:rsidP="006D10E0">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Both the data obtained from the cell line samples and</w:t>
      </w:r>
      <w:r w:rsidR="003B4EC4" w:rsidRPr="00EB1006">
        <w:rPr>
          <w:rFonts w:ascii="Times New Roman" w:hAnsi="Times New Roman" w:cs="Times New Roman"/>
          <w:lang w:val="en-US"/>
        </w:rPr>
        <w:t xml:space="preserve"> the</w:t>
      </w:r>
      <w:r w:rsidRPr="00EB1006">
        <w:rPr>
          <w:rFonts w:ascii="Times New Roman" w:hAnsi="Times New Roman" w:cs="Times New Roman"/>
          <w:lang w:val="en-US"/>
        </w:rPr>
        <w:t xml:space="preserve"> simulated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data were submitted to the same analysis.</w:t>
      </w:r>
    </w:p>
    <w:p w14:paraId="4D6CCCBF" w14:textId="38871811" w:rsidR="000410A8" w:rsidRPr="00EB1006" w:rsidRDefault="000410A8"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An initial quality analysis was performed on </w:t>
      </w:r>
      <w:proofErr w:type="spellStart"/>
      <w:r w:rsidRPr="00EB1006">
        <w:rPr>
          <w:rFonts w:ascii="Times New Roman" w:hAnsi="Times New Roman" w:cs="Times New Roman"/>
          <w:lang w:val="en-US"/>
        </w:rPr>
        <w:t>FastQ</w:t>
      </w:r>
      <w:proofErr w:type="spellEnd"/>
      <w:r w:rsidRPr="00EB1006">
        <w:rPr>
          <w:rFonts w:ascii="Times New Roman" w:hAnsi="Times New Roman" w:cs="Times New Roman"/>
          <w:lang w:val="en-US"/>
        </w:rPr>
        <w:t xml:space="preserve"> files using </w:t>
      </w:r>
      <w:proofErr w:type="spellStart"/>
      <w:r w:rsidRPr="00EB1006">
        <w:rPr>
          <w:rFonts w:ascii="Times New Roman" w:hAnsi="Times New Roman" w:cs="Times New Roman"/>
          <w:i/>
          <w:lang w:val="en-US"/>
        </w:rPr>
        <w:t>FastQC</w:t>
      </w:r>
      <w:proofErr w:type="spellEnd"/>
      <w:r w:rsidRPr="00EB1006">
        <w:rPr>
          <w:rFonts w:ascii="Times New Roman" w:hAnsi="Times New Roman" w:cs="Times New Roman"/>
          <w:lang w:val="en-US"/>
        </w:rPr>
        <w:t xml:space="preserve"> </w:t>
      </w:r>
      <w:r w:rsidR="00C94622"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&lt;EndNote&gt;&lt;Cite&gt;&lt;Author&gt;Andrews&lt;/Author&gt;&lt;Year&gt;2010&lt;/Year&gt;&lt;RecNum&gt;255&lt;/RecNum&gt;&lt;DisplayText&gt;[9]&lt;/DisplayText&gt;&lt;record&gt;&lt;rec-number&gt;255&lt;/rec-number&gt;&lt;foreign-keys&gt;&lt;key app="EN" db-id="tzvatraptw5v9uevfw4xez939et2va99p992" timestamp="1569397085"&gt;255&lt;/key&gt;&lt;/foreign-keys&gt;&lt;ref-type name="Web Page"&gt;12&lt;/ref-type&gt;&lt;contributors&gt;&lt;authors&gt;&lt;author&gt;Andrews, S. &lt;/author&gt;&lt;/authors&gt;&lt;/contributors&gt;&lt;titles&gt;&lt;title&gt;FastQC: A quality control tool for high throughput sequence data. &lt;/title&gt;&lt;/titles&gt;&lt;dates&gt;&lt;year&gt;2010&lt;/year&gt;&lt;/dates&gt;&lt;urls&gt;&lt;related-urls&gt;&lt;url&gt;http://www.bioinformatics.babraham.ac.uk/projects/fastqc/&lt;/url&gt;&lt;/related-urls&gt;&lt;/urls&gt;&lt;/record&gt;&lt;/Cite&gt;&lt;/EndNote&gt;</w:instrText>
      </w:r>
      <w:r w:rsidR="00C94622"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[9]</w:t>
      </w:r>
      <w:r w:rsidR="00C94622" w:rsidRPr="00EB1006">
        <w:rPr>
          <w:rFonts w:ascii="Times New Roman" w:hAnsi="Times New Roman" w:cs="Times New Roman"/>
          <w:lang w:val="en-US"/>
        </w:rPr>
        <w:fldChar w:fldCharType="end"/>
      </w:r>
      <w:r w:rsidR="00C94622" w:rsidRPr="00EB1006">
        <w:rPr>
          <w:rFonts w:ascii="Times New Roman" w:hAnsi="Times New Roman" w:cs="Times New Roman"/>
          <w:lang w:val="en-US"/>
        </w:rPr>
        <w:t xml:space="preserve"> </w:t>
      </w:r>
      <w:r w:rsidRPr="00EB1006">
        <w:rPr>
          <w:rFonts w:ascii="Times New Roman" w:hAnsi="Times New Roman" w:cs="Times New Roman"/>
          <w:lang w:val="en-US"/>
        </w:rPr>
        <w:t xml:space="preserve">software and a contaminant genome evaluation using </w:t>
      </w:r>
      <w:proofErr w:type="spellStart"/>
      <w:r w:rsidRPr="00EB1006">
        <w:rPr>
          <w:rFonts w:ascii="Times New Roman" w:hAnsi="Times New Roman" w:cs="Times New Roman"/>
          <w:i/>
          <w:lang w:val="en-US"/>
        </w:rPr>
        <w:t>FastQ</w:t>
      </w:r>
      <w:proofErr w:type="spellEnd"/>
      <w:r w:rsidRPr="00EB1006">
        <w:rPr>
          <w:rFonts w:ascii="Times New Roman" w:hAnsi="Times New Roman" w:cs="Times New Roman"/>
          <w:i/>
          <w:lang w:val="en-US"/>
        </w:rPr>
        <w:t>-Screen</w:t>
      </w:r>
      <w:r w:rsidR="00C94622" w:rsidRPr="00EB1006">
        <w:rPr>
          <w:rFonts w:ascii="Times New Roman" w:hAnsi="Times New Roman" w:cs="Times New Roman"/>
          <w:i/>
          <w:lang w:val="en-US"/>
        </w:rPr>
        <w:t xml:space="preserve"> </w:t>
      </w:r>
      <w:r w:rsidR="00C94622"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&lt;EndNote&gt;&lt;Cite&gt;&lt;Author&gt;Andrews&lt;/Author&gt;&lt;Year&gt;2011&lt;/Year&gt;&lt;RecNum&gt;256&lt;/RecNum&gt;&lt;DisplayText&gt;[10]&lt;/DisplayText&gt;&lt;record&gt;&lt;rec-number&gt;256&lt;/rec-number&gt;&lt;foreign-keys&gt;&lt;key app="EN" db-id="tzvatraptw5v9uevfw4xez939et2va99p992" timestamp="1569397085"&gt;256&lt;/key&gt;&lt;/foreign-keys&gt;&lt;ref-type name="Web Page"&gt;12&lt;/ref-type&gt;&lt;contributors&gt;&lt;authors&gt;&lt;author&gt;Andrews, S.&lt;/author&gt;&lt;/authors&gt;&lt;/contributors&gt;&lt;titles&gt;&lt;title&gt;FastQ Screen&lt;/title&gt;&lt;/titles&gt;&lt;dates&gt;&lt;year&gt;2011&lt;/year&gt;&lt;/dates&gt;&lt;urls&gt;&lt;related-urls&gt;&lt;url&gt;http://www.bioinformatics.babraham.ac.uk/projects/fastq_screen/&lt;/url&gt;&lt;/related-urls&gt;&lt;/urls&gt;&lt;/record&gt;&lt;/Cite&gt;&lt;/EndNote&gt;</w:instrText>
      </w:r>
      <w:r w:rsidR="00C94622"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[10]</w:t>
      </w:r>
      <w:r w:rsidR="00C94622" w:rsidRPr="00EB1006">
        <w:rPr>
          <w:rFonts w:ascii="Times New Roman" w:hAnsi="Times New Roman" w:cs="Times New Roman"/>
          <w:lang w:val="en-US"/>
        </w:rPr>
        <w:fldChar w:fldCharType="end"/>
      </w:r>
      <w:r w:rsidRPr="00EB1006">
        <w:rPr>
          <w:rFonts w:ascii="Times New Roman" w:hAnsi="Times New Roman" w:cs="Times New Roman"/>
          <w:lang w:val="en-US"/>
        </w:rPr>
        <w:t xml:space="preserve">. We then removed the </w:t>
      </w:r>
      <w:proofErr w:type="spellStart"/>
      <w:r w:rsidRPr="00EB1006">
        <w:rPr>
          <w:rFonts w:ascii="Times New Roman" w:hAnsi="Times New Roman" w:cs="Times New Roman"/>
          <w:lang w:val="en-US"/>
        </w:rPr>
        <w:t>PhiX</w:t>
      </w:r>
      <w:proofErr w:type="spellEnd"/>
      <w:r w:rsidRPr="00EB1006">
        <w:rPr>
          <w:rFonts w:ascii="Times New Roman" w:hAnsi="Times New Roman" w:cs="Times New Roman"/>
          <w:lang w:val="en-US"/>
        </w:rPr>
        <w:t xml:space="preserve"> genome and the ribosomal genome by identifying sequences through alignment on samples with </w:t>
      </w:r>
      <w:proofErr w:type="spellStart"/>
      <w:r w:rsidRPr="00EB1006">
        <w:rPr>
          <w:rFonts w:ascii="Times New Roman" w:hAnsi="Times New Roman" w:cs="Times New Roman"/>
          <w:i/>
          <w:lang w:val="en-US"/>
        </w:rPr>
        <w:t>bwa</w:t>
      </w:r>
      <w:proofErr w:type="spellEnd"/>
      <w:r w:rsidRPr="00EB1006">
        <w:rPr>
          <w:rFonts w:ascii="Times New Roman" w:hAnsi="Times New Roman" w:cs="Times New Roman"/>
          <w:lang w:val="en-US"/>
        </w:rPr>
        <w:t xml:space="preserve">. </w:t>
      </w:r>
    </w:p>
    <w:p w14:paraId="61F787A9" w14:textId="5F1AE2A8" w:rsidR="00494087" w:rsidRPr="00EB1006" w:rsidRDefault="00494087"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The </w:t>
      </w:r>
      <w:r w:rsidR="0003530E" w:rsidRPr="00EB1006">
        <w:rPr>
          <w:rFonts w:ascii="Times New Roman" w:hAnsi="Times New Roman" w:cs="Times New Roman"/>
          <w:lang w:val="en-US"/>
        </w:rPr>
        <w:t>eight</w:t>
      </w:r>
      <w:r w:rsidRPr="00EB1006">
        <w:rPr>
          <w:rFonts w:ascii="Times New Roman" w:hAnsi="Times New Roman" w:cs="Times New Roman"/>
          <w:lang w:val="en-US"/>
        </w:rPr>
        <w:t xml:space="preserve"> pipelines we have considered are those that use some of the most popular tools</w:t>
      </w:r>
      <w:r w:rsidR="00D11138" w:rsidRPr="00EB1006">
        <w:rPr>
          <w:rFonts w:ascii="Times New Roman" w:hAnsi="Times New Roman" w:cs="Times New Roman"/>
          <w:lang w:val="en-US"/>
        </w:rPr>
        <w:t xml:space="preserve"> (Figure 2)</w:t>
      </w:r>
      <w:r w:rsidRPr="00EB1006">
        <w:rPr>
          <w:rFonts w:ascii="Times New Roman" w:hAnsi="Times New Roman" w:cs="Times New Roman"/>
          <w:lang w:val="en-US"/>
        </w:rPr>
        <w:t xml:space="preserve">. In particular, for alignment we considered three different aligners: </w:t>
      </w:r>
      <w:r w:rsidRPr="00EB1006">
        <w:rPr>
          <w:rFonts w:ascii="Times New Roman" w:hAnsi="Times New Roman" w:cs="Times New Roman"/>
          <w:i/>
          <w:lang w:val="en-US"/>
        </w:rPr>
        <w:t>TopHat2</w:t>
      </w:r>
      <w:r w:rsidR="0013632C" w:rsidRPr="00EB1006">
        <w:rPr>
          <w:rFonts w:ascii="Times New Roman" w:hAnsi="Times New Roman" w:cs="Times New Roman"/>
          <w:lang w:val="en-US"/>
        </w:rPr>
        <w:t xml:space="preserve"> </w:t>
      </w:r>
      <w:r w:rsidR="0013632C"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&lt;EndNote&gt;&lt;Cite&gt;&lt;Author&gt;Kim&lt;/Author&gt;&lt;Year&gt;2013&lt;/Year&gt;&lt;RecNum&gt;96&lt;/RecNum&gt;&lt;DisplayText&gt;[14]&lt;/DisplayText&gt;&lt;record&gt;&lt;rec-number&gt;96&lt;/rec-number&gt;&lt;foreign-keys&gt;&lt;key app="EN" db-id="tzvatraptw5v9uevfw4xez939et2va99p992" timestamp="1569397085"&gt;96&lt;/key&gt;&lt;/foreign-keys&gt;&lt;ref-type name="Journal Article"&gt;17&lt;/ref-type&gt;&lt;contributors&gt;&lt;authors&gt;&lt;author&gt;Kim, Daehwan&lt;/author&gt;&lt;author&gt;Pertea, Geo&lt;/author&gt;&lt;author&gt;Trapnell, Cole&lt;/author&gt;&lt;author&gt;Pimentel, Harold&lt;/author&gt;&lt;author&gt;Kelley, Ryan&lt;/author&gt;&lt;author&gt;Salzberg, Steven L&lt;/author&gt;&lt;/authors&gt;&lt;/contributors&gt;&lt;titles&gt;&lt;title&gt;TopHat2: accurate alignment of transcriptomes in the presence of insertions, deletions and gene fusions&lt;/title&gt;&lt;secondary-title&gt;Genome Biology&lt;/secondary-title&gt;&lt;/titles&gt;&lt;periodical&gt;&lt;full-title&gt;Genome Biology&lt;/full-title&gt;&lt;/periodical&gt;&lt;pages&gt;R36&lt;/pages&gt;&lt;volume&gt;14&lt;/volume&gt;&lt;number&gt;4&lt;/number&gt;&lt;dates&gt;&lt;year&gt;2013&lt;/year&gt;&lt;pub-dates&gt;&lt;date&gt;Apr 25&lt;/date&gt;&lt;/pub-dates&gt;&lt;/dates&gt;&lt;publisher&gt;BioMed Central Ltd&lt;/publisher&gt;&lt;label&gt;r00019&lt;/label&gt;&lt;urls&gt;&lt;related-urls&gt;&lt;url&gt;http://genomebiology.com/2013/14/4/R36&lt;/url&gt;&lt;url&gt;http://www.ncbi.nlm.nih.gov/pmc/articles/PMC4053844/pdf/gb-2013-14-4-r36.pdf&lt;/url&gt;&lt;/related-urls&gt;&lt;/urls&gt;&lt;electronic-resource-num&gt;10.1186/gb-2013-14-4-r36&lt;/electronic-resource-num&gt;&lt;/record&gt;&lt;/Cite&gt;&lt;/EndNote&gt;</w:instrText>
      </w:r>
      <w:r w:rsidR="0013632C"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[14]</w:t>
      </w:r>
      <w:r w:rsidR="0013632C" w:rsidRPr="00EB1006">
        <w:rPr>
          <w:rFonts w:ascii="Times New Roman" w:hAnsi="Times New Roman" w:cs="Times New Roman"/>
          <w:lang w:val="en-US"/>
        </w:rPr>
        <w:fldChar w:fldCharType="end"/>
      </w:r>
      <w:r w:rsidRPr="00EB1006">
        <w:rPr>
          <w:rFonts w:ascii="Times New Roman" w:hAnsi="Times New Roman" w:cs="Times New Roman"/>
          <w:lang w:val="en-US"/>
        </w:rPr>
        <w:t xml:space="preserve">, </w:t>
      </w:r>
      <w:r w:rsidRPr="00EB1006">
        <w:rPr>
          <w:rFonts w:ascii="Times New Roman" w:hAnsi="Times New Roman" w:cs="Times New Roman"/>
          <w:i/>
          <w:lang w:val="en-US"/>
        </w:rPr>
        <w:t>HISAT2</w:t>
      </w:r>
      <w:r w:rsidRPr="00EB1006">
        <w:rPr>
          <w:rFonts w:ascii="Times New Roman" w:hAnsi="Times New Roman" w:cs="Times New Roman"/>
          <w:lang w:val="en-US"/>
        </w:rPr>
        <w:t xml:space="preserve"> </w:t>
      </w:r>
      <w:r w:rsidR="0013632C"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&lt;EndNote&gt;&lt;Cite&gt;&lt;Author&gt;Kim&lt;/Author&gt;&lt;Year&gt;2015&lt;/Year&gt;&lt;RecNum&gt;259&lt;/RecNum&gt;&lt;DisplayText&gt;[15]&lt;/DisplayText&gt;&lt;record&gt;&lt;rec-number&gt;259&lt;/rec-number&gt;&lt;foreign-keys&gt;&lt;key app="EN" db-id="tzvatraptw5v9uevfw4xez939et2va99p992" timestamp="1569397085"&gt;259&lt;/key&gt;&lt;/foreign-keys&gt;&lt;ref-type name="Journal Article"&gt;17&lt;/ref-type&gt;&lt;contributors&gt;&lt;authors&gt;&lt;author&gt;Kim, D.&lt;/author&gt;&lt;author&gt;Langmead, B.&lt;/author&gt;&lt;author&gt;Salzberg, S. L.&lt;/author&gt;&lt;/authors&gt;&lt;/contributors&gt;&lt;auth-address&gt;1] Center for Computational Biology, McKusick-Nathans Institute of Genetic Medicine, Johns Hopkins University School of Medicine, Baltimore, Maryland, USA. [2] Department of Biostatistics, Bloomberg School of Public Health, Johns Hopkins University, Baltimore, Maryland, USA.&amp;#xD;1] Center for Computational Biology, McKusick-Nathans Institute of Genetic Medicine, Johns Hopkins University School of Medicine, Baltimore, Maryland, USA. [2] Department of Biostatistics, Bloomberg School of Public Health, Johns Hopkins University, Baltimore, Maryland, USA. [3] Department of Computer Science, Johns Hopkins University, Baltimore, Maryland, USA.&lt;/auth-address&gt;&lt;titles&gt;&lt;title&gt;HISAT: a fast spliced aligner with low memory requirements&lt;/title&gt;&lt;secondary-title&gt;Nat Methods&lt;/secondary-title&gt;&lt;/titles&gt;&lt;pages&gt;357-60&lt;/pages&gt;&lt;volume&gt;12&lt;/volume&gt;&lt;number&gt;4&lt;/number&gt;&lt;edition&gt;2015/03/10&lt;/edition&gt;&lt;keywords&gt;&lt;keyword&gt;Humans&lt;/keyword&gt;&lt;keyword&gt;Limit of Detection&lt;/keyword&gt;&lt;keyword&gt;Pseudogenes/genetics&lt;/keyword&gt;&lt;keyword&gt;Sequence Alignment/*methods&lt;/keyword&gt;&lt;keyword&gt;Sequence Analysis, DNA/*instrumentation&lt;/keyword&gt;&lt;keyword&gt;Sequence Analysis, RNA&lt;/keyword&gt;&lt;/keywords&gt;&lt;dates&gt;&lt;year&gt;2015&lt;/year&gt;&lt;pub-dates&gt;&lt;date&gt;Apr&lt;/date&gt;&lt;/pub-dates&gt;&lt;/dates&gt;&lt;isbn&gt;1548-7105 (Electronic)&amp;#xD;1548-7091 (Linking)&lt;/isbn&gt;&lt;accession-num&gt;25751142&lt;/accession-num&gt;&lt;urls&gt;&lt;related-urls&gt;&lt;url&gt;https://www.ncbi.nlm.nih.gov/pubmed/25751142&lt;/url&gt;&lt;/related-urls&gt;&lt;/urls&gt;&lt;custom2&gt;PMC4655817&lt;/custom2&gt;&lt;electronic-resource-num&gt;10.1038/nmeth.3317&lt;/electronic-resource-num&gt;&lt;/record&gt;&lt;/Cite&gt;&lt;/EndNote&gt;</w:instrText>
      </w:r>
      <w:r w:rsidR="0013632C"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[15]</w:t>
      </w:r>
      <w:r w:rsidR="0013632C" w:rsidRPr="00EB1006">
        <w:rPr>
          <w:rFonts w:ascii="Times New Roman" w:hAnsi="Times New Roman" w:cs="Times New Roman"/>
          <w:lang w:val="en-US"/>
        </w:rPr>
        <w:fldChar w:fldCharType="end"/>
      </w:r>
      <w:r w:rsidR="0003530E" w:rsidRPr="00EB1006">
        <w:rPr>
          <w:rFonts w:ascii="Times New Roman" w:hAnsi="Times New Roman" w:cs="Times New Roman"/>
          <w:lang w:val="en-US"/>
        </w:rPr>
        <w:t>, STAR</w:t>
      </w:r>
      <w:r w:rsidRPr="00EB1006">
        <w:rPr>
          <w:rFonts w:ascii="Times New Roman" w:hAnsi="Times New Roman" w:cs="Times New Roman"/>
          <w:lang w:val="en-US"/>
        </w:rPr>
        <w:t xml:space="preserve"> </w:t>
      </w:r>
      <w:r w:rsidR="00982945" w:rsidRPr="00EB1006">
        <w:rPr>
          <w:rFonts w:ascii="Times New Roman" w:hAnsi="Times New Roman" w:cs="Times New Roman"/>
          <w:lang w:val="en-US"/>
        </w:rPr>
        <w:fldChar w:fldCharType="begin"/>
      </w:r>
      <w:r w:rsidR="00982945" w:rsidRPr="00EB1006">
        <w:rPr>
          <w:rFonts w:ascii="Times New Roman" w:hAnsi="Times New Roman" w:cs="Times New Roman"/>
          <w:lang w:val="en-US"/>
        </w:rPr>
        <w:instrText xml:space="preserve"> ADDIN EN.CITE &lt;EndNote&gt;&lt;Cite&gt;&lt;Author&gt;Dobin&lt;/Author&gt;&lt;Year&gt;2013&lt;/Year&gt;&lt;RecNum&gt;273&lt;/RecNum&gt;&lt;DisplayText&gt;[16]&lt;/DisplayText&gt;&lt;record&gt;&lt;rec-number&gt;273&lt;/rec-number&gt;&lt;foreign-keys&gt;&lt;key app="EN" db-id="tzvatraptw5v9uevfw4xez939et2va99p992" timestamp="1593522321"&gt;273&lt;/key&gt;&lt;/foreign-keys&gt;&lt;ref-type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abbr-1&gt;Bioinformatics&lt;/abbr-1&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982945" w:rsidRPr="00EB1006">
        <w:rPr>
          <w:rFonts w:ascii="Times New Roman" w:hAnsi="Times New Roman" w:cs="Times New Roman"/>
          <w:lang w:val="en-US"/>
        </w:rPr>
        <w:fldChar w:fldCharType="separate"/>
      </w:r>
      <w:r w:rsidR="00982945" w:rsidRPr="00EB1006">
        <w:rPr>
          <w:rFonts w:ascii="Times New Roman" w:hAnsi="Times New Roman" w:cs="Times New Roman"/>
          <w:noProof/>
          <w:lang w:val="en-US"/>
        </w:rPr>
        <w:t>[16]</w:t>
      </w:r>
      <w:r w:rsidR="00982945" w:rsidRPr="00EB1006">
        <w:rPr>
          <w:rFonts w:ascii="Times New Roman" w:hAnsi="Times New Roman" w:cs="Times New Roman"/>
          <w:lang w:val="en-US"/>
        </w:rPr>
        <w:fldChar w:fldCharType="end"/>
      </w:r>
      <w:r w:rsidR="00982945" w:rsidRPr="00EB1006">
        <w:rPr>
          <w:rFonts w:ascii="Times New Roman" w:hAnsi="Times New Roman" w:cs="Times New Roman"/>
          <w:lang w:val="en-US"/>
        </w:rPr>
        <w:t xml:space="preserve"> </w:t>
      </w:r>
      <w:r w:rsidRPr="00EB1006">
        <w:rPr>
          <w:rFonts w:ascii="Times New Roman" w:hAnsi="Times New Roman" w:cs="Times New Roman"/>
          <w:lang w:val="en-US"/>
        </w:rPr>
        <w:t xml:space="preserve">and </w:t>
      </w:r>
      <w:proofErr w:type="spellStart"/>
      <w:r w:rsidRPr="00EB1006">
        <w:rPr>
          <w:rFonts w:ascii="Times New Roman" w:hAnsi="Times New Roman" w:cs="Times New Roman"/>
          <w:i/>
          <w:lang w:val="en-US"/>
        </w:rPr>
        <w:t>kallisto</w:t>
      </w:r>
      <w:proofErr w:type="spellEnd"/>
      <w:r w:rsidRPr="00EB1006">
        <w:rPr>
          <w:rFonts w:ascii="Times New Roman" w:hAnsi="Times New Roman" w:cs="Times New Roman"/>
          <w:lang w:val="en-US"/>
        </w:rPr>
        <w:t xml:space="preserve"> </w:t>
      </w:r>
      <w:r w:rsidR="0013632C"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&lt;EndNote&gt;&lt;Cite&gt;&lt;Author&gt;Bray&lt;/Author&gt;&lt;Year&gt;2016&lt;/Year&gt;&lt;RecNum&gt;265&lt;/RecNum&gt;&lt;DisplayText&gt;[34]&lt;/DisplayText&gt;&lt;record&gt;&lt;rec-number&gt;265&lt;/rec-number&gt;&lt;foreign-keys&gt;&lt;key app="EN" db-id="tzvatraptw5v9uevfw4xez939et2va99p992" timestamp="1569397085"&gt;265&lt;/key&gt;&lt;/foreign-keys&gt;&lt;ref-type name="Journal Article"&gt;17&lt;/ref-type&gt;&lt;contributors&gt;&lt;authors&gt;&lt;author&gt;Bray, N. L.&lt;/author&gt;&lt;author&gt;Pimentel, H.&lt;/author&gt;&lt;author&gt;Melsted, P.&lt;/author&gt;&lt;author&gt;Pachter, L.&lt;/author&gt;&lt;/authors&gt;&lt;/contributors&gt;&lt;auth-address&gt;Univ Calif Berkeley, Innovat Genom Initiat, Berkeley, CA 94720 USA&amp;#xD;Univ Calif Berkeley, Dept Comp Sci, Berkeley, CA 94720 USA&amp;#xD;Univ Iceland, Fac Ind Engn Mech Engn &amp;amp; Comp Sci, Reykjavik, Iceland&amp;#xD;Univ Calif Berkeley, Dept Math, Berkeley, CA 94720 USA&amp;#xD;Univ Calif Berkeley, Dept Mol &amp;amp; Cell Biol, 229 Stanley Hall, Berkeley, CA 94720 USA&lt;/auth-address&gt;&lt;titles&gt;&lt;title&gt;Near-optimal probabilistic RNA-seq quantification&lt;/title&gt;&lt;secondary-title&gt;Nature Biotechnology&lt;/secondary-title&gt;&lt;alt-title&gt;Nat Biotechnol&lt;/alt-title&gt;&lt;/titles&gt;&lt;periodical&gt;&lt;full-title&gt;Nature Biotechnology&lt;/full-title&gt;&lt;/periodical&gt;&lt;alt-periodical&gt;&lt;full-title&gt;Nat Biotechnol&lt;/full-title&gt;&lt;/alt-periodical&gt;&lt;pages&gt;525-527&lt;/pages&gt;&lt;volume&gt;34&lt;/volume&gt;&lt;number&gt;5&lt;/number&gt;&lt;keywords&gt;&lt;keyword&gt;genome&lt;/keyword&gt;&lt;keyword&gt;transcriptomes&lt;/keyword&gt;&lt;/keywords&gt;&lt;dates&gt;&lt;year&gt;2016&lt;/year&gt;&lt;pub-dates&gt;&lt;date&gt;May&lt;/date&gt;&lt;/pub-dates&gt;&lt;/dates&gt;&lt;isbn&gt;1087-0156&lt;/isbn&gt;&lt;accession-num&gt;WOS:000375735000032&lt;/accession-num&gt;&lt;urls&gt;&lt;related-urls&gt;&lt;url&gt;&amp;lt;Go to ISI&amp;gt;://WOS:000375735000032&lt;/url&gt;&lt;/related-urls&gt;&lt;/urls&gt;&lt;electronic-resource-num&gt;10.1038/nbt.3519&lt;/electronic-resource-num&gt;&lt;language&gt;English&lt;/language&gt;&lt;/record&gt;&lt;/Cite&gt;&lt;/EndNote&gt;</w:instrText>
      </w:r>
      <w:r w:rsidR="0013632C"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[34]</w:t>
      </w:r>
      <w:r w:rsidR="0013632C" w:rsidRPr="00EB1006">
        <w:rPr>
          <w:rFonts w:ascii="Times New Roman" w:hAnsi="Times New Roman" w:cs="Times New Roman"/>
          <w:lang w:val="en-US"/>
        </w:rPr>
        <w:fldChar w:fldCharType="end"/>
      </w:r>
      <w:r w:rsidRPr="00EB1006">
        <w:rPr>
          <w:rFonts w:ascii="Times New Roman" w:hAnsi="Times New Roman" w:cs="Times New Roman"/>
          <w:lang w:val="en-US"/>
        </w:rPr>
        <w:t xml:space="preserve">. The first </w:t>
      </w:r>
      <w:r w:rsidR="0003530E" w:rsidRPr="00EB1006">
        <w:rPr>
          <w:rFonts w:ascii="Times New Roman" w:hAnsi="Times New Roman" w:cs="Times New Roman"/>
          <w:lang w:val="en-US"/>
        </w:rPr>
        <w:t>three</w:t>
      </w:r>
      <w:r w:rsidRPr="00EB1006">
        <w:rPr>
          <w:rFonts w:ascii="Times New Roman" w:hAnsi="Times New Roman" w:cs="Times New Roman"/>
          <w:lang w:val="en-US"/>
        </w:rPr>
        <w:t xml:space="preserve"> are based on a classical alignment performed on the </w:t>
      </w:r>
      <w:r w:rsidRPr="00EB1006">
        <w:rPr>
          <w:rFonts w:ascii="Times New Roman" w:hAnsi="Times New Roman" w:cs="Times New Roman"/>
          <w:lang w:val="en-US"/>
        </w:rPr>
        <w:lastRenderedPageBreak/>
        <w:t xml:space="preserve">genome through different algorithms, while the </w:t>
      </w:r>
      <w:r w:rsidR="0003530E" w:rsidRPr="00EB1006">
        <w:rPr>
          <w:rFonts w:ascii="Times New Roman" w:hAnsi="Times New Roman" w:cs="Times New Roman"/>
          <w:lang w:val="en-US"/>
        </w:rPr>
        <w:t>fourth</w:t>
      </w:r>
      <w:r w:rsidRPr="00EB1006">
        <w:rPr>
          <w:rFonts w:ascii="Times New Roman" w:hAnsi="Times New Roman" w:cs="Times New Roman"/>
          <w:lang w:val="en-US"/>
        </w:rPr>
        <w:t xml:space="preserve"> one uses a pseudo-alignment on the transcriptome. As for quantification, we have selected four software: </w:t>
      </w:r>
      <w:r w:rsidRPr="00EB1006">
        <w:rPr>
          <w:rFonts w:ascii="Times New Roman" w:hAnsi="Times New Roman" w:cs="Times New Roman"/>
          <w:i/>
          <w:lang w:val="en-US"/>
        </w:rPr>
        <w:t>Cufflinks</w:t>
      </w:r>
      <w:r w:rsidRPr="00EB1006">
        <w:rPr>
          <w:rFonts w:ascii="Times New Roman" w:hAnsi="Times New Roman" w:cs="Times New Roman"/>
          <w:lang w:val="en-US"/>
        </w:rPr>
        <w:t xml:space="preserve"> </w:t>
      </w:r>
      <w:r w:rsidR="00752CA9" w:rsidRPr="00EB1006">
        <w:rPr>
          <w:rFonts w:ascii="Times New Roman" w:hAnsi="Times New Roman" w:cs="Times New Roman"/>
          <w:lang w:val="en-US"/>
        </w:rPr>
        <w:fldChar w:fldCharType="begin">
          <w:fldData xml:space="preserve">PEVuZE5vdGU+PENpdGU+PEF1dGhvcj5UcmFwbmVsbDwvQXV0aG9yPjxZZWFyPjIwMTA8L1llYXI+
PFJlY051bT4yNjk8L1JlY051bT48RGlzcGxheVRleHQ+WzM1XTwvRGlzcGxheVRleHQ+PHJlY29y
ZD48cmVjLW51bWJlcj4yNjk8L3JlYy1udW1iZXI+PGZvcmVpZ24ta2V5cz48a2V5IGFwcD0iRU4i
IGRiLWlkPSJ0enZhdHJhcHR3NXY5dWV2Znc0eGV6OTM5ZXQydmE5OXA5OTIiIHRpbWVzdGFtcD0i
MTU2OTM5NzA4NSI+MjY5PC9rZXk+PC9mb3JlaWduLWtleXM+PHJlZi10eXBlIG5hbWU9IkpvdXJu
YWwgQXJ0aWNsZSI+MTc8L3JlZi10eXBlPjxjb250cmlidXRvcnM+PGF1dGhvcnM+PGF1dGhvcj5U
cmFwbmVsbCwgQy48L2F1dGhvcj48YXV0aG9yPldpbGxpYW1zLCBCLiBBLjwvYXV0aG9yPjxhdXRo
b3I+UGVydGVhLCBHLjwvYXV0aG9yPjxhdXRob3I+TW9ydGF6YXZpLCBBLjwvYXV0aG9yPjxhdXRo
b3I+S3dhbiwgRy48L2F1dGhvcj48YXV0aG9yPnZhbiBCYXJlbiwgTS4gSi48L2F1dGhvcj48YXV0
aG9yPlNhbHpiZXJnLCBTLiBMLjwvYXV0aG9yPjxhdXRob3I+V29sZCwgQi4gSi48L2F1dGhvcj48
YXV0aG9yPlBhY2h0ZXIsIEwuPC9hdXRob3I+PC9hdXRob3JzPjwvY29udHJpYnV0b3JzPjxhdXRo
LWFkZHJlc3M+VW5pdiBDYWxpZiBCZXJrZWxleSwgRGVwdCBNYXRoLCBCZXJrZWxleSwgQ0EgOTQ3
MjAgVVNBJiN4RDtVbml2IE1hcnlsYW5kLCBEZXB0IENvbXAgU2NpLCBDb2xsZWdlIFBrLCBNRCAy
MDc0MiBVU0EmI3hEO1VuaXYgTWFyeWxhbmQsIEN0ciBCaW9pbmZvcm1hdCAmYW1wOyBDb21wdXRh
dCBCaW9sLCBDb2xsZWdlIFBrLCBNRCAyMDc0MiBVU0EmI3hEO0NBTFRFQ0gsIERpdiBCaW9sLCBQ
YXNhZGVuYSwgQ0EgOTExMjUgVVNBJiN4RDtDQUxURUNILCBCZWNrbWFuIEluc3QsIFBhc2FkZW5h
LCBDQSA5MTEyNSBVU0EmI3hEO1dhc2hpbmd0b24gVW5pdiwgR2Vub21lIFNjaSBDdHIsIFN0IExv
dWlzLCBNTyBVU0EmI3hEO1VuaXYgQ2FsaWYgQmVya2VsZXksIERlcHQgTW9sICZhbXA7IENlbGwg
QmlvbCwgQmVya2VsZXksIENBIDk0NzIwIFVTQSYjeEQ7VW5pdiBDYWxpZiBCZXJrZWxleSwgRGVw
dCBDb21wIFNjaSwgQmVya2VsZXksIENBIDk0NzIwIFVTQTwvYXV0aC1hZGRyZXNzPjx0aXRsZXM+
PHRpdGxlPlRyYW5zY3JpcHQgYXNzZW1ibHkgYW5kIHF1YW50aWZpY2F0aW9uIGJ5IFJOQS1TZXEg
cmV2ZWFscyB1bmFubm90YXRlZCB0cmFuc2NyaXB0cyBhbmQgaXNvZm9ybSBzd2l0Y2hpbmcgZHVy
aW5nIGNlbGwgZGlmZmVyZW50aWF0aW9uPC90aXRsZT48c2Vjb25kYXJ5LXRpdGxlPk5hdHVyZSBC
aW90ZWNobm9sb2d5PC9zZWNvbmRhcnktdGl0bGU+PGFsdC10aXRsZT5OYXQgQmlvdGVjaG5vbDwv
YWx0LXRpdGxlPjwvdGl0bGVzPjxwZXJpb2RpY2FsPjxmdWxsLXRpdGxlPk5hdHVyZSBCaW90ZWNo
bm9sb2d5PC9mdWxsLXRpdGxlPjwvcGVyaW9kaWNhbD48YWx0LXBlcmlvZGljYWw+PGZ1bGwtdGl0
bGU+TmF0IEJpb3RlY2hub2w8L2Z1bGwtdGl0bGU+PC9hbHQtcGVyaW9kaWNhbD48cGFnZXM+NTEx
LVUxNzQ8L3BhZ2VzPjx2b2x1bWU+Mjg8L3ZvbHVtZT48bnVtYmVyPjU8L251bWJlcj48a2V5d29y
ZHM+PGtleXdvcmQ+ZXhwcmVzc2lvbjwva2V5d29yZD48a2V5d29yZD5nZW5vbWU8L2tleXdvcmQ+
PGtleXdvcmQ+YWxpZ25tZW50PC9rZXl3b3JkPjxrZXl3b3JkPmFycmF5czwva2V5d29yZD48a2V5
d29yZD5teW9kPC9rZXl3b3JkPjwva2V5d29yZHM+PGRhdGVzPjx5ZWFyPjIwMTA8L3llYXI+PHB1
Yi1kYXRlcz48ZGF0ZT5NYXk8L2RhdGU+PC9wdWItZGF0ZXM+PC9kYXRlcz48aXNibj4xMDg3LTAx
NTY8L2lzYm4+PGFjY2Vzc2lvbi1udW0+V09TOjAwMDI3NzQ1MjcwMDAzMjwvYWNjZXNzaW9uLW51
bT48dXJscz48cmVsYXRlZC11cmxzPjx1cmw+Jmx0O0dvIHRvIElTSSZndDs6Ly9XT1M6MDAwMjc3
NDUyNzAwMDMyPC91cmw+PC9yZWxhdGVkLXVybHM+PC91cmxzPjxlbGVjdHJvbmljLXJlc291cmNl
LW51bT4xMC4xMDM4L25idC4xNjIxPC9lbGVjdHJvbmljLXJlc291cmNlLW51bT48bGFuZ3VhZ2U+
RW5nbGlzaDwvbGFuZ3VhZ2U+PC9yZWNvcmQ+PC9DaXRlPjwvRW5kTm90ZT5=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PEVuZE5vdGU+PENpdGU+PEF1dGhvcj5UcmFwbmVsbDwvQXV0aG9yPjxZZWFyPjIwMTA8L1llYXI+
PFJlY051bT4yNjk8L1JlY051bT48RGlzcGxheVRleHQ+WzM1XTwvRGlzcGxheVRleHQ+PHJlY29y
ZD48cmVjLW51bWJlcj4yNjk8L3JlYy1udW1iZXI+PGZvcmVpZ24ta2V5cz48a2V5IGFwcD0iRU4i
IGRiLWlkPSJ0enZhdHJhcHR3NXY5dWV2Znc0eGV6OTM5ZXQydmE5OXA5OTIiIHRpbWVzdGFtcD0i
MTU2OTM5NzA4NSI+MjY5PC9rZXk+PC9mb3JlaWduLWtleXM+PHJlZi10eXBlIG5hbWU9IkpvdXJu
YWwgQXJ0aWNsZSI+MTc8L3JlZi10eXBlPjxjb250cmlidXRvcnM+PGF1dGhvcnM+PGF1dGhvcj5U
cmFwbmVsbCwgQy48L2F1dGhvcj48YXV0aG9yPldpbGxpYW1zLCBCLiBBLjwvYXV0aG9yPjxhdXRo
b3I+UGVydGVhLCBHLjwvYXV0aG9yPjxhdXRob3I+TW9ydGF6YXZpLCBBLjwvYXV0aG9yPjxhdXRo
b3I+S3dhbiwgRy48L2F1dGhvcj48YXV0aG9yPnZhbiBCYXJlbiwgTS4gSi48L2F1dGhvcj48YXV0
aG9yPlNhbHpiZXJnLCBTLiBMLjwvYXV0aG9yPjxhdXRob3I+V29sZCwgQi4gSi48L2F1dGhvcj48
YXV0aG9yPlBhY2h0ZXIsIEwuPC9hdXRob3I+PC9hdXRob3JzPjwvY29udHJpYnV0b3JzPjxhdXRo
LWFkZHJlc3M+VW5pdiBDYWxpZiBCZXJrZWxleSwgRGVwdCBNYXRoLCBCZXJrZWxleSwgQ0EgOTQ3
MjAgVVNBJiN4RDtVbml2IE1hcnlsYW5kLCBEZXB0IENvbXAgU2NpLCBDb2xsZWdlIFBrLCBNRCAy
MDc0MiBVU0EmI3hEO1VuaXYgTWFyeWxhbmQsIEN0ciBCaW9pbmZvcm1hdCAmYW1wOyBDb21wdXRh
dCBCaW9sLCBDb2xsZWdlIFBrLCBNRCAyMDc0MiBVU0EmI3hEO0NBTFRFQ0gsIERpdiBCaW9sLCBQ
YXNhZGVuYSwgQ0EgOTExMjUgVVNBJiN4RDtDQUxURUNILCBCZWNrbWFuIEluc3QsIFBhc2FkZW5h
LCBDQSA5MTEyNSBVU0EmI3hEO1dhc2hpbmd0b24gVW5pdiwgR2Vub21lIFNjaSBDdHIsIFN0IExv
dWlzLCBNTyBVU0EmI3hEO1VuaXYgQ2FsaWYgQmVya2VsZXksIERlcHQgTW9sICZhbXA7IENlbGwg
QmlvbCwgQmVya2VsZXksIENBIDk0NzIwIFVTQSYjeEQ7VW5pdiBDYWxpZiBCZXJrZWxleSwgRGVw
dCBDb21wIFNjaSwgQmVya2VsZXksIENBIDk0NzIwIFVTQTwvYXV0aC1hZGRyZXNzPjx0aXRsZXM+
PHRpdGxlPlRyYW5zY3JpcHQgYXNzZW1ibHkgYW5kIHF1YW50aWZpY2F0aW9uIGJ5IFJOQS1TZXEg
cmV2ZWFscyB1bmFubm90YXRlZCB0cmFuc2NyaXB0cyBhbmQgaXNvZm9ybSBzd2l0Y2hpbmcgZHVy
aW5nIGNlbGwgZGlmZmVyZW50aWF0aW9uPC90aXRsZT48c2Vjb25kYXJ5LXRpdGxlPk5hdHVyZSBC
aW90ZWNobm9sb2d5PC9zZWNvbmRhcnktdGl0bGU+PGFsdC10aXRsZT5OYXQgQmlvdGVjaG5vbDwv
YWx0LXRpdGxlPjwvdGl0bGVzPjxwZXJpb2RpY2FsPjxmdWxsLXRpdGxlPk5hdHVyZSBCaW90ZWNo
bm9sb2d5PC9mdWxsLXRpdGxlPjwvcGVyaW9kaWNhbD48YWx0LXBlcmlvZGljYWw+PGZ1bGwtdGl0
bGU+TmF0IEJpb3RlY2hub2w8L2Z1bGwtdGl0bGU+PC9hbHQtcGVyaW9kaWNhbD48cGFnZXM+NTEx
LVUxNzQ8L3BhZ2VzPjx2b2x1bWU+Mjg8L3ZvbHVtZT48bnVtYmVyPjU8L251bWJlcj48a2V5d29y
ZHM+PGtleXdvcmQ+ZXhwcmVzc2lvbjwva2V5d29yZD48a2V5d29yZD5nZW5vbWU8L2tleXdvcmQ+
PGtleXdvcmQ+YWxpZ25tZW50PC9rZXl3b3JkPjxrZXl3b3JkPmFycmF5czwva2V5d29yZD48a2V5
d29yZD5teW9kPC9rZXl3b3JkPjwva2V5d29yZHM+PGRhdGVzPjx5ZWFyPjIwMTA8L3llYXI+PHB1
Yi1kYXRlcz48ZGF0ZT5NYXk8L2RhdGU+PC9wdWItZGF0ZXM+PC9kYXRlcz48aXNibj4xMDg3LTAx
NTY8L2lzYm4+PGFjY2Vzc2lvbi1udW0+V09TOjAwMDI3NzQ1MjcwMDAzMjwvYWNjZXNzaW9uLW51
bT48dXJscz48cmVsYXRlZC11cmxzPjx1cmw+Jmx0O0dvIHRvIElTSSZndDs6Ly9XT1M6MDAwMjc3
NDUyNzAwMDMyPC91cmw+PC9yZWxhdGVkLXVybHM+PC91cmxzPjxlbGVjdHJvbmljLXJlc291cmNl
LW51bT4xMC4xMDM4L25idC4xNjIxPC9lbGVjdHJvbmljLXJlc291cmNlLW51bT48bGFuZ3VhZ2U+
RW5nbGlzaDwvbGFuZ3VhZ2U+PC9yZWNvcmQ+PC9DaXRlPjwvRW5kTm90ZT5=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752CA9" w:rsidRPr="00EB1006">
        <w:rPr>
          <w:rFonts w:ascii="Times New Roman" w:hAnsi="Times New Roman" w:cs="Times New Roman"/>
          <w:lang w:val="en-US"/>
        </w:rPr>
      </w:r>
      <w:r w:rsidR="00752CA9"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[35]</w:t>
      </w:r>
      <w:r w:rsidR="00752CA9" w:rsidRPr="00EB1006">
        <w:rPr>
          <w:rFonts w:ascii="Times New Roman" w:hAnsi="Times New Roman" w:cs="Times New Roman"/>
          <w:lang w:val="en-US"/>
        </w:rPr>
        <w:fldChar w:fldCharType="end"/>
      </w:r>
      <w:r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StringTie</w:t>
      </w:r>
      <w:proofErr w:type="spellEnd"/>
      <w:r w:rsidRPr="00EB1006">
        <w:rPr>
          <w:rFonts w:ascii="Times New Roman" w:hAnsi="Times New Roman" w:cs="Times New Roman"/>
          <w:lang w:val="en-US"/>
        </w:rPr>
        <w:t xml:space="preserve"> </w:t>
      </w:r>
      <w:r w:rsidR="00752CA9" w:rsidRPr="00EB1006">
        <w:rPr>
          <w:rFonts w:ascii="Times New Roman" w:hAnsi="Times New Roman" w:cs="Times New Roman"/>
          <w:lang w:val="en-US"/>
        </w:rPr>
        <w:fldChar w:fldCharType="begin">
          <w:fldData xml:space="preserve">PEVuZE5vdGU+PENpdGU+PEF1dGhvcj5QZXJ0ZWE8L0F1dGhvcj48WWVhcj4yMDE1PC9ZZWFyPjxS
ZWNOdW0+MjYwPC9SZWNOdW0+PERpc3BsYXlUZXh0PlszNl08L0Rpc3BsYXlUZXh0PjxyZWNvcmQ+
PHJlYy1udW1iZXI+MjYwPC9yZWMtbnVtYmVyPjxmb3JlaWduLWtleXM+PGtleSBhcHA9IkVOIiBk
Yi1pZD0idHp2YXRyYXB0dzV2OXVldmZ3NHhlejkzOWV0MnZhOTlwOTkyIiB0aW1lc3RhbXA9IjE1
NjkzOTcwODUiPjI2MDwva2V5PjwvZm9yZWlnbi1rZXlzPjxyZWYtdHlwZSBuYW1lPSJKb3VybmFs
IEFydGljbGUiPjE3PC9yZWYtdHlwZT48Y29udHJpYnV0b3JzPjxhdXRob3JzPjxhdXRob3I+UGVy
dGVhLCBNLjwvYXV0aG9yPjxhdXRob3I+UGVydGVhLCBHLiBNLjwvYXV0aG9yPjxhdXRob3I+QW50
b25lc2N1LCBDLiBNLjwvYXV0aG9yPjxhdXRob3I+Q2hhbmcsIFQuIEMuPC9hdXRob3I+PGF1dGhv
cj5NZW5kZWxsLCBKLiBULjwvYXV0aG9yPjxhdXRob3I+U2FsemJlcmcsIFMuIEwuPC9hdXRob3I+
PC9hdXRob3JzPjwvY29udHJpYnV0b3JzPjxhdXRoLWFkZHJlc3M+MV0gQ2VudGVyIGZvciBDb21w
dXRhdGlvbmFsIEJpb2xvZ3ksIEpvaG5zIEhvcGtpbnMgVW5pdmVyc2l0eSwgQmFsdGltb3JlLCBN
YXJ5bGFuZCwgVVNBLiBbMl0gTWNLdXNpY2stTmF0aGFucyBJbnN0aXR1dGUgb2YgR2VuZXRpYyBN
ZWRpY2luZSwgSm9obnMgSG9wa2lucyBVbml2ZXJzaXR5LCBCYWx0aW1vcmUsIE1hcnlsYW5kLCBV
U0EuJiN4RDsxXSBEZXBhcnRtZW50IG9mIE1vbGVjdWxhciBCaW9sb2d5LCBUaGUgVW5pdmVyc2l0
eSBvZiBUZXhhcyBTb3V0aHdlc3Rlcm4gTWVkaWNhbCBDZW50ZXIsIERhbGxhcywgVGV4YXMsIFVT
QS4gWzJdIENlbnRlciBmb3IgUmVnZW5lcmF0aXZlIFNjaWVuY2UgYW5kIE1lZGljaW5lLCBUaGUg
VW5pdmVyc2l0eSBvZiBUZXhhcyBTb3V0aHdlc3Rlcm4gTWVkaWNhbCBDZW50ZXIsIERhbGxhcywg
VGV4YXMsIFVTQS4mI3hEOzFdIERlcGFydG1lbnQgb2YgTW9sZWN1bGFyIEJpb2xvZ3ksIFRoZSBV
bml2ZXJzaXR5IG9mIFRleGFzIFNvdXRod2VzdGVybiBNZWRpY2FsIENlbnRlciwgRGFsbGFzLCBU
ZXhhcywgVVNBLiBbMl0gQ2VudGVyIGZvciBSZWdlbmVyYXRpdmUgU2NpZW5jZSBhbmQgTWVkaWNp
bmUsIFRoZSBVbml2ZXJzaXR5IG9mIFRleGFzIFNvdXRod2VzdGVybiBNZWRpY2FsIENlbnRlciwg
RGFsbGFzLCBUZXhhcywgVVNBLiBbM10gU2ltbW9ucyBDYW5jZXIgQ2VudGVyLCBUaGUgVW5pdmVy
c2l0eSBvZiBUZXhhcyBTb3V0aHdlc3Rlcm4gTWVkaWNhbCBDZW50ZXIsIERhbGxhcywgVGV4YXMs
IFVTQS4mI3hEOzFdIENlbnRlciBmb3IgQ29tcHV0YXRpb25hbCBCaW9sb2d5LCBKb2hucyBIb3Br
aW5zIFVuaXZlcnNpdHksIEJhbHRpbW9yZSwgTWFyeWxhbmQsIFVTQS4gWzJdIE1jS3VzaWNrLU5h
dGhhbnMgSW5zdGl0dXRlIG9mIEdlbmV0aWMgTWVkaWNpbmUsIEpvaG5zIEhvcGtpbnMgVW5pdmVy
c2l0eSwgQmFsdGltb3JlLCBNYXJ5bGFuZCwgVVNBLiBbM10gRGVwYXJ0bWVudCBvZiBCaW9tZWRp
Y2FsIEVuZ2luZWVyaW5nLCBKb2hucyBIb3BraW5zIFVuaXZlcnNpdHksIEJhbHRpbW9yZSwgTWFy
eWxhbmQsIFVTQS4gWzRdIERlcGFydG1lbnQgb2YgQ29tcHV0ZXIgU2NpZW5jZSwgSm9obnMgSG9w
a2lucyBVbml2ZXJzaXR5LCBCYWx0aW1vcmUsIE1hcnlsYW5kLCBVU0EuPC9hdXRoLWFkZHJlc3M+
PHRpdGxlcz48dGl0bGU+U3RyaW5nVGllIGVuYWJsZXMgaW1wcm92ZWQgcmVjb25zdHJ1Y3Rpb24g
b2YgYSB0cmFuc2NyaXB0b21lIGZyb20gUk5BLXNlcSByZWFkczwvdGl0bGU+PHNlY29uZGFyeS10
aXRsZT5OYXQgQmlvdGVjaG5vbDwvc2Vjb25kYXJ5LXRpdGxlPjwvdGl0bGVzPjxwZXJpb2RpY2Fs
PjxmdWxsLXRpdGxlPk5hdCBCaW90ZWNobm9sPC9mdWxsLXRpdGxlPjwvcGVyaW9kaWNhbD48cGFn
ZXM+MjkwLTU8L3BhZ2VzPjx2b2x1bWU+MzM8L3ZvbHVtZT48bnVtYmVyPjM8L251bWJlcj48ZWRp
dGlvbj4yMDE1LzAyLzE5PC9lZGl0aW9uPjxrZXl3b3Jkcz48a2V5d29yZD5BbGdvcml0aG1zPC9r
ZXl3b3JkPjxrZXl3b3JkPkhFSzI5MyBDZWxsczwva2V5d29yZD48a2V5d29yZD5IdW1hbnM8L2tl
eXdvcmQ+PGtleXdvcmQ+Uk5BLCBNZXNzZW5nZXIvZ2VuZXRpY3MvbWV0YWJvbGlzbTwva2V5d29y
ZD48a2V5d29yZD5TZXF1ZW5jZSBBbmFseXNpcywgUk5BLyptZXRob2RzPC9rZXl3b3JkPjxrZXl3
b3JkPipTb2Z0d2FyZTwva2V5d29yZD48a2V5d29yZD5UcmFuc2NyaXB0b21lLypnZW5ldGljczwv
a2V5d29yZD48L2tleXdvcmRzPjxkYXRlcz48eWVhcj4yMDE1PC95ZWFyPjxwdWItZGF0ZXM+PGRh
dGU+TWFyPC9kYXRlPjwvcHViLWRhdGVzPjwvZGF0ZXM+PGlzYm4+MTU0Ni0xNjk2IChFbGVjdHJv
bmljKSYjeEQ7MTA4Ny0wMTU2IChMaW5raW5nKTwvaXNibj48YWNjZXNzaW9uLW51bT4yNTY5MDg1
MDwvYWNjZXNzaW9uLW51bT48dXJscz48cmVsYXRlZC11cmxzPjx1cmw+aHR0cHM6Ly93d3cubmNi
aS5ubG0ubmloLmdvdi9wdWJtZWQvMjU2OTA4NTA8L3VybD48L3JlbGF0ZWQtdXJscz48L3VybHM+
PGN1c3RvbTI+UE1DNDY0MzgzNTwvY3VzdG9tMj48ZWxlY3Ryb25pYy1yZXNvdXJjZS1udW0+MTAu
MTAzOC9uYnQuMzEyMjwvZWxlY3Ryb25pYy1yZXNvdXJjZS1udW0+PC9yZWNvcmQ+PC9DaXRlPjwv
RW5kTm90ZT4A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PEVuZE5vdGU+PENpdGU+PEF1dGhvcj5QZXJ0ZWE8L0F1dGhvcj48WWVhcj4yMDE1PC9ZZWFyPjxS
ZWNOdW0+MjYwPC9SZWNOdW0+PERpc3BsYXlUZXh0PlszNl08L0Rpc3BsYXlUZXh0PjxyZWNvcmQ+
PHJlYy1udW1iZXI+MjYwPC9yZWMtbnVtYmVyPjxmb3JlaWduLWtleXM+PGtleSBhcHA9IkVOIiBk
Yi1pZD0idHp2YXRyYXB0dzV2OXVldmZ3NHhlejkzOWV0MnZhOTlwOTkyIiB0aW1lc3RhbXA9IjE1
NjkzOTcwODUiPjI2MDwva2V5PjwvZm9yZWlnbi1rZXlzPjxyZWYtdHlwZSBuYW1lPSJKb3VybmFs
IEFydGljbGUiPjE3PC9yZWYtdHlwZT48Y29udHJpYnV0b3JzPjxhdXRob3JzPjxhdXRob3I+UGVy
dGVhLCBNLjwvYXV0aG9yPjxhdXRob3I+UGVydGVhLCBHLiBNLjwvYXV0aG9yPjxhdXRob3I+QW50
b25lc2N1LCBDLiBNLjwvYXV0aG9yPjxhdXRob3I+Q2hhbmcsIFQuIEMuPC9hdXRob3I+PGF1dGhv
cj5NZW5kZWxsLCBKLiBULjwvYXV0aG9yPjxhdXRob3I+U2FsemJlcmcsIFMuIEwuPC9hdXRob3I+
PC9hdXRob3JzPjwvY29udHJpYnV0b3JzPjxhdXRoLWFkZHJlc3M+MV0gQ2VudGVyIGZvciBDb21w
dXRhdGlvbmFsIEJpb2xvZ3ksIEpvaG5zIEhvcGtpbnMgVW5pdmVyc2l0eSwgQmFsdGltb3JlLCBN
YXJ5bGFuZCwgVVNBLiBbMl0gTWNLdXNpY2stTmF0aGFucyBJbnN0aXR1dGUgb2YgR2VuZXRpYyBN
ZWRpY2luZSwgSm9obnMgSG9wa2lucyBVbml2ZXJzaXR5LCBCYWx0aW1vcmUsIE1hcnlsYW5kLCBV
U0EuJiN4RDsxXSBEZXBhcnRtZW50IG9mIE1vbGVjdWxhciBCaW9sb2d5LCBUaGUgVW5pdmVyc2l0
eSBvZiBUZXhhcyBTb3V0aHdlc3Rlcm4gTWVkaWNhbCBDZW50ZXIsIERhbGxhcywgVGV4YXMsIFVT
QS4gWzJdIENlbnRlciBmb3IgUmVnZW5lcmF0aXZlIFNjaWVuY2UgYW5kIE1lZGljaW5lLCBUaGUg
VW5pdmVyc2l0eSBvZiBUZXhhcyBTb3V0aHdlc3Rlcm4gTWVkaWNhbCBDZW50ZXIsIERhbGxhcywg
VGV4YXMsIFVTQS4mI3hEOzFdIERlcGFydG1lbnQgb2YgTW9sZWN1bGFyIEJpb2xvZ3ksIFRoZSBV
bml2ZXJzaXR5IG9mIFRleGFzIFNvdXRod2VzdGVybiBNZWRpY2FsIENlbnRlciwgRGFsbGFzLCBU
ZXhhcywgVVNBLiBbMl0gQ2VudGVyIGZvciBSZWdlbmVyYXRpdmUgU2NpZW5jZSBhbmQgTWVkaWNp
bmUsIFRoZSBVbml2ZXJzaXR5IG9mIFRleGFzIFNvdXRod2VzdGVybiBNZWRpY2FsIENlbnRlciwg
RGFsbGFzLCBUZXhhcywgVVNBLiBbM10gU2ltbW9ucyBDYW5jZXIgQ2VudGVyLCBUaGUgVW5pdmVy
c2l0eSBvZiBUZXhhcyBTb3V0aHdlc3Rlcm4gTWVkaWNhbCBDZW50ZXIsIERhbGxhcywgVGV4YXMs
IFVTQS4mI3hEOzFdIENlbnRlciBmb3IgQ29tcHV0YXRpb25hbCBCaW9sb2d5LCBKb2hucyBIb3Br
aW5zIFVuaXZlcnNpdHksIEJhbHRpbW9yZSwgTWFyeWxhbmQsIFVTQS4gWzJdIE1jS3VzaWNrLU5h
dGhhbnMgSW5zdGl0dXRlIG9mIEdlbmV0aWMgTWVkaWNpbmUsIEpvaG5zIEhvcGtpbnMgVW5pdmVy
c2l0eSwgQmFsdGltb3JlLCBNYXJ5bGFuZCwgVVNBLiBbM10gRGVwYXJ0bWVudCBvZiBCaW9tZWRp
Y2FsIEVuZ2luZWVyaW5nLCBKb2hucyBIb3BraW5zIFVuaXZlcnNpdHksIEJhbHRpbW9yZSwgTWFy
eWxhbmQsIFVTQS4gWzRdIERlcGFydG1lbnQgb2YgQ29tcHV0ZXIgU2NpZW5jZSwgSm9obnMgSG9w
a2lucyBVbml2ZXJzaXR5LCBCYWx0aW1vcmUsIE1hcnlsYW5kLCBVU0EuPC9hdXRoLWFkZHJlc3M+
PHRpdGxlcz48dGl0bGU+U3RyaW5nVGllIGVuYWJsZXMgaW1wcm92ZWQgcmVjb25zdHJ1Y3Rpb24g
b2YgYSB0cmFuc2NyaXB0b21lIGZyb20gUk5BLXNlcSByZWFkczwvdGl0bGU+PHNlY29uZGFyeS10
aXRsZT5OYXQgQmlvdGVjaG5vbDwvc2Vjb25kYXJ5LXRpdGxlPjwvdGl0bGVzPjxwZXJpb2RpY2Fs
PjxmdWxsLXRpdGxlPk5hdCBCaW90ZWNobm9sPC9mdWxsLXRpdGxlPjwvcGVyaW9kaWNhbD48cGFn
ZXM+MjkwLTU8L3BhZ2VzPjx2b2x1bWU+MzM8L3ZvbHVtZT48bnVtYmVyPjM8L251bWJlcj48ZWRp
dGlvbj4yMDE1LzAyLzE5PC9lZGl0aW9uPjxrZXl3b3Jkcz48a2V5d29yZD5BbGdvcml0aG1zPC9r
ZXl3b3JkPjxrZXl3b3JkPkhFSzI5MyBDZWxsczwva2V5d29yZD48a2V5d29yZD5IdW1hbnM8L2tl
eXdvcmQ+PGtleXdvcmQ+Uk5BLCBNZXNzZW5nZXIvZ2VuZXRpY3MvbWV0YWJvbGlzbTwva2V5d29y
ZD48a2V5d29yZD5TZXF1ZW5jZSBBbmFseXNpcywgUk5BLyptZXRob2RzPC9rZXl3b3JkPjxrZXl3
b3JkPipTb2Z0d2FyZTwva2V5d29yZD48a2V5d29yZD5UcmFuc2NyaXB0b21lLypnZW5ldGljczwv
a2V5d29yZD48L2tleXdvcmRzPjxkYXRlcz48eWVhcj4yMDE1PC95ZWFyPjxwdWItZGF0ZXM+PGRh
dGU+TWFyPC9kYXRlPjwvcHViLWRhdGVzPjwvZGF0ZXM+PGlzYm4+MTU0Ni0xNjk2IChFbGVjdHJv
bmljKSYjeEQ7MTA4Ny0wMTU2IChMaW5raW5nKTwvaXNibj48YWNjZXNzaW9uLW51bT4yNTY5MDg1
MDwvYWNjZXNzaW9uLW51bT48dXJscz48cmVsYXRlZC11cmxzPjx1cmw+aHR0cHM6Ly93d3cubmNi
aS5ubG0ubmloLmdvdi9wdWJtZWQvMjU2OTA4NTA8L3VybD48L3JlbGF0ZWQtdXJscz48L3VybHM+
PGN1c3RvbTI+UE1DNDY0MzgzNTwvY3VzdG9tMj48ZWxlY3Ryb25pYy1yZXNvdXJjZS1udW0+MTAu
MTAzOC9uYnQuMzEyMjwvZWxlY3Ryb25pYy1yZXNvdXJjZS1udW0+PC9yZWNvcmQ+PC9DaXRlPjwv
RW5kTm90ZT4A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752CA9" w:rsidRPr="00EB1006">
        <w:rPr>
          <w:rFonts w:ascii="Times New Roman" w:hAnsi="Times New Roman" w:cs="Times New Roman"/>
          <w:lang w:val="en-US"/>
        </w:rPr>
      </w:r>
      <w:r w:rsidR="00752CA9"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[36]</w:t>
      </w:r>
      <w:r w:rsidR="00752CA9" w:rsidRPr="00EB1006">
        <w:rPr>
          <w:rFonts w:ascii="Times New Roman" w:hAnsi="Times New Roman" w:cs="Times New Roman"/>
          <w:lang w:val="en-US"/>
        </w:rPr>
        <w:fldChar w:fldCharType="end"/>
      </w:r>
      <w:r w:rsidR="00752CA9"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featureCounts</w:t>
      </w:r>
      <w:proofErr w:type="spellEnd"/>
      <w:r w:rsidRPr="00EB1006">
        <w:rPr>
          <w:rFonts w:ascii="Times New Roman" w:hAnsi="Times New Roman" w:cs="Times New Roman"/>
          <w:lang w:val="en-US"/>
        </w:rPr>
        <w:t xml:space="preserve"> </w:t>
      </w:r>
      <w:r w:rsidR="00752CA9"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&lt;EndNote&gt;&lt;Cite&gt;&lt;Author&gt;Liao&lt;/Author&gt;&lt;Year&gt;2014&lt;/Year&gt;&lt;RecNum&gt;262&lt;/RecNum&gt;&lt;DisplayText&gt;[18]&lt;/DisplayText&gt;&lt;record&gt;&lt;rec-number&gt;262&lt;/rec-number&gt;&lt;foreign-keys&gt;&lt;key app="EN" db-id="tzvatraptw5v9uevfw4xez939et2va99p992" timestamp="1569397085"&gt;262&lt;/key&gt;&lt;/foreign-keys&gt;&lt;ref-type name="Journal Article"&gt;17&lt;/ref-type&gt;&lt;contributors&gt;&lt;authors&gt;&lt;author&gt;Liao, Y.&lt;/author&gt;&lt;author&gt;Smyth, G. K.&lt;/author&gt;&lt;author&gt;Shi, W.&lt;/author&gt;&lt;/authors&gt;&lt;/contributors&gt;&lt;auth-address&gt;Bioinformatics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Australia.&lt;/auth-address&gt;&lt;titles&gt;&lt;title&gt;featureCounts: an efficient general purpose program for assigning sequence reads to genomic features&lt;/title&gt;&lt;secondary-title&gt;Bioinformatics&lt;/secondary-title&gt;&lt;/titles&gt;&lt;periodical&gt;&lt;full-title&gt;Bioinformatics&lt;/full-title&gt;&lt;abbr-1&gt;Bioinformatics&lt;/abbr-1&gt;&lt;/periodical&gt;&lt;pages&gt;923-30&lt;/pages&gt;&lt;volume&gt;30&lt;/volume&gt;&lt;number&gt;7&lt;/number&gt;&lt;edition&gt;2013/11/15&lt;/edition&gt;&lt;keywords&gt;&lt;keyword&gt;Algorithms&lt;/keyword&gt;&lt;keyword&gt;Genome&lt;/keyword&gt;&lt;keyword&gt;Genomics/*methods&lt;/keyword&gt;&lt;keyword&gt;High-Throughput Nucleotide Sequencing&lt;/keyword&gt;&lt;keyword&gt;Histones/chemistry/genetics&lt;/keyword&gt;&lt;keyword&gt;Sequence Analysis, RNA&lt;/keyword&gt;&lt;keyword&gt;*Software&lt;/keyword&gt;&lt;/keywords&gt;&lt;dates&gt;&lt;year&gt;2014&lt;/year&gt;&lt;pub-dates&gt;&lt;date&gt;Apr 1&lt;/date&gt;&lt;/pub-dates&gt;&lt;/dates&gt;&lt;isbn&gt;1367-4811 (Electronic)&amp;#xD;1367-4803 (Linking)&lt;/isbn&gt;&lt;accession-num&gt;24227677&lt;/accession-num&gt;&lt;urls&gt;&lt;related-urls&gt;&lt;url&gt;https://www.ncbi.nlm.nih.gov/pubmed/24227677&lt;/url&gt;&lt;/related-urls&gt;&lt;/urls&gt;&lt;electronic-resource-num&gt;10.1093/bioinformatics/btt656&lt;/electronic-resource-num&gt;&lt;/record&gt;&lt;/Cite&gt;&lt;/EndNote&gt;</w:instrText>
      </w:r>
      <w:r w:rsidR="00752CA9"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[18]</w:t>
      </w:r>
      <w:r w:rsidR="00752CA9" w:rsidRPr="00EB1006">
        <w:rPr>
          <w:rFonts w:ascii="Times New Roman" w:hAnsi="Times New Roman" w:cs="Times New Roman"/>
          <w:lang w:val="en-US"/>
        </w:rPr>
        <w:fldChar w:fldCharType="end"/>
      </w:r>
      <w:r w:rsidR="00752CA9" w:rsidRPr="00EB1006">
        <w:rPr>
          <w:rFonts w:ascii="Times New Roman" w:hAnsi="Times New Roman" w:cs="Times New Roman"/>
          <w:lang w:val="en-US"/>
        </w:rPr>
        <w:t xml:space="preserve"> </w:t>
      </w:r>
      <w:r w:rsidRPr="00EB1006">
        <w:rPr>
          <w:rFonts w:ascii="Times New Roman" w:hAnsi="Times New Roman" w:cs="Times New Roman"/>
          <w:lang w:val="en-US"/>
        </w:rPr>
        <w:t xml:space="preserve">and </w:t>
      </w:r>
      <w:proofErr w:type="spellStart"/>
      <w:r w:rsidRPr="00EB1006">
        <w:rPr>
          <w:rFonts w:ascii="Times New Roman" w:hAnsi="Times New Roman" w:cs="Times New Roman"/>
          <w:i/>
          <w:lang w:val="en-US"/>
        </w:rPr>
        <w:t>kallisto</w:t>
      </w:r>
      <w:proofErr w:type="spellEnd"/>
      <w:r w:rsidR="00752CA9" w:rsidRPr="00EB1006">
        <w:rPr>
          <w:rFonts w:ascii="Times New Roman" w:hAnsi="Times New Roman" w:cs="Times New Roman"/>
          <w:i/>
          <w:lang w:val="en-US"/>
        </w:rPr>
        <w:t xml:space="preserve"> </w:t>
      </w:r>
      <w:r w:rsidR="00752CA9"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&lt;EndNote&gt;&lt;Cite&gt;&lt;Author&gt;Bray&lt;/Author&gt;&lt;Year&gt;2016&lt;/Year&gt;&lt;RecNum&gt;265&lt;/RecNum&gt;&lt;DisplayText&gt;[34]&lt;/DisplayText&gt;&lt;record&gt;&lt;rec-number&gt;265&lt;/rec-number&gt;&lt;foreign-keys&gt;&lt;key app="EN" db-id="tzvatraptw5v9uevfw4xez939et2va99p992" timestamp="1569397085"&gt;265&lt;/key&gt;&lt;/foreign-keys&gt;&lt;ref-type name="Journal Article"&gt;17&lt;/ref-type&gt;&lt;contributors&gt;&lt;authors&gt;&lt;author&gt;Bray, N. L.&lt;/author&gt;&lt;author&gt;Pimentel, H.&lt;/author&gt;&lt;author&gt;Melsted, P.&lt;/author&gt;&lt;author&gt;Pachter, L.&lt;/author&gt;&lt;/authors&gt;&lt;/contributors&gt;&lt;auth-address&gt;Univ Calif Berkeley, Innovat Genom Initiat, Berkeley, CA 94720 USA&amp;#xD;Univ Calif Berkeley, Dept Comp Sci, Berkeley, CA 94720 USA&amp;#xD;Univ Iceland, Fac Ind Engn Mech Engn &amp;amp; Comp Sci, Reykjavik, Iceland&amp;#xD;Univ Calif Berkeley, Dept Math, Berkeley, CA 94720 USA&amp;#xD;Univ Calif Berkeley, Dept Mol &amp;amp; Cell Biol, 229 Stanley Hall, Berkeley, CA 94720 USA&lt;/auth-address&gt;&lt;titles&gt;&lt;title&gt;Near-optimal probabilistic RNA-seq quantification&lt;/title&gt;&lt;secondary-title&gt;Nature Biotechnology&lt;/secondary-title&gt;&lt;alt-title&gt;Nat Biotechnol&lt;/alt-title&gt;&lt;/titles&gt;&lt;periodical&gt;&lt;full-title&gt;Nature Biotechnology&lt;/full-title&gt;&lt;/periodical&gt;&lt;alt-periodical&gt;&lt;full-title&gt;Nat Biotechnol&lt;/full-title&gt;&lt;/alt-periodical&gt;&lt;pages&gt;525-527&lt;/pages&gt;&lt;volume&gt;34&lt;/volume&gt;&lt;number&gt;5&lt;/number&gt;&lt;keywords&gt;&lt;keyword&gt;genome&lt;/keyword&gt;&lt;keyword&gt;transcriptomes&lt;/keyword&gt;&lt;/keywords&gt;&lt;dates&gt;&lt;year&gt;2016&lt;/year&gt;&lt;pub-dates&gt;&lt;date&gt;May&lt;/date&gt;&lt;/pub-dates&gt;&lt;/dates&gt;&lt;isbn&gt;1087-0156&lt;/isbn&gt;&lt;accession-num&gt;WOS:000375735000032&lt;/accession-num&gt;&lt;urls&gt;&lt;related-urls&gt;&lt;url&gt;&amp;lt;Go to ISI&amp;gt;://WOS:000375735000032&lt;/url&gt;&lt;/related-urls&gt;&lt;/urls&gt;&lt;electronic-resource-num&gt;10.1038/nbt.3519&lt;/electronic-resource-num&gt;&lt;language&gt;English&lt;/language&gt;&lt;/record&gt;&lt;/Cite&gt;&lt;/EndNote&gt;</w:instrText>
      </w:r>
      <w:r w:rsidR="00752CA9"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[34]</w:t>
      </w:r>
      <w:r w:rsidR="00752CA9" w:rsidRPr="00EB1006">
        <w:rPr>
          <w:rFonts w:ascii="Times New Roman" w:hAnsi="Times New Roman" w:cs="Times New Roman"/>
          <w:lang w:val="en-US"/>
        </w:rPr>
        <w:fldChar w:fldCharType="end"/>
      </w:r>
      <w:r w:rsidR="00752CA9" w:rsidRPr="00EB1006">
        <w:rPr>
          <w:rFonts w:ascii="Times New Roman" w:hAnsi="Times New Roman" w:cs="Times New Roman"/>
          <w:lang w:val="en-US"/>
        </w:rPr>
        <w:t xml:space="preserve"> </w:t>
      </w:r>
      <w:r w:rsidRPr="00EB1006">
        <w:rPr>
          <w:rFonts w:ascii="Times New Roman" w:hAnsi="Times New Roman" w:cs="Times New Roman"/>
          <w:lang w:val="en-US"/>
        </w:rPr>
        <w:t xml:space="preserve">itself, which in addition to the alignment also performs quantification. The first two resort to a statistical approach to quantification, while the third resort to a simple read count. Finally, for the differential analysis we used five different R packages: </w:t>
      </w:r>
      <w:proofErr w:type="spellStart"/>
      <w:r w:rsidRPr="00EB1006">
        <w:rPr>
          <w:rFonts w:ascii="Times New Roman" w:hAnsi="Times New Roman" w:cs="Times New Roman"/>
          <w:i/>
          <w:lang w:val="en-US"/>
        </w:rPr>
        <w:t>cummeRbund</w:t>
      </w:r>
      <w:proofErr w:type="spellEnd"/>
      <w:r w:rsidRPr="00EB1006">
        <w:rPr>
          <w:rFonts w:ascii="Times New Roman" w:hAnsi="Times New Roman" w:cs="Times New Roman"/>
          <w:lang w:val="en-US"/>
        </w:rPr>
        <w:t xml:space="preserve"> </w:t>
      </w:r>
      <w:r w:rsidR="0047097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&lt;EndNote&gt;&lt;Cite&gt;&lt;Author&gt;Goff LA&lt;/Author&gt;&lt;Year&gt;2012&lt;/Year&gt;&lt;RecNum&gt;258&lt;/RecNum&gt;&lt;DisplayText&gt;[37]&lt;/DisplayText&gt;&lt;record&gt;&lt;rec-number&gt;258&lt;/rec-number&gt;&lt;foreign-keys&gt;&lt;key app="EN" db-id="tzvatraptw5v9uevfw4xez939et2va99p992" timestamp="1569397085"&gt;258&lt;/key&gt;&lt;/foreign-keys&gt;&lt;ref-type name="Web Page"&gt;12&lt;/ref-type&gt;&lt;contributors&gt;&lt;authors&gt;&lt;author&gt;Goff LA, Trapnell C, Kelley D. &lt;/author&gt;&lt;/authors&gt;&lt;/contributors&gt;&lt;titles&gt;&lt;title&gt;cummeRbund: Analysis, exploration, manipulation, and visualization of Cufflinks high-throughput sequencing data. R Packag. &lt;/title&gt;&lt;/titles&gt;&lt;dates&gt;&lt;year&gt;2012&lt;/year&gt;&lt;/dates&gt;&lt;urls&gt;&lt;related-urls&gt;&lt;url&gt;https://bioconductor.org/packages/release/bioc/html/cummeRbund.html&lt;/url&gt;&lt;/related-urls&gt;&lt;/urls&gt;&lt;/record&gt;&lt;/Cite&gt;&lt;/EndNote&gt;</w:instrText>
      </w:r>
      <w:r w:rsidR="0047097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[37]</w:t>
      </w:r>
      <w:r w:rsidR="00470976" w:rsidRPr="00EB1006">
        <w:rPr>
          <w:rFonts w:ascii="Times New Roman" w:hAnsi="Times New Roman" w:cs="Times New Roman"/>
          <w:lang w:val="en-US"/>
        </w:rPr>
        <w:fldChar w:fldCharType="end"/>
      </w:r>
      <w:r w:rsidR="00470976"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Ballgown</w:t>
      </w:r>
      <w:proofErr w:type="spellEnd"/>
      <w:r w:rsidRPr="00EB1006">
        <w:rPr>
          <w:rFonts w:ascii="Times New Roman" w:hAnsi="Times New Roman" w:cs="Times New Roman"/>
          <w:lang w:val="en-US"/>
        </w:rPr>
        <w:t xml:space="preserve"> </w:t>
      </w:r>
      <w:r w:rsidR="00470976" w:rsidRPr="00EB1006">
        <w:rPr>
          <w:rFonts w:ascii="Times New Roman" w:hAnsi="Times New Roman" w:cs="Times New Roman"/>
          <w:lang w:val="en-US"/>
        </w:rPr>
        <w:fldChar w:fldCharType="begin">
          <w:fldData xml:space="preserve">PEVuZE5vdGU+PENpdGU+PEF1dGhvcj5GcmF6ZWU8L0F1dGhvcj48WWVhcj4yMDE1PC9ZZWFyPjxS
ZWNOdW0+MjYxPC9SZWNOdW0+PERpc3BsYXlUZXh0PlszOF08L0Rpc3BsYXlUZXh0PjxyZWNvcmQ+
PHJlYy1udW1iZXI+MjYxPC9yZWMtbnVtYmVyPjxmb3JlaWduLWtleXM+PGtleSBhcHA9IkVOIiBk
Yi1pZD0idHp2YXRyYXB0dzV2OXVldmZ3NHhlejkzOWV0MnZhOTlwOTkyIiB0aW1lc3RhbXA9IjE1
NjkzOTcwODUiPjI2MTwva2V5PjwvZm9yZWlnbi1rZXlzPjxyZWYtdHlwZSBuYW1lPSJKb3VybmFs
IEFydGljbGUiPjE3PC9yZWYtdHlwZT48Y29udHJpYnV0b3JzPjxhdXRob3JzPjxhdXRob3I+RnJh
emVlLCBBLiBDLjwvYXV0aG9yPjxhdXRob3I+UGVydGVhLCBHLjwvYXV0aG9yPjxhdXRob3I+SmFm
ZmUsIEEuIEUuPC9hdXRob3I+PGF1dGhvcj5MYW5nbWVhZCwgQi48L2F1dGhvcj48YXV0aG9yPlNh
bHpiZXJnLCBTLiBMLjwvYXV0aG9yPjxhdXRob3I+TGVlaywgSi4gVC48L2F1dGhvcj48L2F1dGhv
cnM+PC9jb250cmlidXRvcnM+PGF1dGgtYWRkcmVzcz4xXSBEZXBhcnRtZW50IG9mIEJpb3N0YXRp
c3RpY3MsIEpvaG5zIEhvcGtpbnMgQmxvb21iZXJnIFNjaG9vbCBvZiBQdWJsaWMgSGVhbHRoLCBC
YWx0aW1vcmUsIE1hcnlsYW5kLCBVU0EuIFsyXSBDZW50ZXIgZm9yIENvbXB1dGF0aW9uYWwgQmlv
bG9neSwgSm9obnMgSG9wa2lucyBVbml2ZXJzaXR5LCBCYWx0aW1vcmUsIE1hcnlsYW5kLCBVU0Eu
JiN4RDsxXSBDZW50ZXIgZm9yIENvbXB1dGF0aW9uYWwgQmlvbG9neSwgSm9obnMgSG9wa2lucyBV
bml2ZXJzaXR5LCBCYWx0aW1vcmUsIE1hcnlsYW5kLCBVU0EuIFsyXSBNY0t1c2ljay1OYXRoYW5z
IEluc3RpdHV0ZSBvZiBHZW5ldGljIE1lZGljaW5lLCBKb2hucyBIb3BraW5zIFVuaXZlcnNpdHkg
U2Nob29sIG9mIE1lZGljaW5lLCBCYWx0aW1vcmUsIE1hcnlsYW5kLCBVU0EuJiN4RDsxXSBEZXBh
cnRtZW50IG9mIEJpb3N0YXRpc3RpY3MsIEpvaG5zIEhvcGtpbnMgQmxvb21iZXJnIFNjaG9vbCBv
ZiBQdWJsaWMgSGVhbHRoLCBCYWx0aW1vcmUsIE1hcnlsYW5kLCBVU0EuIFsyXSBDZW50ZXIgZm9y
IENvbXB1dGF0aW9uYWwgQmlvbG9neSwgSm9obnMgSG9wa2lucyBVbml2ZXJzaXR5LCBCYWx0aW1v
cmUsIE1hcnlsYW5kLCBVU0EuIFszXSBMaWViZXIgSW5zdGl0dXRlIGZvciBCcmFpbiBEZXZlbG9w
bWVudCwgSm9obnMgSG9wa2lucyBNZWRpY2FsIENhbXB1cywgQmFsdGltb3JlLCBNYXJ5bGFuZCwg
VVNBLiYjeEQ7MV0gRGVwYXJ0bWVudCBvZiBCaW9zdGF0aXN0aWNzLCBKb2hucyBIb3BraW5zIEJs
b29tYmVyZyBTY2hvb2wgb2YgUHVibGljIEhlYWx0aCwgQmFsdGltb3JlLCBNYXJ5bGFuZCwgVVNB
LiBbMl0gQ2VudGVyIGZvciBDb21wdXRhdGlvbmFsIEJpb2xvZ3ksIEpvaG5zIEhvcGtpbnMgVW5p
dmVyc2l0eSwgQmFsdGltb3JlLCBNYXJ5bGFuZCwgVVNBLiBbM10gRGVwYXJ0bWVudCBvZiBDb21w
dXRlciBTY2llbmNlLCBKb2hucyBIb3BraW5zIFVuaXZlcnNpdHksIEJhbHRpbW9yZSwgTWFyeWxh
bmQsIFVTQS4mI3hEOzFdIERlcGFydG1lbnQgb2YgQmlvc3RhdGlzdGljcywgSm9obnMgSG9wa2lu
cyBCbG9vbWJlcmcgU2Nob29sIG9mIFB1YmxpYyBIZWFsdGgsIEJhbHRpbW9yZSwgTWFyeWxhbmQs
IFVTQS4gWzJdIENlbnRlciBmb3IgQ29tcHV0YXRpb25hbCBCaW9sb2d5LCBKb2hucyBIb3BraW5z
IFVuaXZlcnNpdHksIEJhbHRpbW9yZSwgTWFyeWxhbmQsIFVTQS4gWzNdIE1jS3VzaWNrLU5hdGhh
bnMgSW5zdGl0dXRlIG9mIEdlbmV0aWMgTWVkaWNpbmUsIEpvaG5zIEhvcGtpbnMgVW5pdmVyc2l0
eSBTY2hvb2wgb2YgTWVkaWNpbmUsIEJhbHRpbW9yZSwgTWFyeWxhbmQsIFVTQS4gWzRdIERlcGFy
dG1lbnQgb2YgQ29tcHV0ZXIgU2NpZW5jZSwgSm9obnMgSG9wa2lucyBVbml2ZXJzaXR5LCBCYWx0
aW1vcmUsIE1hcnlsYW5kLCBVU0EuPC9hdXRoLWFkZHJlc3M+PHRpdGxlcz48dGl0bGU+QmFsbGdv
d24gYnJpZGdlcyB0aGUgZ2FwIGJldHdlZW4gdHJhbnNjcmlwdG9tZSBhc3NlbWJseSBhbmQgZXhw
cmVzc2lvbiBhbmFseXNpczwvdGl0bGU+PHNlY29uZGFyeS10aXRsZT5OYXQgQmlvdGVjaG5vbDwv
c2Vjb25kYXJ5LXRpdGxlPjwvdGl0bGVzPjxwZXJpb2RpY2FsPjxmdWxsLXRpdGxlPk5hdCBCaW90
ZWNobm9sPC9mdWxsLXRpdGxlPjwvcGVyaW9kaWNhbD48cGFnZXM+MjQzLTY8L3BhZ2VzPjx2b2x1
bWU+MzM8L3ZvbHVtZT48bnVtYmVyPjM8L251bWJlcj48ZWRpdGlvbj4yMDE1LzAzLzEwPC9lZGl0
aW9uPjxrZXl3b3Jkcz48a2V5d29yZD5GZW1hbGU8L2tleXdvcmQ+PGtleXdvcmQ+R2VuZSBFeHBy
ZXNzaW9uIFByb2ZpbGluZy8qbWV0aG9kczwva2V5d29yZD48a2V5d29yZD4qR2VuZSBFeHByZXNz
aW9uIFJlZ3VsYXRpb248L2tleXdvcmQ+PGtleXdvcmQ+SHVtYW5zPC9rZXl3b3JkPjxrZXl3b3Jk
Pk1hbGU8L2tleXdvcmQ+PGtleXdvcmQ+UXVhbnRpdGF0aXZlIFRyYWl0IExvY2kvZ2VuZXRpY3M8
L2tleXdvcmQ+PGtleXdvcmQ+Uk5BLCBNZXNzZW5nZXIvZ2VuZXRpY3MvbWV0YWJvbGlzbTwva2V5
d29yZD48a2V5d29yZD4qU29mdHdhcmU8L2tleXdvcmQ+PGtleXdvcmQ+VHJhbnNjcmlwdG9tZS8q
Z2VuZXRpY3M8L2tleXdvcmQ+PC9rZXl3b3Jkcz48ZGF0ZXM+PHllYXI+MjAxNTwveWVhcj48cHVi
LWRhdGVzPjxkYXRlPk1hcjwvZGF0ZT48L3B1Yi1kYXRlcz48L2RhdGVzPjxpc2JuPjE1NDYtMTY5
NiAoRWxlY3Ryb25pYykmI3hEOzEwODctMDE1NiAoTGlua2luZyk8L2lzYm4+PGFjY2Vzc2lvbi1u
dW0+MjU3NDg5MTE8L2FjY2Vzc2lvbi1udW0+PHVybHM+PHJlbGF0ZWQtdXJscz48dXJsPmh0dHBz
Oi8vd3d3Lm5jYmkubmxtLm5paC5nb3YvcHVibWVkLzI1NzQ4OTExPC91cmw+PC9yZWxhdGVkLXVy
bHM+PC91cmxzPjxjdXN0b20yPlBNQzQ3OTIxMTc8L2N1c3RvbTI+PGVsZWN0cm9uaWMtcmVzb3Vy
Y2UtbnVtPjEwLjEwMzgvbmJ0LjMxNzI8L2VsZWN0cm9uaWMtcmVzb3VyY2UtbnVtPjwvcmVjb3Jk
PjwvQ2l0ZT48L0VuZE5vdGU+AG==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PEVuZE5vdGU+PENpdGU+PEF1dGhvcj5GcmF6ZWU8L0F1dGhvcj48WWVhcj4yMDE1PC9ZZWFyPjxS
ZWNOdW0+MjYxPC9SZWNOdW0+PERpc3BsYXlUZXh0PlszOF08L0Rpc3BsYXlUZXh0PjxyZWNvcmQ+
PHJlYy1udW1iZXI+MjYxPC9yZWMtbnVtYmVyPjxmb3JlaWduLWtleXM+PGtleSBhcHA9IkVOIiBk
Yi1pZD0idHp2YXRyYXB0dzV2OXVldmZ3NHhlejkzOWV0MnZhOTlwOTkyIiB0aW1lc3RhbXA9IjE1
NjkzOTcwODUiPjI2MTwva2V5PjwvZm9yZWlnbi1rZXlzPjxyZWYtdHlwZSBuYW1lPSJKb3VybmFs
IEFydGljbGUiPjE3PC9yZWYtdHlwZT48Y29udHJpYnV0b3JzPjxhdXRob3JzPjxhdXRob3I+RnJh
emVlLCBBLiBDLjwvYXV0aG9yPjxhdXRob3I+UGVydGVhLCBHLjwvYXV0aG9yPjxhdXRob3I+SmFm
ZmUsIEEuIEUuPC9hdXRob3I+PGF1dGhvcj5MYW5nbWVhZCwgQi48L2F1dGhvcj48YXV0aG9yPlNh
bHpiZXJnLCBTLiBMLjwvYXV0aG9yPjxhdXRob3I+TGVlaywgSi4gVC48L2F1dGhvcj48L2F1dGhv
cnM+PC9jb250cmlidXRvcnM+PGF1dGgtYWRkcmVzcz4xXSBEZXBhcnRtZW50IG9mIEJpb3N0YXRp
c3RpY3MsIEpvaG5zIEhvcGtpbnMgQmxvb21iZXJnIFNjaG9vbCBvZiBQdWJsaWMgSGVhbHRoLCBC
YWx0aW1vcmUsIE1hcnlsYW5kLCBVU0EuIFsyXSBDZW50ZXIgZm9yIENvbXB1dGF0aW9uYWwgQmlv
bG9neSwgSm9obnMgSG9wa2lucyBVbml2ZXJzaXR5LCBCYWx0aW1vcmUsIE1hcnlsYW5kLCBVU0Eu
JiN4RDsxXSBDZW50ZXIgZm9yIENvbXB1dGF0aW9uYWwgQmlvbG9neSwgSm9obnMgSG9wa2lucyBV
bml2ZXJzaXR5LCBCYWx0aW1vcmUsIE1hcnlsYW5kLCBVU0EuIFsyXSBNY0t1c2ljay1OYXRoYW5z
IEluc3RpdHV0ZSBvZiBHZW5ldGljIE1lZGljaW5lLCBKb2hucyBIb3BraW5zIFVuaXZlcnNpdHkg
U2Nob29sIG9mIE1lZGljaW5lLCBCYWx0aW1vcmUsIE1hcnlsYW5kLCBVU0EuJiN4RDsxXSBEZXBh
cnRtZW50IG9mIEJpb3N0YXRpc3RpY3MsIEpvaG5zIEhvcGtpbnMgQmxvb21iZXJnIFNjaG9vbCBv
ZiBQdWJsaWMgSGVhbHRoLCBCYWx0aW1vcmUsIE1hcnlsYW5kLCBVU0EuIFsyXSBDZW50ZXIgZm9y
IENvbXB1dGF0aW9uYWwgQmlvbG9neSwgSm9obnMgSG9wa2lucyBVbml2ZXJzaXR5LCBCYWx0aW1v
cmUsIE1hcnlsYW5kLCBVU0EuIFszXSBMaWViZXIgSW5zdGl0dXRlIGZvciBCcmFpbiBEZXZlbG9w
bWVudCwgSm9obnMgSG9wa2lucyBNZWRpY2FsIENhbXB1cywgQmFsdGltb3JlLCBNYXJ5bGFuZCwg
VVNBLiYjeEQ7MV0gRGVwYXJ0bWVudCBvZiBCaW9zdGF0aXN0aWNzLCBKb2hucyBIb3BraW5zIEJs
b29tYmVyZyBTY2hvb2wgb2YgUHVibGljIEhlYWx0aCwgQmFsdGltb3JlLCBNYXJ5bGFuZCwgVVNB
LiBbMl0gQ2VudGVyIGZvciBDb21wdXRhdGlvbmFsIEJpb2xvZ3ksIEpvaG5zIEhvcGtpbnMgVW5p
dmVyc2l0eSwgQmFsdGltb3JlLCBNYXJ5bGFuZCwgVVNBLiBbM10gRGVwYXJ0bWVudCBvZiBDb21w
dXRlciBTY2llbmNlLCBKb2hucyBIb3BraW5zIFVuaXZlcnNpdHksIEJhbHRpbW9yZSwgTWFyeWxh
bmQsIFVTQS4mI3hEOzFdIERlcGFydG1lbnQgb2YgQmlvc3RhdGlzdGljcywgSm9obnMgSG9wa2lu
cyBCbG9vbWJlcmcgU2Nob29sIG9mIFB1YmxpYyBIZWFsdGgsIEJhbHRpbW9yZSwgTWFyeWxhbmQs
IFVTQS4gWzJdIENlbnRlciBmb3IgQ29tcHV0YXRpb25hbCBCaW9sb2d5LCBKb2hucyBIb3BraW5z
IFVuaXZlcnNpdHksIEJhbHRpbW9yZSwgTWFyeWxhbmQsIFVTQS4gWzNdIE1jS3VzaWNrLU5hdGhh
bnMgSW5zdGl0dXRlIG9mIEdlbmV0aWMgTWVkaWNpbmUsIEpvaG5zIEhvcGtpbnMgVW5pdmVyc2l0
eSBTY2hvb2wgb2YgTWVkaWNpbmUsIEJhbHRpbW9yZSwgTWFyeWxhbmQsIFVTQS4gWzRdIERlcGFy
dG1lbnQgb2YgQ29tcHV0ZXIgU2NpZW5jZSwgSm9obnMgSG9wa2lucyBVbml2ZXJzaXR5LCBCYWx0
aW1vcmUsIE1hcnlsYW5kLCBVU0EuPC9hdXRoLWFkZHJlc3M+PHRpdGxlcz48dGl0bGU+QmFsbGdv
d24gYnJpZGdlcyB0aGUgZ2FwIGJldHdlZW4gdHJhbnNjcmlwdG9tZSBhc3NlbWJseSBhbmQgZXhw
cmVzc2lvbiBhbmFseXNpczwvdGl0bGU+PHNlY29uZGFyeS10aXRsZT5OYXQgQmlvdGVjaG5vbDwv
c2Vjb25kYXJ5LXRpdGxlPjwvdGl0bGVzPjxwZXJpb2RpY2FsPjxmdWxsLXRpdGxlPk5hdCBCaW90
ZWNobm9sPC9mdWxsLXRpdGxlPjwvcGVyaW9kaWNhbD48cGFnZXM+MjQzLTY8L3BhZ2VzPjx2b2x1
bWU+MzM8L3ZvbHVtZT48bnVtYmVyPjM8L251bWJlcj48ZWRpdGlvbj4yMDE1LzAzLzEwPC9lZGl0
aW9uPjxrZXl3b3Jkcz48a2V5d29yZD5GZW1hbGU8L2tleXdvcmQ+PGtleXdvcmQ+R2VuZSBFeHBy
ZXNzaW9uIFByb2ZpbGluZy8qbWV0aG9kczwva2V5d29yZD48a2V5d29yZD4qR2VuZSBFeHByZXNz
aW9uIFJlZ3VsYXRpb248L2tleXdvcmQ+PGtleXdvcmQ+SHVtYW5zPC9rZXl3b3JkPjxrZXl3b3Jk
Pk1hbGU8L2tleXdvcmQ+PGtleXdvcmQ+UXVhbnRpdGF0aXZlIFRyYWl0IExvY2kvZ2VuZXRpY3M8
L2tleXdvcmQ+PGtleXdvcmQ+Uk5BLCBNZXNzZW5nZXIvZ2VuZXRpY3MvbWV0YWJvbGlzbTwva2V5
d29yZD48a2V5d29yZD4qU29mdHdhcmU8L2tleXdvcmQ+PGtleXdvcmQ+VHJhbnNjcmlwdG9tZS8q
Z2VuZXRpY3M8L2tleXdvcmQ+PC9rZXl3b3Jkcz48ZGF0ZXM+PHllYXI+MjAxNTwveWVhcj48cHVi
LWRhdGVzPjxkYXRlPk1hcjwvZGF0ZT48L3B1Yi1kYXRlcz48L2RhdGVzPjxpc2JuPjE1NDYtMTY5
NiAoRWxlY3Ryb25pYykmI3hEOzEwODctMDE1NiAoTGlua2luZyk8L2lzYm4+PGFjY2Vzc2lvbi1u
dW0+MjU3NDg5MTE8L2FjY2Vzc2lvbi1udW0+PHVybHM+PHJlbGF0ZWQtdXJscz48dXJsPmh0dHBz
Oi8vd3d3Lm5jYmkubmxtLm5paC5nb3YvcHVibWVkLzI1NzQ4OTExPC91cmw+PC9yZWxhdGVkLXVy
bHM+PC91cmxzPjxjdXN0b20yPlBNQzQ3OTIxMTc8L2N1c3RvbTI+PGVsZWN0cm9uaWMtcmVzb3Vy
Y2UtbnVtPjEwLjEwMzgvbmJ0LjMxNzI8L2VsZWN0cm9uaWMtcmVzb3VyY2UtbnVtPjwvcmVjb3Jk
PjwvQ2l0ZT48L0VuZE5vdGU+AG==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470976" w:rsidRPr="00EB1006">
        <w:rPr>
          <w:rFonts w:ascii="Times New Roman" w:hAnsi="Times New Roman" w:cs="Times New Roman"/>
          <w:lang w:val="en-US"/>
        </w:rPr>
      </w:r>
      <w:r w:rsidR="0047097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[38]</w:t>
      </w:r>
      <w:r w:rsidR="00470976" w:rsidRPr="00EB1006">
        <w:rPr>
          <w:rFonts w:ascii="Times New Roman" w:hAnsi="Times New Roman" w:cs="Times New Roman"/>
          <w:lang w:val="en-US"/>
        </w:rPr>
        <w:fldChar w:fldCharType="end"/>
      </w:r>
      <w:r w:rsidR="00470976" w:rsidRPr="00EB1006">
        <w:rPr>
          <w:rFonts w:ascii="Times New Roman" w:hAnsi="Times New Roman" w:cs="Times New Roman"/>
          <w:lang w:val="en-US"/>
        </w:rPr>
        <w:t xml:space="preserve">, </w:t>
      </w:r>
      <w:r w:rsidRPr="00EB1006">
        <w:rPr>
          <w:rFonts w:ascii="Times New Roman" w:hAnsi="Times New Roman" w:cs="Times New Roman"/>
          <w:i/>
          <w:lang w:val="en-US"/>
        </w:rPr>
        <w:t>DESeq2</w:t>
      </w:r>
      <w:r w:rsidRPr="00EB1006">
        <w:rPr>
          <w:rFonts w:ascii="Times New Roman" w:hAnsi="Times New Roman" w:cs="Times New Roman"/>
          <w:lang w:val="en-US"/>
        </w:rPr>
        <w:t xml:space="preserve"> </w:t>
      </w:r>
      <w:r w:rsidR="0047097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&lt;EndNote&gt;&lt;Cite&gt;&lt;Author&gt;Love&lt;/Author&gt;&lt;Year&gt;2014&lt;/Year&gt;&lt;RecNum&gt;263&lt;/RecNum&gt;&lt;DisplayText&gt;[39]&lt;/DisplayText&gt;&lt;record&gt;&lt;rec-number&gt;263&lt;/rec-number&gt;&lt;foreign-keys&gt;&lt;key app="EN" db-id="tzvatraptw5v9uevfw4xez939et2va99p992" timestamp="1569397085"&gt;263&lt;/key&gt;&lt;/foreign-keys&gt;&lt;ref-type name="Journal Article"&gt;17&lt;/ref-type&gt;&lt;contributors&gt;&lt;authors&gt;&lt;author&gt;Love, M. I.&lt;/author&gt;&lt;author&gt;Huber, W.&lt;/author&gt;&lt;author&gt;Anders, S.&lt;/author&gt;&lt;/authors&gt;&lt;/contributors&gt;&lt;auth-address&gt;Dana Farber Canc Inst, Dept Biostat &amp;amp; Computat Biol, Boston, MA 02115 USA&amp;#xD;Harvard Univ, Sch Publ Hlth, Dept Biostat, Boston, MA 02115 USA&amp;#xD;European Mol Biol Lab, Genome Biol Unit, D-69117 Heidelberg, Germany&amp;#xD;Max Planck Inst Mol Genet, Dept Computat Mol Biol, D-14195 Berlin, Germany&lt;/auth-address&gt;&lt;titles&gt;&lt;title&gt;Moderated estimation of fold change and dispersion for RNA-seq data with DESeq2&lt;/title&gt;&lt;secondary-title&gt;Genome Biology&lt;/secondary-title&gt;&lt;alt-title&gt;Genome Biol&lt;/alt-title&gt;&lt;/titles&gt;&lt;periodical&gt;&lt;full-title&gt;Genome Biology&lt;/full-title&gt;&lt;/periodical&gt;&lt;alt-periodical&gt;&lt;full-title&gt;Genome Biol&lt;/full-title&gt;&lt;/alt-periodical&gt;&lt;volume&gt;15&lt;/volume&gt;&lt;number&gt;12&lt;/number&gt;&lt;keywords&gt;&lt;keyword&gt;identifying differential expression&lt;/keyword&gt;&lt;keyword&gt;sequencing data&lt;/keyword&gt;&lt;keyword&gt;classification&lt;/keyword&gt;&lt;keyword&gt;variability&lt;/keyword&gt;&lt;keyword&gt;inference&lt;/keyword&gt;&lt;keyword&gt;powerful&lt;/keyword&gt;&lt;keyword&gt;genes&lt;/keyword&gt;&lt;/keywords&gt;&lt;dates&gt;&lt;year&gt;2014&lt;/year&gt;&lt;/dates&gt;&lt;isbn&gt;1474-760x&lt;/isbn&gt;&lt;accession-num&gt;WOS:000346609500022&lt;/accession-num&gt;&lt;urls&gt;&lt;related-urls&gt;&lt;url&gt;&amp;lt;Go to ISI&amp;gt;://WOS:000346609500022&lt;/url&gt;&lt;/related-urls&gt;&lt;/urls&gt;&lt;electronic-resource-num&gt;ARTN 550&amp;#xD;10.1186/s13059-014-0550-8&lt;/electronic-resource-num&gt;&lt;language&gt;English&lt;/language&gt;&lt;/record&gt;&lt;/Cite&gt;&lt;/EndNote&gt;</w:instrText>
      </w:r>
      <w:r w:rsidR="0047097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[39]</w:t>
      </w:r>
      <w:r w:rsidR="00470976" w:rsidRPr="00EB1006">
        <w:rPr>
          <w:rFonts w:ascii="Times New Roman" w:hAnsi="Times New Roman" w:cs="Times New Roman"/>
          <w:lang w:val="en-US"/>
        </w:rPr>
        <w:fldChar w:fldCharType="end"/>
      </w:r>
      <w:r w:rsidRPr="00EB1006">
        <w:rPr>
          <w:rFonts w:ascii="Times New Roman" w:hAnsi="Times New Roman" w:cs="Times New Roman"/>
          <w:lang w:val="en-US"/>
        </w:rPr>
        <w:t xml:space="preserve">, </w:t>
      </w:r>
      <w:proofErr w:type="spellStart"/>
      <w:r w:rsidRPr="00EB1006">
        <w:rPr>
          <w:rFonts w:ascii="Times New Roman" w:hAnsi="Times New Roman" w:cs="Times New Roman"/>
          <w:i/>
          <w:lang w:val="en-US"/>
        </w:rPr>
        <w:t>edgeR</w:t>
      </w:r>
      <w:proofErr w:type="spellEnd"/>
      <w:r w:rsidRPr="00EB1006">
        <w:rPr>
          <w:rFonts w:ascii="Times New Roman" w:hAnsi="Times New Roman" w:cs="Times New Roman"/>
          <w:lang w:val="en-US"/>
        </w:rPr>
        <w:t xml:space="preserve"> </w:t>
      </w:r>
      <w:r w:rsidR="0047097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&lt;EndNote&gt;&lt;Cite&gt;&lt;Author&gt;Robinson&lt;/Author&gt;&lt;Year&gt;2010&lt;/Year&gt;&lt;RecNum&gt;18&lt;/RecNum&gt;&lt;DisplayText&gt;[20]&lt;/DisplayText&gt;&lt;record&gt;&lt;rec-number&gt;18&lt;/rec-number&gt;&lt;foreign-keys&gt;&lt;key app="EN" db-id="vstastpdspredteeze75pd0hepzaaf090sfp" timestamp="1593007555"&gt;18&lt;/key&gt;&lt;/foreign-keys&gt;&lt;ref-type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periodical&gt;&lt;pages&gt;139-40&lt;/pages&gt;&lt;volume&gt;26&lt;/volume&gt;&lt;number&gt;1&lt;/number&gt;&lt;edition&gt;2009/11/17&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1&lt;/date&gt;&lt;/pub-dates&gt;&lt;/dates&gt;&lt;isbn&gt;1367-4811 (Electronic)&amp;#xD;1367-4803 (Linking)&lt;/isbn&gt;&lt;accession-num&gt;19910308&lt;/accession-num&gt;&lt;urls&gt;&lt;related-urls&gt;&lt;url&gt;https://www.ncbi.nlm.nih.gov/pubmed/19910308&lt;/url&gt;&lt;/related-urls&gt;&lt;/urls&gt;&lt;custom2&gt;PMC2796818&lt;/custom2&gt;&lt;electronic-resource-num&gt;10.1093/bioinformatics/btp616&lt;/electronic-resource-num&gt;&lt;/record&gt;&lt;/Cite&gt;&lt;/EndNote&gt;</w:instrText>
      </w:r>
      <w:r w:rsidR="0047097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[20]</w:t>
      </w:r>
      <w:r w:rsidR="00470976" w:rsidRPr="00EB1006">
        <w:rPr>
          <w:rFonts w:ascii="Times New Roman" w:hAnsi="Times New Roman" w:cs="Times New Roman"/>
          <w:lang w:val="en-US"/>
        </w:rPr>
        <w:fldChar w:fldCharType="end"/>
      </w:r>
      <w:r w:rsidRPr="00EB1006">
        <w:rPr>
          <w:rFonts w:ascii="Times New Roman" w:hAnsi="Times New Roman" w:cs="Times New Roman"/>
          <w:lang w:val="en-US"/>
        </w:rPr>
        <w:t xml:space="preserve"> and </w:t>
      </w:r>
      <w:r w:rsidRPr="00EB1006">
        <w:rPr>
          <w:rFonts w:ascii="Times New Roman" w:hAnsi="Times New Roman" w:cs="Times New Roman"/>
          <w:i/>
          <w:lang w:val="en-US"/>
        </w:rPr>
        <w:t>sleuth</w:t>
      </w:r>
      <w:r w:rsidRPr="00EB1006">
        <w:rPr>
          <w:rFonts w:ascii="Times New Roman" w:hAnsi="Times New Roman" w:cs="Times New Roman"/>
          <w:lang w:val="en-US"/>
        </w:rPr>
        <w:t xml:space="preserve"> </w:t>
      </w:r>
      <w:r w:rsidR="00470976"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&lt;EndNote&gt;&lt;Cite&gt;&lt;Author&gt;Pimentel&lt;/Author&gt;&lt;RecNum&gt;40&lt;/RecNum&gt;&lt;DisplayText&gt;[40]&lt;/DisplayText&gt;&lt;record&gt;&lt;rec-number&gt;40&lt;/rec-number&gt;&lt;foreign-keys&gt;&lt;key app="EN" db-id="vstastpdspredteeze75pd0hepzaaf090sfp" timestamp="1593007557"&gt;40&lt;/key&gt;&lt;/foreign-keys&gt;&lt;ref-type name="Web Page"&gt;12&lt;/ref-type&gt;&lt;contributors&gt;&lt;authors&gt;&lt;author&gt;Pimentel, H. &lt;/author&gt;&lt;/authors&gt;&lt;/contributors&gt;&lt;titles&gt;&lt;title&gt;sleuth: Tools for investigating RNA-Seq. R Packag. version 0.29.0&lt;/title&gt;&lt;/titles&gt;&lt;dates&gt;&lt;/dates&gt;&lt;urls&gt;&lt;related-urls&gt;&lt;url&gt;https://github.com/pachterlab/sleuth&lt;/url&gt;&lt;/related-urls&gt;&lt;/urls&gt;&lt;/record&gt;&lt;/Cite&gt;&lt;/EndNote&gt;</w:instrText>
      </w:r>
      <w:r w:rsidR="0047097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[40]</w:t>
      </w:r>
      <w:r w:rsidR="00470976" w:rsidRPr="00EB1006">
        <w:rPr>
          <w:rFonts w:ascii="Times New Roman" w:hAnsi="Times New Roman" w:cs="Times New Roman"/>
          <w:lang w:val="en-US"/>
        </w:rPr>
        <w:fldChar w:fldCharType="end"/>
      </w:r>
      <w:r w:rsidRPr="00EB1006">
        <w:rPr>
          <w:rFonts w:ascii="Times New Roman" w:hAnsi="Times New Roman" w:cs="Times New Roman"/>
          <w:lang w:val="en-US"/>
        </w:rPr>
        <w:t xml:space="preserve">. Each uses a different statistical approach, except </w:t>
      </w:r>
      <w:proofErr w:type="spellStart"/>
      <w:r w:rsidRPr="00EB1006">
        <w:rPr>
          <w:rFonts w:ascii="Times New Roman" w:hAnsi="Times New Roman" w:cs="Times New Roman"/>
          <w:i/>
          <w:lang w:val="en-US"/>
        </w:rPr>
        <w:t>cummeRbund</w:t>
      </w:r>
      <w:proofErr w:type="spellEnd"/>
      <w:r w:rsidRPr="00EB1006">
        <w:rPr>
          <w:rFonts w:ascii="Times New Roman" w:hAnsi="Times New Roman" w:cs="Times New Roman"/>
          <w:lang w:val="en-US"/>
        </w:rPr>
        <w:t xml:space="preserve"> which merely shows the results, while the true analysis is performed by </w:t>
      </w:r>
      <w:r w:rsidRPr="00EB1006">
        <w:rPr>
          <w:rFonts w:ascii="Times New Roman" w:hAnsi="Times New Roman" w:cs="Times New Roman"/>
          <w:i/>
          <w:lang w:val="en-US"/>
        </w:rPr>
        <w:t>Cufflinks</w:t>
      </w:r>
      <w:r w:rsidRPr="00EB1006">
        <w:rPr>
          <w:rFonts w:ascii="Times New Roman" w:hAnsi="Times New Roman" w:cs="Times New Roman"/>
          <w:lang w:val="en-US"/>
        </w:rPr>
        <w:t>.</w:t>
      </w:r>
    </w:p>
    <w:p w14:paraId="0E71C109" w14:textId="77777777" w:rsidR="00AA0A4C" w:rsidRPr="00EB1006" w:rsidRDefault="00AA0A4C" w:rsidP="00625DFE">
      <w:pPr>
        <w:spacing w:line="480" w:lineRule="auto"/>
        <w:jc w:val="both"/>
        <w:rPr>
          <w:rFonts w:ascii="Times New Roman" w:hAnsi="Times New Roman" w:cs="Times New Roman"/>
          <w:b/>
          <w:sz w:val="28"/>
          <w:lang w:val="en-US"/>
        </w:rPr>
      </w:pPr>
    </w:p>
    <w:p w14:paraId="3D073343" w14:textId="77777777" w:rsidR="005B4CA3" w:rsidRPr="00EB1006" w:rsidRDefault="005B4CA3"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 xml:space="preserve">Results </w:t>
      </w:r>
      <w:r w:rsidR="006074F4" w:rsidRPr="00EB1006">
        <w:rPr>
          <w:rFonts w:ascii="Times New Roman" w:hAnsi="Times New Roman" w:cs="Times New Roman"/>
          <w:b/>
          <w:sz w:val="28"/>
          <w:lang w:val="en-US"/>
        </w:rPr>
        <w:t>and discussion</w:t>
      </w:r>
    </w:p>
    <w:p w14:paraId="584665A2" w14:textId="3445212A" w:rsidR="003856F6" w:rsidRPr="00EB1006" w:rsidRDefault="00771CE7"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For</w:t>
      </w:r>
      <w:r w:rsidR="003856F6" w:rsidRPr="00EB1006">
        <w:rPr>
          <w:rFonts w:ascii="Times New Roman" w:hAnsi="Times New Roman" w:cs="Times New Roman"/>
          <w:lang w:val="en-US"/>
        </w:rPr>
        <w:t xml:space="preserve"> the </w:t>
      </w:r>
      <w:r w:rsidR="0003530E" w:rsidRPr="00EB1006">
        <w:rPr>
          <w:rFonts w:ascii="Times New Roman" w:hAnsi="Times New Roman" w:cs="Times New Roman"/>
          <w:lang w:val="en-US"/>
        </w:rPr>
        <w:t>eight</w:t>
      </w:r>
      <w:r w:rsidR="003856F6" w:rsidRPr="00EB1006">
        <w:rPr>
          <w:rFonts w:ascii="Times New Roman" w:hAnsi="Times New Roman" w:cs="Times New Roman"/>
          <w:lang w:val="en-US"/>
        </w:rPr>
        <w:t xml:space="preserve"> pipelines, we analyzed the time taken for the various processes and the peaks of memory used. The</w:t>
      </w:r>
      <w:r w:rsidR="001C50A1" w:rsidRPr="00EB1006">
        <w:rPr>
          <w:rFonts w:ascii="Times New Roman" w:hAnsi="Times New Roman" w:cs="Times New Roman"/>
          <w:lang w:val="en-US"/>
        </w:rPr>
        <w:t xml:space="preserve"> </w:t>
      </w:r>
      <w:r w:rsidR="003856F6" w:rsidRPr="00EB1006">
        <w:rPr>
          <w:rFonts w:ascii="Times New Roman" w:hAnsi="Times New Roman" w:cs="Times New Roman"/>
          <w:lang w:val="en-US"/>
        </w:rPr>
        <w:t>data</w:t>
      </w:r>
      <w:r w:rsidR="00D11138" w:rsidRPr="00EB1006">
        <w:rPr>
          <w:rFonts w:ascii="Times New Roman" w:hAnsi="Times New Roman" w:cs="Times New Roman"/>
          <w:lang w:val="en-US"/>
        </w:rPr>
        <w:t xml:space="preserve"> </w:t>
      </w:r>
      <w:r w:rsidR="00BE60B2" w:rsidRPr="00EB1006">
        <w:rPr>
          <w:rFonts w:ascii="Times New Roman" w:hAnsi="Times New Roman" w:cs="Times New Roman"/>
          <w:lang w:val="en-US"/>
        </w:rPr>
        <w:t xml:space="preserve">in </w:t>
      </w:r>
      <w:r w:rsidR="00D11138" w:rsidRPr="00EB1006">
        <w:rPr>
          <w:rFonts w:ascii="Times New Roman" w:hAnsi="Times New Roman" w:cs="Times New Roman"/>
          <w:lang w:val="en-US"/>
        </w:rPr>
        <w:t>Table 1</w:t>
      </w:r>
      <w:r w:rsidR="003856F6" w:rsidRPr="00EB1006">
        <w:rPr>
          <w:rFonts w:ascii="Times New Roman" w:hAnsi="Times New Roman" w:cs="Times New Roman"/>
          <w:lang w:val="en-US"/>
        </w:rPr>
        <w:t xml:space="preserve"> </w:t>
      </w:r>
      <w:r w:rsidR="00E6228E" w:rsidRPr="00EB1006">
        <w:rPr>
          <w:rFonts w:ascii="Times New Roman" w:hAnsi="Times New Roman" w:cs="Times New Roman"/>
          <w:lang w:val="en-US"/>
        </w:rPr>
        <w:t>show the values</w:t>
      </w:r>
      <w:r w:rsidR="003856F6" w:rsidRPr="00EB1006">
        <w:rPr>
          <w:rFonts w:ascii="Times New Roman" w:hAnsi="Times New Roman" w:cs="Times New Roman"/>
          <w:lang w:val="en-US"/>
        </w:rPr>
        <w:t xml:space="preserve"> for the analysis </w:t>
      </w:r>
      <w:r w:rsidR="00277217" w:rsidRPr="00EB1006">
        <w:rPr>
          <w:rFonts w:ascii="Times New Roman" w:hAnsi="Times New Roman" w:cs="Times New Roman"/>
          <w:lang w:val="en-US"/>
        </w:rPr>
        <w:t xml:space="preserve">in the pipelines </w:t>
      </w:r>
      <w:r w:rsidR="00EB7425" w:rsidRPr="00EB1006">
        <w:rPr>
          <w:rFonts w:ascii="Times New Roman" w:hAnsi="Times New Roman" w:cs="Times New Roman"/>
          <w:lang w:val="en-US"/>
        </w:rPr>
        <w:t>using</w:t>
      </w:r>
      <w:r w:rsidR="003856F6" w:rsidRPr="00EB1006">
        <w:rPr>
          <w:rFonts w:ascii="Times New Roman" w:hAnsi="Times New Roman" w:cs="Times New Roman"/>
          <w:lang w:val="en-US"/>
        </w:rPr>
        <w:t xml:space="preserve"> 4 threads </w:t>
      </w:r>
      <w:r w:rsidR="00277217" w:rsidRPr="00EB1006">
        <w:rPr>
          <w:rFonts w:ascii="Times New Roman" w:hAnsi="Times New Roman" w:cs="Times New Roman"/>
          <w:lang w:val="en-US"/>
        </w:rPr>
        <w:t>per</w:t>
      </w:r>
      <w:r w:rsidR="003856F6" w:rsidRPr="00EB1006">
        <w:rPr>
          <w:rFonts w:ascii="Times New Roman" w:hAnsi="Times New Roman" w:cs="Times New Roman"/>
          <w:lang w:val="en-US"/>
        </w:rPr>
        <w:t xml:space="preserve"> process.</w:t>
      </w:r>
      <w:r w:rsidR="003E353E" w:rsidRPr="00EB1006">
        <w:rPr>
          <w:rFonts w:ascii="Times New Roman" w:hAnsi="Times New Roman" w:cs="Times New Roman"/>
          <w:lang w:val="en-US"/>
        </w:rPr>
        <w:t xml:space="preserve"> The data shown are related to the analysis on the 6 samples of the IMS-M2 cell line</w:t>
      </w:r>
      <w:r w:rsidR="005E0FF7" w:rsidRPr="00EB1006">
        <w:rPr>
          <w:rFonts w:ascii="Times New Roman" w:hAnsi="Times New Roman" w:cs="Times New Roman"/>
          <w:lang w:val="en-US"/>
        </w:rPr>
        <w:t xml:space="preserve"> (see Additional File 1 for more details)</w:t>
      </w:r>
      <w:r w:rsidR="003E353E" w:rsidRPr="00EB1006">
        <w:rPr>
          <w:rFonts w:ascii="Times New Roman" w:hAnsi="Times New Roman" w:cs="Times New Roman"/>
          <w:lang w:val="en-US"/>
        </w:rPr>
        <w:t xml:space="preserve">. </w:t>
      </w:r>
    </w:p>
    <w:p w14:paraId="36392DBB" w14:textId="3C4EDC86" w:rsidR="001B7D9E" w:rsidRPr="00EB1006" w:rsidRDefault="001B7D9E" w:rsidP="00B86C4F">
      <w:pPr>
        <w:spacing w:line="480" w:lineRule="auto"/>
        <w:ind w:left="-5"/>
        <w:jc w:val="both"/>
        <w:rPr>
          <w:rFonts w:ascii="Times New Roman" w:hAnsi="Times New Roman" w:cs="Times New Roman"/>
          <w:lang w:val="en-US"/>
        </w:rPr>
      </w:pPr>
    </w:p>
    <w:p w14:paraId="386ED08E" w14:textId="068C9C0D" w:rsidR="001B7D9E" w:rsidRPr="00EB1006" w:rsidRDefault="001B7D9E" w:rsidP="00B86C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 xml:space="preserve">Table </w:t>
      </w:r>
      <w:r w:rsidRPr="00EB1006">
        <w:rPr>
          <w:rFonts w:ascii="Times New Roman" w:hAnsi="Times New Roman" w:cs="Times New Roman"/>
          <w:b/>
          <w:i/>
          <w:lang w:val="en-US"/>
        </w:rPr>
        <w:fldChar w:fldCharType="begin"/>
      </w:r>
      <w:r w:rsidRPr="00EB1006">
        <w:rPr>
          <w:rFonts w:ascii="Times New Roman" w:hAnsi="Times New Roman" w:cs="Times New Roman"/>
          <w:b/>
          <w:lang w:val="en-US"/>
        </w:rPr>
        <w:instrText xml:space="preserve"> SEQ Table \* ARABIC </w:instrText>
      </w:r>
      <w:r w:rsidRPr="00EB1006">
        <w:rPr>
          <w:rFonts w:ascii="Times New Roman" w:hAnsi="Times New Roman" w:cs="Times New Roman"/>
          <w:b/>
          <w:i/>
          <w:lang w:val="en-US"/>
        </w:rPr>
        <w:fldChar w:fldCharType="separate"/>
      </w:r>
      <w:r w:rsidRPr="00EB1006">
        <w:rPr>
          <w:rFonts w:ascii="Times New Roman" w:hAnsi="Times New Roman" w:cs="Times New Roman"/>
          <w:b/>
          <w:noProof/>
          <w:lang w:val="en-US"/>
        </w:rPr>
        <w:t>1</w:t>
      </w:r>
      <w:r w:rsidRPr="00EB1006">
        <w:rPr>
          <w:rFonts w:ascii="Times New Roman" w:hAnsi="Times New Roman" w:cs="Times New Roman"/>
          <w:b/>
          <w:i/>
          <w:lang w:val="en-US"/>
        </w:rPr>
        <w:fldChar w:fldCharType="end"/>
      </w:r>
      <w:r w:rsidRPr="00EB1006">
        <w:rPr>
          <w:rFonts w:ascii="Times New Roman" w:hAnsi="Times New Roman" w:cs="Times New Roman"/>
          <w:b/>
          <w:lang w:val="en-US"/>
        </w:rPr>
        <w:t>.</w:t>
      </w:r>
      <w:r w:rsidRPr="00EB1006">
        <w:rPr>
          <w:rFonts w:ascii="Times New Roman" w:hAnsi="Times New Roman" w:cs="Times New Roman"/>
          <w:lang w:val="en-US"/>
        </w:rPr>
        <w:t xml:space="preserve"> Table of the times and the RAM memory peaks reached during the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analysis for the </w:t>
      </w:r>
      <w:r w:rsidR="0003530E" w:rsidRPr="00EB1006">
        <w:rPr>
          <w:rFonts w:ascii="Times New Roman" w:hAnsi="Times New Roman" w:cs="Times New Roman"/>
          <w:lang w:val="en-US"/>
        </w:rPr>
        <w:t>eight</w:t>
      </w:r>
      <w:r w:rsidRPr="00EB1006">
        <w:rPr>
          <w:rFonts w:ascii="Times New Roman" w:hAnsi="Times New Roman" w:cs="Times New Roman"/>
          <w:lang w:val="en-US"/>
        </w:rPr>
        <w:t xml:space="preserve"> pipelines.</w:t>
      </w:r>
    </w:p>
    <w:tbl>
      <w:tblPr>
        <w:tblStyle w:val="GridTableLight"/>
        <w:tblW w:w="5000" w:type="pct"/>
        <w:tblLook w:val="04A0" w:firstRow="1" w:lastRow="0" w:firstColumn="1" w:lastColumn="0" w:noHBand="0" w:noVBand="1"/>
      </w:tblPr>
      <w:tblGrid>
        <w:gridCol w:w="1837"/>
        <w:gridCol w:w="1826"/>
        <w:gridCol w:w="2411"/>
        <w:gridCol w:w="1599"/>
        <w:gridCol w:w="1054"/>
        <w:gridCol w:w="1121"/>
      </w:tblGrid>
      <w:tr w:rsidR="001B7D9E" w:rsidRPr="00EB1006" w14:paraId="212F0558" w14:textId="77777777" w:rsidTr="0003530E">
        <w:trPr>
          <w:trHeight w:val="316"/>
        </w:trPr>
        <w:tc>
          <w:tcPr>
            <w:tcW w:w="933" w:type="pct"/>
            <w:vAlign w:val="center"/>
          </w:tcPr>
          <w:p w14:paraId="4B33D032" w14:textId="77777777" w:rsidR="001B7D9E" w:rsidRPr="00EB1006" w:rsidRDefault="001B7D9E" w:rsidP="0003530E">
            <w:pPr>
              <w:spacing w:line="480" w:lineRule="auto"/>
              <w:jc w:val="center"/>
              <w:rPr>
                <w:rFonts w:ascii="Times New Roman" w:hAnsi="Times New Roman" w:cs="Times New Roman"/>
                <w:b/>
                <w:lang w:val="en-US"/>
              </w:rPr>
            </w:pPr>
          </w:p>
        </w:tc>
        <w:tc>
          <w:tcPr>
            <w:tcW w:w="927" w:type="pct"/>
            <w:vAlign w:val="center"/>
          </w:tcPr>
          <w:p w14:paraId="1DC6DDE4"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Alignment</w:t>
            </w:r>
          </w:p>
        </w:tc>
        <w:tc>
          <w:tcPr>
            <w:tcW w:w="1224" w:type="pct"/>
            <w:vAlign w:val="center"/>
          </w:tcPr>
          <w:p w14:paraId="713B317E"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Quantification</w:t>
            </w:r>
          </w:p>
        </w:tc>
        <w:tc>
          <w:tcPr>
            <w:tcW w:w="812" w:type="pct"/>
            <w:vAlign w:val="center"/>
          </w:tcPr>
          <w:p w14:paraId="06E69B6C"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DEA</w:t>
            </w:r>
          </w:p>
        </w:tc>
        <w:tc>
          <w:tcPr>
            <w:tcW w:w="535" w:type="pct"/>
            <w:vAlign w:val="center"/>
          </w:tcPr>
          <w:p w14:paraId="57E54065"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Time</w:t>
            </w:r>
          </w:p>
        </w:tc>
        <w:tc>
          <w:tcPr>
            <w:tcW w:w="569" w:type="pct"/>
            <w:vAlign w:val="center"/>
          </w:tcPr>
          <w:p w14:paraId="10E44B72"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RAM</w:t>
            </w:r>
          </w:p>
        </w:tc>
      </w:tr>
      <w:tr w:rsidR="001B7D9E" w:rsidRPr="00EB1006" w14:paraId="026CA19E" w14:textId="77777777" w:rsidTr="0003530E">
        <w:trPr>
          <w:trHeight w:val="340"/>
        </w:trPr>
        <w:tc>
          <w:tcPr>
            <w:tcW w:w="933" w:type="pct"/>
            <w:vAlign w:val="center"/>
          </w:tcPr>
          <w:p w14:paraId="23ECCBE6"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1° pipeline</w:t>
            </w:r>
          </w:p>
        </w:tc>
        <w:tc>
          <w:tcPr>
            <w:tcW w:w="927" w:type="pct"/>
            <w:vAlign w:val="center"/>
          </w:tcPr>
          <w:p w14:paraId="4E57029B"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TopHat2</w:t>
            </w:r>
          </w:p>
        </w:tc>
        <w:tc>
          <w:tcPr>
            <w:tcW w:w="1224" w:type="pct"/>
            <w:vAlign w:val="center"/>
          </w:tcPr>
          <w:p w14:paraId="7B0BDC28"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Cufflinks</w:t>
            </w:r>
          </w:p>
        </w:tc>
        <w:tc>
          <w:tcPr>
            <w:tcW w:w="812" w:type="pct"/>
            <w:vAlign w:val="center"/>
          </w:tcPr>
          <w:p w14:paraId="1109E14C"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cummeRbund</w:t>
            </w:r>
            <w:proofErr w:type="spellEnd"/>
          </w:p>
        </w:tc>
        <w:tc>
          <w:tcPr>
            <w:tcW w:w="535" w:type="pct"/>
            <w:vAlign w:val="center"/>
          </w:tcPr>
          <w:p w14:paraId="4314D057"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35h</w:t>
            </w:r>
          </w:p>
        </w:tc>
        <w:tc>
          <w:tcPr>
            <w:tcW w:w="569" w:type="pct"/>
            <w:vAlign w:val="center"/>
          </w:tcPr>
          <w:p w14:paraId="10896822"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3.3Gb</w:t>
            </w:r>
          </w:p>
        </w:tc>
      </w:tr>
      <w:tr w:rsidR="001B7D9E" w:rsidRPr="00EB1006" w14:paraId="529D49EE" w14:textId="77777777" w:rsidTr="0003530E">
        <w:trPr>
          <w:trHeight w:val="340"/>
        </w:trPr>
        <w:tc>
          <w:tcPr>
            <w:tcW w:w="933" w:type="pct"/>
            <w:vAlign w:val="center"/>
          </w:tcPr>
          <w:p w14:paraId="1C80E5E5"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2° pipeline</w:t>
            </w:r>
          </w:p>
        </w:tc>
        <w:tc>
          <w:tcPr>
            <w:tcW w:w="927" w:type="pct"/>
            <w:vAlign w:val="center"/>
          </w:tcPr>
          <w:p w14:paraId="18003E37"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Hisat2</w:t>
            </w:r>
          </w:p>
        </w:tc>
        <w:tc>
          <w:tcPr>
            <w:tcW w:w="1224" w:type="pct"/>
            <w:vAlign w:val="center"/>
          </w:tcPr>
          <w:p w14:paraId="5C5F7B0D"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StringTie</w:t>
            </w:r>
            <w:proofErr w:type="spellEnd"/>
          </w:p>
        </w:tc>
        <w:tc>
          <w:tcPr>
            <w:tcW w:w="812" w:type="pct"/>
            <w:vAlign w:val="center"/>
          </w:tcPr>
          <w:p w14:paraId="56008EF8"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Ballgown</w:t>
            </w:r>
            <w:proofErr w:type="spellEnd"/>
          </w:p>
        </w:tc>
        <w:tc>
          <w:tcPr>
            <w:tcW w:w="535" w:type="pct"/>
            <w:vAlign w:val="center"/>
          </w:tcPr>
          <w:p w14:paraId="6E79937D"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4h</w:t>
            </w:r>
          </w:p>
        </w:tc>
        <w:tc>
          <w:tcPr>
            <w:tcW w:w="569" w:type="pct"/>
            <w:vAlign w:val="center"/>
          </w:tcPr>
          <w:p w14:paraId="491C029E"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4.3Gb</w:t>
            </w:r>
          </w:p>
        </w:tc>
      </w:tr>
      <w:tr w:rsidR="001B7D9E" w:rsidRPr="00EB1006" w14:paraId="15338CDD" w14:textId="77777777" w:rsidTr="0003530E">
        <w:trPr>
          <w:trHeight w:val="340"/>
        </w:trPr>
        <w:tc>
          <w:tcPr>
            <w:tcW w:w="933" w:type="pct"/>
            <w:vAlign w:val="center"/>
          </w:tcPr>
          <w:p w14:paraId="772A03D4"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3° pipeline</w:t>
            </w:r>
          </w:p>
        </w:tc>
        <w:tc>
          <w:tcPr>
            <w:tcW w:w="927" w:type="pct"/>
            <w:vAlign w:val="center"/>
          </w:tcPr>
          <w:p w14:paraId="21E1CA16"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Hisat2</w:t>
            </w:r>
          </w:p>
        </w:tc>
        <w:tc>
          <w:tcPr>
            <w:tcW w:w="1224" w:type="pct"/>
            <w:vAlign w:val="center"/>
          </w:tcPr>
          <w:p w14:paraId="6E128163"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featureCounts</w:t>
            </w:r>
            <w:proofErr w:type="spellEnd"/>
          </w:p>
        </w:tc>
        <w:tc>
          <w:tcPr>
            <w:tcW w:w="812" w:type="pct"/>
            <w:vAlign w:val="center"/>
          </w:tcPr>
          <w:p w14:paraId="56FA932C"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DESeq2</w:t>
            </w:r>
          </w:p>
        </w:tc>
        <w:tc>
          <w:tcPr>
            <w:tcW w:w="535" w:type="pct"/>
            <w:vAlign w:val="center"/>
          </w:tcPr>
          <w:p w14:paraId="65ECE183"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4h</w:t>
            </w:r>
          </w:p>
        </w:tc>
        <w:tc>
          <w:tcPr>
            <w:tcW w:w="569" w:type="pct"/>
            <w:vAlign w:val="center"/>
          </w:tcPr>
          <w:p w14:paraId="4B945952"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4.3Gb</w:t>
            </w:r>
          </w:p>
        </w:tc>
      </w:tr>
      <w:tr w:rsidR="001B7D9E" w:rsidRPr="00EB1006" w14:paraId="47584A7F" w14:textId="77777777" w:rsidTr="0003530E">
        <w:trPr>
          <w:trHeight w:val="340"/>
        </w:trPr>
        <w:tc>
          <w:tcPr>
            <w:tcW w:w="933" w:type="pct"/>
            <w:vAlign w:val="center"/>
          </w:tcPr>
          <w:p w14:paraId="75AFA73D" w14:textId="77777777" w:rsidR="001B7D9E" w:rsidRPr="00EB1006" w:rsidRDefault="001B7D9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4° pipeline</w:t>
            </w:r>
          </w:p>
        </w:tc>
        <w:tc>
          <w:tcPr>
            <w:tcW w:w="927" w:type="pct"/>
            <w:vAlign w:val="center"/>
          </w:tcPr>
          <w:p w14:paraId="6EAFCEC3"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Hisat2</w:t>
            </w:r>
          </w:p>
        </w:tc>
        <w:tc>
          <w:tcPr>
            <w:tcW w:w="1224" w:type="pct"/>
            <w:vAlign w:val="center"/>
          </w:tcPr>
          <w:p w14:paraId="699BF590"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featureCounts</w:t>
            </w:r>
            <w:proofErr w:type="spellEnd"/>
          </w:p>
        </w:tc>
        <w:tc>
          <w:tcPr>
            <w:tcW w:w="812" w:type="pct"/>
            <w:vAlign w:val="center"/>
          </w:tcPr>
          <w:p w14:paraId="1F2896B7"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edgeR</w:t>
            </w:r>
            <w:proofErr w:type="spellEnd"/>
          </w:p>
        </w:tc>
        <w:tc>
          <w:tcPr>
            <w:tcW w:w="535" w:type="pct"/>
            <w:vAlign w:val="center"/>
          </w:tcPr>
          <w:p w14:paraId="732AB88E"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4h</w:t>
            </w:r>
          </w:p>
        </w:tc>
        <w:tc>
          <w:tcPr>
            <w:tcW w:w="569" w:type="pct"/>
            <w:vAlign w:val="center"/>
          </w:tcPr>
          <w:p w14:paraId="48F703C4"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4.3Gb</w:t>
            </w:r>
          </w:p>
        </w:tc>
      </w:tr>
      <w:tr w:rsidR="0003530E" w:rsidRPr="00EB1006" w14:paraId="7ACBA612" w14:textId="77777777" w:rsidTr="0003530E">
        <w:trPr>
          <w:trHeight w:val="340"/>
        </w:trPr>
        <w:tc>
          <w:tcPr>
            <w:tcW w:w="933" w:type="pct"/>
            <w:vAlign w:val="center"/>
          </w:tcPr>
          <w:p w14:paraId="0836F481" w14:textId="57F5DE31" w:rsidR="0003530E" w:rsidRPr="00EB1006" w:rsidRDefault="0003530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5° pipeline</w:t>
            </w:r>
          </w:p>
        </w:tc>
        <w:tc>
          <w:tcPr>
            <w:tcW w:w="927" w:type="pct"/>
            <w:vAlign w:val="center"/>
          </w:tcPr>
          <w:p w14:paraId="3F4E9D81" w14:textId="5981772D" w:rsidR="0003530E" w:rsidRPr="00EB1006" w:rsidRDefault="0003530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STAR</w:t>
            </w:r>
          </w:p>
        </w:tc>
        <w:tc>
          <w:tcPr>
            <w:tcW w:w="1224" w:type="pct"/>
            <w:vAlign w:val="center"/>
          </w:tcPr>
          <w:p w14:paraId="45FD30E2" w14:textId="14888FD7" w:rsidR="0003530E" w:rsidRPr="00EB1006" w:rsidRDefault="0003530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Cufflinks</w:t>
            </w:r>
          </w:p>
        </w:tc>
        <w:tc>
          <w:tcPr>
            <w:tcW w:w="812" w:type="pct"/>
            <w:vAlign w:val="center"/>
          </w:tcPr>
          <w:p w14:paraId="1D4931D5" w14:textId="55B3F34E" w:rsidR="0003530E" w:rsidRPr="00EB1006" w:rsidRDefault="0003530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cummeRbund</w:t>
            </w:r>
            <w:proofErr w:type="spellEnd"/>
          </w:p>
        </w:tc>
        <w:tc>
          <w:tcPr>
            <w:tcW w:w="535" w:type="pct"/>
            <w:vAlign w:val="center"/>
          </w:tcPr>
          <w:p w14:paraId="1C098927" w14:textId="7ADF151E" w:rsidR="0003530E" w:rsidRPr="00EB1006" w:rsidRDefault="00F20CAC"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5h</w:t>
            </w:r>
          </w:p>
        </w:tc>
        <w:tc>
          <w:tcPr>
            <w:tcW w:w="569" w:type="pct"/>
            <w:vAlign w:val="center"/>
          </w:tcPr>
          <w:p w14:paraId="34DF6FAA" w14:textId="6921E9EC" w:rsidR="0003530E" w:rsidRPr="00EB1006" w:rsidRDefault="00B26FE3"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30Gb</w:t>
            </w:r>
          </w:p>
        </w:tc>
      </w:tr>
      <w:tr w:rsidR="00B26FE3" w:rsidRPr="00EB1006" w14:paraId="6AB551A6" w14:textId="77777777" w:rsidTr="00F20CAC">
        <w:trPr>
          <w:trHeight w:val="340"/>
        </w:trPr>
        <w:tc>
          <w:tcPr>
            <w:tcW w:w="933" w:type="pct"/>
            <w:vAlign w:val="center"/>
          </w:tcPr>
          <w:p w14:paraId="54276EC5" w14:textId="2AE2DB86" w:rsidR="00B26FE3" w:rsidRPr="00EB1006" w:rsidRDefault="00B26FE3" w:rsidP="00B26FE3">
            <w:pPr>
              <w:spacing w:line="480" w:lineRule="auto"/>
              <w:jc w:val="center"/>
              <w:rPr>
                <w:rFonts w:ascii="Times New Roman" w:hAnsi="Times New Roman" w:cs="Times New Roman"/>
                <w:b/>
                <w:lang w:val="en-US"/>
              </w:rPr>
            </w:pPr>
            <w:r w:rsidRPr="00EB1006">
              <w:rPr>
                <w:rFonts w:ascii="Times New Roman" w:hAnsi="Times New Roman" w:cs="Times New Roman"/>
                <w:b/>
                <w:lang w:val="en-US"/>
              </w:rPr>
              <w:t>6° pipeline</w:t>
            </w:r>
          </w:p>
        </w:tc>
        <w:tc>
          <w:tcPr>
            <w:tcW w:w="927" w:type="pct"/>
            <w:vAlign w:val="center"/>
          </w:tcPr>
          <w:p w14:paraId="07D15D20" w14:textId="4F21E21A" w:rsidR="00B26FE3" w:rsidRPr="00EB1006" w:rsidRDefault="00B26FE3"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STAR</w:t>
            </w:r>
          </w:p>
        </w:tc>
        <w:tc>
          <w:tcPr>
            <w:tcW w:w="1224" w:type="pct"/>
            <w:vAlign w:val="center"/>
          </w:tcPr>
          <w:p w14:paraId="05EE5B23" w14:textId="1F24CFD6" w:rsidR="00B26FE3" w:rsidRPr="00EB1006" w:rsidRDefault="00B26FE3" w:rsidP="00B26FE3">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featureCounts</w:t>
            </w:r>
            <w:proofErr w:type="spellEnd"/>
          </w:p>
        </w:tc>
        <w:tc>
          <w:tcPr>
            <w:tcW w:w="812" w:type="pct"/>
            <w:vAlign w:val="center"/>
          </w:tcPr>
          <w:p w14:paraId="242AFE45" w14:textId="62460C4C" w:rsidR="00B26FE3" w:rsidRPr="00EB1006" w:rsidRDefault="00B26FE3"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DESeq2</w:t>
            </w:r>
          </w:p>
        </w:tc>
        <w:tc>
          <w:tcPr>
            <w:tcW w:w="535" w:type="pct"/>
            <w:vAlign w:val="center"/>
          </w:tcPr>
          <w:p w14:paraId="20696B85" w14:textId="18C310DE" w:rsidR="00B26FE3" w:rsidRPr="00EB1006" w:rsidRDefault="00F20CAC"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4h</w:t>
            </w:r>
          </w:p>
        </w:tc>
        <w:tc>
          <w:tcPr>
            <w:tcW w:w="569" w:type="pct"/>
          </w:tcPr>
          <w:p w14:paraId="074E879D" w14:textId="330966E8" w:rsidR="00B26FE3" w:rsidRPr="00EB1006" w:rsidRDefault="00B26FE3"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30Gb</w:t>
            </w:r>
          </w:p>
        </w:tc>
      </w:tr>
      <w:tr w:rsidR="00B26FE3" w:rsidRPr="00EB1006" w14:paraId="30FABF38" w14:textId="77777777" w:rsidTr="00F20CAC">
        <w:trPr>
          <w:trHeight w:val="340"/>
        </w:trPr>
        <w:tc>
          <w:tcPr>
            <w:tcW w:w="933" w:type="pct"/>
            <w:vAlign w:val="center"/>
          </w:tcPr>
          <w:p w14:paraId="47ADBBB2" w14:textId="633B8B63" w:rsidR="00B26FE3" w:rsidRPr="00EB1006" w:rsidRDefault="00B26FE3" w:rsidP="00B26FE3">
            <w:pPr>
              <w:spacing w:line="480" w:lineRule="auto"/>
              <w:jc w:val="center"/>
              <w:rPr>
                <w:rFonts w:ascii="Times New Roman" w:hAnsi="Times New Roman" w:cs="Times New Roman"/>
                <w:b/>
                <w:lang w:val="en-US"/>
              </w:rPr>
            </w:pPr>
            <w:r w:rsidRPr="00EB1006">
              <w:rPr>
                <w:rFonts w:ascii="Times New Roman" w:hAnsi="Times New Roman" w:cs="Times New Roman"/>
                <w:b/>
                <w:lang w:val="en-US"/>
              </w:rPr>
              <w:t>7° pipeline</w:t>
            </w:r>
          </w:p>
        </w:tc>
        <w:tc>
          <w:tcPr>
            <w:tcW w:w="927" w:type="pct"/>
            <w:vAlign w:val="center"/>
          </w:tcPr>
          <w:p w14:paraId="6F066F0F" w14:textId="34ECC541" w:rsidR="00B26FE3" w:rsidRPr="00EB1006" w:rsidRDefault="00B26FE3"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STAR</w:t>
            </w:r>
          </w:p>
        </w:tc>
        <w:tc>
          <w:tcPr>
            <w:tcW w:w="1224" w:type="pct"/>
            <w:vAlign w:val="center"/>
          </w:tcPr>
          <w:p w14:paraId="64DF72A8" w14:textId="3452AB5B" w:rsidR="00B26FE3" w:rsidRPr="00EB1006" w:rsidRDefault="00B26FE3" w:rsidP="00B26FE3">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featureCounts</w:t>
            </w:r>
            <w:proofErr w:type="spellEnd"/>
          </w:p>
        </w:tc>
        <w:tc>
          <w:tcPr>
            <w:tcW w:w="812" w:type="pct"/>
            <w:vAlign w:val="center"/>
          </w:tcPr>
          <w:p w14:paraId="6B3E798F" w14:textId="6284A38A" w:rsidR="00B26FE3" w:rsidRPr="00EB1006" w:rsidRDefault="00B26FE3" w:rsidP="00B26FE3">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edgeR</w:t>
            </w:r>
            <w:proofErr w:type="spellEnd"/>
          </w:p>
        </w:tc>
        <w:tc>
          <w:tcPr>
            <w:tcW w:w="535" w:type="pct"/>
            <w:vAlign w:val="center"/>
          </w:tcPr>
          <w:p w14:paraId="56CA5DAE" w14:textId="23C362DC" w:rsidR="00B26FE3" w:rsidRPr="00EB1006" w:rsidRDefault="00F20CAC"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4h</w:t>
            </w:r>
          </w:p>
        </w:tc>
        <w:tc>
          <w:tcPr>
            <w:tcW w:w="569" w:type="pct"/>
          </w:tcPr>
          <w:p w14:paraId="2C78CA6F" w14:textId="0ABD95F2" w:rsidR="00B26FE3" w:rsidRPr="00EB1006" w:rsidRDefault="00B26FE3" w:rsidP="00B26FE3">
            <w:pPr>
              <w:spacing w:line="480" w:lineRule="auto"/>
              <w:jc w:val="center"/>
              <w:rPr>
                <w:rFonts w:ascii="Times New Roman" w:hAnsi="Times New Roman" w:cs="Times New Roman"/>
                <w:lang w:val="en-US"/>
              </w:rPr>
            </w:pPr>
            <w:r w:rsidRPr="00EB1006">
              <w:rPr>
                <w:rFonts w:ascii="Times New Roman" w:hAnsi="Times New Roman" w:cs="Times New Roman"/>
                <w:lang w:val="en-US"/>
              </w:rPr>
              <w:t>30Gb</w:t>
            </w:r>
          </w:p>
        </w:tc>
      </w:tr>
      <w:tr w:rsidR="001B7D9E" w:rsidRPr="00EB1006" w14:paraId="0ADA2701" w14:textId="77777777" w:rsidTr="0003530E">
        <w:trPr>
          <w:trHeight w:val="340"/>
        </w:trPr>
        <w:tc>
          <w:tcPr>
            <w:tcW w:w="933" w:type="pct"/>
            <w:vAlign w:val="center"/>
          </w:tcPr>
          <w:p w14:paraId="212ED13E" w14:textId="27CF4144" w:rsidR="001B7D9E" w:rsidRPr="00EB1006" w:rsidRDefault="0003530E" w:rsidP="0003530E">
            <w:pPr>
              <w:spacing w:line="480" w:lineRule="auto"/>
              <w:jc w:val="center"/>
              <w:rPr>
                <w:rFonts w:ascii="Times New Roman" w:hAnsi="Times New Roman" w:cs="Times New Roman"/>
                <w:b/>
                <w:lang w:val="en-US"/>
              </w:rPr>
            </w:pPr>
            <w:r w:rsidRPr="00EB1006">
              <w:rPr>
                <w:rFonts w:ascii="Times New Roman" w:hAnsi="Times New Roman" w:cs="Times New Roman"/>
                <w:b/>
                <w:lang w:val="en-US"/>
              </w:rPr>
              <w:t>8</w:t>
            </w:r>
            <w:r w:rsidR="001B7D9E" w:rsidRPr="00EB1006">
              <w:rPr>
                <w:rFonts w:ascii="Times New Roman" w:hAnsi="Times New Roman" w:cs="Times New Roman"/>
                <w:b/>
                <w:lang w:val="en-US"/>
              </w:rPr>
              <w:t>° pipeline</w:t>
            </w:r>
          </w:p>
        </w:tc>
        <w:tc>
          <w:tcPr>
            <w:tcW w:w="927" w:type="pct"/>
            <w:vAlign w:val="center"/>
          </w:tcPr>
          <w:p w14:paraId="1C1DE89B"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Kallisto</w:t>
            </w:r>
            <w:proofErr w:type="spellEnd"/>
          </w:p>
        </w:tc>
        <w:tc>
          <w:tcPr>
            <w:tcW w:w="1224" w:type="pct"/>
            <w:vAlign w:val="center"/>
          </w:tcPr>
          <w:p w14:paraId="427134CF" w14:textId="77777777" w:rsidR="001B7D9E" w:rsidRPr="00EB1006" w:rsidRDefault="001B7D9E" w:rsidP="0003530E">
            <w:pPr>
              <w:spacing w:line="480" w:lineRule="auto"/>
              <w:jc w:val="center"/>
              <w:rPr>
                <w:rFonts w:ascii="Times New Roman" w:hAnsi="Times New Roman" w:cs="Times New Roman"/>
                <w:lang w:val="en-US"/>
              </w:rPr>
            </w:pPr>
            <w:proofErr w:type="spellStart"/>
            <w:r w:rsidRPr="00EB1006">
              <w:rPr>
                <w:rFonts w:ascii="Times New Roman" w:hAnsi="Times New Roman" w:cs="Times New Roman"/>
                <w:lang w:val="en-US"/>
              </w:rPr>
              <w:t>Kallisto</w:t>
            </w:r>
            <w:proofErr w:type="spellEnd"/>
          </w:p>
        </w:tc>
        <w:tc>
          <w:tcPr>
            <w:tcW w:w="812" w:type="pct"/>
            <w:vAlign w:val="center"/>
          </w:tcPr>
          <w:p w14:paraId="0C03D360"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Sleuth</w:t>
            </w:r>
          </w:p>
        </w:tc>
        <w:tc>
          <w:tcPr>
            <w:tcW w:w="535" w:type="pct"/>
            <w:vAlign w:val="center"/>
          </w:tcPr>
          <w:p w14:paraId="09D0CC1E"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2h</w:t>
            </w:r>
          </w:p>
        </w:tc>
        <w:tc>
          <w:tcPr>
            <w:tcW w:w="569" w:type="pct"/>
            <w:vAlign w:val="center"/>
          </w:tcPr>
          <w:p w14:paraId="2A333DE4" w14:textId="77777777" w:rsidR="001B7D9E" w:rsidRPr="00EB1006" w:rsidRDefault="001B7D9E" w:rsidP="0003530E">
            <w:pPr>
              <w:spacing w:line="480" w:lineRule="auto"/>
              <w:jc w:val="center"/>
              <w:rPr>
                <w:rFonts w:ascii="Times New Roman" w:hAnsi="Times New Roman" w:cs="Times New Roman"/>
                <w:lang w:val="en-US"/>
              </w:rPr>
            </w:pPr>
            <w:r w:rsidRPr="00EB1006">
              <w:rPr>
                <w:rFonts w:ascii="Times New Roman" w:hAnsi="Times New Roman" w:cs="Times New Roman"/>
                <w:lang w:val="en-US"/>
              </w:rPr>
              <w:t>2.2Gb</w:t>
            </w:r>
          </w:p>
        </w:tc>
      </w:tr>
    </w:tbl>
    <w:p w14:paraId="6E16F64D" w14:textId="54FC4AC0" w:rsidR="001B7D9E" w:rsidRPr="00EB1006" w:rsidRDefault="001B7D9E" w:rsidP="001B7D9E">
      <w:pPr>
        <w:pStyle w:val="Caption"/>
        <w:spacing w:after="0" w:line="480" w:lineRule="auto"/>
        <w:jc w:val="both"/>
        <w:rPr>
          <w:rFonts w:ascii="Times New Roman" w:hAnsi="Times New Roman" w:cs="Times New Roman"/>
          <w:i w:val="0"/>
          <w:color w:val="auto"/>
          <w:sz w:val="24"/>
          <w:szCs w:val="24"/>
          <w:lang w:val="en-US"/>
        </w:rPr>
      </w:pPr>
      <w:r w:rsidRPr="00EB1006">
        <w:rPr>
          <w:rFonts w:ascii="Times New Roman" w:hAnsi="Times New Roman" w:cs="Times New Roman"/>
          <w:i w:val="0"/>
          <w:color w:val="auto"/>
          <w:sz w:val="24"/>
          <w:szCs w:val="24"/>
          <w:lang w:val="en-US"/>
        </w:rPr>
        <w:lastRenderedPageBreak/>
        <w:t xml:space="preserve">The longest pipeline was found to be </w:t>
      </w:r>
      <w:r w:rsidRPr="00EB1006">
        <w:rPr>
          <w:rFonts w:ascii="Times New Roman" w:hAnsi="Times New Roman" w:cs="Times New Roman"/>
          <w:color w:val="auto"/>
          <w:sz w:val="24"/>
          <w:szCs w:val="24"/>
          <w:lang w:val="en-US"/>
        </w:rPr>
        <w:t>TopHat2-Cufflinks-cummeRbund</w:t>
      </w:r>
      <w:r w:rsidRPr="00EB1006">
        <w:rPr>
          <w:rFonts w:ascii="Times New Roman" w:hAnsi="Times New Roman" w:cs="Times New Roman"/>
          <w:i w:val="0"/>
          <w:color w:val="auto"/>
          <w:sz w:val="24"/>
          <w:szCs w:val="24"/>
          <w:lang w:val="en-US"/>
        </w:rPr>
        <w:t xml:space="preserve">, while the shorter </w:t>
      </w:r>
      <w:proofErr w:type="spellStart"/>
      <w:r w:rsidRPr="00EB1006">
        <w:rPr>
          <w:rFonts w:ascii="Times New Roman" w:hAnsi="Times New Roman" w:cs="Times New Roman"/>
          <w:color w:val="auto"/>
          <w:sz w:val="24"/>
          <w:szCs w:val="24"/>
          <w:lang w:val="en-US"/>
        </w:rPr>
        <w:t>kallisto</w:t>
      </w:r>
      <w:proofErr w:type="spellEnd"/>
      <w:r w:rsidRPr="00EB1006">
        <w:rPr>
          <w:rFonts w:ascii="Times New Roman" w:hAnsi="Times New Roman" w:cs="Times New Roman"/>
          <w:color w:val="auto"/>
          <w:sz w:val="24"/>
          <w:szCs w:val="24"/>
          <w:lang w:val="en-US"/>
        </w:rPr>
        <w:t>-sleuth</w:t>
      </w:r>
      <w:r w:rsidRPr="00EB1006">
        <w:rPr>
          <w:rFonts w:ascii="Times New Roman" w:hAnsi="Times New Roman" w:cs="Times New Roman"/>
          <w:i w:val="0"/>
          <w:color w:val="auto"/>
          <w:sz w:val="24"/>
          <w:szCs w:val="24"/>
          <w:lang w:val="en-US"/>
        </w:rPr>
        <w:t>. The RAM memory peaks are maintained in all</w:t>
      </w:r>
      <w:r w:rsidR="00B26FE3" w:rsidRPr="00EB1006">
        <w:rPr>
          <w:rFonts w:ascii="Times New Roman" w:hAnsi="Times New Roman" w:cs="Times New Roman"/>
          <w:i w:val="0"/>
          <w:color w:val="auto"/>
          <w:sz w:val="24"/>
          <w:szCs w:val="24"/>
          <w:lang w:val="en-US"/>
        </w:rPr>
        <w:t xml:space="preserve"> cases except for STAR</w:t>
      </w:r>
      <w:r w:rsidRPr="00EB1006">
        <w:rPr>
          <w:rFonts w:ascii="Times New Roman" w:hAnsi="Times New Roman" w:cs="Times New Roman"/>
          <w:i w:val="0"/>
          <w:color w:val="auto"/>
          <w:sz w:val="24"/>
          <w:szCs w:val="24"/>
          <w:lang w:val="en-US"/>
        </w:rPr>
        <w:t xml:space="preserve"> </w:t>
      </w:r>
      <w:r w:rsidR="00B26FE3" w:rsidRPr="00EB1006">
        <w:rPr>
          <w:rFonts w:ascii="Times New Roman" w:hAnsi="Times New Roman" w:cs="Times New Roman"/>
          <w:i w:val="0"/>
          <w:color w:val="auto"/>
          <w:sz w:val="24"/>
          <w:szCs w:val="24"/>
          <w:lang w:val="en-US"/>
        </w:rPr>
        <w:t xml:space="preserve">pipelines </w:t>
      </w:r>
      <w:r w:rsidRPr="00EB1006">
        <w:rPr>
          <w:rFonts w:ascii="Times New Roman" w:hAnsi="Times New Roman" w:cs="Times New Roman"/>
          <w:i w:val="0"/>
          <w:color w:val="auto"/>
          <w:sz w:val="24"/>
          <w:szCs w:val="24"/>
          <w:lang w:val="en-US"/>
        </w:rPr>
        <w:t>below 5Gb.</w:t>
      </w:r>
    </w:p>
    <w:p w14:paraId="27D93EBB" w14:textId="77777777" w:rsidR="001B7D9E" w:rsidRPr="00EB1006" w:rsidRDefault="001B7D9E" w:rsidP="00B86C4F">
      <w:pPr>
        <w:spacing w:line="480" w:lineRule="auto"/>
        <w:ind w:left="-5"/>
        <w:jc w:val="both"/>
        <w:rPr>
          <w:rFonts w:ascii="Times New Roman" w:hAnsi="Times New Roman" w:cs="Times New Roman"/>
          <w:lang w:val="en-US"/>
        </w:rPr>
      </w:pPr>
    </w:p>
    <w:p w14:paraId="3FB220C5" w14:textId="4A673951" w:rsidR="003856F6" w:rsidRPr="00EB1006" w:rsidRDefault="00AB2B3D" w:rsidP="00552EC1">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By first evaluating the pipelines in terms of time consumption it was found that the</w:t>
      </w:r>
      <w:r w:rsidRPr="00EB1006" w:rsidDel="00AB2B3D">
        <w:rPr>
          <w:rFonts w:ascii="Times New Roman" w:hAnsi="Times New Roman" w:cs="Times New Roman"/>
          <w:lang w:val="en-US"/>
        </w:rPr>
        <w:t xml:space="preserve"> </w:t>
      </w:r>
      <w:r w:rsidRPr="00EB1006">
        <w:rPr>
          <w:rFonts w:ascii="Times New Roman" w:hAnsi="Times New Roman" w:cs="Times New Roman"/>
          <w:lang w:val="en-US"/>
        </w:rPr>
        <w:t xml:space="preserve">slowest pipeline is that of </w:t>
      </w:r>
      <w:r w:rsidRPr="00EB1006">
        <w:rPr>
          <w:rFonts w:ascii="Times New Roman" w:hAnsi="Times New Roman" w:cs="Times New Roman"/>
          <w:i/>
          <w:lang w:val="en-US"/>
        </w:rPr>
        <w:t>TopHat</w:t>
      </w:r>
      <w:r w:rsidR="006F7F4F" w:rsidRPr="00EB1006">
        <w:rPr>
          <w:rFonts w:ascii="Times New Roman" w:hAnsi="Times New Roman" w:cs="Times New Roman"/>
          <w:i/>
          <w:lang w:val="en-US"/>
        </w:rPr>
        <w:t>2</w:t>
      </w:r>
      <w:r w:rsidRPr="00EB1006">
        <w:rPr>
          <w:rFonts w:ascii="Times New Roman" w:hAnsi="Times New Roman" w:cs="Times New Roman"/>
          <w:lang w:val="en-US"/>
        </w:rPr>
        <w:t xml:space="preserve"> and the fastest is that of </w:t>
      </w:r>
      <w:proofErr w:type="spellStart"/>
      <w:r w:rsidRPr="00EB1006">
        <w:rPr>
          <w:rFonts w:ascii="Times New Roman" w:hAnsi="Times New Roman" w:cs="Times New Roman"/>
          <w:i/>
          <w:lang w:val="en-US"/>
        </w:rPr>
        <w:t>kallisto</w:t>
      </w:r>
      <w:proofErr w:type="spellEnd"/>
      <w:r w:rsidRPr="00EB1006">
        <w:rPr>
          <w:rFonts w:ascii="Times New Roman" w:hAnsi="Times New Roman" w:cs="Times New Roman"/>
          <w:lang w:val="en-US"/>
        </w:rPr>
        <w:t xml:space="preserve">. </w:t>
      </w:r>
      <w:r w:rsidR="003856F6" w:rsidRPr="00EB1006">
        <w:rPr>
          <w:rFonts w:ascii="Times New Roman" w:hAnsi="Times New Roman" w:cs="Times New Roman"/>
          <w:lang w:val="en-US"/>
        </w:rPr>
        <w:t>From the point of view of memory consumption, all pipelines are quite similar. Interestingly, however, note that all the peaks are kept below 5Gb, so the analysis in all cases can be carried forward even on a normal PC.</w:t>
      </w:r>
      <w:r w:rsidR="00B26FE3" w:rsidRPr="00EB1006">
        <w:rPr>
          <w:rFonts w:ascii="Times New Roman" w:hAnsi="Times New Roman" w:cs="Times New Roman"/>
          <w:lang w:val="en-US"/>
        </w:rPr>
        <w:t xml:space="preserve"> However, this is not the case with STAR, which requires 30Gb of RAM to work at its best.</w:t>
      </w:r>
    </w:p>
    <w:p w14:paraId="2F9FF657" w14:textId="78794AD3" w:rsidR="00BE74DF" w:rsidRPr="00EB1006" w:rsidRDefault="00C509A8"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As well as comparing time and RAM memory performance, we then compared the pipelines through the results obtained</w:t>
      </w:r>
      <w:r w:rsidR="00383216" w:rsidRPr="00EB1006">
        <w:rPr>
          <w:rFonts w:ascii="Times New Roman" w:hAnsi="Times New Roman" w:cs="Times New Roman"/>
          <w:lang w:val="en-US"/>
        </w:rPr>
        <w:t>. We calculated sensitivity and specificity</w:t>
      </w:r>
      <w:r w:rsidR="00D0746C" w:rsidRPr="00EB1006">
        <w:rPr>
          <w:rFonts w:ascii="Times New Roman" w:hAnsi="Times New Roman" w:cs="Times New Roman"/>
          <w:lang w:val="en-US"/>
        </w:rPr>
        <w:t xml:space="preserve"> using the simulated RNA-</w:t>
      </w:r>
      <w:proofErr w:type="spellStart"/>
      <w:r w:rsidR="00D0746C" w:rsidRPr="00EB1006">
        <w:rPr>
          <w:rFonts w:ascii="Times New Roman" w:hAnsi="Times New Roman" w:cs="Times New Roman"/>
          <w:lang w:val="en-US"/>
        </w:rPr>
        <w:t>Seq</w:t>
      </w:r>
      <w:proofErr w:type="spellEnd"/>
      <w:r w:rsidR="00D0746C" w:rsidRPr="00EB1006">
        <w:rPr>
          <w:rFonts w:ascii="Times New Roman" w:hAnsi="Times New Roman" w:cs="Times New Roman"/>
          <w:lang w:val="en-US"/>
        </w:rPr>
        <w:t xml:space="preserve"> data</w:t>
      </w:r>
      <w:r w:rsidR="005E0FF7" w:rsidRPr="00EB1006">
        <w:rPr>
          <w:rFonts w:ascii="Times New Roman" w:hAnsi="Times New Roman" w:cs="Times New Roman"/>
          <w:lang w:val="en-US"/>
        </w:rPr>
        <w:t xml:space="preserve"> (see Additional File 1 for more details)</w:t>
      </w:r>
      <w:r w:rsidR="00552EC1" w:rsidRPr="00EB1006">
        <w:rPr>
          <w:rFonts w:ascii="Times New Roman" w:hAnsi="Times New Roman" w:cs="Times New Roman"/>
          <w:lang w:val="en-US"/>
        </w:rPr>
        <w:t xml:space="preserve"> (Figure 3)</w:t>
      </w:r>
      <w:r w:rsidRPr="00EB1006">
        <w:rPr>
          <w:rFonts w:ascii="Times New Roman" w:hAnsi="Times New Roman" w:cs="Times New Roman"/>
          <w:lang w:val="en-US"/>
        </w:rPr>
        <w:t xml:space="preserve">. </w:t>
      </w:r>
    </w:p>
    <w:p w14:paraId="3630A6B7" w14:textId="40B62B62" w:rsidR="003856F6" w:rsidRPr="00EB1006" w:rsidRDefault="003856F6" w:rsidP="00F962F2">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In the light of these results, it emerges that</w:t>
      </w:r>
      <w:r w:rsidR="00523D2F" w:rsidRPr="00EB1006">
        <w:rPr>
          <w:rFonts w:ascii="Times New Roman" w:hAnsi="Times New Roman" w:cs="Times New Roman"/>
          <w:lang w:val="en-US"/>
        </w:rPr>
        <w:t>,</w:t>
      </w:r>
      <w:r w:rsidRPr="00EB1006">
        <w:rPr>
          <w:rFonts w:ascii="Times New Roman" w:hAnsi="Times New Roman" w:cs="Times New Roman"/>
          <w:lang w:val="en-US"/>
        </w:rPr>
        <w:t xml:space="preserve"> although </w:t>
      </w:r>
      <w:proofErr w:type="spellStart"/>
      <w:r w:rsidRPr="00EB1006">
        <w:rPr>
          <w:rFonts w:ascii="Times New Roman" w:hAnsi="Times New Roman" w:cs="Times New Roman"/>
          <w:i/>
          <w:lang w:val="en-US"/>
        </w:rPr>
        <w:t>kallisto</w:t>
      </w:r>
      <w:proofErr w:type="spellEnd"/>
      <w:r w:rsidRPr="00EB1006">
        <w:rPr>
          <w:rFonts w:ascii="Times New Roman" w:hAnsi="Times New Roman" w:cs="Times New Roman"/>
          <w:lang w:val="en-US"/>
        </w:rPr>
        <w:t xml:space="preserve"> is the method that requires shorter times, </w:t>
      </w:r>
      <w:r w:rsidR="001160FA" w:rsidRPr="00EB1006">
        <w:rPr>
          <w:rFonts w:ascii="Times New Roman" w:hAnsi="Times New Roman" w:cs="Times New Roman"/>
          <w:lang w:val="en-US"/>
        </w:rPr>
        <w:t>the bad results in terms of sensitivity and specificity</w:t>
      </w:r>
      <w:r w:rsidRPr="00EB1006">
        <w:rPr>
          <w:rFonts w:ascii="Times New Roman" w:hAnsi="Times New Roman" w:cs="Times New Roman"/>
          <w:lang w:val="en-US"/>
        </w:rPr>
        <w:t xml:space="preserve"> make it unreliable compared to other pipelines. </w:t>
      </w:r>
      <w:r w:rsidR="00D81C3D" w:rsidRPr="00EB1006">
        <w:rPr>
          <w:rFonts w:ascii="Times New Roman" w:hAnsi="Times New Roman" w:cs="Times New Roman"/>
          <w:lang w:val="en-US"/>
        </w:rPr>
        <w:t>P</w:t>
      </w:r>
      <w:r w:rsidRPr="00EB1006">
        <w:rPr>
          <w:rFonts w:ascii="Times New Roman" w:hAnsi="Times New Roman" w:cs="Times New Roman"/>
          <w:lang w:val="en-US"/>
        </w:rPr>
        <w:t xml:space="preserve">ipelines </w:t>
      </w:r>
      <w:r w:rsidR="00D81C3D" w:rsidRPr="00EB1006">
        <w:rPr>
          <w:rFonts w:ascii="Times New Roman" w:hAnsi="Times New Roman" w:cs="Times New Roman"/>
          <w:lang w:val="en-US"/>
        </w:rPr>
        <w:t xml:space="preserve">that use </w:t>
      </w:r>
      <w:r w:rsidR="00D81C3D" w:rsidRPr="00EB1006">
        <w:rPr>
          <w:rFonts w:ascii="Times New Roman" w:hAnsi="Times New Roman" w:cs="Times New Roman"/>
          <w:i/>
          <w:lang w:val="en-US"/>
        </w:rPr>
        <w:t>STAR</w:t>
      </w:r>
      <w:r w:rsidR="00D81C3D" w:rsidRPr="00EB1006">
        <w:rPr>
          <w:rFonts w:ascii="Times New Roman" w:hAnsi="Times New Roman" w:cs="Times New Roman"/>
          <w:lang w:val="en-US"/>
        </w:rPr>
        <w:t xml:space="preserve"> or </w:t>
      </w:r>
      <w:r w:rsidR="00D81C3D" w:rsidRPr="00EB1006">
        <w:rPr>
          <w:rFonts w:ascii="Times New Roman" w:hAnsi="Times New Roman" w:cs="Times New Roman"/>
          <w:i/>
          <w:lang w:val="en-US"/>
        </w:rPr>
        <w:t>HISAT2</w:t>
      </w:r>
      <w:r w:rsidR="00D81C3D" w:rsidRPr="00EB1006">
        <w:rPr>
          <w:rFonts w:ascii="Times New Roman" w:hAnsi="Times New Roman" w:cs="Times New Roman"/>
          <w:lang w:val="en-US"/>
        </w:rPr>
        <w:t xml:space="preserve"> for alignment and </w:t>
      </w:r>
      <w:proofErr w:type="spellStart"/>
      <w:r w:rsidR="00D81C3D" w:rsidRPr="00EB1006">
        <w:rPr>
          <w:rFonts w:ascii="Times New Roman" w:hAnsi="Times New Roman" w:cs="Times New Roman"/>
          <w:i/>
          <w:lang w:val="en-US"/>
        </w:rPr>
        <w:t>featureCounts</w:t>
      </w:r>
      <w:proofErr w:type="spellEnd"/>
      <w:r w:rsidR="00D81C3D" w:rsidRPr="00EB1006">
        <w:rPr>
          <w:rFonts w:ascii="Times New Roman" w:hAnsi="Times New Roman" w:cs="Times New Roman"/>
          <w:lang w:val="en-US"/>
        </w:rPr>
        <w:t xml:space="preserve"> for quantification </w:t>
      </w:r>
      <w:r w:rsidRPr="00EB1006">
        <w:rPr>
          <w:rFonts w:ascii="Times New Roman" w:hAnsi="Times New Roman" w:cs="Times New Roman"/>
          <w:lang w:val="en-US"/>
        </w:rPr>
        <w:t>are the ones that give better results,</w:t>
      </w:r>
      <w:r w:rsidR="0014059D" w:rsidRPr="00EB1006">
        <w:rPr>
          <w:rFonts w:ascii="Times New Roman" w:hAnsi="Times New Roman" w:cs="Times New Roman"/>
          <w:lang w:val="en-US"/>
        </w:rPr>
        <w:t xml:space="preserve"> </w:t>
      </w:r>
      <w:r w:rsidR="001160FA" w:rsidRPr="00EB1006">
        <w:rPr>
          <w:rFonts w:ascii="Times New Roman" w:hAnsi="Times New Roman" w:cs="Times New Roman"/>
          <w:lang w:val="en-US"/>
        </w:rPr>
        <w:t>as they present the best values of sensitivity and specificity</w:t>
      </w:r>
      <w:r w:rsidR="005B764A" w:rsidRPr="00EB1006">
        <w:rPr>
          <w:rFonts w:ascii="Times New Roman" w:hAnsi="Times New Roman" w:cs="Times New Roman"/>
          <w:lang w:val="en-US"/>
        </w:rPr>
        <w:t>. In terms of time</w:t>
      </w:r>
      <w:r w:rsidR="00DF1E8A" w:rsidRPr="00EB1006">
        <w:rPr>
          <w:rFonts w:ascii="Times New Roman" w:hAnsi="Times New Roman" w:cs="Times New Roman"/>
          <w:lang w:val="en-US"/>
        </w:rPr>
        <w:t xml:space="preserve"> they require </w:t>
      </w:r>
      <w:r w:rsidR="00D81C3D" w:rsidRPr="00EB1006">
        <w:rPr>
          <w:rFonts w:ascii="Times New Roman" w:hAnsi="Times New Roman" w:cs="Times New Roman"/>
          <w:lang w:val="en-US"/>
        </w:rPr>
        <w:t>highly</w:t>
      </w:r>
      <w:r w:rsidR="00DF1E8A" w:rsidRPr="00EB1006">
        <w:rPr>
          <w:rFonts w:ascii="Times New Roman" w:hAnsi="Times New Roman" w:cs="Times New Roman"/>
          <w:lang w:val="en-US"/>
        </w:rPr>
        <w:t xml:space="preserve"> less time than the </w:t>
      </w:r>
      <w:r w:rsidR="00D81C3D" w:rsidRPr="00EB1006">
        <w:rPr>
          <w:rFonts w:ascii="Times New Roman" w:hAnsi="Times New Roman" w:cs="Times New Roman"/>
          <w:i/>
          <w:lang w:val="en-US"/>
        </w:rPr>
        <w:t>TopHat2</w:t>
      </w:r>
      <w:r w:rsidR="00DF1E8A" w:rsidRPr="00EB1006">
        <w:rPr>
          <w:rFonts w:ascii="Times New Roman" w:hAnsi="Times New Roman" w:cs="Times New Roman"/>
          <w:lang w:val="en-US"/>
        </w:rPr>
        <w:t xml:space="preserve"> pipeline</w:t>
      </w:r>
      <w:r w:rsidRPr="00EB1006">
        <w:rPr>
          <w:rFonts w:ascii="Times New Roman" w:hAnsi="Times New Roman" w:cs="Times New Roman"/>
          <w:lang w:val="en-US"/>
        </w:rPr>
        <w:t>.</w:t>
      </w:r>
      <w:r w:rsidR="00DF1E8A" w:rsidRPr="00EB1006">
        <w:rPr>
          <w:rFonts w:ascii="Times New Roman" w:hAnsi="Times New Roman" w:cs="Times New Roman"/>
          <w:lang w:val="en-US"/>
        </w:rPr>
        <w:t xml:space="preserve"> However, </w:t>
      </w:r>
      <w:r w:rsidR="00D81C3D" w:rsidRPr="00EB1006">
        <w:rPr>
          <w:rFonts w:ascii="Times New Roman" w:hAnsi="Times New Roman" w:cs="Times New Roman"/>
          <w:lang w:val="en-US"/>
        </w:rPr>
        <w:t>STAR</w:t>
      </w:r>
      <w:r w:rsidR="00DF1E8A" w:rsidRPr="00EB1006">
        <w:rPr>
          <w:rFonts w:ascii="Times New Roman" w:hAnsi="Times New Roman" w:cs="Times New Roman"/>
          <w:lang w:val="en-US"/>
        </w:rPr>
        <w:t xml:space="preserve"> pipelines </w:t>
      </w:r>
      <w:r w:rsidR="00D81C3D" w:rsidRPr="00EB1006">
        <w:rPr>
          <w:rFonts w:ascii="Times New Roman" w:hAnsi="Times New Roman" w:cs="Times New Roman"/>
          <w:lang w:val="en-US"/>
        </w:rPr>
        <w:t xml:space="preserve">are </w:t>
      </w:r>
      <w:r w:rsidR="00F962F2" w:rsidRPr="00EB1006">
        <w:rPr>
          <w:rFonts w:ascii="Times New Roman" w:hAnsi="Times New Roman" w:cs="Times New Roman"/>
          <w:lang w:val="en-US"/>
        </w:rPr>
        <w:t xml:space="preserve">the ones </w:t>
      </w:r>
      <w:r w:rsidR="00DF1E8A" w:rsidRPr="00EB1006">
        <w:rPr>
          <w:rFonts w:ascii="Times New Roman" w:hAnsi="Times New Roman" w:cs="Times New Roman"/>
          <w:lang w:val="en-US"/>
        </w:rPr>
        <w:t xml:space="preserve">that require </w:t>
      </w:r>
      <w:r w:rsidR="00F962F2" w:rsidRPr="00EB1006">
        <w:rPr>
          <w:rFonts w:ascii="Times New Roman" w:hAnsi="Times New Roman" w:cs="Times New Roman"/>
          <w:lang w:val="en-US"/>
        </w:rPr>
        <w:t>more</w:t>
      </w:r>
      <w:r w:rsidR="00DF1E8A" w:rsidRPr="00EB1006">
        <w:rPr>
          <w:rFonts w:ascii="Times New Roman" w:hAnsi="Times New Roman" w:cs="Times New Roman"/>
          <w:lang w:val="en-US"/>
        </w:rPr>
        <w:t xml:space="preserve"> consumption of RAM and for this reason</w:t>
      </w:r>
      <w:r w:rsidR="00F962F2" w:rsidRPr="00EB1006">
        <w:rPr>
          <w:rFonts w:ascii="Times New Roman" w:hAnsi="Times New Roman" w:cs="Times New Roman"/>
          <w:lang w:val="en-US"/>
        </w:rPr>
        <w:t xml:space="preserve"> we preferred to choose one of the other pipelines as the default option, as they</w:t>
      </w:r>
      <w:r w:rsidR="00DF1E8A" w:rsidRPr="00EB1006">
        <w:rPr>
          <w:rFonts w:ascii="Times New Roman" w:hAnsi="Times New Roman" w:cs="Times New Roman"/>
          <w:lang w:val="en-US"/>
        </w:rPr>
        <w:t xml:space="preserve"> can also be launched on a normal PC.</w:t>
      </w:r>
      <w:r w:rsidR="00CB1148" w:rsidRPr="00EB1006">
        <w:rPr>
          <w:rFonts w:ascii="Times New Roman" w:hAnsi="Times New Roman" w:cs="Times New Roman"/>
          <w:lang w:val="en-US"/>
        </w:rPr>
        <w:t xml:space="preserve"> </w:t>
      </w:r>
      <w:proofErr w:type="spellStart"/>
      <w:r w:rsidR="00CB1148" w:rsidRPr="00EB1006">
        <w:rPr>
          <w:rFonts w:ascii="Times New Roman" w:hAnsi="Times New Roman" w:cs="Times New Roman"/>
          <w:i/>
          <w:lang w:val="en-US"/>
        </w:rPr>
        <w:t>edgeR</w:t>
      </w:r>
      <w:proofErr w:type="spellEnd"/>
      <w:r w:rsidR="00CB1148" w:rsidRPr="00EB1006">
        <w:rPr>
          <w:rFonts w:ascii="Times New Roman" w:hAnsi="Times New Roman" w:cs="Times New Roman"/>
          <w:lang w:val="en-US"/>
        </w:rPr>
        <w:t xml:space="preserve"> </w:t>
      </w:r>
      <w:r w:rsidR="00DB062C" w:rsidRPr="00EB1006">
        <w:rPr>
          <w:rFonts w:ascii="Times New Roman" w:hAnsi="Times New Roman" w:cs="Times New Roman"/>
          <w:lang w:val="en-US"/>
        </w:rPr>
        <w:t>and</w:t>
      </w:r>
      <w:r w:rsidR="00CB1148" w:rsidRPr="00EB1006">
        <w:rPr>
          <w:rFonts w:ascii="Times New Roman" w:hAnsi="Times New Roman" w:cs="Times New Roman"/>
          <w:lang w:val="en-US"/>
        </w:rPr>
        <w:t xml:space="preserve"> </w:t>
      </w:r>
      <w:r w:rsidR="00CB1148" w:rsidRPr="00EB1006">
        <w:rPr>
          <w:rFonts w:ascii="Times New Roman" w:hAnsi="Times New Roman" w:cs="Times New Roman"/>
          <w:i/>
          <w:lang w:val="en-US"/>
        </w:rPr>
        <w:t>DESeq2</w:t>
      </w:r>
      <w:r w:rsidR="00CB1148" w:rsidRPr="00EB1006">
        <w:rPr>
          <w:rFonts w:ascii="Times New Roman" w:hAnsi="Times New Roman" w:cs="Times New Roman"/>
          <w:lang w:val="en-US"/>
        </w:rPr>
        <w:t xml:space="preserve"> </w:t>
      </w:r>
      <w:r w:rsidR="001160FA" w:rsidRPr="00EB1006">
        <w:rPr>
          <w:rFonts w:ascii="Times New Roman" w:hAnsi="Times New Roman" w:cs="Times New Roman"/>
          <w:lang w:val="en-US"/>
        </w:rPr>
        <w:t xml:space="preserve">have very similar results both for time and for RAM peak and for sensitivity and specificity, but </w:t>
      </w:r>
      <w:proofErr w:type="spellStart"/>
      <w:r w:rsidR="001160FA" w:rsidRPr="00EB1006">
        <w:rPr>
          <w:rFonts w:ascii="Times New Roman" w:hAnsi="Times New Roman" w:cs="Times New Roman"/>
          <w:i/>
          <w:lang w:val="en-US"/>
        </w:rPr>
        <w:t>edgeR</w:t>
      </w:r>
      <w:proofErr w:type="spellEnd"/>
      <w:r w:rsidR="001160FA" w:rsidRPr="00EB1006">
        <w:rPr>
          <w:rFonts w:ascii="Times New Roman" w:hAnsi="Times New Roman" w:cs="Times New Roman"/>
          <w:lang w:val="en-US"/>
        </w:rPr>
        <w:t xml:space="preserve"> proves slightly higher in the differential analysis</w:t>
      </w:r>
      <w:r w:rsidR="00CB1148" w:rsidRPr="00EB1006">
        <w:rPr>
          <w:rFonts w:ascii="Times New Roman" w:hAnsi="Times New Roman" w:cs="Times New Roman"/>
          <w:lang w:val="en-US"/>
        </w:rPr>
        <w:t>.</w:t>
      </w:r>
    </w:p>
    <w:p w14:paraId="2671DAAE" w14:textId="107960DD" w:rsidR="006F4738" w:rsidRPr="00EB1006" w:rsidRDefault="006F4738"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We have thus chosen to include in the tool </w:t>
      </w:r>
      <w:r w:rsidRPr="00EB1006">
        <w:rPr>
          <w:rFonts w:ascii="Times New Roman" w:hAnsi="Times New Roman" w:cs="Times New Roman"/>
          <w:i/>
          <w:lang w:val="en-US"/>
        </w:rPr>
        <w:t>TopHat2-Cufflinks-cummeRbund</w:t>
      </w:r>
      <w:r w:rsidRPr="00EB1006">
        <w:rPr>
          <w:rFonts w:ascii="Times New Roman" w:hAnsi="Times New Roman" w:cs="Times New Roman"/>
          <w:lang w:val="en-US"/>
        </w:rPr>
        <w:t xml:space="preserve">, </w:t>
      </w:r>
      <w:r w:rsidR="00DF1E8A" w:rsidRPr="00EB1006">
        <w:rPr>
          <w:rFonts w:ascii="Times New Roman" w:hAnsi="Times New Roman" w:cs="Times New Roman"/>
          <w:i/>
          <w:lang w:val="en-US"/>
        </w:rPr>
        <w:t>STAR-Cufflinks-</w:t>
      </w:r>
      <w:proofErr w:type="spellStart"/>
      <w:r w:rsidR="00DF1E8A" w:rsidRPr="00EB1006">
        <w:rPr>
          <w:rFonts w:ascii="Times New Roman" w:hAnsi="Times New Roman" w:cs="Times New Roman"/>
          <w:i/>
          <w:lang w:val="en-US"/>
        </w:rPr>
        <w:t>cummeRbund</w:t>
      </w:r>
      <w:proofErr w:type="spellEnd"/>
      <w:r w:rsidR="00DF1E8A" w:rsidRPr="00EB1006">
        <w:rPr>
          <w:rFonts w:ascii="Times New Roman" w:hAnsi="Times New Roman" w:cs="Times New Roman"/>
          <w:lang w:val="en-US"/>
        </w:rPr>
        <w:t xml:space="preserve">, </w:t>
      </w:r>
      <w:r w:rsidR="00DF1E8A" w:rsidRPr="00EB1006">
        <w:rPr>
          <w:rFonts w:ascii="Times New Roman" w:hAnsi="Times New Roman" w:cs="Times New Roman"/>
          <w:i/>
          <w:lang w:val="en-US"/>
        </w:rPr>
        <w:t>STAR-featureCounts-DESeq2</w:t>
      </w:r>
      <w:r w:rsidR="00F962F2" w:rsidRPr="00EB1006">
        <w:rPr>
          <w:rFonts w:ascii="Times New Roman" w:hAnsi="Times New Roman" w:cs="Times New Roman"/>
          <w:lang w:val="en-US"/>
        </w:rPr>
        <w:t>,</w:t>
      </w:r>
      <w:r w:rsidR="00DF1E8A" w:rsidRPr="00EB1006">
        <w:rPr>
          <w:rFonts w:ascii="Times New Roman" w:hAnsi="Times New Roman" w:cs="Times New Roman"/>
          <w:lang w:val="en-US"/>
        </w:rPr>
        <w:t xml:space="preserve"> </w:t>
      </w:r>
      <w:r w:rsidR="00DF1E8A" w:rsidRPr="00EB1006">
        <w:rPr>
          <w:rFonts w:ascii="Times New Roman" w:hAnsi="Times New Roman" w:cs="Times New Roman"/>
          <w:i/>
          <w:lang w:val="en-US"/>
        </w:rPr>
        <w:t>STAR-</w:t>
      </w:r>
      <w:proofErr w:type="spellStart"/>
      <w:r w:rsidR="00DF1E8A" w:rsidRPr="00EB1006">
        <w:rPr>
          <w:rFonts w:ascii="Times New Roman" w:hAnsi="Times New Roman" w:cs="Times New Roman"/>
          <w:i/>
          <w:lang w:val="en-US"/>
        </w:rPr>
        <w:t>featureCounts</w:t>
      </w:r>
      <w:proofErr w:type="spellEnd"/>
      <w:r w:rsidR="00DF1E8A" w:rsidRPr="00EB1006">
        <w:rPr>
          <w:rFonts w:ascii="Times New Roman" w:hAnsi="Times New Roman" w:cs="Times New Roman"/>
          <w:i/>
          <w:lang w:val="en-US"/>
        </w:rPr>
        <w:t>-</w:t>
      </w:r>
      <w:proofErr w:type="spellStart"/>
      <w:r w:rsidR="00DF1E8A" w:rsidRPr="00EB1006">
        <w:rPr>
          <w:rFonts w:ascii="Times New Roman" w:hAnsi="Times New Roman" w:cs="Times New Roman"/>
          <w:i/>
          <w:lang w:val="en-US"/>
        </w:rPr>
        <w:t>edgeR</w:t>
      </w:r>
      <w:proofErr w:type="spellEnd"/>
      <w:r w:rsidR="00DF1E8A" w:rsidRPr="00EB1006">
        <w:rPr>
          <w:rFonts w:ascii="Times New Roman" w:hAnsi="Times New Roman" w:cs="Times New Roman"/>
          <w:lang w:val="en-US"/>
        </w:rPr>
        <w:t>,</w:t>
      </w:r>
      <w:r w:rsidR="00F962F2" w:rsidRPr="00EB1006">
        <w:rPr>
          <w:rFonts w:ascii="Times New Roman" w:hAnsi="Times New Roman" w:cs="Times New Roman"/>
          <w:lang w:val="en-US"/>
        </w:rPr>
        <w:t xml:space="preserve"> </w:t>
      </w:r>
      <w:r w:rsidR="00F962F2" w:rsidRPr="00EB1006">
        <w:rPr>
          <w:rFonts w:ascii="Times New Roman" w:hAnsi="Times New Roman" w:cs="Times New Roman"/>
          <w:i/>
          <w:lang w:val="en-US"/>
        </w:rPr>
        <w:t>HISAT2-featureCounts-DESeq2</w:t>
      </w:r>
      <w:r w:rsidR="00F962F2" w:rsidRPr="00EB1006">
        <w:rPr>
          <w:rFonts w:ascii="Times New Roman" w:hAnsi="Times New Roman" w:cs="Times New Roman"/>
          <w:lang w:val="en-US"/>
        </w:rPr>
        <w:t xml:space="preserve"> and </w:t>
      </w:r>
      <w:r w:rsidR="00F962F2" w:rsidRPr="00EB1006">
        <w:rPr>
          <w:rFonts w:ascii="Times New Roman" w:hAnsi="Times New Roman" w:cs="Times New Roman"/>
          <w:i/>
          <w:lang w:val="en-US"/>
        </w:rPr>
        <w:t>HISAT2-featureCounts-edgeR</w:t>
      </w:r>
      <w:r w:rsidRPr="00EB1006">
        <w:rPr>
          <w:rFonts w:ascii="Times New Roman" w:hAnsi="Times New Roman" w:cs="Times New Roman"/>
          <w:lang w:val="en-US"/>
        </w:rPr>
        <w:t xml:space="preserve"> pipelines and to make the latter the default option (Figure 4).</w:t>
      </w:r>
    </w:p>
    <w:p w14:paraId="632F45FE" w14:textId="78AE0D55" w:rsidR="004654B6" w:rsidRPr="00EB1006" w:rsidRDefault="001405F9" w:rsidP="00B86C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A</w:t>
      </w:r>
      <w:r w:rsidRPr="00EB1006">
        <w:rPr>
          <w:rFonts w:ascii="Times New Roman" w:hAnsi="Times New Roman" w:cs="Times New Roman"/>
          <w:lang w:val="en-US"/>
        </w:rPr>
        <w:t xml:space="preserve">utomatic </w:t>
      </w:r>
      <w:r w:rsidRPr="00EB1006">
        <w:rPr>
          <w:rFonts w:ascii="Times New Roman" w:hAnsi="Times New Roman" w:cs="Times New Roman"/>
          <w:b/>
          <w:lang w:val="en-US"/>
        </w:rPr>
        <w:t>R</w:t>
      </w:r>
      <w:r w:rsidRPr="00EB1006">
        <w:rPr>
          <w:rFonts w:ascii="Times New Roman" w:hAnsi="Times New Roman" w:cs="Times New Roman"/>
          <w:lang w:val="en-US"/>
        </w:rPr>
        <w:t>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w:t>
      </w:r>
      <w:r w:rsidRPr="00EB1006">
        <w:rPr>
          <w:rFonts w:ascii="Times New Roman" w:hAnsi="Times New Roman" w:cs="Times New Roman"/>
          <w:b/>
          <w:lang w:val="en-US"/>
        </w:rPr>
        <w:t>P</w:t>
      </w:r>
      <w:r w:rsidR="004654B6" w:rsidRPr="00EB1006">
        <w:rPr>
          <w:rFonts w:ascii="Times New Roman" w:hAnsi="Times New Roman" w:cs="Times New Roman"/>
          <w:lang w:val="en-US"/>
        </w:rPr>
        <w:t>ipeline</w:t>
      </w:r>
      <w:r w:rsidR="000226D7" w:rsidRPr="00EB1006">
        <w:rPr>
          <w:rFonts w:ascii="Times New Roman" w:hAnsi="Times New Roman" w:cs="Times New Roman"/>
          <w:lang w:val="en-US"/>
        </w:rPr>
        <w:t>s</w:t>
      </w:r>
      <w:r w:rsidR="004654B6" w:rsidRPr="00EB1006">
        <w:rPr>
          <w:rFonts w:ascii="Times New Roman" w:hAnsi="Times New Roman" w:cs="Times New Roman"/>
          <w:lang w:val="en-US"/>
        </w:rPr>
        <w:t xml:space="preserve"> </w:t>
      </w:r>
      <w:r w:rsidRPr="00EB1006">
        <w:rPr>
          <w:rFonts w:ascii="Times New Roman" w:hAnsi="Times New Roman" w:cs="Times New Roman"/>
          <w:lang w:val="en-US"/>
        </w:rPr>
        <w:t xml:space="preserve">with </w:t>
      </w:r>
      <w:r w:rsidRPr="00EB1006">
        <w:rPr>
          <w:rFonts w:ascii="Times New Roman" w:hAnsi="Times New Roman" w:cs="Times New Roman"/>
          <w:b/>
          <w:lang w:val="en-US"/>
        </w:rPr>
        <w:t>I</w:t>
      </w:r>
      <w:r w:rsidRPr="00EB1006">
        <w:rPr>
          <w:rFonts w:ascii="Times New Roman" w:hAnsi="Times New Roman" w:cs="Times New Roman"/>
          <w:lang w:val="en-US"/>
        </w:rPr>
        <w:t xml:space="preserve">nteractive </w:t>
      </w:r>
      <w:r w:rsidRPr="00EB1006">
        <w:rPr>
          <w:rFonts w:ascii="Times New Roman" w:hAnsi="Times New Roman" w:cs="Times New Roman"/>
          <w:b/>
          <w:lang w:val="en-US"/>
        </w:rPr>
        <w:t>R</w:t>
      </w:r>
      <w:r w:rsidRPr="00EB1006">
        <w:rPr>
          <w:rFonts w:ascii="Times New Roman" w:hAnsi="Times New Roman" w:cs="Times New Roman"/>
          <w:lang w:val="en-US"/>
        </w:rPr>
        <w:t xml:space="preserve">eport (ARPIR) </w:t>
      </w:r>
      <w:r w:rsidR="004654B6" w:rsidRPr="00EB1006">
        <w:rPr>
          <w:rFonts w:ascii="Times New Roman" w:hAnsi="Times New Roman" w:cs="Times New Roman"/>
          <w:lang w:val="en-US"/>
        </w:rPr>
        <w:t>carry out the entire</w:t>
      </w:r>
      <w:r w:rsidR="00426CA1" w:rsidRPr="00EB1006">
        <w:rPr>
          <w:rFonts w:ascii="Times New Roman" w:hAnsi="Times New Roman" w:cs="Times New Roman"/>
          <w:lang w:val="en-US"/>
        </w:rPr>
        <w:t xml:space="preserve"> RNA-</w:t>
      </w:r>
      <w:proofErr w:type="spellStart"/>
      <w:r w:rsidR="00426CA1" w:rsidRPr="00EB1006">
        <w:rPr>
          <w:rFonts w:ascii="Times New Roman" w:hAnsi="Times New Roman" w:cs="Times New Roman"/>
          <w:lang w:val="en-US"/>
        </w:rPr>
        <w:t>Seq</w:t>
      </w:r>
      <w:proofErr w:type="spellEnd"/>
      <w:r w:rsidR="004654B6" w:rsidRPr="00EB1006">
        <w:rPr>
          <w:rFonts w:ascii="Times New Roman" w:hAnsi="Times New Roman" w:cs="Times New Roman"/>
          <w:lang w:val="en-US"/>
        </w:rPr>
        <w:t xml:space="preserve"> analysis</w:t>
      </w:r>
      <w:r w:rsidR="00426CA1" w:rsidRPr="00EB1006">
        <w:rPr>
          <w:rFonts w:ascii="Times New Roman" w:hAnsi="Times New Roman" w:cs="Times New Roman"/>
          <w:lang w:val="en-US"/>
        </w:rPr>
        <w:t xml:space="preserve"> and</w:t>
      </w:r>
      <w:r w:rsidR="004654B6" w:rsidRPr="00EB1006">
        <w:rPr>
          <w:rFonts w:ascii="Times New Roman" w:hAnsi="Times New Roman" w:cs="Times New Roman"/>
          <w:lang w:val="en-US"/>
        </w:rPr>
        <w:t xml:space="preserve"> can be used by command line, but a graphical interface is also available that, through a series of successive windows, allows to choose between different methods of alignment, </w:t>
      </w:r>
      <w:r w:rsidR="004654B6" w:rsidRPr="00EB1006">
        <w:rPr>
          <w:rFonts w:ascii="Times New Roman" w:hAnsi="Times New Roman" w:cs="Times New Roman"/>
          <w:lang w:val="en-US"/>
        </w:rPr>
        <w:lastRenderedPageBreak/>
        <w:t xml:space="preserve">quantification and differential expression analysis. In addition to the standard analysis, </w:t>
      </w:r>
      <w:r w:rsidR="00742CC9" w:rsidRPr="00EB1006">
        <w:rPr>
          <w:rFonts w:ascii="Times New Roman" w:hAnsi="Times New Roman" w:cs="Times New Roman"/>
          <w:lang w:val="en-US"/>
        </w:rPr>
        <w:t>ARPIR</w:t>
      </w:r>
      <w:r w:rsidR="004654B6" w:rsidRPr="00EB1006">
        <w:rPr>
          <w:rFonts w:ascii="Times New Roman" w:hAnsi="Times New Roman" w:cs="Times New Roman"/>
          <w:lang w:val="en-US"/>
        </w:rPr>
        <w:t xml:space="preserve"> also performs a series of quality controls and a pre-processing, as well as an optional final </w:t>
      </w:r>
      <w:r w:rsidR="00DF1452" w:rsidRPr="00EB1006">
        <w:rPr>
          <w:rFonts w:ascii="Times New Roman" w:hAnsi="Times New Roman" w:cs="Times New Roman"/>
          <w:lang w:val="en-US"/>
        </w:rPr>
        <w:t>tertiary</w:t>
      </w:r>
      <w:r w:rsidR="004654B6" w:rsidRPr="00EB1006">
        <w:rPr>
          <w:rFonts w:ascii="Times New Roman" w:hAnsi="Times New Roman" w:cs="Times New Roman"/>
          <w:lang w:val="en-US"/>
        </w:rPr>
        <w:t xml:space="preserve">-analysis. In particular, it makes quality control on </w:t>
      </w:r>
      <w:proofErr w:type="spellStart"/>
      <w:r w:rsidR="004654B6" w:rsidRPr="00EB1006">
        <w:rPr>
          <w:rFonts w:ascii="Times New Roman" w:hAnsi="Times New Roman" w:cs="Times New Roman"/>
          <w:lang w:val="en-US"/>
        </w:rPr>
        <w:t>FastQ</w:t>
      </w:r>
      <w:proofErr w:type="spellEnd"/>
      <w:r w:rsidR="004654B6" w:rsidRPr="00EB1006">
        <w:rPr>
          <w:rFonts w:ascii="Times New Roman" w:hAnsi="Times New Roman" w:cs="Times New Roman"/>
          <w:lang w:val="en-US"/>
        </w:rPr>
        <w:t xml:space="preserve"> files, pre-processing, alignment, quality control on BAM files, transcript quantification and differential expression analysis. Given the input files and the working directory, </w:t>
      </w:r>
      <w:r w:rsidR="00742CC9" w:rsidRPr="00EB1006">
        <w:rPr>
          <w:rFonts w:ascii="Times New Roman" w:hAnsi="Times New Roman" w:cs="Times New Roman"/>
          <w:lang w:val="en-US"/>
        </w:rPr>
        <w:t>ARPIR</w:t>
      </w:r>
      <w:r w:rsidR="004654B6" w:rsidRPr="00EB1006">
        <w:rPr>
          <w:rFonts w:ascii="Times New Roman" w:hAnsi="Times New Roman" w:cs="Times New Roman"/>
          <w:lang w:val="en-US"/>
        </w:rPr>
        <w:t xml:space="preserve"> is completely automated. First, quality control on </w:t>
      </w:r>
      <w:proofErr w:type="spellStart"/>
      <w:r w:rsidR="004654B6" w:rsidRPr="00EB1006">
        <w:rPr>
          <w:rFonts w:ascii="Times New Roman" w:hAnsi="Times New Roman" w:cs="Times New Roman"/>
          <w:lang w:val="en-US"/>
        </w:rPr>
        <w:t>FastQ</w:t>
      </w:r>
      <w:proofErr w:type="spellEnd"/>
      <w:r w:rsidR="004654B6" w:rsidRPr="00EB1006">
        <w:rPr>
          <w:rFonts w:ascii="Times New Roman" w:hAnsi="Times New Roman" w:cs="Times New Roman"/>
          <w:lang w:val="en-US"/>
        </w:rPr>
        <w:t xml:space="preserve"> files is performed with </w:t>
      </w:r>
      <w:proofErr w:type="spellStart"/>
      <w:r w:rsidR="004654B6" w:rsidRPr="00EB1006">
        <w:rPr>
          <w:rFonts w:ascii="Times New Roman" w:hAnsi="Times New Roman" w:cs="Times New Roman"/>
          <w:i/>
          <w:lang w:val="en-US"/>
        </w:rPr>
        <w:t>FastQC</w:t>
      </w:r>
      <w:proofErr w:type="spellEnd"/>
      <w:r w:rsidR="004654B6" w:rsidRPr="00EB1006">
        <w:rPr>
          <w:rFonts w:ascii="Times New Roman" w:hAnsi="Times New Roman" w:cs="Times New Roman"/>
          <w:lang w:val="en-US"/>
        </w:rPr>
        <w:t xml:space="preserve"> e </w:t>
      </w:r>
      <w:proofErr w:type="spellStart"/>
      <w:r w:rsidR="004654B6" w:rsidRPr="00EB1006">
        <w:rPr>
          <w:rFonts w:ascii="Times New Roman" w:hAnsi="Times New Roman" w:cs="Times New Roman"/>
          <w:i/>
          <w:lang w:val="en-US"/>
        </w:rPr>
        <w:t>FastQ</w:t>
      </w:r>
      <w:proofErr w:type="spellEnd"/>
      <w:r w:rsidR="004654B6" w:rsidRPr="00EB1006">
        <w:rPr>
          <w:rFonts w:ascii="Times New Roman" w:hAnsi="Times New Roman" w:cs="Times New Roman"/>
          <w:i/>
          <w:lang w:val="en-US"/>
        </w:rPr>
        <w:t>-Screen</w:t>
      </w:r>
      <w:r w:rsidR="004654B6" w:rsidRPr="00EB1006">
        <w:rPr>
          <w:rFonts w:ascii="Times New Roman" w:hAnsi="Times New Roman" w:cs="Times New Roman"/>
          <w:lang w:val="en-US"/>
        </w:rPr>
        <w:t xml:space="preserve">. </w:t>
      </w:r>
      <w:proofErr w:type="spellStart"/>
      <w:r w:rsidR="004654B6" w:rsidRPr="00EB1006">
        <w:rPr>
          <w:rFonts w:ascii="Times New Roman" w:hAnsi="Times New Roman" w:cs="Times New Roman"/>
          <w:i/>
          <w:lang w:val="en-US"/>
        </w:rPr>
        <w:t>FastQC</w:t>
      </w:r>
      <w:proofErr w:type="spellEnd"/>
      <w:r w:rsidR="004654B6" w:rsidRPr="00EB1006">
        <w:rPr>
          <w:rFonts w:ascii="Times New Roman" w:hAnsi="Times New Roman" w:cs="Times New Roman"/>
          <w:lang w:val="en-US"/>
        </w:rPr>
        <w:t xml:space="preserve"> makes quality control and creates one report for sample. </w:t>
      </w:r>
      <w:proofErr w:type="spellStart"/>
      <w:r w:rsidR="004654B6" w:rsidRPr="00EB1006">
        <w:rPr>
          <w:rFonts w:ascii="Times New Roman" w:hAnsi="Times New Roman" w:cs="Times New Roman"/>
          <w:i/>
          <w:lang w:val="en-US"/>
        </w:rPr>
        <w:t>FastQ</w:t>
      </w:r>
      <w:proofErr w:type="spellEnd"/>
      <w:r w:rsidR="004654B6" w:rsidRPr="00EB1006">
        <w:rPr>
          <w:rFonts w:ascii="Times New Roman" w:hAnsi="Times New Roman" w:cs="Times New Roman"/>
          <w:i/>
          <w:lang w:val="en-US"/>
        </w:rPr>
        <w:t>-Screen</w:t>
      </w:r>
      <w:r w:rsidR="004654B6" w:rsidRPr="00EB1006">
        <w:rPr>
          <w:rFonts w:ascii="Times New Roman" w:hAnsi="Times New Roman" w:cs="Times New Roman"/>
          <w:lang w:val="en-US"/>
        </w:rPr>
        <w:t xml:space="preserve"> estimates approximately the percentage of reads that can be mapped on genomes other than human, like ribosomal genome, </w:t>
      </w:r>
      <w:proofErr w:type="spellStart"/>
      <w:r w:rsidR="004654B6" w:rsidRPr="00EB1006">
        <w:rPr>
          <w:rFonts w:ascii="Times New Roman" w:hAnsi="Times New Roman" w:cs="Times New Roman"/>
          <w:lang w:val="en-US"/>
        </w:rPr>
        <w:t>Phi</w:t>
      </w:r>
      <w:r w:rsidR="00A103F2" w:rsidRPr="00EB1006">
        <w:rPr>
          <w:rFonts w:ascii="Times New Roman" w:hAnsi="Times New Roman" w:cs="Times New Roman"/>
          <w:lang w:val="en-US"/>
        </w:rPr>
        <w:t>X</w:t>
      </w:r>
      <w:proofErr w:type="spellEnd"/>
      <w:r w:rsidR="004654B6" w:rsidRPr="00EB1006">
        <w:rPr>
          <w:rFonts w:ascii="Times New Roman" w:hAnsi="Times New Roman" w:cs="Times New Roman"/>
          <w:lang w:val="en-US"/>
        </w:rPr>
        <w:t xml:space="preserve"> genome and mouse genome. This allows to evaluate the presence of contaminating genomes. Pre-processing follows quality control: the reads are aligned on </w:t>
      </w:r>
      <w:proofErr w:type="spellStart"/>
      <w:r w:rsidR="004654B6" w:rsidRPr="00EB1006">
        <w:rPr>
          <w:rFonts w:ascii="Times New Roman" w:hAnsi="Times New Roman" w:cs="Times New Roman"/>
          <w:lang w:val="en-US"/>
        </w:rPr>
        <w:t>Phi</w:t>
      </w:r>
      <w:r w:rsidR="00A103F2" w:rsidRPr="00EB1006">
        <w:rPr>
          <w:rFonts w:ascii="Times New Roman" w:hAnsi="Times New Roman" w:cs="Times New Roman"/>
          <w:lang w:val="en-US"/>
        </w:rPr>
        <w:t>X</w:t>
      </w:r>
      <w:proofErr w:type="spellEnd"/>
      <w:r w:rsidR="004654B6" w:rsidRPr="00EB1006">
        <w:rPr>
          <w:rFonts w:ascii="Times New Roman" w:hAnsi="Times New Roman" w:cs="Times New Roman"/>
          <w:lang w:val="en-US"/>
        </w:rPr>
        <w:t xml:space="preserve"> genome and ribosomal genome to eliminate contaminations. Alignment can be performed with </w:t>
      </w:r>
      <w:r w:rsidR="004654B6" w:rsidRPr="00EB1006">
        <w:rPr>
          <w:rFonts w:ascii="Times New Roman" w:hAnsi="Times New Roman" w:cs="Times New Roman"/>
          <w:i/>
          <w:lang w:val="en-US"/>
        </w:rPr>
        <w:t>TopHat2</w:t>
      </w:r>
      <w:r w:rsidR="001316D0" w:rsidRPr="00EB1006">
        <w:rPr>
          <w:rFonts w:ascii="Times New Roman" w:hAnsi="Times New Roman" w:cs="Times New Roman"/>
          <w:lang w:val="en-US"/>
        </w:rPr>
        <w:t>,</w:t>
      </w:r>
      <w:r w:rsidR="004654B6" w:rsidRPr="00EB1006">
        <w:rPr>
          <w:rFonts w:ascii="Times New Roman" w:hAnsi="Times New Roman" w:cs="Times New Roman"/>
          <w:lang w:val="en-US"/>
        </w:rPr>
        <w:t xml:space="preserve"> </w:t>
      </w:r>
      <w:r w:rsidR="004654B6" w:rsidRPr="00EB1006">
        <w:rPr>
          <w:rFonts w:ascii="Times New Roman" w:hAnsi="Times New Roman" w:cs="Times New Roman"/>
          <w:i/>
          <w:lang w:val="en-US"/>
        </w:rPr>
        <w:t>HISAT2</w:t>
      </w:r>
      <w:r w:rsidR="001316D0" w:rsidRPr="00EB1006">
        <w:rPr>
          <w:rFonts w:ascii="Times New Roman" w:hAnsi="Times New Roman" w:cs="Times New Roman"/>
          <w:lang w:val="en-US"/>
        </w:rPr>
        <w:t xml:space="preserve"> or </w:t>
      </w:r>
      <w:r w:rsidR="001316D0" w:rsidRPr="00EB1006">
        <w:rPr>
          <w:rFonts w:ascii="Times New Roman" w:hAnsi="Times New Roman" w:cs="Times New Roman"/>
          <w:i/>
          <w:lang w:val="en-US"/>
        </w:rPr>
        <w:t>STAR</w:t>
      </w:r>
      <w:r w:rsidR="004654B6" w:rsidRPr="00EB1006">
        <w:rPr>
          <w:rFonts w:ascii="Times New Roman" w:hAnsi="Times New Roman" w:cs="Times New Roman"/>
          <w:lang w:val="en-US"/>
        </w:rPr>
        <w:t xml:space="preserve">; in the first case quantification is performed with </w:t>
      </w:r>
      <w:r w:rsidR="004654B6" w:rsidRPr="00EB1006">
        <w:rPr>
          <w:rFonts w:ascii="Times New Roman" w:hAnsi="Times New Roman" w:cs="Times New Roman"/>
          <w:i/>
          <w:lang w:val="en-US"/>
        </w:rPr>
        <w:t>Cufflinks</w:t>
      </w:r>
      <w:r w:rsidR="004654B6" w:rsidRPr="00EB1006">
        <w:rPr>
          <w:rFonts w:ascii="Times New Roman" w:hAnsi="Times New Roman" w:cs="Times New Roman"/>
          <w:lang w:val="en-US"/>
        </w:rPr>
        <w:t xml:space="preserve"> and DEA with </w:t>
      </w:r>
      <w:proofErr w:type="spellStart"/>
      <w:r w:rsidR="004654B6" w:rsidRPr="00EB1006">
        <w:rPr>
          <w:rFonts w:ascii="Times New Roman" w:hAnsi="Times New Roman" w:cs="Times New Roman"/>
          <w:i/>
          <w:lang w:val="en-US"/>
        </w:rPr>
        <w:t>cummeRbund</w:t>
      </w:r>
      <w:proofErr w:type="spellEnd"/>
      <w:r w:rsidR="004654B6" w:rsidRPr="00EB1006">
        <w:rPr>
          <w:rFonts w:ascii="Times New Roman" w:hAnsi="Times New Roman" w:cs="Times New Roman"/>
          <w:lang w:val="en-US"/>
        </w:rPr>
        <w:t xml:space="preserve">, in the second case quantification is performed with </w:t>
      </w:r>
      <w:proofErr w:type="spellStart"/>
      <w:r w:rsidR="004654B6" w:rsidRPr="00EB1006">
        <w:rPr>
          <w:rFonts w:ascii="Times New Roman" w:hAnsi="Times New Roman" w:cs="Times New Roman"/>
          <w:i/>
          <w:lang w:val="en-US"/>
        </w:rPr>
        <w:t>featureCounts</w:t>
      </w:r>
      <w:proofErr w:type="spellEnd"/>
      <w:r w:rsidR="004654B6" w:rsidRPr="00EB1006">
        <w:rPr>
          <w:rFonts w:ascii="Times New Roman" w:hAnsi="Times New Roman" w:cs="Times New Roman"/>
          <w:lang w:val="en-US"/>
        </w:rPr>
        <w:t xml:space="preserve"> and DEA with </w:t>
      </w:r>
      <w:r w:rsidR="004654B6" w:rsidRPr="00EB1006">
        <w:rPr>
          <w:rFonts w:ascii="Times New Roman" w:hAnsi="Times New Roman" w:cs="Times New Roman"/>
          <w:i/>
          <w:lang w:val="en-US"/>
        </w:rPr>
        <w:t>DESeq2</w:t>
      </w:r>
      <w:r w:rsidR="004654B6" w:rsidRPr="00EB1006">
        <w:rPr>
          <w:rFonts w:ascii="Times New Roman" w:hAnsi="Times New Roman" w:cs="Times New Roman"/>
          <w:lang w:val="en-US"/>
        </w:rPr>
        <w:t xml:space="preserve"> or </w:t>
      </w:r>
      <w:proofErr w:type="spellStart"/>
      <w:r w:rsidR="004654B6" w:rsidRPr="00EB1006">
        <w:rPr>
          <w:rFonts w:ascii="Times New Roman" w:hAnsi="Times New Roman" w:cs="Times New Roman"/>
          <w:i/>
          <w:lang w:val="en-US"/>
        </w:rPr>
        <w:t>edgeR</w:t>
      </w:r>
      <w:proofErr w:type="spellEnd"/>
      <w:r w:rsidR="001316D0" w:rsidRPr="00EB1006">
        <w:rPr>
          <w:rFonts w:ascii="Times New Roman" w:hAnsi="Times New Roman" w:cs="Times New Roman"/>
          <w:lang w:val="en-US"/>
        </w:rPr>
        <w:t xml:space="preserve">, in the third case it is possible to choose </w:t>
      </w:r>
      <w:r w:rsidR="00B57730" w:rsidRPr="00EB1006">
        <w:rPr>
          <w:rFonts w:ascii="Times New Roman" w:hAnsi="Times New Roman" w:cs="Times New Roman"/>
          <w:lang w:val="en-US"/>
        </w:rPr>
        <w:t>one of the previous methods</w:t>
      </w:r>
      <w:r w:rsidR="001316D0" w:rsidRPr="00EB1006">
        <w:rPr>
          <w:rFonts w:ascii="Times New Roman" w:hAnsi="Times New Roman" w:cs="Times New Roman"/>
          <w:lang w:val="en-US"/>
        </w:rPr>
        <w:t xml:space="preserve"> for qua</w:t>
      </w:r>
      <w:r w:rsidR="00B57730" w:rsidRPr="00EB1006">
        <w:rPr>
          <w:rFonts w:ascii="Times New Roman" w:hAnsi="Times New Roman" w:cs="Times New Roman"/>
          <w:lang w:val="en-US"/>
        </w:rPr>
        <w:t>n</w:t>
      </w:r>
      <w:r w:rsidR="001316D0" w:rsidRPr="00EB1006">
        <w:rPr>
          <w:rFonts w:ascii="Times New Roman" w:hAnsi="Times New Roman" w:cs="Times New Roman"/>
          <w:lang w:val="en-US"/>
        </w:rPr>
        <w:t>tification and DEA.</w:t>
      </w:r>
      <w:r w:rsidR="004654B6" w:rsidRPr="00EB1006">
        <w:rPr>
          <w:rFonts w:ascii="Times New Roman" w:hAnsi="Times New Roman" w:cs="Times New Roman"/>
          <w:lang w:val="en-US"/>
        </w:rPr>
        <w:t xml:space="preserve"> A second intermediate quality control is also performed on the aligned BAM files with some of the </w:t>
      </w:r>
      <w:proofErr w:type="spellStart"/>
      <w:r w:rsidR="004654B6" w:rsidRPr="00EB1006">
        <w:rPr>
          <w:rFonts w:ascii="Times New Roman" w:hAnsi="Times New Roman" w:cs="Times New Roman"/>
          <w:i/>
          <w:lang w:val="en-US"/>
        </w:rPr>
        <w:t>RSeQC</w:t>
      </w:r>
      <w:proofErr w:type="spellEnd"/>
      <w:r w:rsidR="004654B6" w:rsidRPr="00EB1006">
        <w:rPr>
          <w:rFonts w:ascii="Times New Roman" w:hAnsi="Times New Roman" w:cs="Times New Roman"/>
          <w:lang w:val="en-US"/>
        </w:rPr>
        <w:t xml:space="preserve"> scripts and in particular: </w:t>
      </w:r>
      <w:r w:rsidR="004654B6" w:rsidRPr="00EB1006">
        <w:rPr>
          <w:rFonts w:ascii="Times New Roman" w:hAnsi="Times New Roman" w:cs="Times New Roman"/>
          <w:i/>
          <w:lang w:val="en-US"/>
        </w:rPr>
        <w:t>inner</w:t>
      </w:r>
      <w:r w:rsidR="00152F18" w:rsidRPr="00EB1006">
        <w:rPr>
          <w:rFonts w:ascii="Times New Roman" w:hAnsi="Times New Roman" w:cs="Times New Roman"/>
          <w:i/>
          <w:lang w:val="en-US"/>
        </w:rPr>
        <w:t xml:space="preserve"> </w:t>
      </w:r>
      <w:r w:rsidR="004654B6" w:rsidRPr="00EB1006">
        <w:rPr>
          <w:rFonts w:ascii="Times New Roman" w:hAnsi="Times New Roman" w:cs="Times New Roman"/>
          <w:i/>
          <w:lang w:val="en-US"/>
        </w:rPr>
        <w:t>distance, junction</w:t>
      </w:r>
      <w:r w:rsidR="00152F18" w:rsidRPr="00EB1006">
        <w:rPr>
          <w:rFonts w:ascii="Times New Roman" w:hAnsi="Times New Roman" w:cs="Times New Roman"/>
          <w:i/>
          <w:lang w:val="en-US"/>
        </w:rPr>
        <w:t xml:space="preserve"> </w:t>
      </w:r>
      <w:r w:rsidR="004654B6" w:rsidRPr="00EB1006">
        <w:rPr>
          <w:rFonts w:ascii="Times New Roman" w:hAnsi="Times New Roman" w:cs="Times New Roman"/>
          <w:i/>
          <w:lang w:val="en-US"/>
        </w:rPr>
        <w:t>annotation, junction</w:t>
      </w:r>
      <w:r w:rsidR="00152F18" w:rsidRPr="00EB1006">
        <w:rPr>
          <w:rFonts w:ascii="Times New Roman" w:hAnsi="Times New Roman" w:cs="Times New Roman"/>
          <w:i/>
          <w:lang w:val="en-US"/>
        </w:rPr>
        <w:t xml:space="preserve"> </w:t>
      </w:r>
      <w:r w:rsidR="004654B6" w:rsidRPr="00EB1006">
        <w:rPr>
          <w:rFonts w:ascii="Times New Roman" w:hAnsi="Times New Roman" w:cs="Times New Roman"/>
          <w:i/>
          <w:lang w:val="en-US"/>
        </w:rPr>
        <w:t>saturation, bam</w:t>
      </w:r>
      <w:r w:rsidR="00152F18" w:rsidRPr="00EB1006">
        <w:rPr>
          <w:rFonts w:ascii="Times New Roman" w:hAnsi="Times New Roman" w:cs="Times New Roman"/>
          <w:i/>
          <w:lang w:val="en-US"/>
        </w:rPr>
        <w:t xml:space="preserve"> </w:t>
      </w:r>
      <w:r w:rsidR="004654B6" w:rsidRPr="00EB1006">
        <w:rPr>
          <w:rFonts w:ascii="Times New Roman" w:hAnsi="Times New Roman" w:cs="Times New Roman"/>
          <w:i/>
          <w:lang w:val="en-US"/>
        </w:rPr>
        <w:t>stat, read</w:t>
      </w:r>
      <w:r w:rsidR="00152F18" w:rsidRPr="00EB1006">
        <w:rPr>
          <w:rFonts w:ascii="Times New Roman" w:hAnsi="Times New Roman" w:cs="Times New Roman"/>
          <w:i/>
          <w:lang w:val="en-US"/>
        </w:rPr>
        <w:t xml:space="preserve"> </w:t>
      </w:r>
      <w:r w:rsidR="004654B6" w:rsidRPr="00EB1006">
        <w:rPr>
          <w:rFonts w:ascii="Times New Roman" w:hAnsi="Times New Roman" w:cs="Times New Roman"/>
          <w:i/>
          <w:lang w:val="en-US"/>
        </w:rPr>
        <w:t>distribution</w:t>
      </w:r>
      <w:r w:rsidR="004654B6" w:rsidRPr="00EB1006">
        <w:rPr>
          <w:rFonts w:ascii="Times New Roman" w:hAnsi="Times New Roman" w:cs="Times New Roman"/>
          <w:lang w:val="en-US"/>
        </w:rPr>
        <w:t>.</w:t>
      </w:r>
    </w:p>
    <w:p w14:paraId="279CFDBD" w14:textId="5202D5F7" w:rsidR="00C639AB" w:rsidRPr="00EB1006" w:rsidRDefault="003856F6"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It is possible to perform an optional </w:t>
      </w:r>
      <w:r w:rsidR="00DF1452" w:rsidRPr="00EB1006">
        <w:rPr>
          <w:rFonts w:ascii="Times New Roman" w:hAnsi="Times New Roman" w:cs="Times New Roman"/>
          <w:lang w:val="en-US"/>
        </w:rPr>
        <w:t>tertiary</w:t>
      </w:r>
      <w:r w:rsidRPr="00EB1006">
        <w:rPr>
          <w:rFonts w:ascii="Times New Roman" w:hAnsi="Times New Roman" w:cs="Times New Roman"/>
          <w:lang w:val="en-US"/>
        </w:rPr>
        <w:t xml:space="preserve">-analysis on the results. It consists in </w:t>
      </w:r>
      <w:r w:rsidRPr="00EB1006">
        <w:rPr>
          <w:rFonts w:ascii="Times New Roman" w:hAnsi="Times New Roman" w:cs="Times New Roman"/>
          <w:i/>
          <w:lang w:val="en-US"/>
        </w:rPr>
        <w:t>Gene Ontology</w:t>
      </w:r>
      <w:r w:rsidRPr="00EB1006">
        <w:rPr>
          <w:rFonts w:ascii="Times New Roman" w:hAnsi="Times New Roman" w:cs="Times New Roman"/>
          <w:lang w:val="en-US"/>
        </w:rPr>
        <w:t xml:space="preserve"> enrichment and </w:t>
      </w:r>
      <w:r w:rsidRPr="00EB1006">
        <w:rPr>
          <w:rFonts w:ascii="Times New Roman" w:hAnsi="Times New Roman" w:cs="Times New Roman"/>
          <w:i/>
          <w:lang w:val="en-US"/>
        </w:rPr>
        <w:t>KEGG</w:t>
      </w:r>
      <w:r w:rsidRPr="00EB1006">
        <w:rPr>
          <w:rFonts w:ascii="Times New Roman" w:hAnsi="Times New Roman" w:cs="Times New Roman"/>
          <w:lang w:val="en-US"/>
        </w:rPr>
        <w:t xml:space="preserve"> </w:t>
      </w:r>
      <w:r w:rsidRPr="00EB1006">
        <w:rPr>
          <w:rFonts w:ascii="Times New Roman" w:hAnsi="Times New Roman" w:cs="Times New Roman"/>
          <w:i/>
          <w:lang w:val="en-US"/>
        </w:rPr>
        <w:t>Pathway</w:t>
      </w:r>
      <w:r w:rsidRPr="00EB1006">
        <w:rPr>
          <w:rFonts w:ascii="Times New Roman" w:hAnsi="Times New Roman" w:cs="Times New Roman"/>
          <w:lang w:val="en-US"/>
        </w:rPr>
        <w:t xml:space="preserve"> enrichment analys</w:t>
      </w:r>
      <w:r w:rsidR="00EC5CD5" w:rsidRPr="00EB1006">
        <w:rPr>
          <w:rFonts w:ascii="Times New Roman" w:hAnsi="Times New Roman" w:cs="Times New Roman"/>
          <w:lang w:val="en-US"/>
        </w:rPr>
        <w:t>e</w:t>
      </w:r>
      <w:r w:rsidRPr="00EB1006">
        <w:rPr>
          <w:rFonts w:ascii="Times New Roman" w:hAnsi="Times New Roman" w:cs="Times New Roman"/>
          <w:lang w:val="en-US"/>
        </w:rPr>
        <w:t xml:space="preserve">s on the differentially expressed genes (with absolute </w:t>
      </w:r>
      <w:r w:rsidR="0015701B" w:rsidRPr="00EB1006">
        <w:rPr>
          <w:rFonts w:ascii="Times New Roman" w:hAnsi="Times New Roman" w:cs="Times New Roman"/>
          <w:lang w:val="en-US"/>
        </w:rPr>
        <w:t>log2-</w:t>
      </w:r>
      <w:r w:rsidRPr="00EB1006">
        <w:rPr>
          <w:rFonts w:ascii="Times New Roman" w:hAnsi="Times New Roman" w:cs="Times New Roman"/>
          <w:lang w:val="en-US"/>
        </w:rPr>
        <w:t xml:space="preserve">Fold Change value higher than 1.5 and adjusted </w:t>
      </w:r>
      <w:r w:rsidRPr="00EB1006">
        <w:rPr>
          <w:rFonts w:ascii="Times New Roman" w:hAnsi="Times New Roman" w:cs="Times New Roman"/>
          <w:i/>
          <w:lang w:val="en-US"/>
        </w:rPr>
        <w:t>p</w:t>
      </w:r>
      <w:r w:rsidRPr="00EB1006">
        <w:rPr>
          <w:rFonts w:ascii="Times New Roman" w:hAnsi="Times New Roman" w:cs="Times New Roman"/>
          <w:lang w:val="en-US"/>
        </w:rPr>
        <w:t>-value lower than 0.05).</w:t>
      </w:r>
      <w:r w:rsidR="00C639AB" w:rsidRPr="00EB1006">
        <w:rPr>
          <w:rFonts w:ascii="Times New Roman" w:hAnsi="Times New Roman" w:cs="Times New Roman"/>
          <w:lang w:val="en-US"/>
        </w:rPr>
        <w:t xml:space="preserve"> The </w:t>
      </w:r>
      <w:r w:rsidR="00DF1452" w:rsidRPr="00EB1006">
        <w:rPr>
          <w:rFonts w:ascii="Times New Roman" w:hAnsi="Times New Roman" w:cs="Times New Roman"/>
          <w:lang w:val="en-US"/>
        </w:rPr>
        <w:t>tertiary</w:t>
      </w:r>
      <w:r w:rsidR="00C639AB" w:rsidRPr="00EB1006">
        <w:rPr>
          <w:rFonts w:ascii="Times New Roman" w:hAnsi="Times New Roman" w:cs="Times New Roman"/>
          <w:lang w:val="en-US"/>
        </w:rPr>
        <w:t xml:space="preserve">-analysis part has been developed exclusively for the human genome at the moment, although the rest of the pipeline can also work for different genomes. One of the future goals is to expand the genomes available also for </w:t>
      </w:r>
      <w:r w:rsidR="00DF1452" w:rsidRPr="00EB1006">
        <w:rPr>
          <w:rFonts w:ascii="Times New Roman" w:hAnsi="Times New Roman" w:cs="Times New Roman"/>
          <w:lang w:val="en-US"/>
        </w:rPr>
        <w:t>tertiary</w:t>
      </w:r>
      <w:r w:rsidR="00C639AB" w:rsidRPr="00EB1006">
        <w:rPr>
          <w:rFonts w:ascii="Times New Roman" w:hAnsi="Times New Roman" w:cs="Times New Roman"/>
          <w:lang w:val="en-US"/>
        </w:rPr>
        <w:t>-analysis.</w:t>
      </w:r>
    </w:p>
    <w:p w14:paraId="3B27A01A" w14:textId="02ADE7B6" w:rsidR="000E5BD6" w:rsidRPr="00EB1006" w:rsidRDefault="003856F6" w:rsidP="000E5BD6">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Finally, the results obtained and saved in the appropriate folders can be viewed </w:t>
      </w:r>
      <w:r w:rsidR="006D4C9A" w:rsidRPr="00EB1006">
        <w:rPr>
          <w:rFonts w:ascii="Times New Roman" w:hAnsi="Times New Roman" w:cs="Times New Roman"/>
          <w:lang w:val="en-US"/>
        </w:rPr>
        <w:t>in</w:t>
      </w:r>
      <w:r w:rsidRPr="00EB1006">
        <w:rPr>
          <w:rFonts w:ascii="Times New Roman" w:hAnsi="Times New Roman" w:cs="Times New Roman"/>
          <w:lang w:val="en-US"/>
        </w:rPr>
        <w:t xml:space="preserve"> a</w:t>
      </w:r>
      <w:r w:rsidR="006D4C9A" w:rsidRPr="00EB1006">
        <w:rPr>
          <w:rFonts w:ascii="Times New Roman" w:hAnsi="Times New Roman" w:cs="Times New Roman"/>
          <w:lang w:val="en-US"/>
        </w:rPr>
        <w:t>n interactive</w:t>
      </w:r>
      <w:r w:rsidR="00FD7E6F" w:rsidRPr="00EB1006">
        <w:rPr>
          <w:rFonts w:ascii="Times New Roman" w:hAnsi="Times New Roman" w:cs="Times New Roman"/>
          <w:lang w:val="en-US"/>
        </w:rPr>
        <w:t xml:space="preserve"> </w:t>
      </w:r>
      <w:r w:rsidR="00FD7E6F" w:rsidRPr="00EB1006">
        <w:rPr>
          <w:rFonts w:ascii="Times New Roman" w:hAnsi="Times New Roman" w:cs="Times New Roman"/>
          <w:i/>
          <w:lang w:val="en-US"/>
        </w:rPr>
        <w:t>Shiny A</w:t>
      </w:r>
      <w:r w:rsidRPr="00EB1006">
        <w:rPr>
          <w:rFonts w:ascii="Times New Roman" w:hAnsi="Times New Roman" w:cs="Times New Roman"/>
          <w:i/>
          <w:lang w:val="en-US"/>
        </w:rPr>
        <w:t>pp</w:t>
      </w:r>
      <w:r w:rsidR="00923AD5" w:rsidRPr="00EB1006">
        <w:rPr>
          <w:rFonts w:ascii="Times New Roman" w:hAnsi="Times New Roman" w:cs="Times New Roman"/>
          <w:lang w:val="en-US"/>
        </w:rPr>
        <w:t xml:space="preserve"> </w:t>
      </w:r>
      <w:r w:rsidR="00CD66BA"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&lt;EndNote&gt;&lt;Cite&gt;&lt;Author&gt;Chang W&lt;/Author&gt;&lt;Year&gt;2018&lt;/Year&gt;&lt;RecNum&gt;268&lt;/RecNum&gt;&lt;DisplayText&gt;[41]&lt;/DisplayText&gt;&lt;record&gt;&lt;rec-number&gt;268&lt;/rec-number&gt;&lt;foreign-keys&gt;&lt;key app="EN" db-id="tzvatraptw5v9uevfw4xez939et2va99p992" timestamp="1569397085"&gt;268&lt;/key&gt;&lt;/foreign-keys&gt;&lt;ref-type name="Web Page"&gt;12&lt;/ref-type&gt;&lt;contributors&gt;&lt;authors&gt;&lt;author&gt;Chang W, Cheng J, Allaire JJ, Xie Y, McPherson J.&lt;/author&gt;&lt;/authors&gt;&lt;/contributors&gt;&lt;titles&gt;&lt;title&gt;shiny: Web Application Framework for R. R package version 1.1.0.&lt;/title&gt;&lt;/titles&gt;&lt;dates&gt;&lt;year&gt;2018&lt;/year&gt;&lt;/dates&gt;&lt;urls&gt;&lt;related-urls&gt;&lt;url&gt;https://cran.r-project.org/web/packages/shiny/index.html&lt;/url&gt;&lt;/related-urls&gt;&lt;/urls&gt;&lt;/record&gt;&lt;/Cite&gt;&lt;/EndNote&gt;</w:instrText>
      </w:r>
      <w:r w:rsidR="00CD66BA"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[41]</w:t>
      </w:r>
      <w:r w:rsidR="00CD66BA" w:rsidRPr="00EB1006">
        <w:rPr>
          <w:rFonts w:ascii="Times New Roman" w:hAnsi="Times New Roman" w:cs="Times New Roman"/>
          <w:lang w:val="en-US"/>
        </w:rPr>
        <w:fldChar w:fldCharType="end"/>
      </w:r>
      <w:r w:rsidRPr="00EB1006">
        <w:rPr>
          <w:rFonts w:ascii="Times New Roman" w:hAnsi="Times New Roman" w:cs="Times New Roman"/>
          <w:lang w:val="en-US"/>
        </w:rPr>
        <w:t>, from which you can also download a report with all the results.</w:t>
      </w:r>
      <w:r w:rsidR="00C639AB" w:rsidRPr="00EB1006">
        <w:rPr>
          <w:rFonts w:ascii="Times New Roman" w:hAnsi="Times New Roman" w:cs="Times New Roman"/>
          <w:lang w:val="en-US"/>
        </w:rPr>
        <w:t xml:space="preserve"> </w:t>
      </w:r>
      <w:r w:rsidR="00FB6C67" w:rsidRPr="00EB1006">
        <w:rPr>
          <w:rFonts w:ascii="Times New Roman" w:hAnsi="Times New Roman" w:cs="Times New Roman"/>
          <w:lang w:val="en-US"/>
        </w:rPr>
        <w:t>The advantage of show</w:t>
      </w:r>
      <w:r w:rsidR="00A8527E" w:rsidRPr="00EB1006">
        <w:rPr>
          <w:rFonts w:ascii="Times New Roman" w:hAnsi="Times New Roman" w:cs="Times New Roman"/>
          <w:lang w:val="en-US"/>
        </w:rPr>
        <w:t>ing</w:t>
      </w:r>
      <w:r w:rsidR="00FB6C67" w:rsidRPr="00EB1006">
        <w:rPr>
          <w:rFonts w:ascii="Times New Roman" w:hAnsi="Times New Roman" w:cs="Times New Roman"/>
          <w:lang w:val="en-US"/>
        </w:rPr>
        <w:t xml:space="preserve"> the results in this form is that, once the </w:t>
      </w:r>
      <w:r w:rsidR="00FB6C67" w:rsidRPr="00EB1006">
        <w:rPr>
          <w:rFonts w:ascii="Times New Roman" w:hAnsi="Times New Roman" w:cs="Times New Roman"/>
          <w:i/>
          <w:lang w:val="en-US"/>
        </w:rPr>
        <w:t>Shiny App</w:t>
      </w:r>
      <w:r w:rsidR="00FB6C67" w:rsidRPr="00EB1006">
        <w:rPr>
          <w:rFonts w:ascii="Times New Roman" w:hAnsi="Times New Roman" w:cs="Times New Roman"/>
          <w:lang w:val="en-US"/>
        </w:rPr>
        <w:t xml:space="preserve"> is launched, it is intuitive and easy to use even for those who are not familiar with computer science. The </w:t>
      </w:r>
      <w:r w:rsidR="00FB6C67" w:rsidRPr="00EB1006">
        <w:rPr>
          <w:rFonts w:ascii="Times New Roman" w:hAnsi="Times New Roman" w:cs="Times New Roman"/>
          <w:i/>
          <w:lang w:val="en-US"/>
        </w:rPr>
        <w:t>Shiny App</w:t>
      </w:r>
      <w:r w:rsidR="00FB6C67" w:rsidRPr="00EB1006">
        <w:rPr>
          <w:rFonts w:ascii="Times New Roman" w:hAnsi="Times New Roman" w:cs="Times New Roman"/>
          <w:lang w:val="en-US"/>
        </w:rPr>
        <w:t xml:space="preserve"> shows the results of the RNA-</w:t>
      </w:r>
      <w:proofErr w:type="spellStart"/>
      <w:r w:rsidR="00FB6C67" w:rsidRPr="00EB1006">
        <w:rPr>
          <w:rFonts w:ascii="Times New Roman" w:hAnsi="Times New Roman" w:cs="Times New Roman"/>
          <w:lang w:val="en-US"/>
        </w:rPr>
        <w:t>Seq</w:t>
      </w:r>
      <w:proofErr w:type="spellEnd"/>
      <w:r w:rsidR="00FB6C67" w:rsidRPr="00EB1006">
        <w:rPr>
          <w:rFonts w:ascii="Times New Roman" w:hAnsi="Times New Roman" w:cs="Times New Roman"/>
          <w:lang w:val="en-US"/>
        </w:rPr>
        <w:t xml:space="preserve"> analysis divided into a series of tabs for each phase: </w:t>
      </w:r>
      <w:r w:rsidR="00E7192A" w:rsidRPr="00EB1006">
        <w:rPr>
          <w:rFonts w:ascii="Times New Roman" w:hAnsi="Times New Roman" w:cs="Times New Roman"/>
          <w:lang w:val="en-US"/>
        </w:rPr>
        <w:t>the s</w:t>
      </w:r>
      <w:r w:rsidR="00FB6C67" w:rsidRPr="00EB1006">
        <w:rPr>
          <w:rFonts w:ascii="Times New Roman" w:hAnsi="Times New Roman" w:cs="Times New Roman"/>
          <w:lang w:val="en-US"/>
        </w:rPr>
        <w:t>ummary</w:t>
      </w:r>
      <w:r w:rsidR="006734D5" w:rsidRPr="00EB1006">
        <w:rPr>
          <w:rFonts w:ascii="Times New Roman" w:hAnsi="Times New Roman" w:cs="Times New Roman"/>
          <w:lang w:val="en-US"/>
        </w:rPr>
        <w:t xml:space="preserve"> tab</w:t>
      </w:r>
      <w:r w:rsidR="00FB6C67" w:rsidRPr="00EB1006">
        <w:rPr>
          <w:rFonts w:ascii="Times New Roman" w:hAnsi="Times New Roman" w:cs="Times New Roman"/>
          <w:lang w:val="en-US"/>
        </w:rPr>
        <w:t xml:space="preserve"> contains two </w:t>
      </w:r>
      <w:r w:rsidR="00FB6C67" w:rsidRPr="00EB1006">
        <w:rPr>
          <w:rFonts w:ascii="Times New Roman" w:hAnsi="Times New Roman" w:cs="Times New Roman"/>
          <w:lang w:val="en-US"/>
        </w:rPr>
        <w:lastRenderedPageBreak/>
        <w:t xml:space="preserve">tables that show the initial setting parameters and details about pre-processing on the </w:t>
      </w:r>
      <w:proofErr w:type="spellStart"/>
      <w:r w:rsidR="00FB6C67" w:rsidRPr="00EB1006">
        <w:rPr>
          <w:rFonts w:ascii="Times New Roman" w:hAnsi="Times New Roman" w:cs="Times New Roman"/>
          <w:lang w:val="en-US"/>
        </w:rPr>
        <w:t>FastQ</w:t>
      </w:r>
      <w:proofErr w:type="spellEnd"/>
      <w:r w:rsidR="00FB6C67" w:rsidRPr="00EB1006">
        <w:rPr>
          <w:rFonts w:ascii="Times New Roman" w:hAnsi="Times New Roman" w:cs="Times New Roman"/>
          <w:lang w:val="en-US"/>
        </w:rPr>
        <w:t xml:space="preserve"> files; </w:t>
      </w:r>
      <w:r w:rsidR="00E7192A" w:rsidRPr="00EB1006">
        <w:rPr>
          <w:rFonts w:ascii="Times New Roman" w:hAnsi="Times New Roman" w:cs="Times New Roman"/>
          <w:lang w:val="en-US"/>
        </w:rPr>
        <w:t xml:space="preserve">the </w:t>
      </w:r>
      <w:proofErr w:type="spellStart"/>
      <w:r w:rsidR="006734D5" w:rsidRPr="00EB1006">
        <w:rPr>
          <w:rFonts w:ascii="Times New Roman" w:hAnsi="Times New Roman" w:cs="Times New Roman"/>
          <w:lang w:val="en-US"/>
        </w:rPr>
        <w:t>FastQ</w:t>
      </w:r>
      <w:proofErr w:type="spellEnd"/>
      <w:r w:rsidR="006734D5" w:rsidRPr="00EB1006">
        <w:rPr>
          <w:rFonts w:ascii="Times New Roman" w:hAnsi="Times New Roman" w:cs="Times New Roman"/>
          <w:lang w:val="en-US"/>
        </w:rPr>
        <w:t xml:space="preserve"> quality tab contains the </w:t>
      </w:r>
      <w:proofErr w:type="spellStart"/>
      <w:r w:rsidR="006734D5" w:rsidRPr="00EB1006">
        <w:rPr>
          <w:rFonts w:ascii="Times New Roman" w:hAnsi="Times New Roman" w:cs="Times New Roman"/>
          <w:i/>
          <w:lang w:val="en-US"/>
        </w:rPr>
        <w:t>FastQC</w:t>
      </w:r>
      <w:proofErr w:type="spellEnd"/>
      <w:r w:rsidR="006734D5" w:rsidRPr="00EB1006">
        <w:rPr>
          <w:rFonts w:ascii="Times New Roman" w:hAnsi="Times New Roman" w:cs="Times New Roman"/>
          <w:lang w:val="en-US"/>
        </w:rPr>
        <w:t xml:space="preserve"> and </w:t>
      </w:r>
      <w:proofErr w:type="spellStart"/>
      <w:r w:rsidR="006734D5" w:rsidRPr="00EB1006">
        <w:rPr>
          <w:rFonts w:ascii="Times New Roman" w:hAnsi="Times New Roman" w:cs="Times New Roman"/>
          <w:i/>
          <w:lang w:val="en-US"/>
        </w:rPr>
        <w:t>FastQ</w:t>
      </w:r>
      <w:proofErr w:type="spellEnd"/>
      <w:r w:rsidR="006734D5" w:rsidRPr="00EB1006">
        <w:rPr>
          <w:rFonts w:ascii="Times New Roman" w:hAnsi="Times New Roman" w:cs="Times New Roman"/>
          <w:i/>
          <w:lang w:val="en-US"/>
        </w:rPr>
        <w:t>-Screen</w:t>
      </w:r>
      <w:r w:rsidR="006734D5" w:rsidRPr="00EB1006">
        <w:rPr>
          <w:rFonts w:ascii="Times New Roman" w:hAnsi="Times New Roman" w:cs="Times New Roman"/>
          <w:lang w:val="en-US"/>
        </w:rPr>
        <w:t xml:space="preserve"> outputs; </w:t>
      </w:r>
      <w:r w:rsidR="00E7192A" w:rsidRPr="00EB1006">
        <w:rPr>
          <w:rFonts w:ascii="Times New Roman" w:hAnsi="Times New Roman" w:cs="Times New Roman"/>
          <w:lang w:val="en-US"/>
        </w:rPr>
        <w:t xml:space="preserve">the </w:t>
      </w:r>
      <w:r w:rsidR="006734D5" w:rsidRPr="00EB1006">
        <w:rPr>
          <w:rFonts w:ascii="Times New Roman" w:hAnsi="Times New Roman" w:cs="Times New Roman"/>
          <w:lang w:val="en-US"/>
        </w:rPr>
        <w:t xml:space="preserve">BAM quality tab contains the </w:t>
      </w:r>
      <w:proofErr w:type="spellStart"/>
      <w:r w:rsidR="006734D5" w:rsidRPr="00EB1006">
        <w:rPr>
          <w:rFonts w:ascii="Times New Roman" w:hAnsi="Times New Roman" w:cs="Times New Roman"/>
          <w:i/>
          <w:lang w:val="en-US"/>
        </w:rPr>
        <w:t>RSeQC</w:t>
      </w:r>
      <w:proofErr w:type="spellEnd"/>
      <w:r w:rsidR="006734D5" w:rsidRPr="00EB1006">
        <w:rPr>
          <w:rFonts w:ascii="Times New Roman" w:hAnsi="Times New Roman" w:cs="Times New Roman"/>
          <w:lang w:val="en-US"/>
        </w:rPr>
        <w:t xml:space="preserve"> outputs obtain</w:t>
      </w:r>
      <w:r w:rsidR="00E7192A" w:rsidRPr="00EB1006">
        <w:rPr>
          <w:rFonts w:ascii="Times New Roman" w:hAnsi="Times New Roman" w:cs="Times New Roman"/>
          <w:lang w:val="en-US"/>
        </w:rPr>
        <w:t>ed</w:t>
      </w:r>
      <w:r w:rsidR="006734D5" w:rsidRPr="00EB1006">
        <w:rPr>
          <w:rFonts w:ascii="Times New Roman" w:hAnsi="Times New Roman" w:cs="Times New Roman"/>
          <w:lang w:val="en-US"/>
        </w:rPr>
        <w:t xml:space="preserve"> </w:t>
      </w:r>
      <w:r w:rsidR="00E7192A" w:rsidRPr="00EB1006">
        <w:rPr>
          <w:rFonts w:ascii="Times New Roman" w:hAnsi="Times New Roman" w:cs="Times New Roman"/>
          <w:lang w:val="en-US"/>
        </w:rPr>
        <w:t>from</w:t>
      </w:r>
      <w:r w:rsidR="006734D5" w:rsidRPr="00EB1006">
        <w:rPr>
          <w:rFonts w:ascii="Times New Roman" w:hAnsi="Times New Roman" w:cs="Times New Roman"/>
          <w:lang w:val="en-US"/>
        </w:rPr>
        <w:t xml:space="preserve"> the quality analysis on </w:t>
      </w:r>
      <w:r w:rsidR="00E7192A" w:rsidRPr="00EB1006">
        <w:rPr>
          <w:rFonts w:ascii="Times New Roman" w:hAnsi="Times New Roman" w:cs="Times New Roman"/>
          <w:lang w:val="en-US"/>
        </w:rPr>
        <w:t xml:space="preserve">the </w:t>
      </w:r>
      <w:r w:rsidR="006734D5" w:rsidRPr="00EB1006">
        <w:rPr>
          <w:rFonts w:ascii="Times New Roman" w:hAnsi="Times New Roman" w:cs="Times New Roman"/>
          <w:lang w:val="en-US"/>
        </w:rPr>
        <w:t xml:space="preserve">aligned files; </w:t>
      </w:r>
      <w:r w:rsidR="00E7192A" w:rsidRPr="00EB1006">
        <w:rPr>
          <w:rFonts w:ascii="Times New Roman" w:hAnsi="Times New Roman" w:cs="Times New Roman"/>
          <w:lang w:val="en-US"/>
        </w:rPr>
        <w:t>the d</w:t>
      </w:r>
      <w:r w:rsidR="006734D5" w:rsidRPr="00EB1006">
        <w:rPr>
          <w:rFonts w:ascii="Times New Roman" w:hAnsi="Times New Roman" w:cs="Times New Roman"/>
          <w:lang w:val="en-US"/>
        </w:rPr>
        <w:t>ifferential expression</w:t>
      </w:r>
      <w:r w:rsidR="00E7192A" w:rsidRPr="00EB1006">
        <w:rPr>
          <w:rFonts w:ascii="Times New Roman" w:hAnsi="Times New Roman" w:cs="Times New Roman"/>
          <w:lang w:val="en-US"/>
        </w:rPr>
        <w:t xml:space="preserve"> analysis tab contains a result</w:t>
      </w:r>
      <w:r w:rsidR="006734D5" w:rsidRPr="00EB1006">
        <w:rPr>
          <w:rFonts w:ascii="Times New Roman" w:hAnsi="Times New Roman" w:cs="Times New Roman"/>
          <w:lang w:val="en-US"/>
        </w:rPr>
        <w:t xml:space="preserve"> table and a series of plot</w:t>
      </w:r>
      <w:r w:rsidR="00E7192A" w:rsidRPr="00EB1006">
        <w:rPr>
          <w:rFonts w:ascii="Times New Roman" w:hAnsi="Times New Roman" w:cs="Times New Roman"/>
          <w:lang w:val="en-US"/>
        </w:rPr>
        <w:t>s</w:t>
      </w:r>
      <w:r w:rsidR="006734D5" w:rsidRPr="00EB1006">
        <w:rPr>
          <w:rFonts w:ascii="Times New Roman" w:hAnsi="Times New Roman" w:cs="Times New Roman"/>
          <w:lang w:val="en-US"/>
        </w:rPr>
        <w:t xml:space="preserve"> and in particular a PCA, a volcano plot, a </w:t>
      </w:r>
      <w:proofErr w:type="spellStart"/>
      <w:r w:rsidR="006734D5" w:rsidRPr="00EB1006">
        <w:rPr>
          <w:rFonts w:ascii="Times New Roman" w:hAnsi="Times New Roman" w:cs="Times New Roman"/>
          <w:lang w:val="en-US"/>
        </w:rPr>
        <w:t>heatmap</w:t>
      </w:r>
      <w:proofErr w:type="spellEnd"/>
      <w:r w:rsidR="006734D5" w:rsidRPr="00EB1006">
        <w:rPr>
          <w:rFonts w:ascii="Times New Roman" w:hAnsi="Times New Roman" w:cs="Times New Roman"/>
          <w:lang w:val="en-US"/>
        </w:rPr>
        <w:t xml:space="preserve"> of the </w:t>
      </w:r>
      <w:r w:rsidR="0096474A" w:rsidRPr="00EB1006">
        <w:rPr>
          <w:rFonts w:ascii="Times New Roman" w:hAnsi="Times New Roman" w:cs="Times New Roman"/>
          <w:lang w:val="en-US"/>
        </w:rPr>
        <w:t>100</w:t>
      </w:r>
      <w:r w:rsidR="006734D5" w:rsidRPr="00EB1006">
        <w:rPr>
          <w:rFonts w:ascii="Times New Roman" w:hAnsi="Times New Roman" w:cs="Times New Roman"/>
          <w:lang w:val="en-US"/>
        </w:rPr>
        <w:t xml:space="preserve"> genes with greater variance, a </w:t>
      </w:r>
      <w:proofErr w:type="spellStart"/>
      <w:r w:rsidR="006734D5" w:rsidRPr="00EB1006">
        <w:rPr>
          <w:rFonts w:ascii="Times New Roman" w:hAnsi="Times New Roman" w:cs="Times New Roman"/>
          <w:lang w:val="en-US"/>
        </w:rPr>
        <w:t>heatmap</w:t>
      </w:r>
      <w:proofErr w:type="spellEnd"/>
      <w:r w:rsidR="006734D5" w:rsidRPr="00EB1006">
        <w:rPr>
          <w:rFonts w:ascii="Times New Roman" w:hAnsi="Times New Roman" w:cs="Times New Roman"/>
          <w:lang w:val="en-US"/>
        </w:rPr>
        <w:t xml:space="preserve"> showing the distances between the samples; </w:t>
      </w:r>
      <w:r w:rsidR="00F561EE" w:rsidRPr="00EB1006">
        <w:rPr>
          <w:rFonts w:ascii="Times New Roman" w:hAnsi="Times New Roman" w:cs="Times New Roman"/>
          <w:lang w:val="en-US"/>
        </w:rPr>
        <w:t xml:space="preserve">the </w:t>
      </w:r>
      <w:r w:rsidR="00DF1452" w:rsidRPr="00EB1006">
        <w:rPr>
          <w:rFonts w:ascii="Times New Roman" w:hAnsi="Times New Roman" w:cs="Times New Roman"/>
          <w:lang w:val="en-US"/>
        </w:rPr>
        <w:t>Tertiary</w:t>
      </w:r>
      <w:r w:rsidR="00F561EE" w:rsidRPr="00EB1006">
        <w:rPr>
          <w:rFonts w:ascii="Times New Roman" w:hAnsi="Times New Roman" w:cs="Times New Roman"/>
          <w:lang w:val="en-US"/>
        </w:rPr>
        <w:t xml:space="preserve">-analysis tab is divided into two sub-tab, one for </w:t>
      </w:r>
      <w:r w:rsidR="00F561EE" w:rsidRPr="00EB1006">
        <w:rPr>
          <w:rFonts w:ascii="Times New Roman" w:hAnsi="Times New Roman" w:cs="Times New Roman"/>
          <w:i/>
          <w:lang w:val="en-US"/>
        </w:rPr>
        <w:t>GO analysis</w:t>
      </w:r>
      <w:r w:rsidR="00F561EE" w:rsidRPr="00EB1006">
        <w:rPr>
          <w:rFonts w:ascii="Times New Roman" w:hAnsi="Times New Roman" w:cs="Times New Roman"/>
          <w:lang w:val="en-US"/>
        </w:rPr>
        <w:t xml:space="preserve"> and the other for </w:t>
      </w:r>
      <w:r w:rsidR="00F561EE" w:rsidRPr="00EB1006">
        <w:rPr>
          <w:rFonts w:ascii="Times New Roman" w:hAnsi="Times New Roman" w:cs="Times New Roman"/>
          <w:i/>
          <w:lang w:val="en-US"/>
        </w:rPr>
        <w:t>Pathway analysis</w:t>
      </w:r>
      <w:r w:rsidR="00F561EE" w:rsidRPr="00EB1006">
        <w:rPr>
          <w:rFonts w:ascii="Times New Roman" w:hAnsi="Times New Roman" w:cs="Times New Roman"/>
          <w:lang w:val="en-US"/>
        </w:rPr>
        <w:t xml:space="preserve">, both containing </w:t>
      </w:r>
      <w:r w:rsidR="00E7192A" w:rsidRPr="00EB1006">
        <w:rPr>
          <w:rFonts w:ascii="Times New Roman" w:hAnsi="Times New Roman" w:cs="Times New Roman"/>
          <w:lang w:val="en-US"/>
        </w:rPr>
        <w:t>a result</w:t>
      </w:r>
      <w:r w:rsidR="00F561EE" w:rsidRPr="00EB1006">
        <w:rPr>
          <w:rFonts w:ascii="Times New Roman" w:hAnsi="Times New Roman" w:cs="Times New Roman"/>
          <w:lang w:val="en-US"/>
        </w:rPr>
        <w:t xml:space="preserve"> table and a series of </w:t>
      </w:r>
      <w:proofErr w:type="spellStart"/>
      <w:r w:rsidR="00F561EE" w:rsidRPr="00EB1006">
        <w:rPr>
          <w:rFonts w:ascii="Times New Roman" w:hAnsi="Times New Roman" w:cs="Times New Roman"/>
          <w:lang w:val="en-US"/>
        </w:rPr>
        <w:t>dotplot</w:t>
      </w:r>
      <w:r w:rsidR="00E7192A" w:rsidRPr="00EB1006">
        <w:rPr>
          <w:rFonts w:ascii="Times New Roman" w:hAnsi="Times New Roman" w:cs="Times New Roman"/>
          <w:lang w:val="en-US"/>
        </w:rPr>
        <w:t>s</w:t>
      </w:r>
      <w:proofErr w:type="spellEnd"/>
      <w:r w:rsidR="00F561EE" w:rsidRPr="00EB1006">
        <w:rPr>
          <w:rFonts w:ascii="Times New Roman" w:hAnsi="Times New Roman" w:cs="Times New Roman"/>
          <w:lang w:val="en-US"/>
        </w:rPr>
        <w:t xml:space="preserve"> and interactive network plot</w:t>
      </w:r>
      <w:r w:rsidR="00E7192A" w:rsidRPr="00EB1006">
        <w:rPr>
          <w:rFonts w:ascii="Times New Roman" w:hAnsi="Times New Roman" w:cs="Times New Roman"/>
          <w:lang w:val="en-US"/>
        </w:rPr>
        <w:t>s</w:t>
      </w:r>
      <w:r w:rsidR="007272FF" w:rsidRPr="00EB1006">
        <w:rPr>
          <w:rFonts w:ascii="Times New Roman" w:hAnsi="Times New Roman" w:cs="Times New Roman"/>
          <w:lang w:val="en-US"/>
        </w:rPr>
        <w:t xml:space="preserve"> (see Additional File 1 for more details)</w:t>
      </w:r>
      <w:r w:rsidR="00F561EE" w:rsidRPr="00EB1006">
        <w:rPr>
          <w:rFonts w:ascii="Times New Roman" w:hAnsi="Times New Roman" w:cs="Times New Roman"/>
          <w:lang w:val="en-US"/>
        </w:rPr>
        <w:t xml:space="preserve">. </w:t>
      </w:r>
    </w:p>
    <w:p w14:paraId="0995B5D2" w14:textId="0DE59D59" w:rsidR="00BE7095" w:rsidRPr="00EB1006" w:rsidRDefault="00BE7095" w:rsidP="000E5BD6">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Although ARPIR is not ready for High Performance Computing architecture (HPC), there are no limits for sample management. The memory management that ARPIR uses is very optimized and multiple sequencing runs can be managed in parallel, regardless of the number of samples. </w:t>
      </w:r>
    </w:p>
    <w:p w14:paraId="3CD20792" w14:textId="34D4F1DC" w:rsidR="004E3855" w:rsidRPr="00EB1006" w:rsidRDefault="004E3855" w:rsidP="000E5BD6">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runs with 10-15 samples can be analyzed even in a normal personal computer with 8-16 GB of RAM. For larger runs, the use of a workstation with 64GB of RAM is recommended.</w:t>
      </w:r>
    </w:p>
    <w:p w14:paraId="51155375" w14:textId="13E2294F" w:rsidR="000E5BD6" w:rsidRPr="00EB1006" w:rsidRDefault="000E5BD6" w:rsidP="000E5BD6">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Other aspects of interest in the use of a tool for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analysis are reproducibility and transparency, important elements especially in view of scientific publications, where often it is required to describe in detail each step of the analysis </w:t>
      </w:r>
      <w:r w:rsidR="00807FD6" w:rsidRPr="00EB1006">
        <w:rPr>
          <w:rFonts w:ascii="Times New Roman" w:hAnsi="Times New Roman" w:cs="Times New Roman"/>
          <w:lang w:val="en-US"/>
        </w:rPr>
        <w:fldChar w:fldCharType="begin">
          <w:fldData xml:space="preserve">PEVuZE5vdGU+PENpdGU+PEF1dGhvcj5JbmNlPC9BdXRob3I+PFllYXI+MjAxMjwvWWVhcj48UmVj
TnVtPjQyPC9SZWNOdW0+PERpc3BsYXlUZXh0Pls0Mi00NF08L0Rpc3BsYXlUZXh0PjxyZWNvcmQ+
PHJlYy1udW1iZXI+NDI8L3JlYy1udW1iZXI+PGZvcmVpZ24ta2V5cz48a2V5IGFwcD0iRU4iIGRi
LWlkPSJ2c3Rhc3RwZHNwcmVkdGVlemU3NXBkMGhlcHphYWYwOTBzZnAiIHRpbWVzdGFtcD0iMTU5
MzAwNzU1OCI+NDI8L2tleT48L2ZvcmVpZ24ta2V5cz48cmVmLXR5cGUgbmFtZT0iSm91cm5hbCBB
cnRpY2xlIj4xNzwvcmVmLXR5cGU+PGNvbnRyaWJ1dG9ycz48YXV0aG9ycz48YXV0aG9yPkluY2Us
IEQuIEMuPC9hdXRob3I+PGF1dGhvcj5IYXR0b24sIEwuPC9hdXRob3I+PGF1dGhvcj5HcmFoYW0t
Q3VtbWluZywgSi48L2F1dGhvcj48L2F1dGhvcnM+PC9jb250cmlidXRvcnM+PGF1dGgtYWRkcmVz
cz5EZXBhcnRtZW50IG9mIENvbXB1dGluZyBPcGVuIFVuaXZlcnNpdHksIFdhbHRvbiBIYWxsLCBN
aWx0b24gS2V5bmVzIE1LNyA2QUEsIFVLLiBkLmMuaW5jZUBvcGVuLmFjLnVrPC9hdXRoLWFkZHJl
c3M+PHRpdGxlcz48dGl0bGU+VGhlIGNhc2UgZm9yIG9wZW4gY29tcHV0ZXIgcHJvZ3JhbXM8L3Rp
dGxlPjxzZWNvbmRhcnktdGl0bGU+TmF0dXJlPC9zZWNvbmRhcnktdGl0bGU+PC90aXRsZXM+PHBl
cmlvZGljYWw+PGZ1bGwtdGl0bGU+TmF0dXJlPC9mdWxsLXRpdGxlPjwvcGVyaW9kaWNhbD48cGFn
ZXM+NDg1LTg8L3BhZ2VzPjx2b2x1bWU+NDgyPC92b2x1bWU+PG51bWJlcj43Mzg2PC9udW1iZXI+
PGVkaXRpb24+MjAxMi8wMi8yNDwvZWRpdGlvbj48a2V5d29yZHM+PGtleXdvcmQ+QWxnb3JpdGht
czwva2V5d29yZD48a2V5d29yZD5FZGl0b3JpYWwgUG9saWNpZXM8L2tleXdvcmQ+PGtleXdvcmQ+
KkluZm9ybWF0aW9uIERpc3NlbWluYXRpb248L2tleXdvcmQ+PGtleXdvcmQ+SW50ZWxsZWN0dWFs
IFByb3BlcnR5PC9rZXl3b3JkPjxrZXl3b3JkPlBlcmlvZGljYWxzIGFzIFRvcGljL3N0YW5kYXJk
czwva2V5d29yZD48a2V5d29yZD5QdWJsaXNoaW5nLypzdGFuZGFyZHM8L2tleXdvcmQ+PGtleXdv
cmQ+UmVwcm9kdWNpYmlsaXR5IG9mIFJlc3VsdHM8L2tleXdvcmQ+PGtleXdvcmQ+UmVzZWFyY2gv
KnN0YW5kYXJkczwva2V5d29yZD48a2V5d29yZD5SZXNlYXJjaCBEZXNpZ248L2tleXdvcmQ+PGtl
eXdvcmQ+KlNvZnR3YXJlPC9rZXl3b3JkPjwva2V5d29yZHM+PGRhdGVzPjx5ZWFyPjIwMTI8L3ll
YXI+PHB1Yi1kYXRlcz48ZGF0ZT5GZWIgMjI8L2RhdGU+PC9wdWItZGF0ZXM+PC9kYXRlcz48aXNi
bj4xNDc2LTQ2ODcgKEVsZWN0cm9uaWMpJiN4RDswMDI4LTA4MzYgKExpbmtpbmcpPC9pc2JuPjxh
Y2Nlc3Npb24tbnVtPjIyMzU4ODM3PC9hY2Nlc3Npb24tbnVtPjx1cmxzPjxyZWxhdGVkLXVybHM+
PHVybD5odHRwczovL3d3dy5uY2JpLm5sbS5uaWguZ292L3B1Ym1lZC8yMjM1ODgzNzwvdXJsPjwv
cmVsYXRlZC11cmxzPjwvdXJscz48ZWxlY3Ryb25pYy1yZXNvdXJjZS1udW0+MTAuMTAzOC9uYXR1
cmUxMDgzNjwvZWxlY3Ryb25pYy1yZXNvdXJjZS1udW0+PC9yZWNvcmQ+PC9DaXRlPjxDaXRlPjxB
dXRob3I+UGVuZzwvQXV0aG9yPjxZZWFyPjIwMTE8L1llYXI+PFJlY051bT40MzwvUmVjTnVtPjxy
ZWNvcmQ+PHJlYy1udW1iZXI+NDM8L3JlYy1udW1iZXI+PGZvcmVpZ24ta2V5cz48a2V5IGFwcD0i
RU4iIGRiLWlkPSJ2c3Rhc3RwZHNwcmVkdGVlemU3NXBkMGhlcHphYWYwOTBzZnAiIHRpbWVzdGFt
cD0iMTU5MzAwNzU1OCI+NDM8L2tleT48L2ZvcmVpZ24ta2V5cz48cmVmLXR5cGUgbmFtZT0iSm91
cm5hbCBBcnRpY2xlIj4xNzwvcmVmLXR5cGU+PGNvbnRyaWJ1dG9ycz48YXV0aG9ycz48YXV0aG9y
PlBlbmcsIFIuIEQuPC9hdXRob3I+PC9hdXRob3JzPjwvY29udHJpYnV0b3JzPjxhdXRoLWFkZHJl
c3M+RGVwYXJ0bWVudCBvZiBCaW9zdGF0aXN0aWNzLCBKb2hucyBIb3BraW5zIEJsb29tYmVyZyBT
Y2hvb2wgb2YgUHVibGljIEhlYWx0aCwgQmFsdGltb3JlLCBNRCAyMTIwNSwgVVNBLiBycGVuZ0Bq
aHNwaC5lZHU8L2F1dGgtYWRkcmVzcz48dGl0bGVzPjx0aXRsZT5SZXByb2R1Y2libGUgcmVzZWFy
Y2ggaW4gY29tcHV0YXRpb25hbCBzY2llbmNlPC90aXRsZT48c2Vjb25kYXJ5LXRpdGxlPlNjaWVu
Y2U8L3NlY29uZGFyeS10aXRsZT48L3RpdGxlcz48cGVyaW9kaWNhbD48ZnVsbC10aXRsZT5TY2ll
bmNlPC9mdWxsLXRpdGxlPjwvcGVyaW9kaWNhbD48cGFnZXM+MTIyNi03PC9wYWdlcz48dm9sdW1l
PjMzNDwvdm9sdW1lPjxudW1iZXI+NjA2MDwvbnVtYmVyPjxlZGl0aW9uPjIwMTEvMTIvMDc8L2Vk
aXRpb24+PGtleXdvcmRzPjxrZXl3b3JkPkJpb21lZGljYWwgUmVzZWFyY2gvKnN0YW5kYXJkczwv
a2V5d29yZD48a2V5d29yZD5CaW9zdGF0aXN0aWNzPC9rZXl3b3JkPjxrZXl3b3JkPipDb21wdXRh
dGlvbmFsIEJpb2xvZ3k8L2tleXdvcmQ+PGtleXdvcmQ+KkNvbXB1dGVyczwva2V5d29yZD48a2V5
d29yZD5FZGl0b3JpYWwgUG9saWNpZXM8L2tleXdvcmQ+PGtleXdvcmQ+UHVibGlzaGluZzwva2V5
d29yZD48a2V5d29yZD4qUmVwcm9kdWNpYmlsaXR5IG9mIFJlc3VsdHM8L2tleXdvcmQ+PGtleXdv
cmQ+UmVzZWFyY2gvKnN0YW5kYXJkczwva2V5d29yZD48L2tleXdvcmRzPjxkYXRlcz48eWVhcj4y
MDExPC95ZWFyPjxwdWItZGF0ZXM+PGRhdGU+RGVjIDI8L2RhdGU+PC9wdWItZGF0ZXM+PC9kYXRl
cz48aXNibj4xMDk1LTkyMDMgKEVsZWN0cm9uaWMpJiN4RDswMDM2LTgwNzUgKExpbmtpbmcpPC9p
c2JuPjxhY2Nlc3Npb24tbnVtPjIyMTQ0NjEzPC9hY2Nlc3Npb24tbnVtPjx1cmxzPjxyZWxhdGVk
LXVybHM+PHVybD5odHRwczovL3d3dy5uY2JpLm5sbS5uaWguZ292L3B1Ym1lZC8yMjE0NDYxMzwv
dXJsPjwvcmVsYXRlZC11cmxzPjwvdXJscz48Y3VzdG9tMj5QTUMzMzgzMDAyPC9jdXN0b20yPjxl
bGVjdHJvbmljLXJlc291cmNlLW51bT4xMC4xMTI2L3NjaWVuY2UuMTIxMzg0NzwvZWxlY3Ryb25p
Yy1yZXNvdXJjZS1udW0+PC9yZWNvcmQ+PC9DaXRlPjxDaXRlPjxBdXRob3I+R2VudGxlbWFuPC9B
dXRob3I+PFllYXI+MjAwNTwvWWVhcj48UmVjTnVtPjQ0PC9SZWNOdW0+PHJlY29yZD48cmVjLW51
bWJlcj40NDwvcmVjLW51bWJlcj48Zm9yZWlnbi1rZXlzPjxrZXkgYXBwPSJFTiIgZGItaWQ9InZz
dGFzdHBkc3ByZWR0ZWV6ZTc1cGQwaGVwemFhZjA5MHNmcCIgdGltZXN0YW1wPSIxNTkzMDA3NTU4
Ij40NDwva2V5PjwvZm9yZWlnbi1rZXlzPjxyZWYtdHlwZSBuYW1lPSJKb3VybmFsIEFydGljbGUi
PjE3PC9yZWYtdHlwZT48Y29udHJpYnV0b3JzPjxhdXRob3JzPjxhdXRob3I+R2VudGxlbWFuLCBS
LjwvYXV0aG9yPjwvYXV0aG9ycz48L2NvbnRyaWJ1dG9ycz48YXV0aC1hZGRyZXNzPkhhcnZhcmQg
VW5pdmVyc2l0eSwgVVNBLiByZ2VudGxlbUBmaGNyYy5vcmc8L2F1dGgtYWRkcmVzcz48dGl0bGVz
Pjx0aXRsZT5SZXByb2R1Y2libGUgcmVzZWFyY2g6IGEgYmlvaW5mb3JtYXRpY3MgY2FzZSBzdHVk
eTwvdGl0bGU+PHNlY29uZGFyeS10aXRsZT5TdGF0IEFwcGwgR2VuZXQgTW9sIEJpb2w8L3NlY29u
ZGFyeS10aXRsZT48L3RpdGxlcz48cGVyaW9kaWNhbD48ZnVsbC10aXRsZT5TdGF0IEFwcGwgR2Vu
ZXQgTW9sIEJpb2w8L2Z1bGwtdGl0bGU+PC9wZXJpb2RpY2FsPjxwYWdlcz5BcnRpY2xlMjwvcGFn
ZXM+PHZvbHVtZT40PC92b2x1bWU+PGVkaXRpb24+MjAwNi8wNS8wMjwvZWRpdGlvbj48ZGF0ZXM+
PHllYXI+MjAwNTwveWVhcj48L2RhdGVzPjxpc2JuPjE1NDQtNjExNSAoRWxlY3Ryb25pYykmI3hE
OzE1NDQtNjExNSAoTGlua2luZyk8L2lzYm4+PGFjY2Vzc2lvbi1udW0+MTY2NDY4Mzc8L2FjY2Vz
c2lvbi1udW0+PHVybHM+PHJlbGF0ZWQtdXJscz48dXJsPmh0dHBzOi8vd3d3Lm5jYmkubmxtLm5p
aC5nb3YvcHVibWVkLzE2NjQ2ODM3PC91cmw+PC9yZWxhdGVkLXVybHM+PC91cmxzPjxlbGVjdHJv
bmljLXJlc291cmNlLW51bT4xMC4yMjAyLzE1NDQtNjExNS4xMDM0PC9lbGVjdHJvbmljLXJlc291
cmNlLW51bT48L3JlY29yZD48L0NpdGU+PC9FbmROb3RlPgB=
</w:fldData>
        </w:fldChar>
      </w:r>
      <w:r w:rsidR="0064477E" w:rsidRPr="00EB1006">
        <w:rPr>
          <w:rFonts w:ascii="Times New Roman" w:hAnsi="Times New Roman" w:cs="Times New Roman"/>
          <w:lang w:val="en-US"/>
        </w:rPr>
        <w:instrText xml:space="preserve"> ADDIN EN.CITE </w:instrText>
      </w:r>
      <w:r w:rsidR="0064477E" w:rsidRPr="00EB1006">
        <w:rPr>
          <w:rFonts w:ascii="Times New Roman" w:hAnsi="Times New Roman" w:cs="Times New Roman"/>
          <w:lang w:val="en-US"/>
        </w:rPr>
        <w:fldChar w:fldCharType="begin">
          <w:fldData xml:space="preserve">PEVuZE5vdGU+PENpdGU+PEF1dGhvcj5JbmNlPC9BdXRob3I+PFllYXI+MjAxMjwvWWVhcj48UmVj
TnVtPjQyPC9SZWNOdW0+PERpc3BsYXlUZXh0Pls0Mi00NF08L0Rpc3BsYXlUZXh0PjxyZWNvcmQ+
PHJlYy1udW1iZXI+NDI8L3JlYy1udW1iZXI+PGZvcmVpZ24ta2V5cz48a2V5IGFwcD0iRU4iIGRi
LWlkPSJ2c3Rhc3RwZHNwcmVkdGVlemU3NXBkMGhlcHphYWYwOTBzZnAiIHRpbWVzdGFtcD0iMTU5
MzAwNzU1OCI+NDI8L2tleT48L2ZvcmVpZ24ta2V5cz48cmVmLXR5cGUgbmFtZT0iSm91cm5hbCBB
cnRpY2xlIj4xNzwvcmVmLXR5cGU+PGNvbnRyaWJ1dG9ycz48YXV0aG9ycz48YXV0aG9yPkluY2Us
IEQuIEMuPC9hdXRob3I+PGF1dGhvcj5IYXR0b24sIEwuPC9hdXRob3I+PGF1dGhvcj5HcmFoYW0t
Q3VtbWluZywgSi48L2F1dGhvcj48L2F1dGhvcnM+PC9jb250cmlidXRvcnM+PGF1dGgtYWRkcmVz
cz5EZXBhcnRtZW50IG9mIENvbXB1dGluZyBPcGVuIFVuaXZlcnNpdHksIFdhbHRvbiBIYWxsLCBN
aWx0b24gS2V5bmVzIE1LNyA2QUEsIFVLLiBkLmMuaW5jZUBvcGVuLmFjLnVrPC9hdXRoLWFkZHJl
c3M+PHRpdGxlcz48dGl0bGU+VGhlIGNhc2UgZm9yIG9wZW4gY29tcHV0ZXIgcHJvZ3JhbXM8L3Rp
dGxlPjxzZWNvbmRhcnktdGl0bGU+TmF0dXJlPC9zZWNvbmRhcnktdGl0bGU+PC90aXRsZXM+PHBl
cmlvZGljYWw+PGZ1bGwtdGl0bGU+TmF0dXJlPC9mdWxsLXRpdGxlPjwvcGVyaW9kaWNhbD48cGFn
ZXM+NDg1LTg8L3BhZ2VzPjx2b2x1bWU+NDgyPC92b2x1bWU+PG51bWJlcj43Mzg2PC9udW1iZXI+
PGVkaXRpb24+MjAxMi8wMi8yNDwvZWRpdGlvbj48a2V5d29yZHM+PGtleXdvcmQ+QWxnb3JpdGht
czwva2V5d29yZD48a2V5d29yZD5FZGl0b3JpYWwgUG9saWNpZXM8L2tleXdvcmQ+PGtleXdvcmQ+
KkluZm9ybWF0aW9uIERpc3NlbWluYXRpb248L2tleXdvcmQ+PGtleXdvcmQ+SW50ZWxsZWN0dWFs
IFByb3BlcnR5PC9rZXl3b3JkPjxrZXl3b3JkPlBlcmlvZGljYWxzIGFzIFRvcGljL3N0YW5kYXJk
czwva2V5d29yZD48a2V5d29yZD5QdWJsaXNoaW5nLypzdGFuZGFyZHM8L2tleXdvcmQ+PGtleXdv
cmQ+UmVwcm9kdWNpYmlsaXR5IG9mIFJlc3VsdHM8L2tleXdvcmQ+PGtleXdvcmQ+UmVzZWFyY2gv
KnN0YW5kYXJkczwva2V5d29yZD48a2V5d29yZD5SZXNlYXJjaCBEZXNpZ248L2tleXdvcmQ+PGtl
eXdvcmQ+KlNvZnR3YXJlPC9rZXl3b3JkPjwva2V5d29yZHM+PGRhdGVzPjx5ZWFyPjIwMTI8L3ll
YXI+PHB1Yi1kYXRlcz48ZGF0ZT5GZWIgMjI8L2RhdGU+PC9wdWItZGF0ZXM+PC9kYXRlcz48aXNi
bj4xNDc2LTQ2ODcgKEVsZWN0cm9uaWMpJiN4RDswMDI4LTA4MzYgKExpbmtpbmcpPC9pc2JuPjxh
Y2Nlc3Npb24tbnVtPjIyMzU4ODM3PC9hY2Nlc3Npb24tbnVtPjx1cmxzPjxyZWxhdGVkLXVybHM+
PHVybD5odHRwczovL3d3dy5uY2JpLm5sbS5uaWguZ292L3B1Ym1lZC8yMjM1ODgzNzwvdXJsPjwv
cmVsYXRlZC11cmxzPjwvdXJscz48ZWxlY3Ryb25pYy1yZXNvdXJjZS1udW0+MTAuMTAzOC9uYXR1
cmUxMDgzNjwvZWxlY3Ryb25pYy1yZXNvdXJjZS1udW0+PC9yZWNvcmQ+PC9DaXRlPjxDaXRlPjxB
dXRob3I+UGVuZzwvQXV0aG9yPjxZZWFyPjIwMTE8L1llYXI+PFJlY051bT40MzwvUmVjTnVtPjxy
ZWNvcmQ+PHJlYy1udW1iZXI+NDM8L3JlYy1udW1iZXI+PGZvcmVpZ24ta2V5cz48a2V5IGFwcD0i
RU4iIGRiLWlkPSJ2c3Rhc3RwZHNwcmVkdGVlemU3NXBkMGhlcHphYWYwOTBzZnAiIHRpbWVzdGFt
cD0iMTU5MzAwNzU1OCI+NDM8L2tleT48L2ZvcmVpZ24ta2V5cz48cmVmLXR5cGUgbmFtZT0iSm91
cm5hbCBBcnRpY2xlIj4xNzwvcmVmLXR5cGU+PGNvbnRyaWJ1dG9ycz48YXV0aG9ycz48YXV0aG9y
PlBlbmcsIFIuIEQuPC9hdXRob3I+PC9hdXRob3JzPjwvY29udHJpYnV0b3JzPjxhdXRoLWFkZHJl
c3M+RGVwYXJ0bWVudCBvZiBCaW9zdGF0aXN0aWNzLCBKb2hucyBIb3BraW5zIEJsb29tYmVyZyBT
Y2hvb2wgb2YgUHVibGljIEhlYWx0aCwgQmFsdGltb3JlLCBNRCAyMTIwNSwgVVNBLiBycGVuZ0Bq
aHNwaC5lZHU8L2F1dGgtYWRkcmVzcz48dGl0bGVzPjx0aXRsZT5SZXByb2R1Y2libGUgcmVzZWFy
Y2ggaW4gY29tcHV0YXRpb25hbCBzY2llbmNlPC90aXRsZT48c2Vjb25kYXJ5LXRpdGxlPlNjaWVu
Y2U8L3NlY29uZGFyeS10aXRsZT48L3RpdGxlcz48cGVyaW9kaWNhbD48ZnVsbC10aXRsZT5TY2ll
bmNlPC9mdWxsLXRpdGxlPjwvcGVyaW9kaWNhbD48cGFnZXM+MTIyNi03PC9wYWdlcz48dm9sdW1l
PjMzNDwvdm9sdW1lPjxudW1iZXI+NjA2MDwvbnVtYmVyPjxlZGl0aW9uPjIwMTEvMTIvMDc8L2Vk
aXRpb24+PGtleXdvcmRzPjxrZXl3b3JkPkJpb21lZGljYWwgUmVzZWFyY2gvKnN0YW5kYXJkczwv
a2V5d29yZD48a2V5d29yZD5CaW9zdGF0aXN0aWNzPC9rZXl3b3JkPjxrZXl3b3JkPipDb21wdXRh
dGlvbmFsIEJpb2xvZ3k8L2tleXdvcmQ+PGtleXdvcmQ+KkNvbXB1dGVyczwva2V5d29yZD48a2V5
d29yZD5FZGl0b3JpYWwgUG9saWNpZXM8L2tleXdvcmQ+PGtleXdvcmQ+UHVibGlzaGluZzwva2V5
d29yZD48a2V5d29yZD4qUmVwcm9kdWNpYmlsaXR5IG9mIFJlc3VsdHM8L2tleXdvcmQ+PGtleXdv
cmQ+UmVzZWFyY2gvKnN0YW5kYXJkczwva2V5d29yZD48L2tleXdvcmRzPjxkYXRlcz48eWVhcj4y
MDExPC95ZWFyPjxwdWItZGF0ZXM+PGRhdGU+RGVjIDI8L2RhdGU+PC9wdWItZGF0ZXM+PC9kYXRl
cz48aXNibj4xMDk1LTkyMDMgKEVsZWN0cm9uaWMpJiN4RDswMDM2LTgwNzUgKExpbmtpbmcpPC9p
c2JuPjxhY2Nlc3Npb24tbnVtPjIyMTQ0NjEzPC9hY2Nlc3Npb24tbnVtPjx1cmxzPjxyZWxhdGVk
LXVybHM+PHVybD5odHRwczovL3d3dy5uY2JpLm5sbS5uaWguZ292L3B1Ym1lZC8yMjE0NDYxMzwv
dXJsPjwvcmVsYXRlZC11cmxzPjwvdXJscz48Y3VzdG9tMj5QTUMzMzgzMDAyPC9jdXN0b20yPjxl
bGVjdHJvbmljLXJlc291cmNlLW51bT4xMC4xMTI2L3NjaWVuY2UuMTIxMzg0NzwvZWxlY3Ryb25p
Yy1yZXNvdXJjZS1udW0+PC9yZWNvcmQ+PC9DaXRlPjxDaXRlPjxBdXRob3I+R2VudGxlbWFuPC9B
dXRob3I+PFllYXI+MjAwNTwvWWVhcj48UmVjTnVtPjQ0PC9SZWNOdW0+PHJlY29yZD48cmVjLW51
bWJlcj40NDwvcmVjLW51bWJlcj48Zm9yZWlnbi1rZXlzPjxrZXkgYXBwPSJFTiIgZGItaWQ9InZz
dGFzdHBkc3ByZWR0ZWV6ZTc1cGQwaGVwemFhZjA5MHNmcCIgdGltZXN0YW1wPSIxNTkzMDA3NTU4
Ij40NDwva2V5PjwvZm9yZWlnbi1rZXlzPjxyZWYtdHlwZSBuYW1lPSJKb3VybmFsIEFydGljbGUi
PjE3PC9yZWYtdHlwZT48Y29udHJpYnV0b3JzPjxhdXRob3JzPjxhdXRob3I+R2VudGxlbWFuLCBS
LjwvYXV0aG9yPjwvYXV0aG9ycz48L2NvbnRyaWJ1dG9ycz48YXV0aC1hZGRyZXNzPkhhcnZhcmQg
VW5pdmVyc2l0eSwgVVNBLiByZ2VudGxlbUBmaGNyYy5vcmc8L2F1dGgtYWRkcmVzcz48dGl0bGVz
Pjx0aXRsZT5SZXByb2R1Y2libGUgcmVzZWFyY2g6IGEgYmlvaW5mb3JtYXRpY3MgY2FzZSBzdHVk
eTwvdGl0bGU+PHNlY29uZGFyeS10aXRsZT5TdGF0IEFwcGwgR2VuZXQgTW9sIEJpb2w8L3NlY29u
ZGFyeS10aXRsZT48L3RpdGxlcz48cGVyaW9kaWNhbD48ZnVsbC10aXRsZT5TdGF0IEFwcGwgR2Vu
ZXQgTW9sIEJpb2w8L2Z1bGwtdGl0bGU+PC9wZXJpb2RpY2FsPjxwYWdlcz5BcnRpY2xlMjwvcGFn
ZXM+PHZvbHVtZT40PC92b2x1bWU+PGVkaXRpb24+MjAwNi8wNS8wMjwvZWRpdGlvbj48ZGF0ZXM+
PHllYXI+MjAwNTwveWVhcj48L2RhdGVzPjxpc2JuPjE1NDQtNjExNSAoRWxlY3Ryb25pYykmI3hE
OzE1NDQtNjExNSAoTGlua2luZyk8L2lzYm4+PGFjY2Vzc2lvbi1udW0+MTY2NDY4Mzc8L2FjY2Vz
c2lvbi1udW0+PHVybHM+PHJlbGF0ZWQtdXJscz48dXJsPmh0dHBzOi8vd3d3Lm5jYmkubmxtLm5p
aC5nb3YvcHVibWVkLzE2NjQ2ODM3PC91cmw+PC9yZWxhdGVkLXVybHM+PC91cmxzPjxlbGVjdHJv
bmljLXJlc291cmNlLW51bT4xMC4yMjAyLzE1NDQtNjExNS4xMDM0PC9lbGVjdHJvbmljLXJlc291
cmNlLW51bT48L3JlY29yZD48L0NpdGU+PC9FbmROb3RlPgB=
</w:fldData>
        </w:fldChar>
      </w:r>
      <w:r w:rsidR="0064477E" w:rsidRPr="00EB1006">
        <w:rPr>
          <w:rFonts w:ascii="Times New Roman" w:hAnsi="Times New Roman" w:cs="Times New Roman"/>
          <w:lang w:val="en-US"/>
        </w:rPr>
        <w:instrText xml:space="preserve"> ADDIN EN.CITE.DATA </w:instrText>
      </w:r>
      <w:r w:rsidR="0064477E" w:rsidRPr="00EB1006">
        <w:rPr>
          <w:rFonts w:ascii="Times New Roman" w:hAnsi="Times New Roman" w:cs="Times New Roman"/>
          <w:lang w:val="en-US"/>
        </w:rPr>
      </w:r>
      <w:r w:rsidR="0064477E" w:rsidRPr="00EB1006">
        <w:rPr>
          <w:rFonts w:ascii="Times New Roman" w:hAnsi="Times New Roman" w:cs="Times New Roman"/>
          <w:lang w:val="en-US"/>
        </w:rPr>
        <w:fldChar w:fldCharType="end"/>
      </w:r>
      <w:r w:rsidR="00807FD6" w:rsidRPr="00EB1006">
        <w:rPr>
          <w:rFonts w:ascii="Times New Roman" w:hAnsi="Times New Roman" w:cs="Times New Roman"/>
          <w:lang w:val="en-US"/>
        </w:rPr>
      </w:r>
      <w:r w:rsidR="00807FD6"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[42-44]</w:t>
      </w:r>
      <w:r w:rsidR="00807FD6" w:rsidRPr="00EB1006">
        <w:rPr>
          <w:rFonts w:ascii="Times New Roman" w:hAnsi="Times New Roman" w:cs="Times New Roman"/>
          <w:lang w:val="en-US"/>
        </w:rPr>
        <w:fldChar w:fldCharType="end"/>
      </w:r>
      <w:r w:rsidRPr="00EB1006">
        <w:rPr>
          <w:rFonts w:ascii="Times New Roman" w:hAnsi="Times New Roman" w:cs="Times New Roman"/>
          <w:lang w:val="en-US"/>
        </w:rPr>
        <w:t xml:space="preserve">. However, this is not </w:t>
      </w:r>
      <w:r w:rsidR="009A53E0" w:rsidRPr="00EB1006">
        <w:rPr>
          <w:rFonts w:ascii="Times New Roman" w:hAnsi="Times New Roman" w:cs="Times New Roman"/>
          <w:lang w:val="en-US"/>
        </w:rPr>
        <w:t>considered</w:t>
      </w:r>
      <w:r w:rsidRPr="00EB1006">
        <w:rPr>
          <w:rFonts w:ascii="Times New Roman" w:hAnsi="Times New Roman" w:cs="Times New Roman"/>
          <w:lang w:val="en-US"/>
        </w:rPr>
        <w:t xml:space="preserve"> in most tools. The analysis performed with ARPIR is entirely reproducible since the code is open access and the individual steps are executed by different scripts, so that it is also possible to reproduce them separately. Furthermore, to offer the greatest possible clarity regarding the steps addressed, the log produced during the analysis is saved in the selected folder. Finally, in the markdown report that can be downloaded from the </w:t>
      </w:r>
      <w:r w:rsidRPr="00EB1006">
        <w:rPr>
          <w:rFonts w:ascii="Times New Roman" w:hAnsi="Times New Roman" w:cs="Times New Roman"/>
          <w:i/>
          <w:lang w:val="en-US"/>
        </w:rPr>
        <w:t>Shiny App</w:t>
      </w:r>
      <w:r w:rsidRPr="00EB1006">
        <w:rPr>
          <w:rFonts w:ascii="Times New Roman" w:hAnsi="Times New Roman" w:cs="Times New Roman"/>
          <w:lang w:val="en-US"/>
        </w:rPr>
        <w:t>, all the parameters used (both optional and default) are reported with an explanation of their function, as well as a brief description of each phase with related outputs.</w:t>
      </w:r>
    </w:p>
    <w:p w14:paraId="32A36E4A" w14:textId="77777777" w:rsidR="00AA0A4C" w:rsidRPr="00EB1006" w:rsidRDefault="00AA0A4C" w:rsidP="00BE60B2">
      <w:pPr>
        <w:spacing w:line="480" w:lineRule="auto"/>
        <w:jc w:val="both"/>
        <w:rPr>
          <w:rFonts w:ascii="Times New Roman" w:hAnsi="Times New Roman" w:cs="Times New Roman"/>
          <w:b/>
          <w:sz w:val="28"/>
          <w:lang w:val="en-US"/>
        </w:rPr>
      </w:pPr>
    </w:p>
    <w:p w14:paraId="42CAE094" w14:textId="77777777" w:rsidR="00AA0A4C" w:rsidRPr="00EB1006" w:rsidRDefault="00AA0A4C"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Conclusion</w:t>
      </w:r>
      <w:r w:rsidR="006074F4" w:rsidRPr="00EB1006">
        <w:rPr>
          <w:rFonts w:ascii="Times New Roman" w:hAnsi="Times New Roman" w:cs="Times New Roman"/>
          <w:b/>
          <w:sz w:val="28"/>
          <w:lang w:val="en-US"/>
        </w:rPr>
        <w:t>s</w:t>
      </w:r>
    </w:p>
    <w:p w14:paraId="7E7E1887" w14:textId="5CAB3031" w:rsidR="00692C3F" w:rsidRPr="00EB1006" w:rsidRDefault="00692C3F" w:rsidP="00692C3F">
      <w:pPr>
        <w:autoSpaceDE w:val="0"/>
        <w:autoSpaceDN w:val="0"/>
        <w:adjustRightInd w:val="0"/>
        <w:spacing w:line="480" w:lineRule="auto"/>
        <w:jc w:val="both"/>
        <w:rPr>
          <w:rFonts w:ascii="Times New Roman" w:hAnsi="Times New Roman" w:cs="Times New Roman"/>
          <w:lang w:val="en-US"/>
        </w:rPr>
      </w:pPr>
      <w:r w:rsidRPr="00EB1006">
        <w:rPr>
          <w:rFonts w:ascii="Times New Roman" w:hAnsi="Times New Roman" w:cs="Times New Roman"/>
          <w:lang w:val="en-US"/>
        </w:rPr>
        <w:lastRenderedPageBreak/>
        <w:t>In order to identify a reference pipeline for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analysis, we evaluated some of the most used tools by combining them in </w:t>
      </w:r>
      <w:r w:rsidR="00FE26B3" w:rsidRPr="00EB1006">
        <w:rPr>
          <w:rFonts w:ascii="Times New Roman" w:hAnsi="Times New Roman" w:cs="Times New Roman"/>
          <w:lang w:val="en-US"/>
        </w:rPr>
        <w:t xml:space="preserve">eight </w:t>
      </w:r>
      <w:r w:rsidRPr="00EB1006">
        <w:rPr>
          <w:rFonts w:ascii="Times New Roman" w:hAnsi="Times New Roman" w:cs="Times New Roman"/>
          <w:lang w:val="en-US"/>
        </w:rPr>
        <w:t>different pipelines. We considered consumption in terms of time and RAM memory and we also evaluated the sensitivity and specificity of the different pipelines through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simulation data. What has emerged is that the </w:t>
      </w:r>
      <w:r w:rsidR="00F962F2" w:rsidRPr="00EB1006">
        <w:rPr>
          <w:rFonts w:ascii="Times New Roman" w:hAnsi="Times New Roman" w:cs="Times New Roman"/>
          <w:i/>
          <w:lang w:val="en-US"/>
        </w:rPr>
        <w:t>HISAT2</w:t>
      </w:r>
      <w:r w:rsidRPr="00EB1006">
        <w:rPr>
          <w:rFonts w:ascii="Times New Roman" w:hAnsi="Times New Roman" w:cs="Times New Roman"/>
          <w:i/>
          <w:lang w:val="en-US"/>
        </w:rPr>
        <w:t>-featureCounts-edgeR</w:t>
      </w:r>
      <w:r w:rsidRPr="00EB1006">
        <w:rPr>
          <w:rFonts w:ascii="Times New Roman" w:hAnsi="Times New Roman" w:cs="Times New Roman"/>
          <w:lang w:val="en-US"/>
        </w:rPr>
        <w:t xml:space="preserve"> pipeline is the best in terms of time</w:t>
      </w:r>
      <w:r w:rsidR="00F962F2" w:rsidRPr="00EB1006">
        <w:rPr>
          <w:rFonts w:ascii="Times New Roman" w:hAnsi="Times New Roman" w:cs="Times New Roman"/>
          <w:lang w:val="en-US"/>
        </w:rPr>
        <w:t>, RAM consumption</w:t>
      </w:r>
      <w:r w:rsidRPr="00EB1006">
        <w:rPr>
          <w:rFonts w:ascii="Times New Roman" w:hAnsi="Times New Roman" w:cs="Times New Roman"/>
          <w:lang w:val="en-US"/>
        </w:rPr>
        <w:t xml:space="preserve"> and sensitivity, but good performances are also in the </w:t>
      </w:r>
      <w:r w:rsidR="00B57730" w:rsidRPr="00EB1006">
        <w:rPr>
          <w:rFonts w:ascii="Times New Roman" w:hAnsi="Times New Roman" w:cs="Times New Roman"/>
          <w:i/>
          <w:lang w:val="en-US"/>
        </w:rPr>
        <w:t>HISAT2-featureCounts</w:t>
      </w:r>
      <w:r w:rsidR="00F962F2" w:rsidRPr="00EB1006">
        <w:rPr>
          <w:rFonts w:ascii="Times New Roman" w:hAnsi="Times New Roman" w:cs="Times New Roman"/>
          <w:i/>
          <w:lang w:val="en-US"/>
        </w:rPr>
        <w:t>-DESeq2</w:t>
      </w:r>
      <w:r w:rsidR="00B57730" w:rsidRPr="00EB1006">
        <w:rPr>
          <w:rFonts w:ascii="Times New Roman" w:hAnsi="Times New Roman" w:cs="Times New Roman"/>
          <w:lang w:val="en-US"/>
        </w:rPr>
        <w:t xml:space="preserve">, in the </w:t>
      </w:r>
      <w:r w:rsidR="00B57730" w:rsidRPr="00EB1006">
        <w:rPr>
          <w:rFonts w:ascii="Times New Roman" w:hAnsi="Times New Roman" w:cs="Times New Roman"/>
          <w:i/>
          <w:lang w:val="en-US"/>
        </w:rPr>
        <w:t>TopHat2</w:t>
      </w:r>
      <w:r w:rsidRPr="00EB1006">
        <w:rPr>
          <w:rFonts w:ascii="Times New Roman" w:hAnsi="Times New Roman" w:cs="Times New Roman"/>
          <w:lang w:val="en-US"/>
        </w:rPr>
        <w:t xml:space="preserve"> </w:t>
      </w:r>
      <w:r w:rsidR="00B57730" w:rsidRPr="00EB1006">
        <w:rPr>
          <w:rFonts w:ascii="Times New Roman" w:hAnsi="Times New Roman" w:cs="Times New Roman"/>
          <w:lang w:val="en-US"/>
        </w:rPr>
        <w:t xml:space="preserve">and in the </w:t>
      </w:r>
      <w:r w:rsidR="00B57730" w:rsidRPr="00EB1006">
        <w:rPr>
          <w:rFonts w:ascii="Times New Roman" w:hAnsi="Times New Roman" w:cs="Times New Roman"/>
          <w:i/>
          <w:lang w:val="en-US"/>
        </w:rPr>
        <w:t>STAR</w:t>
      </w:r>
      <w:r w:rsidR="00B57730" w:rsidRPr="00EB1006">
        <w:rPr>
          <w:rFonts w:ascii="Times New Roman" w:hAnsi="Times New Roman" w:cs="Times New Roman"/>
          <w:lang w:val="en-US"/>
        </w:rPr>
        <w:t xml:space="preserve"> </w:t>
      </w:r>
      <w:r w:rsidRPr="00EB1006">
        <w:rPr>
          <w:rFonts w:ascii="Times New Roman" w:hAnsi="Times New Roman" w:cs="Times New Roman"/>
          <w:lang w:val="en-US"/>
        </w:rPr>
        <w:t>pipelines.</w:t>
      </w:r>
    </w:p>
    <w:p w14:paraId="2C28F42C" w14:textId="7063361C" w:rsidR="00692C3F" w:rsidRPr="00EB1006" w:rsidRDefault="007A2FD2" w:rsidP="00B86C4F">
      <w:pPr>
        <w:autoSpaceDE w:val="0"/>
        <w:autoSpaceDN w:val="0"/>
        <w:adjustRightInd w:val="0"/>
        <w:spacing w:line="480" w:lineRule="auto"/>
        <w:jc w:val="both"/>
        <w:rPr>
          <w:rFonts w:ascii="Times New Roman" w:hAnsi="Times New Roman" w:cs="Times New Roman"/>
          <w:lang w:val="en-US"/>
        </w:rPr>
      </w:pPr>
      <w:r w:rsidRPr="00EB1006">
        <w:rPr>
          <w:rFonts w:ascii="Times New Roman" w:hAnsi="Times New Roman" w:cs="Times New Roman"/>
          <w:lang w:val="en-US"/>
        </w:rPr>
        <w:t xml:space="preserve">We have therefore developed a single tool, ARPIR, which contains the </w:t>
      </w:r>
      <w:r w:rsidR="00B57730" w:rsidRPr="00EB1006">
        <w:rPr>
          <w:rFonts w:ascii="Times New Roman" w:hAnsi="Times New Roman" w:cs="Times New Roman"/>
          <w:lang w:val="en-US"/>
        </w:rPr>
        <w:t>six</w:t>
      </w:r>
      <w:r w:rsidRPr="00EB1006">
        <w:rPr>
          <w:rFonts w:ascii="Times New Roman" w:hAnsi="Times New Roman" w:cs="Times New Roman"/>
          <w:lang w:val="en-US"/>
        </w:rPr>
        <w:t xml:space="preserve"> pipelines and automatically performs the entire standard analysis, from quality control on </w:t>
      </w:r>
      <w:proofErr w:type="spellStart"/>
      <w:r w:rsidRPr="00EB1006">
        <w:rPr>
          <w:rFonts w:ascii="Times New Roman" w:hAnsi="Times New Roman" w:cs="Times New Roman"/>
          <w:lang w:val="en-US"/>
        </w:rPr>
        <w:t>FastQ</w:t>
      </w:r>
      <w:proofErr w:type="spellEnd"/>
      <w:r w:rsidRPr="00EB1006">
        <w:rPr>
          <w:rFonts w:ascii="Times New Roman" w:hAnsi="Times New Roman" w:cs="Times New Roman"/>
          <w:lang w:val="en-US"/>
        </w:rPr>
        <w:t xml:space="preserve"> files to </w:t>
      </w:r>
      <w:r w:rsidR="002135CF" w:rsidRPr="00EB1006">
        <w:rPr>
          <w:rFonts w:ascii="Times New Roman" w:hAnsi="Times New Roman" w:cs="Times New Roman"/>
          <w:i/>
          <w:lang w:val="en-US"/>
        </w:rPr>
        <w:t>P</w:t>
      </w:r>
      <w:r w:rsidRPr="00EB1006">
        <w:rPr>
          <w:rFonts w:ascii="Times New Roman" w:hAnsi="Times New Roman" w:cs="Times New Roman"/>
          <w:i/>
          <w:lang w:val="en-US"/>
        </w:rPr>
        <w:t>athway</w:t>
      </w:r>
      <w:r w:rsidRPr="00EB1006">
        <w:rPr>
          <w:rFonts w:ascii="Times New Roman" w:hAnsi="Times New Roman" w:cs="Times New Roman"/>
          <w:lang w:val="en-US"/>
        </w:rPr>
        <w:t xml:space="preserve"> and </w:t>
      </w:r>
      <w:r w:rsidRPr="00EB1006">
        <w:rPr>
          <w:rFonts w:ascii="Times New Roman" w:hAnsi="Times New Roman" w:cs="Times New Roman"/>
          <w:i/>
          <w:lang w:val="en-US"/>
        </w:rPr>
        <w:t>Gene Ontology analys</w:t>
      </w:r>
      <w:r w:rsidR="00EC5CD5" w:rsidRPr="00EB1006">
        <w:rPr>
          <w:rFonts w:ascii="Times New Roman" w:hAnsi="Times New Roman" w:cs="Times New Roman"/>
          <w:i/>
          <w:lang w:val="en-US"/>
        </w:rPr>
        <w:t>es</w:t>
      </w:r>
      <w:r w:rsidRPr="00EB1006">
        <w:rPr>
          <w:rFonts w:ascii="Times New Roman" w:hAnsi="Times New Roman" w:cs="Times New Roman"/>
          <w:lang w:val="en-US"/>
        </w:rPr>
        <w:t xml:space="preserve">. </w:t>
      </w:r>
      <w:r w:rsidR="00C529A5" w:rsidRPr="00EB1006">
        <w:rPr>
          <w:rFonts w:ascii="Times New Roman" w:hAnsi="Times New Roman" w:cs="Times New Roman"/>
          <w:lang w:val="en-US"/>
        </w:rPr>
        <w:t>In addition, multiple comparisons can be made between different groups within a single run.</w:t>
      </w:r>
      <w:r w:rsidR="00C529A5" w:rsidRPr="00EB1006">
        <w:rPr>
          <w:rFonts w:ascii="Arial" w:hAnsi="Arial" w:cs="Arial"/>
          <w:lang w:val="en-US"/>
        </w:rPr>
        <w:t xml:space="preserve"> </w:t>
      </w:r>
      <w:r w:rsidRPr="00EB1006">
        <w:rPr>
          <w:rFonts w:ascii="Times New Roman" w:hAnsi="Times New Roman" w:cs="Times New Roman"/>
          <w:lang w:val="en-US"/>
        </w:rPr>
        <w:t xml:space="preserve">In order to make ARPIR easier to use even for those not familiar with computer science, we have also provided </w:t>
      </w:r>
      <w:r w:rsidR="001E5637" w:rsidRPr="00EB1006">
        <w:rPr>
          <w:rFonts w:ascii="Times New Roman" w:hAnsi="Times New Roman" w:cs="Times New Roman"/>
          <w:lang w:val="en-US"/>
        </w:rPr>
        <w:t xml:space="preserve">a configuration script for installing prerequisites and </w:t>
      </w:r>
      <w:r w:rsidRPr="00EB1006">
        <w:rPr>
          <w:rFonts w:ascii="Times New Roman" w:hAnsi="Times New Roman" w:cs="Times New Roman"/>
          <w:lang w:val="en-US"/>
        </w:rPr>
        <w:t>the possibility of being launched through a graphical interface, as well as from the command line</w:t>
      </w:r>
      <w:r w:rsidR="001E5637" w:rsidRPr="00EB1006">
        <w:rPr>
          <w:rFonts w:ascii="Times New Roman" w:hAnsi="Times New Roman" w:cs="Times New Roman"/>
          <w:lang w:val="en-US"/>
        </w:rPr>
        <w:t xml:space="preserve"> using a template script</w:t>
      </w:r>
      <w:r w:rsidRPr="00EB1006">
        <w:rPr>
          <w:rFonts w:ascii="Times New Roman" w:hAnsi="Times New Roman" w:cs="Times New Roman"/>
          <w:lang w:val="en-US"/>
        </w:rPr>
        <w:t xml:space="preserve">. Furthermore, to make the results more easily accessible, we have developed an interactive </w:t>
      </w:r>
      <w:r w:rsidR="00662B0F" w:rsidRPr="00EB1006">
        <w:rPr>
          <w:rFonts w:ascii="Times New Roman" w:hAnsi="Times New Roman" w:cs="Times New Roman"/>
          <w:i/>
          <w:lang w:val="en-US"/>
        </w:rPr>
        <w:t>S</w:t>
      </w:r>
      <w:r w:rsidRPr="00EB1006">
        <w:rPr>
          <w:rFonts w:ascii="Times New Roman" w:hAnsi="Times New Roman" w:cs="Times New Roman"/>
          <w:i/>
          <w:lang w:val="en-US"/>
        </w:rPr>
        <w:t xml:space="preserve">hiny </w:t>
      </w:r>
      <w:r w:rsidR="00662B0F" w:rsidRPr="00EB1006">
        <w:rPr>
          <w:rFonts w:ascii="Times New Roman" w:hAnsi="Times New Roman" w:cs="Times New Roman"/>
          <w:i/>
          <w:lang w:val="en-US"/>
        </w:rPr>
        <w:t>A</w:t>
      </w:r>
      <w:r w:rsidRPr="00EB1006">
        <w:rPr>
          <w:rFonts w:ascii="Times New Roman" w:hAnsi="Times New Roman" w:cs="Times New Roman"/>
          <w:i/>
          <w:lang w:val="en-US"/>
        </w:rPr>
        <w:t>pp</w:t>
      </w:r>
      <w:r w:rsidRPr="00EB1006">
        <w:rPr>
          <w:rFonts w:ascii="Times New Roman" w:hAnsi="Times New Roman" w:cs="Times New Roman"/>
          <w:lang w:val="en-US"/>
        </w:rPr>
        <w:t>, from which it is also possible to download a summary report. These features make ARPIR a complete tool, easy to use and a reference point for our institute in the field of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analysis</w:t>
      </w:r>
      <w:r w:rsidR="00296628" w:rsidRPr="00EB1006">
        <w:rPr>
          <w:rFonts w:ascii="Times New Roman" w:hAnsi="Times New Roman" w:cs="Times New Roman"/>
          <w:lang w:val="en-US"/>
        </w:rPr>
        <w:t xml:space="preserve"> </w:t>
      </w:r>
      <w:r w:rsidR="00296628" w:rsidRPr="00EB1006">
        <w:rPr>
          <w:rFonts w:ascii="Times New Roman" w:hAnsi="Times New Roman" w:cs="Times New Roman"/>
          <w:lang w:val="en-US"/>
        </w:rPr>
        <w:fldChar w:fldCharType="begin"/>
      </w:r>
      <w:r w:rsidR="0064477E" w:rsidRPr="00EB1006">
        <w:rPr>
          <w:rFonts w:ascii="Times New Roman" w:hAnsi="Times New Roman" w:cs="Times New Roman"/>
          <w:lang w:val="en-US"/>
        </w:rPr>
        <w:instrText xml:space="preserve"> ADDIN EN.CITE &lt;EndNote&gt;&lt;Cite&gt;&lt;Author&gt;Sportoletti&lt;/Author&gt;&lt;Year&gt;2019&lt;/Year&gt;&lt;RecNum&gt;249&lt;/RecNum&gt;&lt;DisplayText&gt;[45]&lt;/DisplayText&gt;&lt;record&gt;&lt;rec-number&gt;249&lt;/rec-number&gt;&lt;foreign-keys&gt;&lt;key app="EN" db-id="tzvatraptw5v9uevfw4xez939et2va99p992" timestamp="1569397085"&gt;249&lt;/key&gt;&lt;/foreign-keys&gt;&lt;ref-type name="Journal Article"&gt;17&lt;/ref-type&gt;&lt;contributors&gt;&lt;authors&gt;&lt;author&gt;Sportoletti, P.&lt;/author&gt;&lt;author&gt;Celani, L.&lt;/author&gt;&lt;author&gt;Varasano, E.&lt;/author&gt;&lt;author&gt;Rossi, R.&lt;/author&gt;&lt;author&gt;Sorcini, D.&lt;/author&gt;&lt;author&gt;Rompietti, C.&lt;/author&gt;&lt;author&gt;Strozzini, F.&lt;/author&gt;&lt;author&gt;Del Papa, B.&lt;/author&gt;&lt;author&gt;Guarente, V.&lt;/author&gt;&lt;author&gt;Spinozzi, G.&lt;/author&gt;&lt;author&gt;Cecchini, D.&lt;/author&gt;&lt;author&gt;Bereshchenko, O.&lt;/author&gt;&lt;author&gt;Haferlach, T.&lt;/author&gt;&lt;author&gt;Martelli, M. P.&lt;/author&gt;&lt;author&gt;Falzetti, F.&lt;/author&gt;&lt;author&gt;Falini, B.&lt;/author&gt;&lt;/authors&gt;&lt;/contributors&gt;&lt;auth-address&gt;Centro di Ricerca Emato-Oncologica (CREO), University of Perugia, Perugia, 06132, Italy. paolo.sportoletti@unipg.it.&amp;#xD;Centro di Ricerca Emato-Oncologica (CREO), University of Perugia, Perugia, 06132, Italy.&amp;#xD;Section of Pharmacology, Toxicology and Chemotherapy, University of Perugia, Perugia, 06132, Italy.&amp;#xD;MLL Munich Leukemia Laboratory, Munich, 81377, Germany.&amp;#xD;Centro di Ricerca Emato-Oncologica (CREO), University of Perugia, Perugia, 06132, Italy. brunangelo.falini@unipg.it.&lt;/auth-address&gt;&lt;titles&gt;&lt;title&gt;GATA1 epigenetic deregulation contributes to the development of AML with NPM1 and FLT3-ITD cooperating mutations&lt;/title&gt;&lt;secondary-title&gt;Leukemia&lt;/secondary-title&gt;&lt;/titles&gt;&lt;periodical&gt;&lt;full-title&gt;Leukemia&lt;/full-title&gt;&lt;/periodical&gt;&lt;edition&gt;2019/02/14&lt;/edition&gt;&lt;dates&gt;&lt;year&gt;2019&lt;/year&gt;&lt;pub-dates&gt;&lt;date&gt;Feb 12&lt;/date&gt;&lt;/pub-dates&gt;&lt;/dates&gt;&lt;isbn&gt;1476-5551 (Electronic)&amp;#xD;0887-6924 (Linking)&lt;/isbn&gt;&lt;accession-num&gt;30755706&lt;/accession-num&gt;&lt;urls&gt;&lt;related-urls&gt;&lt;url&gt;https://www.ncbi.nlm.nih.gov/pubmed/30755706&lt;/url&gt;&lt;/related-urls&gt;&lt;/urls&gt;&lt;electronic-resource-num&gt;10.1038/s41375-019-0399-7&lt;/electronic-resource-num&gt;&lt;/record&gt;&lt;/Cite&gt;&lt;/EndNote&gt;</w:instrText>
      </w:r>
      <w:r w:rsidR="00296628" w:rsidRPr="00EB1006">
        <w:rPr>
          <w:rFonts w:ascii="Times New Roman" w:hAnsi="Times New Roman" w:cs="Times New Roman"/>
          <w:lang w:val="en-US"/>
        </w:rPr>
        <w:fldChar w:fldCharType="separate"/>
      </w:r>
      <w:r w:rsidR="0064477E" w:rsidRPr="00EB1006">
        <w:rPr>
          <w:rFonts w:ascii="Times New Roman" w:hAnsi="Times New Roman" w:cs="Times New Roman"/>
          <w:noProof/>
          <w:lang w:val="en-US"/>
        </w:rPr>
        <w:t>[45]</w:t>
      </w:r>
      <w:r w:rsidR="00296628" w:rsidRPr="00EB1006">
        <w:rPr>
          <w:rFonts w:ascii="Times New Roman" w:hAnsi="Times New Roman" w:cs="Times New Roman"/>
          <w:lang w:val="en-US"/>
        </w:rPr>
        <w:fldChar w:fldCharType="end"/>
      </w:r>
      <w:r w:rsidRPr="00EB1006">
        <w:rPr>
          <w:rFonts w:ascii="Times New Roman" w:hAnsi="Times New Roman" w:cs="Times New Roman"/>
          <w:lang w:val="en-US"/>
        </w:rPr>
        <w:t>.</w:t>
      </w:r>
    </w:p>
    <w:p w14:paraId="01F35E19" w14:textId="77777777" w:rsidR="0085154F" w:rsidRPr="00EB1006" w:rsidRDefault="0085154F" w:rsidP="007A2FD2">
      <w:pPr>
        <w:spacing w:line="480" w:lineRule="auto"/>
        <w:jc w:val="both"/>
        <w:rPr>
          <w:rFonts w:ascii="Times New Roman" w:hAnsi="Times New Roman" w:cs="Times New Roman"/>
          <w:lang w:val="en-US"/>
        </w:rPr>
      </w:pPr>
    </w:p>
    <w:p w14:paraId="0065D179" w14:textId="76A88147" w:rsidR="007A0259" w:rsidRPr="00EB1006" w:rsidRDefault="007A0259"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Availability and requirements</w:t>
      </w:r>
    </w:p>
    <w:p w14:paraId="17BFAA4A" w14:textId="77777777"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Project name:</w:t>
      </w:r>
      <w:r w:rsidRPr="00EB1006">
        <w:rPr>
          <w:rFonts w:ascii="Times New Roman" w:hAnsi="Times New Roman" w:cs="Times New Roman"/>
          <w:lang w:val="en-US"/>
        </w:rPr>
        <w:t xml:space="preserve"> ARPIR</w:t>
      </w:r>
    </w:p>
    <w:p w14:paraId="2EF49B45" w14:textId="77777777"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Project home page:</w:t>
      </w:r>
      <w:r w:rsidRPr="00EB1006">
        <w:rPr>
          <w:rFonts w:ascii="Times New Roman" w:hAnsi="Times New Roman" w:cs="Times New Roman"/>
          <w:lang w:val="en-US"/>
        </w:rPr>
        <w:t xml:space="preserve"> </w:t>
      </w:r>
      <w:hyperlink r:id="rId11" w:history="1">
        <w:r w:rsidRPr="00EB1006">
          <w:rPr>
            <w:rStyle w:val="Hyperlink"/>
            <w:rFonts w:ascii="Times New Roman" w:hAnsi="Times New Roman" w:cs="Times New Roman"/>
            <w:lang w:val="en-US"/>
          </w:rPr>
          <w:t>https://github.com/giuliospinozzi/arpir</w:t>
        </w:r>
      </w:hyperlink>
    </w:p>
    <w:p w14:paraId="78F57D5B" w14:textId="569AEA36"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Operating systems:</w:t>
      </w:r>
      <w:r w:rsidRPr="00EB1006">
        <w:rPr>
          <w:rFonts w:ascii="Times New Roman" w:hAnsi="Times New Roman" w:cs="Times New Roman"/>
          <w:lang w:val="en-US"/>
        </w:rPr>
        <w:t xml:space="preserve"> Unix (Linux, Mac)</w:t>
      </w:r>
    </w:p>
    <w:p w14:paraId="7CD6FD59" w14:textId="77777777"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Programming language:</w:t>
      </w:r>
      <w:r w:rsidRPr="00EB1006">
        <w:rPr>
          <w:rFonts w:ascii="Times New Roman" w:hAnsi="Times New Roman" w:cs="Times New Roman"/>
          <w:lang w:val="en-US"/>
        </w:rPr>
        <w:t xml:space="preserve"> Python, bash, R</w:t>
      </w:r>
    </w:p>
    <w:p w14:paraId="5EC231BF" w14:textId="6DBFEA12" w:rsidR="007A0259" w:rsidRPr="00EB1006" w:rsidRDefault="007A0259" w:rsidP="007A0259">
      <w:pPr>
        <w:shd w:val="clear" w:color="auto" w:fill="FFFFFF"/>
        <w:spacing w:line="480" w:lineRule="auto"/>
        <w:jc w:val="both"/>
        <w:rPr>
          <w:rFonts w:ascii="Times New Roman" w:eastAsia="Times New Roman" w:hAnsi="Times New Roman" w:cs="Times New Roman"/>
          <w:color w:val="24292E"/>
          <w:lang w:val="en-US" w:eastAsia="it-IT"/>
        </w:rPr>
      </w:pPr>
      <w:r w:rsidRPr="00EB1006">
        <w:rPr>
          <w:rFonts w:ascii="Times New Roman" w:hAnsi="Times New Roman" w:cs="Times New Roman"/>
          <w:b/>
          <w:lang w:val="en-US"/>
        </w:rPr>
        <w:t>Other requirements:</w:t>
      </w:r>
      <w:r w:rsidRPr="00EB1006">
        <w:rPr>
          <w:rFonts w:ascii="Times New Roman" w:hAnsi="Times New Roman" w:cs="Times New Roman"/>
          <w:lang w:val="en-US"/>
        </w:rPr>
        <w:t xml:space="preserve"> </w:t>
      </w:r>
      <w:proofErr w:type="spellStart"/>
      <w:r w:rsidRPr="00EB1006">
        <w:rPr>
          <w:rFonts w:ascii="Times New Roman" w:hAnsi="Times New Roman" w:cs="Times New Roman"/>
          <w:lang w:val="en-US"/>
        </w:rPr>
        <w:t>zenity</w:t>
      </w:r>
      <w:proofErr w:type="spellEnd"/>
      <w:r w:rsidRPr="00EB1006">
        <w:rPr>
          <w:rFonts w:ascii="Times New Roman" w:hAnsi="Times New Roman" w:cs="Times New Roman"/>
          <w:lang w:val="en-US"/>
        </w:rPr>
        <w:t xml:space="preserve"> 3.18.1.1, Python 2.7.12 (modules: </w:t>
      </w:r>
      <w:proofErr w:type="spellStart"/>
      <w:r w:rsidRPr="00EB1006">
        <w:rPr>
          <w:rFonts w:ascii="Times New Roman" w:hAnsi="Times New Roman" w:cs="Times New Roman"/>
          <w:lang w:val="en-US"/>
        </w:rPr>
        <w:t>os</w:t>
      </w:r>
      <w:proofErr w:type="spellEnd"/>
      <w:r w:rsidRPr="00EB1006">
        <w:rPr>
          <w:rFonts w:ascii="Times New Roman" w:hAnsi="Times New Roman" w:cs="Times New Roman"/>
          <w:lang w:val="en-US"/>
        </w:rPr>
        <w:t xml:space="preserve">, </w:t>
      </w:r>
      <w:proofErr w:type="spellStart"/>
      <w:r w:rsidRPr="00EB1006">
        <w:rPr>
          <w:rFonts w:ascii="Times New Roman" w:hAnsi="Times New Roman" w:cs="Times New Roman"/>
          <w:lang w:val="en-US"/>
        </w:rPr>
        <w:t>argparse</w:t>
      </w:r>
      <w:proofErr w:type="spellEnd"/>
      <w:r w:rsidRPr="00EB1006">
        <w:rPr>
          <w:rFonts w:ascii="Times New Roman" w:hAnsi="Times New Roman" w:cs="Times New Roman"/>
          <w:lang w:val="en-US"/>
        </w:rPr>
        <w:t xml:space="preserve">, sys, csv, pandas), </w:t>
      </w:r>
      <w:r w:rsidRPr="00EB1006">
        <w:rPr>
          <w:rFonts w:ascii="Times New Roman" w:eastAsia="Times New Roman" w:hAnsi="Times New Roman" w:cs="Times New Roman"/>
          <w:color w:val="24292E"/>
          <w:lang w:val="en-US" w:eastAsia="it-IT"/>
        </w:rPr>
        <w:t xml:space="preserve">R 3.4.3 (packages: </w:t>
      </w:r>
      <w:proofErr w:type="spellStart"/>
      <w:r w:rsidRPr="00EB1006">
        <w:rPr>
          <w:rFonts w:ascii="Times New Roman" w:eastAsia="Times New Roman" w:hAnsi="Times New Roman" w:cs="Times New Roman"/>
          <w:color w:val="24292E"/>
          <w:lang w:val="en-US" w:eastAsia="it-IT"/>
        </w:rPr>
        <w:t>cummeRbund</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edgeR</w:t>
      </w:r>
      <w:proofErr w:type="spellEnd"/>
      <w:r w:rsidRPr="00EB1006">
        <w:rPr>
          <w:rFonts w:ascii="Times New Roman" w:eastAsia="Times New Roman" w:hAnsi="Times New Roman" w:cs="Times New Roman"/>
          <w:color w:val="24292E"/>
          <w:lang w:val="en-US" w:eastAsia="it-IT"/>
        </w:rPr>
        <w:t xml:space="preserve">, DESeq2, </w:t>
      </w:r>
      <w:proofErr w:type="spellStart"/>
      <w:r w:rsidRPr="00EB1006">
        <w:rPr>
          <w:rFonts w:ascii="Times New Roman" w:eastAsia="Times New Roman" w:hAnsi="Times New Roman" w:cs="Times New Roman"/>
          <w:color w:val="24292E"/>
          <w:lang w:val="en-US" w:eastAsia="it-IT"/>
        </w:rPr>
        <w:t>ggfortify</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ggrepel</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genefilter</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RColorBrewer</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gplots</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clusterProfiler</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dplyr</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org.Hs.eg.db</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igraph</w:t>
      </w:r>
      <w:proofErr w:type="spellEnd"/>
      <w:r w:rsidRPr="00EB1006">
        <w:rPr>
          <w:rFonts w:ascii="Times New Roman" w:eastAsia="Times New Roman" w:hAnsi="Times New Roman" w:cs="Times New Roman"/>
          <w:color w:val="24292E"/>
          <w:lang w:val="en-US" w:eastAsia="it-IT"/>
        </w:rPr>
        <w:t xml:space="preserve">, scales, </w:t>
      </w:r>
      <w:proofErr w:type="spellStart"/>
      <w:r w:rsidRPr="00EB1006">
        <w:rPr>
          <w:rFonts w:ascii="Times New Roman" w:eastAsia="Times New Roman" w:hAnsi="Times New Roman" w:cs="Times New Roman"/>
          <w:color w:val="24292E"/>
          <w:lang w:val="en-US" w:eastAsia="it-IT"/>
        </w:rPr>
        <w:t>treemap</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pathview</w:t>
      </w:r>
      <w:proofErr w:type="spellEnd"/>
      <w:r w:rsidRPr="00EB1006">
        <w:rPr>
          <w:rFonts w:ascii="Times New Roman" w:eastAsia="Times New Roman" w:hAnsi="Times New Roman" w:cs="Times New Roman"/>
          <w:color w:val="24292E"/>
          <w:lang w:val="en-US" w:eastAsia="it-IT"/>
        </w:rPr>
        <w:t xml:space="preserve">, shiny, DT, </w:t>
      </w:r>
      <w:proofErr w:type="spellStart"/>
      <w:r w:rsidRPr="00EB1006">
        <w:rPr>
          <w:rFonts w:ascii="Times New Roman" w:eastAsia="Times New Roman" w:hAnsi="Times New Roman" w:cs="Times New Roman"/>
          <w:color w:val="24292E"/>
          <w:lang w:val="en-US" w:eastAsia="it-IT"/>
        </w:rPr>
        <w:t>magick</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rlist</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visNetwork</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shinyjs</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knitr</w:t>
      </w:r>
      <w:proofErr w:type="spellEnd"/>
      <w:r w:rsidRPr="00EB1006">
        <w:rPr>
          <w:rFonts w:ascii="Times New Roman" w:eastAsia="Times New Roman" w:hAnsi="Times New Roman" w:cs="Times New Roman"/>
          <w:color w:val="24292E"/>
          <w:lang w:val="en-US" w:eastAsia="it-IT"/>
        </w:rPr>
        <w:t xml:space="preserve">), </w:t>
      </w:r>
      <w:proofErr w:type="spellStart"/>
      <w:r w:rsidRPr="00EB1006">
        <w:rPr>
          <w:rFonts w:ascii="Times New Roman" w:eastAsia="Times New Roman" w:hAnsi="Times New Roman" w:cs="Times New Roman"/>
          <w:color w:val="24292E"/>
          <w:lang w:val="en-US" w:eastAsia="it-IT"/>
        </w:rPr>
        <w:t>pandoc</w:t>
      </w:r>
      <w:proofErr w:type="spellEnd"/>
      <w:r w:rsidRPr="00EB1006">
        <w:rPr>
          <w:rFonts w:ascii="Times New Roman" w:eastAsia="Times New Roman" w:hAnsi="Times New Roman" w:cs="Times New Roman"/>
          <w:color w:val="24292E"/>
          <w:lang w:val="en-US" w:eastAsia="it-IT"/>
        </w:rPr>
        <w:t xml:space="preserve">, </w:t>
      </w:r>
      <w:proofErr w:type="spellStart"/>
      <w:r w:rsidR="002D6CD3" w:rsidRPr="00EB1006">
        <w:rPr>
          <w:rFonts w:ascii="Times New Roman" w:eastAsia="Times New Roman" w:hAnsi="Times New Roman" w:cs="Times New Roman"/>
          <w:color w:val="24292E"/>
          <w:lang w:val="en-US" w:eastAsia="it-IT"/>
        </w:rPr>
        <w:t>multiqc</w:t>
      </w:r>
      <w:proofErr w:type="spellEnd"/>
      <w:r w:rsidR="002D6CD3" w:rsidRPr="00EB1006">
        <w:rPr>
          <w:rFonts w:ascii="Times New Roman" w:eastAsia="Times New Roman" w:hAnsi="Times New Roman" w:cs="Times New Roman"/>
          <w:color w:val="24292E"/>
          <w:lang w:val="en-US" w:eastAsia="it-IT"/>
        </w:rPr>
        <w:t xml:space="preserve"> 1.7, </w:t>
      </w:r>
      <w:proofErr w:type="spellStart"/>
      <w:r w:rsidRPr="00EB1006">
        <w:rPr>
          <w:rFonts w:ascii="Times New Roman" w:eastAsia="Times New Roman" w:hAnsi="Times New Roman" w:cs="Times New Roman"/>
          <w:color w:val="24292E"/>
          <w:lang w:val="en-US" w:eastAsia="it-IT"/>
        </w:rPr>
        <w:t>FastQC</w:t>
      </w:r>
      <w:proofErr w:type="spellEnd"/>
      <w:r w:rsidRPr="00EB1006">
        <w:rPr>
          <w:rFonts w:ascii="Times New Roman" w:eastAsia="Times New Roman" w:hAnsi="Times New Roman" w:cs="Times New Roman"/>
          <w:color w:val="24292E"/>
          <w:lang w:val="en-US" w:eastAsia="it-IT"/>
        </w:rPr>
        <w:t xml:space="preserve"> 0.11.5, </w:t>
      </w:r>
      <w:proofErr w:type="spellStart"/>
      <w:r w:rsidRPr="00EB1006">
        <w:rPr>
          <w:rFonts w:ascii="Times New Roman" w:eastAsia="Times New Roman" w:hAnsi="Times New Roman" w:cs="Times New Roman"/>
          <w:color w:val="24292E"/>
          <w:lang w:val="en-US" w:eastAsia="it-IT"/>
        </w:rPr>
        <w:t>FastQ</w:t>
      </w:r>
      <w:proofErr w:type="spellEnd"/>
      <w:r w:rsidRPr="00EB1006">
        <w:rPr>
          <w:rFonts w:ascii="Times New Roman" w:eastAsia="Times New Roman" w:hAnsi="Times New Roman" w:cs="Times New Roman"/>
          <w:color w:val="24292E"/>
          <w:lang w:val="en-US" w:eastAsia="it-IT"/>
        </w:rPr>
        <w:t xml:space="preserve"> Screen 0.11.3, </w:t>
      </w:r>
      <w:proofErr w:type="spellStart"/>
      <w:r w:rsidRPr="00EB1006">
        <w:rPr>
          <w:rFonts w:ascii="Times New Roman" w:eastAsia="Times New Roman" w:hAnsi="Times New Roman" w:cs="Times New Roman"/>
          <w:color w:val="24292E"/>
          <w:lang w:val="en-US" w:eastAsia="it-IT"/>
        </w:rPr>
        <w:t>bwa</w:t>
      </w:r>
      <w:proofErr w:type="spellEnd"/>
      <w:r w:rsidRPr="00EB1006">
        <w:rPr>
          <w:rFonts w:ascii="Times New Roman" w:eastAsia="Times New Roman" w:hAnsi="Times New Roman" w:cs="Times New Roman"/>
          <w:color w:val="24292E"/>
          <w:lang w:val="en-US" w:eastAsia="it-IT"/>
        </w:rPr>
        <w:t xml:space="preserve"> </w:t>
      </w:r>
      <w:r w:rsidRPr="00EB1006">
        <w:rPr>
          <w:rFonts w:ascii="Times New Roman" w:eastAsia="Times New Roman" w:hAnsi="Times New Roman" w:cs="Times New Roman"/>
          <w:color w:val="24292E"/>
          <w:lang w:val="en-US" w:eastAsia="it-IT"/>
        </w:rPr>
        <w:lastRenderedPageBreak/>
        <w:t xml:space="preserve">0.7.12-r1039, </w:t>
      </w:r>
      <w:proofErr w:type="spellStart"/>
      <w:r w:rsidRPr="00EB1006">
        <w:rPr>
          <w:rFonts w:ascii="Times New Roman" w:eastAsia="Times New Roman" w:hAnsi="Times New Roman" w:cs="Times New Roman"/>
          <w:color w:val="24292E"/>
          <w:lang w:val="en-US" w:eastAsia="it-IT"/>
        </w:rPr>
        <w:t>samtools</w:t>
      </w:r>
      <w:proofErr w:type="spellEnd"/>
      <w:r w:rsidRPr="00EB1006">
        <w:rPr>
          <w:rFonts w:ascii="Times New Roman" w:eastAsia="Times New Roman" w:hAnsi="Times New Roman" w:cs="Times New Roman"/>
          <w:color w:val="24292E"/>
          <w:lang w:val="en-US" w:eastAsia="it-IT"/>
        </w:rPr>
        <w:t xml:space="preserve"> 1.9, </w:t>
      </w:r>
      <w:proofErr w:type="spellStart"/>
      <w:r w:rsidR="002D6CD3" w:rsidRPr="00EB1006">
        <w:rPr>
          <w:rFonts w:ascii="Times New Roman" w:eastAsia="Times New Roman" w:hAnsi="Times New Roman" w:cs="Times New Roman"/>
          <w:color w:val="24292E"/>
          <w:lang w:val="en-US" w:eastAsia="it-IT"/>
        </w:rPr>
        <w:t>pigz</w:t>
      </w:r>
      <w:proofErr w:type="spellEnd"/>
      <w:r w:rsidR="002D6CD3" w:rsidRPr="00EB1006">
        <w:rPr>
          <w:rFonts w:ascii="Times New Roman" w:eastAsia="Times New Roman" w:hAnsi="Times New Roman" w:cs="Times New Roman"/>
          <w:color w:val="24292E"/>
          <w:lang w:val="en-US" w:eastAsia="it-IT"/>
        </w:rPr>
        <w:t xml:space="preserve">, GD::Graph Perl module, </w:t>
      </w:r>
      <w:proofErr w:type="spellStart"/>
      <w:r w:rsidRPr="00EB1006">
        <w:rPr>
          <w:rFonts w:ascii="Times New Roman" w:eastAsia="Times New Roman" w:hAnsi="Times New Roman" w:cs="Times New Roman"/>
          <w:color w:val="24292E"/>
          <w:lang w:val="en-US" w:eastAsia="it-IT"/>
        </w:rPr>
        <w:t>TopHat</w:t>
      </w:r>
      <w:proofErr w:type="spellEnd"/>
      <w:r w:rsidRPr="00EB1006">
        <w:rPr>
          <w:rFonts w:ascii="Times New Roman" w:eastAsia="Times New Roman" w:hAnsi="Times New Roman" w:cs="Times New Roman"/>
          <w:color w:val="24292E"/>
          <w:lang w:val="en-US" w:eastAsia="it-IT"/>
        </w:rPr>
        <w:t xml:space="preserve"> 2.1.1, </w:t>
      </w:r>
      <w:proofErr w:type="spellStart"/>
      <w:r w:rsidRPr="00EB1006">
        <w:rPr>
          <w:rFonts w:ascii="Times New Roman" w:eastAsia="Times New Roman" w:hAnsi="Times New Roman" w:cs="Times New Roman"/>
          <w:color w:val="24292E"/>
          <w:lang w:val="en-US" w:eastAsia="it-IT"/>
        </w:rPr>
        <w:t>RSeQC</w:t>
      </w:r>
      <w:proofErr w:type="spellEnd"/>
      <w:r w:rsidRPr="00EB1006">
        <w:rPr>
          <w:rFonts w:ascii="Times New Roman" w:eastAsia="Times New Roman" w:hAnsi="Times New Roman" w:cs="Times New Roman"/>
          <w:color w:val="24292E"/>
          <w:lang w:val="en-US" w:eastAsia="it-IT"/>
        </w:rPr>
        <w:t xml:space="preserve"> 2.6.4, HISAT 2.1.0, </w:t>
      </w:r>
      <w:proofErr w:type="spellStart"/>
      <w:r w:rsidRPr="00EB1006">
        <w:rPr>
          <w:rFonts w:ascii="Times New Roman" w:eastAsia="Times New Roman" w:hAnsi="Times New Roman" w:cs="Times New Roman"/>
          <w:color w:val="24292E"/>
          <w:lang w:val="en-US" w:eastAsia="it-IT"/>
        </w:rPr>
        <w:t>featureCounts</w:t>
      </w:r>
      <w:proofErr w:type="spellEnd"/>
      <w:r w:rsidRPr="00EB1006">
        <w:rPr>
          <w:rFonts w:ascii="Times New Roman" w:eastAsia="Times New Roman" w:hAnsi="Times New Roman" w:cs="Times New Roman"/>
          <w:color w:val="24292E"/>
          <w:lang w:val="en-US" w:eastAsia="it-IT"/>
        </w:rPr>
        <w:t xml:space="preserve"> 1.5.3, Cufflinks 2.2.1</w:t>
      </w:r>
      <w:r w:rsidR="007272B2" w:rsidRPr="00EB1006">
        <w:rPr>
          <w:rFonts w:ascii="Times New Roman" w:eastAsia="Times New Roman" w:hAnsi="Times New Roman" w:cs="Times New Roman"/>
          <w:color w:val="24292E"/>
          <w:lang w:val="en-US" w:eastAsia="it-IT"/>
        </w:rPr>
        <w:t>, STAR 2.5.0a</w:t>
      </w:r>
    </w:p>
    <w:p w14:paraId="5AFB5450" w14:textId="77777777"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License:</w:t>
      </w:r>
      <w:r w:rsidRPr="00EB1006">
        <w:rPr>
          <w:rFonts w:ascii="Times New Roman" w:hAnsi="Times New Roman" w:cs="Times New Roman"/>
          <w:lang w:val="en-US"/>
        </w:rPr>
        <w:t xml:space="preserve"> GNU GPL</w:t>
      </w:r>
    </w:p>
    <w:p w14:paraId="76DE586D" w14:textId="77777777"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 xml:space="preserve">Any restrictions to use by non-academics: </w:t>
      </w:r>
      <w:r w:rsidRPr="00EB1006">
        <w:rPr>
          <w:rFonts w:ascii="Times New Roman" w:hAnsi="Times New Roman" w:cs="Times New Roman"/>
          <w:lang w:val="en-US"/>
        </w:rPr>
        <w:t>no restrictions</w:t>
      </w:r>
    </w:p>
    <w:p w14:paraId="0FF0DC3E" w14:textId="77777777" w:rsidR="007A0259" w:rsidRPr="00EB1006" w:rsidRDefault="007A0259" w:rsidP="00B86C4F">
      <w:pPr>
        <w:spacing w:line="480" w:lineRule="auto"/>
        <w:ind w:left="-5"/>
        <w:jc w:val="both"/>
        <w:rPr>
          <w:rFonts w:ascii="Times New Roman" w:hAnsi="Times New Roman" w:cs="Times New Roman"/>
          <w:b/>
          <w:sz w:val="28"/>
          <w:lang w:val="en-US"/>
        </w:rPr>
      </w:pPr>
    </w:p>
    <w:p w14:paraId="706D94A9" w14:textId="5BB4FF6C" w:rsidR="00A9406A" w:rsidRPr="00EB1006" w:rsidRDefault="007A0259"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List of a</w:t>
      </w:r>
      <w:r w:rsidR="00A9406A" w:rsidRPr="00EB1006">
        <w:rPr>
          <w:rFonts w:ascii="Times New Roman" w:hAnsi="Times New Roman" w:cs="Times New Roman"/>
          <w:b/>
          <w:sz w:val="28"/>
          <w:lang w:val="en-US"/>
        </w:rPr>
        <w:t>bbreviations</w:t>
      </w:r>
    </w:p>
    <w:p w14:paraId="5545EA1B" w14:textId="598AC2C1" w:rsidR="00C27793" w:rsidRPr="00EB1006" w:rsidRDefault="00FF1CC1" w:rsidP="00960822">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AML:</w:t>
      </w:r>
      <w:r w:rsidRPr="00EB1006">
        <w:rPr>
          <w:rFonts w:ascii="Times New Roman" w:hAnsi="Times New Roman" w:cs="Times New Roman"/>
          <w:lang w:val="en-US"/>
        </w:rPr>
        <w:t xml:space="preserve"> Acute Myeloid Leukemia</w:t>
      </w:r>
    </w:p>
    <w:p w14:paraId="36ECFE59" w14:textId="1C5167A8" w:rsidR="00FF1CC1" w:rsidRPr="00EB1006" w:rsidRDefault="00FF1CC1" w:rsidP="00960822">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BAM:</w:t>
      </w:r>
      <w:r w:rsidRPr="00EB1006">
        <w:rPr>
          <w:rFonts w:ascii="Times New Roman" w:hAnsi="Times New Roman" w:cs="Times New Roman"/>
          <w:lang w:val="en-US"/>
        </w:rPr>
        <w:t xml:space="preserve"> Binary Alignment Map</w:t>
      </w:r>
    </w:p>
    <w:p w14:paraId="288B2C97" w14:textId="6EECA993" w:rsidR="00C27793" w:rsidRPr="00EB1006" w:rsidRDefault="00FF1CC1" w:rsidP="00960822">
      <w:pPr>
        <w:spacing w:line="480" w:lineRule="auto"/>
        <w:ind w:left="-5"/>
        <w:jc w:val="both"/>
        <w:rPr>
          <w:rFonts w:ascii="Times New Roman" w:hAnsi="Times New Roman" w:cs="Times New Roman"/>
          <w:bCs/>
          <w:lang w:val="en-US"/>
        </w:rPr>
      </w:pPr>
      <w:proofErr w:type="spellStart"/>
      <w:r w:rsidRPr="00EB1006">
        <w:rPr>
          <w:rFonts w:ascii="Times New Roman" w:hAnsi="Times New Roman" w:cs="Times New Roman"/>
          <w:b/>
          <w:lang w:val="en-US"/>
        </w:rPr>
        <w:t>bwa</w:t>
      </w:r>
      <w:proofErr w:type="spellEnd"/>
      <w:r w:rsidRPr="00EB1006">
        <w:rPr>
          <w:rFonts w:ascii="Times New Roman" w:hAnsi="Times New Roman" w:cs="Times New Roman"/>
          <w:b/>
          <w:lang w:val="en-US"/>
        </w:rPr>
        <w:t>:</w:t>
      </w:r>
      <w:r w:rsidRPr="00EB1006">
        <w:rPr>
          <w:rFonts w:ascii="Times New Roman" w:hAnsi="Times New Roman" w:cs="Times New Roman"/>
          <w:lang w:val="en-US"/>
        </w:rPr>
        <w:t xml:space="preserve"> </w:t>
      </w:r>
      <w:r w:rsidRPr="00EB1006">
        <w:rPr>
          <w:rFonts w:ascii="Times New Roman" w:hAnsi="Times New Roman" w:cs="Times New Roman"/>
          <w:bCs/>
          <w:lang w:val="en-US"/>
        </w:rPr>
        <w:t>Burrows-Wheeler Aligner</w:t>
      </w:r>
    </w:p>
    <w:p w14:paraId="08325DC6" w14:textId="31F834FD" w:rsidR="00516C4C" w:rsidRPr="00EB1006" w:rsidRDefault="00A9799D" w:rsidP="00960822">
      <w:pPr>
        <w:spacing w:line="480" w:lineRule="auto"/>
        <w:ind w:left="-5"/>
        <w:jc w:val="both"/>
        <w:rPr>
          <w:rFonts w:ascii="Times New Roman" w:hAnsi="Times New Roman" w:cs="Times New Roman"/>
          <w:b/>
          <w:bCs/>
          <w:lang w:val="en-US"/>
        </w:rPr>
      </w:pPr>
      <w:r w:rsidRPr="00EB1006">
        <w:rPr>
          <w:rFonts w:ascii="Times New Roman" w:hAnsi="Times New Roman" w:cs="Times New Roman"/>
          <w:b/>
          <w:lang w:val="en-US"/>
        </w:rPr>
        <w:t>CPM</w:t>
      </w:r>
      <w:r w:rsidR="00516C4C" w:rsidRPr="00EB1006">
        <w:rPr>
          <w:rFonts w:ascii="Times New Roman" w:hAnsi="Times New Roman" w:cs="Times New Roman"/>
          <w:b/>
          <w:lang w:val="en-US"/>
        </w:rPr>
        <w:t>:</w:t>
      </w:r>
      <w:r w:rsidR="00516C4C" w:rsidRPr="00EB1006">
        <w:rPr>
          <w:rFonts w:ascii="Times New Roman" w:hAnsi="Times New Roman" w:cs="Times New Roman"/>
          <w:bCs/>
          <w:lang w:val="en-US"/>
        </w:rPr>
        <w:t xml:space="preserve"> Counts Per Million</w:t>
      </w:r>
    </w:p>
    <w:p w14:paraId="3CE67CEA" w14:textId="64583F8F" w:rsidR="00FF1CC1" w:rsidRPr="00EB1006" w:rsidRDefault="00FF1CC1" w:rsidP="00960822">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DEA:</w:t>
      </w:r>
      <w:r w:rsidRPr="00EB1006">
        <w:rPr>
          <w:rFonts w:ascii="Times New Roman" w:hAnsi="Times New Roman" w:cs="Times New Roman"/>
          <w:lang w:val="en-US"/>
        </w:rPr>
        <w:t xml:space="preserve"> Differential Expression Analysis</w:t>
      </w:r>
    </w:p>
    <w:p w14:paraId="7152FC04" w14:textId="77777777" w:rsidR="00BB5E0C" w:rsidRPr="00EB1006" w:rsidRDefault="00BB5E0C" w:rsidP="00BB5E0C">
      <w:pPr>
        <w:spacing w:line="480" w:lineRule="auto"/>
        <w:ind w:left="-5"/>
        <w:jc w:val="both"/>
        <w:rPr>
          <w:rFonts w:ascii="Times New Roman" w:hAnsi="Times New Roman" w:cs="Times New Roman"/>
          <w:b/>
          <w:lang w:val="en-US"/>
        </w:rPr>
      </w:pPr>
      <w:proofErr w:type="spellStart"/>
      <w:r w:rsidRPr="00EB1006">
        <w:rPr>
          <w:rFonts w:ascii="Times New Roman" w:hAnsi="Times New Roman" w:cs="Times New Roman"/>
          <w:b/>
          <w:lang w:val="en-US"/>
        </w:rPr>
        <w:t>edgeR</w:t>
      </w:r>
      <w:proofErr w:type="spellEnd"/>
      <w:r w:rsidRPr="00EB1006">
        <w:rPr>
          <w:rFonts w:ascii="Times New Roman" w:hAnsi="Times New Roman" w:cs="Times New Roman"/>
          <w:b/>
          <w:lang w:val="en-US"/>
        </w:rPr>
        <w:t xml:space="preserve">: </w:t>
      </w:r>
      <w:r w:rsidRPr="00EB1006">
        <w:rPr>
          <w:rFonts w:ascii="Times New Roman" w:hAnsi="Times New Roman" w:cs="Times New Roman"/>
          <w:lang w:val="en-US"/>
        </w:rPr>
        <w:t>Empirical Analysis of Digital Gene Expression Data in R</w:t>
      </w:r>
    </w:p>
    <w:p w14:paraId="772F1ACF" w14:textId="5CB4787F" w:rsidR="00C27793" w:rsidRPr="00EB1006" w:rsidRDefault="00BB5E0C" w:rsidP="00960822">
      <w:pPr>
        <w:spacing w:line="480" w:lineRule="auto"/>
        <w:ind w:left="-5"/>
        <w:jc w:val="both"/>
        <w:rPr>
          <w:rFonts w:ascii="Times New Roman" w:hAnsi="Times New Roman" w:cs="Times New Roman"/>
          <w:lang w:val="en-US"/>
        </w:rPr>
      </w:pPr>
      <w:proofErr w:type="spellStart"/>
      <w:r w:rsidRPr="00EB1006">
        <w:rPr>
          <w:rFonts w:ascii="Times New Roman" w:hAnsi="Times New Roman" w:cs="Times New Roman"/>
          <w:b/>
          <w:lang w:val="en-US"/>
        </w:rPr>
        <w:t>FastQC</w:t>
      </w:r>
      <w:proofErr w:type="spellEnd"/>
      <w:r w:rsidRPr="00EB1006">
        <w:rPr>
          <w:rFonts w:ascii="Times New Roman" w:hAnsi="Times New Roman" w:cs="Times New Roman"/>
          <w:b/>
          <w:lang w:val="en-US"/>
        </w:rPr>
        <w:t>:</w:t>
      </w:r>
      <w:r w:rsidRPr="00EB1006">
        <w:rPr>
          <w:rFonts w:ascii="Times New Roman" w:hAnsi="Times New Roman" w:cs="Times New Roman"/>
          <w:lang w:val="en-US"/>
        </w:rPr>
        <w:t xml:space="preserve"> </w:t>
      </w:r>
      <w:proofErr w:type="spellStart"/>
      <w:r w:rsidRPr="00EB1006">
        <w:rPr>
          <w:rFonts w:ascii="Times New Roman" w:hAnsi="Times New Roman" w:cs="Times New Roman"/>
          <w:lang w:val="en-US"/>
        </w:rPr>
        <w:t>FastQ</w:t>
      </w:r>
      <w:proofErr w:type="spellEnd"/>
      <w:r w:rsidRPr="00EB1006">
        <w:rPr>
          <w:rFonts w:ascii="Times New Roman" w:hAnsi="Times New Roman" w:cs="Times New Roman"/>
          <w:lang w:val="en-US"/>
        </w:rPr>
        <w:t xml:space="preserve"> Quality Control</w:t>
      </w:r>
    </w:p>
    <w:p w14:paraId="179B0B95" w14:textId="01514893" w:rsidR="00BB5E0C" w:rsidRPr="00EB1006" w:rsidRDefault="00FF1CC1" w:rsidP="00960822">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FDR:</w:t>
      </w:r>
      <w:r w:rsidRPr="00EB1006">
        <w:rPr>
          <w:rFonts w:ascii="Times New Roman" w:hAnsi="Times New Roman" w:cs="Times New Roman"/>
          <w:lang w:val="en-US"/>
        </w:rPr>
        <w:t xml:space="preserve"> False Discovery Rate</w:t>
      </w:r>
    </w:p>
    <w:p w14:paraId="705D815F" w14:textId="6BD74CF9" w:rsidR="00C27793" w:rsidRPr="00EB1006" w:rsidRDefault="00FF1CC1" w:rsidP="00BB5E0C">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FM index:</w:t>
      </w:r>
      <w:r w:rsidRPr="00EB1006">
        <w:rPr>
          <w:rFonts w:ascii="Times New Roman" w:hAnsi="Times New Roman" w:cs="Times New Roman"/>
          <w:lang w:val="en-US"/>
        </w:rPr>
        <w:t xml:space="preserve"> </w:t>
      </w:r>
      <w:proofErr w:type="spellStart"/>
      <w:r w:rsidRPr="00EB1006">
        <w:rPr>
          <w:rFonts w:ascii="Times New Roman" w:hAnsi="Times New Roman" w:cs="Times New Roman"/>
          <w:lang w:val="en-US"/>
        </w:rPr>
        <w:t>Ferragina-Manzini</w:t>
      </w:r>
      <w:proofErr w:type="spellEnd"/>
      <w:r w:rsidRPr="00EB1006">
        <w:rPr>
          <w:rFonts w:ascii="Times New Roman" w:hAnsi="Times New Roman" w:cs="Times New Roman"/>
          <w:lang w:val="en-US"/>
        </w:rPr>
        <w:t xml:space="preserve"> index</w:t>
      </w:r>
    </w:p>
    <w:p w14:paraId="25D59D4B" w14:textId="4B80C60B" w:rsidR="00516C4C" w:rsidRPr="00EB1006" w:rsidRDefault="00A9799D" w:rsidP="00BB5E0C">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FPKM</w:t>
      </w:r>
      <w:r w:rsidR="00516C4C" w:rsidRPr="00EB1006">
        <w:rPr>
          <w:rFonts w:ascii="Times New Roman" w:hAnsi="Times New Roman" w:cs="Times New Roman"/>
          <w:b/>
          <w:lang w:val="en-US"/>
        </w:rPr>
        <w:t>:</w:t>
      </w:r>
      <w:r w:rsidR="00516C4C" w:rsidRPr="00EB1006">
        <w:rPr>
          <w:rFonts w:ascii="Times New Roman" w:hAnsi="Times New Roman" w:cs="Times New Roman"/>
          <w:lang w:val="en-US"/>
        </w:rPr>
        <w:t xml:space="preserve"> Fragments Per </w:t>
      </w:r>
      <w:proofErr w:type="spellStart"/>
      <w:r w:rsidR="00516C4C" w:rsidRPr="00EB1006">
        <w:rPr>
          <w:rFonts w:ascii="Times New Roman" w:hAnsi="Times New Roman" w:cs="Times New Roman"/>
          <w:lang w:val="en-US"/>
        </w:rPr>
        <w:t>Kilobase</w:t>
      </w:r>
      <w:proofErr w:type="spellEnd"/>
      <w:r w:rsidR="00516C4C" w:rsidRPr="00EB1006">
        <w:rPr>
          <w:rFonts w:ascii="Times New Roman" w:hAnsi="Times New Roman" w:cs="Times New Roman"/>
          <w:lang w:val="en-US"/>
        </w:rPr>
        <w:t xml:space="preserve"> Million</w:t>
      </w:r>
    </w:p>
    <w:p w14:paraId="32181CC9" w14:textId="1FAF5ED4" w:rsidR="00BB5E0C" w:rsidRPr="00EB1006" w:rsidRDefault="00F6434F" w:rsidP="00BB5E0C">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GLM:</w:t>
      </w:r>
      <w:r w:rsidRPr="00EB1006">
        <w:rPr>
          <w:rFonts w:ascii="Times New Roman" w:hAnsi="Times New Roman" w:cs="Times New Roman"/>
          <w:lang w:val="en-US"/>
        </w:rPr>
        <w:t xml:space="preserve"> Generalized Linear Model</w:t>
      </w:r>
    </w:p>
    <w:p w14:paraId="1DB33D50" w14:textId="1FF25023" w:rsidR="00C27793" w:rsidRPr="00EB1006" w:rsidRDefault="00F6434F" w:rsidP="00BB5E0C">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GO:</w:t>
      </w:r>
      <w:r w:rsidRPr="00EB1006">
        <w:rPr>
          <w:rFonts w:ascii="Times New Roman" w:hAnsi="Times New Roman" w:cs="Times New Roman"/>
          <w:lang w:val="en-US"/>
        </w:rPr>
        <w:t xml:space="preserve"> Gene Ontology</w:t>
      </w:r>
    </w:p>
    <w:p w14:paraId="0E0E261E" w14:textId="2A0D5EBD" w:rsidR="00C27793" w:rsidRPr="00EB1006" w:rsidRDefault="00F6434F" w:rsidP="00BB5E0C">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GTF:</w:t>
      </w:r>
      <w:r w:rsidRPr="00EB1006">
        <w:rPr>
          <w:rFonts w:ascii="Times New Roman" w:hAnsi="Times New Roman" w:cs="Times New Roman"/>
          <w:lang w:val="en-US"/>
        </w:rPr>
        <w:t xml:space="preserve"> Gene transfer format</w:t>
      </w:r>
    </w:p>
    <w:p w14:paraId="621513B3" w14:textId="1BE07C52" w:rsidR="00F6434F" w:rsidRPr="00EB1006" w:rsidRDefault="00F6434F" w:rsidP="00BB5E0C">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GUI:</w:t>
      </w:r>
      <w:r w:rsidRPr="00EB1006">
        <w:rPr>
          <w:rFonts w:ascii="Times New Roman" w:hAnsi="Times New Roman" w:cs="Times New Roman"/>
          <w:lang w:val="en-US"/>
        </w:rPr>
        <w:t xml:space="preserve"> Graphical User Interface</w:t>
      </w:r>
    </w:p>
    <w:p w14:paraId="5DA19B35" w14:textId="0796058B" w:rsidR="00F6434F" w:rsidRPr="00EB1006" w:rsidRDefault="00F6434F"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HISAT2:</w:t>
      </w:r>
      <w:r w:rsidRPr="00EB1006">
        <w:rPr>
          <w:rFonts w:ascii="Times New Roman" w:hAnsi="Times New Roman" w:cs="Times New Roman"/>
          <w:lang w:val="en-US"/>
        </w:rPr>
        <w:t xml:space="preserve"> Hierarchical Indexing for Spliced Alignment of Transcripts</w:t>
      </w:r>
    </w:p>
    <w:p w14:paraId="215F55AD" w14:textId="06795786" w:rsidR="00EB1EBB" w:rsidRPr="00EB1006" w:rsidRDefault="00EB1EBB"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HPC:</w:t>
      </w:r>
      <w:r w:rsidRPr="00EB1006">
        <w:rPr>
          <w:rFonts w:ascii="Times New Roman" w:hAnsi="Times New Roman" w:cs="Times New Roman"/>
          <w:lang w:val="en-US"/>
        </w:rPr>
        <w:t xml:space="preserve"> High Performance Computing</w:t>
      </w:r>
    </w:p>
    <w:p w14:paraId="50597CB0" w14:textId="77777777" w:rsidR="00AC4114" w:rsidRPr="00EB1006" w:rsidRDefault="00F6434F" w:rsidP="00960822">
      <w:pPr>
        <w:spacing w:line="480" w:lineRule="auto"/>
        <w:ind w:left="-5"/>
        <w:jc w:val="both"/>
        <w:rPr>
          <w:rFonts w:ascii="Times New Roman" w:hAnsi="Times New Roman" w:cs="Times New Roman"/>
          <w:bCs/>
          <w:lang w:val="en-US"/>
        </w:rPr>
      </w:pPr>
      <w:r w:rsidRPr="00EB1006">
        <w:rPr>
          <w:rFonts w:ascii="Times New Roman" w:hAnsi="Times New Roman" w:cs="Times New Roman"/>
          <w:b/>
          <w:lang w:val="en-US"/>
        </w:rPr>
        <w:t>KEGG:</w:t>
      </w:r>
      <w:r w:rsidRPr="00EB1006">
        <w:rPr>
          <w:rFonts w:ascii="Times New Roman" w:hAnsi="Times New Roman" w:cs="Times New Roman"/>
          <w:lang w:val="en-US"/>
        </w:rPr>
        <w:t xml:space="preserve"> </w:t>
      </w:r>
      <w:r w:rsidRPr="00EB1006">
        <w:rPr>
          <w:rFonts w:ascii="Times New Roman" w:hAnsi="Times New Roman" w:cs="Times New Roman"/>
          <w:bCs/>
          <w:lang w:val="en-US"/>
        </w:rPr>
        <w:t>Kyoto Encyclopedia of Genes and Genomes</w:t>
      </w:r>
    </w:p>
    <w:p w14:paraId="389684C0" w14:textId="1FD971AE" w:rsidR="00C27793" w:rsidRPr="00EB1006" w:rsidRDefault="00AC4114" w:rsidP="00960822">
      <w:pPr>
        <w:spacing w:line="480" w:lineRule="auto"/>
        <w:ind w:left="-5"/>
        <w:jc w:val="both"/>
        <w:rPr>
          <w:rFonts w:ascii="Times New Roman" w:hAnsi="Times New Roman" w:cs="Times New Roman"/>
          <w:bCs/>
          <w:lang w:val="en-US"/>
        </w:rPr>
      </w:pPr>
      <w:r w:rsidRPr="00EB1006">
        <w:rPr>
          <w:rFonts w:ascii="Times New Roman" w:hAnsi="Times New Roman" w:cs="Times New Roman"/>
          <w:b/>
          <w:lang w:val="en-US"/>
        </w:rPr>
        <w:t>LRT:</w:t>
      </w:r>
      <w:r w:rsidRPr="00EB1006">
        <w:rPr>
          <w:rFonts w:ascii="Times New Roman" w:hAnsi="Times New Roman" w:cs="Times New Roman"/>
          <w:bCs/>
          <w:lang w:val="en-US"/>
        </w:rPr>
        <w:t xml:space="preserve"> Likelihood Ratio Test</w:t>
      </w:r>
    </w:p>
    <w:p w14:paraId="73EAD3B9" w14:textId="42543821" w:rsidR="00E11667" w:rsidRPr="00EB1006" w:rsidRDefault="00E11667" w:rsidP="00960822">
      <w:pPr>
        <w:spacing w:line="480" w:lineRule="auto"/>
        <w:ind w:left="-5"/>
        <w:jc w:val="both"/>
        <w:rPr>
          <w:rFonts w:ascii="Times New Roman" w:hAnsi="Times New Roman" w:cs="Times New Roman"/>
          <w:bCs/>
          <w:lang w:val="en-US"/>
        </w:rPr>
      </w:pPr>
      <w:r w:rsidRPr="00EB1006">
        <w:rPr>
          <w:rFonts w:ascii="Times New Roman" w:hAnsi="Times New Roman" w:cs="Times New Roman"/>
          <w:b/>
          <w:lang w:val="en-US"/>
        </w:rPr>
        <w:t>NGS:</w:t>
      </w:r>
      <w:r w:rsidRPr="00EB1006">
        <w:rPr>
          <w:rFonts w:ascii="Times New Roman" w:hAnsi="Times New Roman" w:cs="Times New Roman"/>
          <w:bCs/>
          <w:lang w:val="en-US"/>
        </w:rPr>
        <w:t xml:space="preserve"> Next-Generation Sequencing</w:t>
      </w:r>
    </w:p>
    <w:p w14:paraId="1BCC30A6" w14:textId="61E21041" w:rsidR="00FF1CC1" w:rsidRPr="00EB1006" w:rsidRDefault="00F6434F" w:rsidP="00960822">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NPM1:</w:t>
      </w:r>
      <w:r w:rsidRPr="00EB1006">
        <w:rPr>
          <w:rFonts w:ascii="Times New Roman" w:hAnsi="Times New Roman" w:cs="Times New Roman"/>
          <w:lang w:val="en-US"/>
        </w:rPr>
        <w:t xml:space="preserve"> </w:t>
      </w:r>
      <w:proofErr w:type="spellStart"/>
      <w:r w:rsidRPr="00EB1006">
        <w:rPr>
          <w:rFonts w:ascii="Times New Roman" w:hAnsi="Times New Roman" w:cs="Times New Roman"/>
          <w:lang w:val="en-US"/>
        </w:rPr>
        <w:t>Nucleophosmin</w:t>
      </w:r>
      <w:proofErr w:type="spellEnd"/>
      <w:r w:rsidRPr="00EB1006">
        <w:rPr>
          <w:rFonts w:ascii="Times New Roman" w:hAnsi="Times New Roman" w:cs="Times New Roman"/>
          <w:lang w:val="en-US"/>
        </w:rPr>
        <w:t xml:space="preserve"> 1</w:t>
      </w:r>
    </w:p>
    <w:p w14:paraId="00474CAC" w14:textId="3948D0FF" w:rsidR="00C27793" w:rsidRPr="00EB1006" w:rsidRDefault="00F6434F"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lastRenderedPageBreak/>
        <w:t>PC:</w:t>
      </w:r>
      <w:r w:rsidRPr="00EB1006">
        <w:rPr>
          <w:rFonts w:ascii="Times New Roman" w:hAnsi="Times New Roman" w:cs="Times New Roman"/>
          <w:lang w:val="en-US"/>
        </w:rPr>
        <w:t xml:space="preserve"> Personal Computer</w:t>
      </w:r>
    </w:p>
    <w:p w14:paraId="03731578" w14:textId="3276527D" w:rsidR="00F6434F" w:rsidRPr="00EB1006" w:rsidRDefault="00F6434F"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PCA:</w:t>
      </w:r>
      <w:r w:rsidRPr="00EB1006">
        <w:rPr>
          <w:rFonts w:ascii="Times New Roman" w:hAnsi="Times New Roman" w:cs="Times New Roman"/>
          <w:lang w:val="en-US"/>
        </w:rPr>
        <w:t xml:space="preserve"> Principal Component Analysis</w:t>
      </w:r>
    </w:p>
    <w:p w14:paraId="0D374774" w14:textId="17E15DAD" w:rsidR="00C27793" w:rsidRPr="00EB1006" w:rsidRDefault="00F6434F"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RAM:</w:t>
      </w:r>
      <w:r w:rsidRPr="00EB1006">
        <w:rPr>
          <w:rFonts w:ascii="Times New Roman" w:hAnsi="Times New Roman" w:cs="Times New Roman"/>
          <w:lang w:val="en-US"/>
        </w:rPr>
        <w:t xml:space="preserve"> Random Access Memory</w:t>
      </w:r>
    </w:p>
    <w:p w14:paraId="458C53CF" w14:textId="7C0EBC23" w:rsidR="00C27793" w:rsidRPr="00EB1006" w:rsidRDefault="00F6434F"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 xml:space="preserve">RNA: </w:t>
      </w:r>
      <w:proofErr w:type="spellStart"/>
      <w:r w:rsidRPr="00EB1006">
        <w:rPr>
          <w:rFonts w:ascii="Times New Roman" w:hAnsi="Times New Roman" w:cs="Times New Roman"/>
          <w:lang w:val="en-US"/>
        </w:rPr>
        <w:t>RiboNucleic</w:t>
      </w:r>
      <w:proofErr w:type="spellEnd"/>
      <w:r w:rsidRPr="00EB1006">
        <w:rPr>
          <w:rFonts w:ascii="Times New Roman" w:hAnsi="Times New Roman" w:cs="Times New Roman"/>
          <w:lang w:val="en-US"/>
        </w:rPr>
        <w:t xml:space="preserve"> Acid</w:t>
      </w:r>
    </w:p>
    <w:p w14:paraId="710B42CE" w14:textId="7A4F0C00" w:rsidR="00F6434F" w:rsidRPr="00EB1006" w:rsidRDefault="00F6434F" w:rsidP="00F6434F">
      <w:pPr>
        <w:spacing w:line="480" w:lineRule="auto"/>
        <w:ind w:left="-5"/>
        <w:jc w:val="both"/>
        <w:rPr>
          <w:rFonts w:ascii="Times New Roman" w:hAnsi="Times New Roman" w:cs="Times New Roman"/>
          <w:lang w:val="en-US"/>
        </w:rPr>
      </w:pPr>
      <w:r w:rsidRPr="00EB1006">
        <w:rPr>
          <w:rFonts w:ascii="Times New Roman" w:hAnsi="Times New Roman" w:cs="Times New Roman"/>
          <w:b/>
          <w:lang w:val="en-US"/>
        </w:rPr>
        <w:t>RNA-</w:t>
      </w:r>
      <w:proofErr w:type="spellStart"/>
      <w:r w:rsidRPr="00EB1006">
        <w:rPr>
          <w:rFonts w:ascii="Times New Roman" w:hAnsi="Times New Roman" w:cs="Times New Roman"/>
          <w:b/>
          <w:lang w:val="en-US"/>
        </w:rPr>
        <w:t>Seq</w:t>
      </w:r>
      <w:proofErr w:type="spellEnd"/>
      <w:r w:rsidRPr="00EB1006">
        <w:rPr>
          <w:rFonts w:ascii="Times New Roman" w:hAnsi="Times New Roman" w:cs="Times New Roman"/>
          <w:b/>
          <w:lang w:val="en-US"/>
        </w:rPr>
        <w:t>:</w:t>
      </w:r>
      <w:r w:rsidRPr="00EB1006">
        <w:rPr>
          <w:rFonts w:ascii="Times New Roman" w:hAnsi="Times New Roman" w:cs="Times New Roman"/>
          <w:lang w:val="en-US"/>
        </w:rPr>
        <w:t xml:space="preserve"> RNA-Sequencing</w:t>
      </w:r>
    </w:p>
    <w:p w14:paraId="46F790FF" w14:textId="52C757C8" w:rsidR="00C27793" w:rsidRPr="00EB1006" w:rsidRDefault="00BB5E0C" w:rsidP="00F6434F">
      <w:pPr>
        <w:spacing w:line="480" w:lineRule="auto"/>
        <w:jc w:val="both"/>
        <w:rPr>
          <w:rFonts w:ascii="Times New Roman" w:hAnsi="Times New Roman" w:cs="Times New Roman"/>
          <w:lang w:val="en-US"/>
        </w:rPr>
      </w:pPr>
      <w:proofErr w:type="spellStart"/>
      <w:r w:rsidRPr="00EB1006">
        <w:rPr>
          <w:rFonts w:ascii="Times New Roman" w:hAnsi="Times New Roman" w:cs="Times New Roman"/>
          <w:b/>
          <w:lang w:val="en-US"/>
        </w:rPr>
        <w:t>RSeQC</w:t>
      </w:r>
      <w:proofErr w:type="spellEnd"/>
      <w:r w:rsidRPr="00EB1006">
        <w:rPr>
          <w:rFonts w:ascii="Times New Roman" w:hAnsi="Times New Roman" w:cs="Times New Roman"/>
          <w:b/>
          <w:lang w:val="en-US"/>
        </w:rPr>
        <w:t>:</w:t>
      </w:r>
      <w:r w:rsidRPr="00EB1006">
        <w:rPr>
          <w:rFonts w:ascii="Times New Roman" w:hAnsi="Times New Roman" w:cs="Times New Roman"/>
          <w:lang w:val="en-US"/>
        </w:rPr>
        <w:t xml:space="preserve">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Quality Control </w:t>
      </w:r>
    </w:p>
    <w:p w14:paraId="580ECB1A" w14:textId="7683AAB3" w:rsidR="00BB5E0C" w:rsidRPr="00EB1006" w:rsidRDefault="00960822" w:rsidP="00F6434F">
      <w:pPr>
        <w:spacing w:line="480" w:lineRule="auto"/>
        <w:jc w:val="both"/>
        <w:rPr>
          <w:rFonts w:ascii="Times New Roman" w:hAnsi="Times New Roman" w:cs="Times New Roman"/>
          <w:lang w:val="en-US"/>
        </w:rPr>
      </w:pPr>
      <w:r w:rsidRPr="00EB1006">
        <w:rPr>
          <w:rFonts w:ascii="Times New Roman" w:hAnsi="Times New Roman" w:cs="Times New Roman"/>
          <w:b/>
          <w:lang w:val="en-US"/>
        </w:rPr>
        <w:t>SAM:</w:t>
      </w:r>
      <w:r w:rsidR="001E1394" w:rsidRPr="00EB1006">
        <w:rPr>
          <w:rFonts w:ascii="Times New Roman" w:hAnsi="Times New Roman" w:cs="Times New Roman"/>
          <w:lang w:val="en-US"/>
        </w:rPr>
        <w:t xml:space="preserve"> Sequence Alignment Map</w:t>
      </w:r>
    </w:p>
    <w:p w14:paraId="3438801A" w14:textId="0AEBD7EB" w:rsidR="007272B2" w:rsidRPr="00EB1006" w:rsidRDefault="007272B2" w:rsidP="007272B2">
      <w:pPr>
        <w:spacing w:line="480" w:lineRule="auto"/>
        <w:jc w:val="both"/>
        <w:rPr>
          <w:rFonts w:ascii="Times New Roman" w:hAnsi="Times New Roman" w:cs="Times New Roman"/>
          <w:lang w:val="en-US"/>
        </w:rPr>
      </w:pPr>
      <w:r w:rsidRPr="00EB1006">
        <w:rPr>
          <w:rFonts w:ascii="Times New Roman" w:hAnsi="Times New Roman" w:cs="Times New Roman"/>
          <w:b/>
          <w:lang w:val="en-US"/>
        </w:rPr>
        <w:t>STAR:</w:t>
      </w:r>
      <w:r w:rsidRPr="00EB1006">
        <w:rPr>
          <w:rFonts w:ascii="Times New Roman" w:hAnsi="Times New Roman" w:cs="Times New Roman"/>
          <w:lang w:val="en-US"/>
        </w:rPr>
        <w:t xml:space="preserve"> Spliced Transcripts Alignment to a Reference</w:t>
      </w:r>
    </w:p>
    <w:p w14:paraId="4A927E6F" w14:textId="6757B666" w:rsidR="00A9406A" w:rsidRPr="00EB1006" w:rsidRDefault="00960822" w:rsidP="00F6434F">
      <w:pPr>
        <w:spacing w:line="480" w:lineRule="auto"/>
        <w:jc w:val="both"/>
        <w:rPr>
          <w:rFonts w:ascii="Times New Roman" w:hAnsi="Times New Roman" w:cs="Times New Roman"/>
          <w:b/>
          <w:lang w:val="en-US"/>
        </w:rPr>
      </w:pPr>
      <w:r w:rsidRPr="00EB1006">
        <w:rPr>
          <w:rFonts w:ascii="Times New Roman" w:hAnsi="Times New Roman" w:cs="Times New Roman"/>
          <w:b/>
          <w:lang w:val="en-US"/>
        </w:rPr>
        <w:t>TMM:</w:t>
      </w:r>
      <w:r w:rsidR="001E1394" w:rsidRPr="00EB1006">
        <w:rPr>
          <w:rFonts w:ascii="Times New Roman" w:hAnsi="Times New Roman" w:cs="Times New Roman"/>
          <w:lang w:val="en-US"/>
        </w:rPr>
        <w:t xml:space="preserve"> Trimmed Mean of M values</w:t>
      </w:r>
    </w:p>
    <w:p w14:paraId="710947EE" w14:textId="77777777" w:rsidR="00F6434F" w:rsidRPr="00EB1006" w:rsidRDefault="00F6434F" w:rsidP="00F6434F">
      <w:pPr>
        <w:spacing w:line="480" w:lineRule="auto"/>
        <w:jc w:val="both"/>
        <w:rPr>
          <w:rFonts w:ascii="Times New Roman" w:hAnsi="Times New Roman" w:cs="Times New Roman"/>
          <w:b/>
          <w:lang w:val="en-US"/>
        </w:rPr>
      </w:pPr>
    </w:p>
    <w:p w14:paraId="0C196CFA" w14:textId="77777777" w:rsidR="006074F4" w:rsidRPr="00EB1006" w:rsidRDefault="006074F4" w:rsidP="00B86C4F">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Declarations</w:t>
      </w:r>
    </w:p>
    <w:p w14:paraId="341C197A" w14:textId="77777777" w:rsidR="00910DE5" w:rsidRDefault="00910DE5" w:rsidP="00910DE5">
      <w:pPr>
        <w:spacing w:line="480" w:lineRule="auto"/>
        <w:jc w:val="both"/>
        <w:rPr>
          <w:rFonts w:ascii="Times New Roman" w:hAnsi="Times New Roman" w:cs="Times New Roman"/>
          <w:b/>
          <w:lang w:val="en-US"/>
        </w:rPr>
      </w:pPr>
      <w:r w:rsidRPr="009645CE">
        <w:rPr>
          <w:rFonts w:ascii="Times New Roman" w:hAnsi="Times New Roman" w:cs="Times New Roman"/>
          <w:b/>
          <w:lang w:val="en-US"/>
        </w:rPr>
        <w:t>About this supplement</w:t>
      </w:r>
    </w:p>
    <w:p w14:paraId="350A33B7" w14:textId="77777777" w:rsidR="00910DE5" w:rsidRDefault="00910DE5" w:rsidP="00910DE5">
      <w:pPr>
        <w:spacing w:line="480" w:lineRule="auto"/>
        <w:jc w:val="both"/>
        <w:rPr>
          <w:rFonts w:ascii="Times New Roman" w:hAnsi="Times New Roman" w:cs="Times New Roman"/>
          <w:lang w:val="en-US"/>
        </w:rPr>
      </w:pPr>
      <w:r w:rsidRPr="009645CE">
        <w:rPr>
          <w:rFonts w:ascii="Times New Roman" w:hAnsi="Times New Roman" w:cs="Times New Roman"/>
          <w:lang w:val="en-US"/>
        </w:rPr>
        <w:t xml:space="preserve">This article has been published as part of BMC Bioinformatics Volume 21 Supplement 19 2020: Proceedings from the Joint NETTAB/BBCC 2019 Conference. The full contents of the supplement are available at </w:t>
      </w:r>
      <w:hyperlink r:id="rId12" w:history="1">
        <w:r w:rsidRPr="00FD7CD6">
          <w:rPr>
            <w:rStyle w:val="Hyperlink"/>
            <w:rFonts w:ascii="Times New Roman" w:hAnsi="Times New Roman" w:cs="Times New Roman"/>
            <w:lang w:val="en-US"/>
          </w:rPr>
          <w:t>https://bmcbioinformatics.biomedcentral.com/articles/supplements/volume-21-supplement-19</w:t>
        </w:r>
      </w:hyperlink>
    </w:p>
    <w:p w14:paraId="141CE8CF" w14:textId="77777777" w:rsidR="00910DE5" w:rsidRDefault="00910DE5" w:rsidP="00B86C4F">
      <w:pPr>
        <w:spacing w:line="480" w:lineRule="auto"/>
        <w:ind w:left="-5"/>
        <w:jc w:val="both"/>
        <w:rPr>
          <w:rFonts w:ascii="Times New Roman" w:hAnsi="Times New Roman" w:cs="Times New Roman"/>
          <w:b/>
          <w:lang w:val="en-US"/>
        </w:rPr>
      </w:pPr>
      <w:bookmarkStart w:id="0" w:name="_GoBack"/>
      <w:bookmarkEnd w:id="0"/>
    </w:p>
    <w:p w14:paraId="46765B82" w14:textId="532246BC" w:rsidR="004C151D" w:rsidRPr="00EB1006" w:rsidRDefault="004C151D" w:rsidP="00B86C4F">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Acknowledgements</w:t>
      </w:r>
    </w:p>
    <w:p w14:paraId="650080CC" w14:textId="5EC19492" w:rsidR="00C27793" w:rsidRPr="00EB1006" w:rsidRDefault="00BF1ACA"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Laura </w:t>
      </w:r>
      <w:proofErr w:type="spellStart"/>
      <w:r w:rsidRPr="00EB1006">
        <w:rPr>
          <w:rFonts w:ascii="Times New Roman" w:hAnsi="Times New Roman" w:cs="Times New Roman"/>
          <w:lang w:val="en-US"/>
        </w:rPr>
        <w:t>Mincarelli</w:t>
      </w:r>
      <w:proofErr w:type="spellEnd"/>
      <w:r w:rsidRPr="00EB1006">
        <w:rPr>
          <w:rFonts w:ascii="Times New Roman" w:hAnsi="Times New Roman" w:cs="Times New Roman"/>
          <w:lang w:val="en-US"/>
        </w:rPr>
        <w:t xml:space="preserve"> </w:t>
      </w:r>
      <w:r w:rsidR="00FB0688" w:rsidRPr="00EB1006">
        <w:rPr>
          <w:rFonts w:ascii="Times New Roman" w:hAnsi="Times New Roman" w:cs="Times New Roman"/>
          <w:lang w:val="en-US"/>
        </w:rPr>
        <w:t xml:space="preserve">and Francesca </w:t>
      </w:r>
      <w:r w:rsidR="00290A36" w:rsidRPr="00EB1006">
        <w:rPr>
          <w:rFonts w:ascii="Times New Roman" w:hAnsi="Times New Roman" w:cs="Times New Roman"/>
          <w:lang w:val="en-US"/>
        </w:rPr>
        <w:t xml:space="preserve">Milano </w:t>
      </w:r>
      <w:r w:rsidRPr="00EB1006">
        <w:rPr>
          <w:rFonts w:ascii="Times New Roman" w:hAnsi="Times New Roman" w:cs="Times New Roman"/>
          <w:lang w:val="en-US"/>
        </w:rPr>
        <w:t>for technical assistance to set up the RNA-</w:t>
      </w:r>
      <w:proofErr w:type="spellStart"/>
      <w:r w:rsidRPr="00EB1006">
        <w:rPr>
          <w:rFonts w:ascii="Times New Roman" w:hAnsi="Times New Roman" w:cs="Times New Roman"/>
          <w:lang w:val="en-US"/>
        </w:rPr>
        <w:t>Seq</w:t>
      </w:r>
      <w:proofErr w:type="spellEnd"/>
      <w:r w:rsidRPr="00EB1006">
        <w:rPr>
          <w:rFonts w:ascii="Times New Roman" w:hAnsi="Times New Roman" w:cs="Times New Roman"/>
          <w:lang w:val="en-US"/>
        </w:rPr>
        <w:t xml:space="preserve"> experiment</w:t>
      </w:r>
      <w:r w:rsidR="00226293" w:rsidRPr="00EB1006">
        <w:rPr>
          <w:rFonts w:ascii="Times New Roman" w:hAnsi="Times New Roman" w:cs="Times New Roman"/>
          <w:lang w:val="en-US"/>
        </w:rPr>
        <w:t>s</w:t>
      </w:r>
      <w:r w:rsidRPr="00EB1006">
        <w:rPr>
          <w:rFonts w:ascii="Times New Roman" w:hAnsi="Times New Roman" w:cs="Times New Roman"/>
          <w:lang w:val="en-US"/>
        </w:rPr>
        <w:t>.</w:t>
      </w:r>
    </w:p>
    <w:p w14:paraId="21E49FF1" w14:textId="77777777" w:rsidR="00C27793" w:rsidRPr="00EB1006" w:rsidRDefault="00C27793" w:rsidP="00B86C4F">
      <w:pPr>
        <w:spacing w:line="480" w:lineRule="auto"/>
        <w:ind w:left="-5"/>
        <w:jc w:val="both"/>
        <w:rPr>
          <w:rFonts w:ascii="Times New Roman" w:hAnsi="Times New Roman" w:cs="Times New Roman"/>
          <w:lang w:val="en-US"/>
        </w:rPr>
      </w:pPr>
    </w:p>
    <w:p w14:paraId="0F1E7676" w14:textId="20DF65BF" w:rsidR="00C27793" w:rsidRPr="00EB1006" w:rsidRDefault="00C27793" w:rsidP="00B86C4F">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Funding</w:t>
      </w:r>
    </w:p>
    <w:p w14:paraId="354F238F" w14:textId="6BC7DB69" w:rsidR="00C27793" w:rsidRPr="00EB1006" w:rsidRDefault="00C27793" w:rsidP="00B86C4F">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This work has been supported</w:t>
      </w:r>
      <w:r w:rsidR="00BF1ACA" w:rsidRPr="00EB1006">
        <w:rPr>
          <w:rFonts w:ascii="Times New Roman" w:hAnsi="Times New Roman" w:cs="Times New Roman"/>
          <w:lang w:val="en-US"/>
        </w:rPr>
        <w:t xml:space="preserve"> by</w:t>
      </w:r>
      <w:r w:rsidRPr="00EB1006">
        <w:rPr>
          <w:rFonts w:ascii="Times New Roman" w:hAnsi="Times New Roman" w:cs="Times New Roman"/>
          <w:lang w:val="en-US"/>
        </w:rPr>
        <w:t>:</w:t>
      </w:r>
    </w:p>
    <w:p w14:paraId="2CD62220" w14:textId="77777777" w:rsidR="00EB1006" w:rsidRPr="00EB1006" w:rsidRDefault="00EB1006" w:rsidP="00606C67">
      <w:pPr>
        <w:pStyle w:val="ListParagraph"/>
        <w:numPr>
          <w:ilvl w:val="0"/>
          <w:numId w:val="16"/>
        </w:numPr>
        <w:spacing w:line="480" w:lineRule="auto"/>
        <w:ind w:left="714" w:hanging="357"/>
        <w:jc w:val="both"/>
        <w:rPr>
          <w:rFonts w:ascii="Times New Roman" w:eastAsia="Times New Roman" w:hAnsi="Times New Roman" w:cs="Times New Roman"/>
          <w:lang w:val="en-US"/>
        </w:rPr>
      </w:pPr>
      <w:r w:rsidRPr="00EB1006">
        <w:rPr>
          <w:rFonts w:ascii="Times New Roman" w:eastAsia="Times New Roman" w:hAnsi="Times New Roman" w:cs="Times New Roman"/>
          <w:lang w:val="en-US"/>
        </w:rPr>
        <w:t xml:space="preserve">European Research Council (ERC) to Maria Paola </w:t>
      </w:r>
      <w:proofErr w:type="spellStart"/>
      <w:r w:rsidRPr="00EB1006">
        <w:rPr>
          <w:rFonts w:ascii="Times New Roman" w:eastAsia="Times New Roman" w:hAnsi="Times New Roman" w:cs="Times New Roman"/>
          <w:lang w:val="en-US"/>
        </w:rPr>
        <w:t>Martelli</w:t>
      </w:r>
      <w:proofErr w:type="spellEnd"/>
      <w:r w:rsidRPr="00EB1006">
        <w:rPr>
          <w:rFonts w:ascii="Times New Roman" w:eastAsia="Times New Roman" w:hAnsi="Times New Roman" w:cs="Times New Roman"/>
          <w:lang w:val="en-US"/>
        </w:rPr>
        <w:t xml:space="preserve"> (ContraNPM1AML) (Consolidator Grant 2016 n. 725725) funded all the research, materials and activities needed for the production and analysis of data. Giulio </w:t>
      </w:r>
      <w:proofErr w:type="spellStart"/>
      <w:r w:rsidRPr="00EB1006">
        <w:rPr>
          <w:rFonts w:ascii="Times New Roman" w:eastAsia="Times New Roman" w:hAnsi="Times New Roman" w:cs="Times New Roman"/>
          <w:lang w:val="en-US"/>
        </w:rPr>
        <w:t>Spinozzi</w:t>
      </w:r>
      <w:proofErr w:type="spellEnd"/>
      <w:r w:rsidRPr="00EB1006">
        <w:rPr>
          <w:rFonts w:ascii="Times New Roman" w:eastAsia="Times New Roman" w:hAnsi="Times New Roman" w:cs="Times New Roman"/>
          <w:lang w:val="en-US"/>
        </w:rPr>
        <w:t xml:space="preserve"> holds a postdoc position and </w:t>
      </w:r>
      <w:proofErr w:type="spellStart"/>
      <w:r w:rsidRPr="00EB1006">
        <w:rPr>
          <w:rFonts w:ascii="Times New Roman" w:eastAsia="Times New Roman" w:hAnsi="Times New Roman" w:cs="Times New Roman"/>
          <w:lang w:val="en-US"/>
        </w:rPr>
        <w:t>Alessia</w:t>
      </w:r>
      <w:proofErr w:type="spellEnd"/>
      <w:r w:rsidRPr="00EB1006">
        <w:rPr>
          <w:rFonts w:ascii="Times New Roman" w:eastAsia="Times New Roman" w:hAnsi="Times New Roman" w:cs="Times New Roman"/>
          <w:lang w:val="en-US"/>
        </w:rPr>
        <w:t xml:space="preserve"> </w:t>
      </w:r>
      <w:proofErr w:type="spellStart"/>
      <w:r w:rsidRPr="00EB1006">
        <w:rPr>
          <w:rFonts w:ascii="Times New Roman" w:eastAsia="Times New Roman" w:hAnsi="Times New Roman" w:cs="Times New Roman"/>
          <w:lang w:val="en-US"/>
        </w:rPr>
        <w:lastRenderedPageBreak/>
        <w:t>Adorni</w:t>
      </w:r>
      <w:proofErr w:type="spellEnd"/>
      <w:r w:rsidRPr="00EB1006">
        <w:rPr>
          <w:rFonts w:ascii="Times New Roman" w:eastAsia="Times New Roman" w:hAnsi="Times New Roman" w:cs="Times New Roman"/>
          <w:lang w:val="en-US"/>
        </w:rPr>
        <w:t xml:space="preserve"> was a PhD student at the Department of Medicine, University of Perugia, both supported by ERC-Co2016 grant n. 725725</w:t>
      </w:r>
    </w:p>
    <w:p w14:paraId="1F4F8116" w14:textId="72952B50" w:rsidR="00EE030E" w:rsidRPr="00EB1006" w:rsidRDefault="00EE030E" w:rsidP="00606C67">
      <w:pPr>
        <w:pStyle w:val="ListParagraph"/>
        <w:numPr>
          <w:ilvl w:val="0"/>
          <w:numId w:val="16"/>
        </w:numPr>
        <w:spacing w:line="480" w:lineRule="auto"/>
        <w:jc w:val="both"/>
        <w:rPr>
          <w:rFonts w:ascii="Times New Roman" w:hAnsi="Times New Roman" w:cs="Times New Roman"/>
          <w:lang w:val="en-US"/>
        </w:rPr>
      </w:pPr>
      <w:r w:rsidRPr="00EB1006">
        <w:rPr>
          <w:rFonts w:ascii="Times New Roman" w:hAnsi="Times New Roman" w:cs="Times New Roman"/>
          <w:lang w:val="en-US"/>
        </w:rPr>
        <w:t xml:space="preserve">ELIXIR-IIB (ELIX4_spinozzi) to Giulio </w:t>
      </w:r>
      <w:proofErr w:type="spellStart"/>
      <w:r w:rsidRPr="00EB1006">
        <w:rPr>
          <w:rFonts w:ascii="Times New Roman" w:hAnsi="Times New Roman" w:cs="Times New Roman"/>
          <w:lang w:val="en-US"/>
        </w:rPr>
        <w:t>Spinozzi</w:t>
      </w:r>
      <w:proofErr w:type="spellEnd"/>
      <w:r w:rsidR="00EB1006" w:rsidRPr="00EB1006">
        <w:rPr>
          <w:rFonts w:ascii="Times New Roman" w:hAnsi="Times New Roman" w:cs="Times New Roman"/>
          <w:lang w:val="en-US"/>
        </w:rPr>
        <w:t xml:space="preserve"> supported all </w:t>
      </w:r>
      <w:proofErr w:type="spellStart"/>
      <w:r w:rsidR="00EB1006" w:rsidRPr="00EB1006">
        <w:rPr>
          <w:rFonts w:ascii="Times New Roman" w:hAnsi="Times New Roman" w:cs="Times New Roman"/>
          <w:lang w:val="en-US"/>
        </w:rPr>
        <w:t>bioinformatic</w:t>
      </w:r>
      <w:proofErr w:type="spellEnd"/>
      <w:r w:rsidR="00EB1006" w:rsidRPr="00EB1006">
        <w:rPr>
          <w:rFonts w:ascii="Times New Roman" w:hAnsi="Times New Roman" w:cs="Times New Roman"/>
          <w:lang w:val="en-US"/>
        </w:rPr>
        <w:t xml:space="preserve"> activities</w:t>
      </w:r>
      <w:r w:rsidR="00EB1006">
        <w:rPr>
          <w:rFonts w:ascii="Times New Roman" w:hAnsi="Times New Roman" w:cs="Times New Roman"/>
          <w:lang w:val="en-US"/>
        </w:rPr>
        <w:t>, in particular the intensive analyses of all simulations and for testing the other tools.</w:t>
      </w:r>
    </w:p>
    <w:p w14:paraId="04401E73" w14:textId="5FAB86C2" w:rsidR="00EB1006" w:rsidRPr="00EB1006" w:rsidRDefault="004C151D" w:rsidP="00606C67">
      <w:pPr>
        <w:pStyle w:val="ListParagraph"/>
        <w:numPr>
          <w:ilvl w:val="0"/>
          <w:numId w:val="16"/>
        </w:numPr>
        <w:spacing w:line="480" w:lineRule="auto"/>
        <w:jc w:val="both"/>
        <w:rPr>
          <w:rFonts w:ascii="Times New Roman" w:hAnsi="Times New Roman" w:cs="Times New Roman"/>
          <w:lang w:val="en-US"/>
        </w:rPr>
      </w:pPr>
      <w:r w:rsidRPr="00EB1006">
        <w:rPr>
          <w:rFonts w:ascii="Times New Roman" w:hAnsi="Times New Roman" w:cs="Times New Roman"/>
          <w:lang w:val="en-US"/>
        </w:rPr>
        <w:t xml:space="preserve">CINECA (HP10CZ1LLU) to Giulio </w:t>
      </w:r>
      <w:proofErr w:type="spellStart"/>
      <w:r w:rsidRPr="00EB1006">
        <w:rPr>
          <w:rFonts w:ascii="Times New Roman" w:hAnsi="Times New Roman" w:cs="Times New Roman"/>
          <w:lang w:val="en-US"/>
        </w:rPr>
        <w:t>Spinozzi</w:t>
      </w:r>
      <w:proofErr w:type="spellEnd"/>
      <w:r w:rsidR="00EB1006" w:rsidRPr="00EB1006">
        <w:rPr>
          <w:rFonts w:ascii="Times New Roman" w:hAnsi="Times New Roman" w:cs="Times New Roman"/>
          <w:lang w:val="en-US"/>
        </w:rPr>
        <w:t xml:space="preserve"> supported all </w:t>
      </w:r>
      <w:proofErr w:type="spellStart"/>
      <w:r w:rsidR="00EB1006" w:rsidRPr="00EB1006">
        <w:rPr>
          <w:rFonts w:ascii="Times New Roman" w:hAnsi="Times New Roman" w:cs="Times New Roman"/>
          <w:lang w:val="en-US"/>
        </w:rPr>
        <w:t>bioinformatic</w:t>
      </w:r>
      <w:proofErr w:type="spellEnd"/>
      <w:r w:rsidR="00EB1006" w:rsidRPr="00EB1006">
        <w:rPr>
          <w:rFonts w:ascii="Times New Roman" w:hAnsi="Times New Roman" w:cs="Times New Roman"/>
          <w:lang w:val="en-US"/>
        </w:rPr>
        <w:t xml:space="preserve"> activities</w:t>
      </w:r>
      <w:r w:rsidR="00EB1006">
        <w:rPr>
          <w:rFonts w:ascii="Times New Roman" w:hAnsi="Times New Roman" w:cs="Times New Roman"/>
          <w:lang w:val="en-US"/>
        </w:rPr>
        <w:t>, in particular the intensive analyses of all simulations and for testing the other tools.</w:t>
      </w:r>
    </w:p>
    <w:p w14:paraId="34D8DBA5" w14:textId="6CDC7F79" w:rsidR="00F02283" w:rsidRPr="00F02283" w:rsidRDefault="00F02283" w:rsidP="00606C67">
      <w:pPr>
        <w:spacing w:line="480" w:lineRule="auto"/>
        <w:jc w:val="both"/>
        <w:rPr>
          <w:rFonts w:ascii="Times New Roman" w:hAnsi="Times New Roman" w:cs="Times New Roman"/>
          <w:lang w:val="en-US"/>
        </w:rPr>
      </w:pPr>
      <w:r w:rsidRPr="00F02283">
        <w:rPr>
          <w:rFonts w:ascii="Times New Roman" w:hAnsi="Times New Roman" w:cs="Times New Roman"/>
          <w:lang w:val="en-US"/>
        </w:rPr>
        <w:t xml:space="preserve">Publication costs are funded by European Research Council (ERC) to Maria Paola </w:t>
      </w:r>
      <w:proofErr w:type="spellStart"/>
      <w:r w:rsidRPr="00F02283">
        <w:rPr>
          <w:rFonts w:ascii="Times New Roman" w:hAnsi="Times New Roman" w:cs="Times New Roman"/>
          <w:lang w:val="en-US"/>
        </w:rPr>
        <w:t>Martelli</w:t>
      </w:r>
      <w:proofErr w:type="spellEnd"/>
      <w:r w:rsidRPr="00F02283">
        <w:rPr>
          <w:rFonts w:ascii="Times New Roman" w:hAnsi="Times New Roman" w:cs="Times New Roman"/>
          <w:lang w:val="en-US"/>
        </w:rPr>
        <w:t xml:space="preserve"> (ContraNPM1AML) (Consolidator Grant 2016 n. 725725)</w:t>
      </w:r>
      <w:r>
        <w:rPr>
          <w:rFonts w:ascii="Times New Roman" w:hAnsi="Times New Roman" w:cs="Times New Roman"/>
          <w:lang w:val="en-US"/>
        </w:rPr>
        <w:t>.</w:t>
      </w:r>
    </w:p>
    <w:p w14:paraId="27CDA9F4" w14:textId="77777777" w:rsidR="009645CE" w:rsidRPr="00910DE5" w:rsidRDefault="009645CE" w:rsidP="006074F4">
      <w:pPr>
        <w:spacing w:line="480" w:lineRule="auto"/>
        <w:jc w:val="both"/>
        <w:rPr>
          <w:rFonts w:ascii="Times New Roman" w:hAnsi="Times New Roman" w:cs="Times New Roman"/>
          <w:lang w:val="en-US"/>
        </w:rPr>
      </w:pPr>
    </w:p>
    <w:p w14:paraId="3C1F7DE3" w14:textId="77777777" w:rsidR="0082132B" w:rsidRPr="00EB1006" w:rsidRDefault="0082132B" w:rsidP="00B86C4F">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Availability of data and materials</w:t>
      </w:r>
    </w:p>
    <w:p w14:paraId="1F2D419D" w14:textId="1CDBEA0F" w:rsidR="0082132B" w:rsidRPr="00EB1006" w:rsidRDefault="0082132B" w:rsidP="0016465B">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The dataset</w:t>
      </w:r>
      <w:r w:rsidR="0075042B" w:rsidRPr="00EB1006">
        <w:rPr>
          <w:rFonts w:ascii="Times New Roman" w:hAnsi="Times New Roman" w:cs="Times New Roman"/>
          <w:lang w:val="en-US"/>
        </w:rPr>
        <w:t>s</w:t>
      </w:r>
      <w:r w:rsidRPr="00EB1006">
        <w:rPr>
          <w:rFonts w:ascii="Times New Roman" w:hAnsi="Times New Roman" w:cs="Times New Roman"/>
          <w:lang w:val="en-US"/>
        </w:rPr>
        <w:t xml:space="preserve"> supporting the conclusions of this article </w:t>
      </w:r>
      <w:r w:rsidR="0075042B" w:rsidRPr="00EB1006">
        <w:rPr>
          <w:rFonts w:ascii="Times New Roman" w:hAnsi="Times New Roman" w:cs="Times New Roman"/>
          <w:lang w:val="en-US"/>
        </w:rPr>
        <w:t>are</w:t>
      </w:r>
      <w:r w:rsidRPr="00EB1006">
        <w:rPr>
          <w:rFonts w:ascii="Times New Roman" w:hAnsi="Times New Roman" w:cs="Times New Roman"/>
          <w:lang w:val="en-US"/>
        </w:rPr>
        <w:t xml:space="preserve"> included within the article (and its additional file</w:t>
      </w:r>
      <w:r w:rsidR="00AA2F3F" w:rsidRPr="00EB1006">
        <w:rPr>
          <w:rFonts w:ascii="Times New Roman" w:hAnsi="Times New Roman" w:cs="Times New Roman"/>
          <w:lang w:val="en-US"/>
        </w:rPr>
        <w:t>s</w:t>
      </w:r>
      <w:r w:rsidRPr="00EB1006">
        <w:rPr>
          <w:rFonts w:ascii="Times New Roman" w:hAnsi="Times New Roman" w:cs="Times New Roman"/>
          <w:lang w:val="en-US"/>
        </w:rPr>
        <w:t>).</w:t>
      </w:r>
      <w:r w:rsidR="0016465B" w:rsidRPr="00EB1006">
        <w:rPr>
          <w:rFonts w:ascii="Times New Roman" w:hAnsi="Times New Roman" w:cs="Times New Roman"/>
          <w:lang w:val="en-US"/>
        </w:rPr>
        <w:t xml:space="preserve"> </w:t>
      </w:r>
      <w:r w:rsidRPr="00EB1006">
        <w:rPr>
          <w:rFonts w:ascii="Times New Roman" w:hAnsi="Times New Roman" w:cs="Times New Roman"/>
          <w:lang w:val="en-US"/>
        </w:rPr>
        <w:t xml:space="preserve">The </w:t>
      </w:r>
      <w:r w:rsidR="001740CD" w:rsidRPr="00EB1006">
        <w:rPr>
          <w:rFonts w:ascii="Times New Roman" w:hAnsi="Times New Roman" w:cs="Times New Roman"/>
          <w:lang w:val="en-US"/>
        </w:rPr>
        <w:t>software</w:t>
      </w:r>
      <w:r w:rsidRPr="00EB1006">
        <w:rPr>
          <w:rFonts w:ascii="Times New Roman" w:hAnsi="Times New Roman" w:cs="Times New Roman"/>
          <w:lang w:val="en-US"/>
        </w:rPr>
        <w:t xml:space="preserve"> is available in the </w:t>
      </w:r>
      <w:r w:rsidR="001740CD" w:rsidRPr="00EB1006">
        <w:rPr>
          <w:rFonts w:ascii="Times New Roman" w:hAnsi="Times New Roman" w:cs="Times New Roman"/>
          <w:lang w:val="en-US"/>
        </w:rPr>
        <w:t>GitHub</w:t>
      </w:r>
      <w:r w:rsidRPr="00EB1006">
        <w:rPr>
          <w:rFonts w:ascii="Times New Roman" w:hAnsi="Times New Roman" w:cs="Times New Roman"/>
          <w:lang w:val="en-US"/>
        </w:rPr>
        <w:t xml:space="preserve"> repository, </w:t>
      </w:r>
      <w:r w:rsidR="00340EA2" w:rsidRPr="00EB1006">
        <w:rPr>
          <w:rFonts w:ascii="Times New Roman" w:hAnsi="Times New Roman" w:cs="Times New Roman"/>
          <w:lang w:val="en-US"/>
        </w:rPr>
        <w:t>(</w:t>
      </w:r>
      <w:hyperlink r:id="rId13" w:history="1">
        <w:r w:rsidR="00340EA2" w:rsidRPr="00EB1006">
          <w:rPr>
            <w:rStyle w:val="Hyperlink"/>
            <w:rFonts w:ascii="Times New Roman" w:hAnsi="Times New Roman" w:cs="Times New Roman"/>
            <w:lang w:val="en-US"/>
          </w:rPr>
          <w:t>https://github.com/giuliospinozzi/arpir</w:t>
        </w:r>
      </w:hyperlink>
      <w:r w:rsidR="00340EA2" w:rsidRPr="00EB1006">
        <w:rPr>
          <w:rFonts w:ascii="Times New Roman" w:hAnsi="Times New Roman" w:cs="Times New Roman"/>
          <w:lang w:val="en-US"/>
        </w:rPr>
        <w:t>)</w:t>
      </w:r>
      <w:r w:rsidRPr="00EB1006">
        <w:rPr>
          <w:rFonts w:ascii="Times New Roman" w:hAnsi="Times New Roman" w:cs="Times New Roman"/>
          <w:lang w:val="en-US"/>
        </w:rPr>
        <w:t>.</w:t>
      </w:r>
    </w:p>
    <w:p w14:paraId="3E3833D8" w14:textId="760F35AF" w:rsidR="006074F4" w:rsidRPr="00EB1006" w:rsidRDefault="006074F4" w:rsidP="006074F4">
      <w:pPr>
        <w:spacing w:line="480" w:lineRule="auto"/>
        <w:ind w:left="-5"/>
        <w:jc w:val="both"/>
        <w:rPr>
          <w:rFonts w:ascii="Times New Roman" w:hAnsi="Times New Roman" w:cs="Times New Roman"/>
          <w:b/>
          <w:lang w:val="en-US"/>
        </w:rPr>
      </w:pPr>
    </w:p>
    <w:p w14:paraId="27BC8B12" w14:textId="7FAE5ADB" w:rsidR="000F462C" w:rsidRPr="00EB1006" w:rsidRDefault="000F462C">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Authors’ contributions</w:t>
      </w:r>
    </w:p>
    <w:p w14:paraId="072FF581" w14:textId="2A8EBCAD" w:rsidR="000F462C" w:rsidRPr="00EB1006" w:rsidRDefault="000F462C" w:rsidP="000F462C">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GS conceived of the study, participated in its design and coordination. GS and VT created the application (ARPIR) and wrote the manuscript. AA created the Illumina library and sequenced the AML cell lines. GS</w:t>
      </w:r>
      <w:r w:rsidR="00B2606F" w:rsidRPr="00EB1006">
        <w:rPr>
          <w:rFonts w:ascii="Times New Roman" w:hAnsi="Times New Roman" w:cs="Times New Roman"/>
          <w:lang w:val="en-US"/>
        </w:rPr>
        <w:t>,</w:t>
      </w:r>
      <w:r w:rsidRPr="00EB1006">
        <w:rPr>
          <w:rFonts w:ascii="Times New Roman" w:hAnsi="Times New Roman" w:cs="Times New Roman"/>
          <w:lang w:val="en-US"/>
        </w:rPr>
        <w:t xml:space="preserve"> MPM </w:t>
      </w:r>
      <w:r w:rsidR="00B2606F" w:rsidRPr="00EB1006">
        <w:rPr>
          <w:rFonts w:ascii="Times New Roman" w:hAnsi="Times New Roman" w:cs="Times New Roman"/>
          <w:lang w:val="en-US"/>
        </w:rPr>
        <w:t xml:space="preserve">and BF </w:t>
      </w:r>
      <w:r w:rsidRPr="00EB1006">
        <w:rPr>
          <w:rFonts w:ascii="Times New Roman" w:hAnsi="Times New Roman" w:cs="Times New Roman"/>
          <w:lang w:val="en-US"/>
        </w:rPr>
        <w:t xml:space="preserve">coordinated all work. All authors </w:t>
      </w:r>
      <w:r w:rsidR="006C2938" w:rsidRPr="00EB1006">
        <w:rPr>
          <w:rFonts w:ascii="Times New Roman" w:hAnsi="Times New Roman" w:cs="Times New Roman"/>
          <w:lang w:val="en-US"/>
        </w:rPr>
        <w:t xml:space="preserve">read </w:t>
      </w:r>
      <w:r w:rsidRPr="00EB1006">
        <w:rPr>
          <w:rFonts w:ascii="Times New Roman" w:hAnsi="Times New Roman" w:cs="Times New Roman"/>
          <w:lang w:val="en-US"/>
        </w:rPr>
        <w:t>and approved the final manuscript.</w:t>
      </w:r>
    </w:p>
    <w:p w14:paraId="55E9FFAC" w14:textId="77777777" w:rsidR="000F462C" w:rsidRPr="00EB1006" w:rsidRDefault="000F462C" w:rsidP="000F462C">
      <w:pPr>
        <w:spacing w:line="480" w:lineRule="auto"/>
        <w:ind w:left="-5"/>
        <w:jc w:val="both"/>
        <w:rPr>
          <w:rFonts w:ascii="Times New Roman" w:hAnsi="Times New Roman" w:cs="Times New Roman"/>
          <w:b/>
          <w:lang w:val="en-US"/>
        </w:rPr>
      </w:pPr>
    </w:p>
    <w:p w14:paraId="2CE8C14A" w14:textId="13CE4CB6" w:rsidR="000F462C" w:rsidRPr="00EB1006" w:rsidRDefault="000F462C">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Ethics approval and consent to participate</w:t>
      </w:r>
    </w:p>
    <w:p w14:paraId="784BF824" w14:textId="6376F7D4" w:rsidR="000F462C" w:rsidRPr="00EB1006" w:rsidRDefault="000F462C" w:rsidP="000F462C">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Not applicable.</w:t>
      </w:r>
    </w:p>
    <w:p w14:paraId="660E713B" w14:textId="77777777" w:rsidR="001C7E40" w:rsidRPr="00EB1006" w:rsidRDefault="001C7E40" w:rsidP="000F462C">
      <w:pPr>
        <w:spacing w:line="480" w:lineRule="auto"/>
        <w:ind w:left="-5"/>
        <w:jc w:val="both"/>
        <w:rPr>
          <w:rFonts w:ascii="Times New Roman" w:hAnsi="Times New Roman" w:cs="Times New Roman"/>
          <w:lang w:val="en-US"/>
        </w:rPr>
      </w:pPr>
    </w:p>
    <w:p w14:paraId="3A7CC7C4" w14:textId="627B03A4" w:rsidR="000F462C" w:rsidRPr="00EB1006" w:rsidRDefault="000F462C">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Consent for publication</w:t>
      </w:r>
    </w:p>
    <w:p w14:paraId="60088D8E" w14:textId="30A5B03E" w:rsidR="000F462C" w:rsidRPr="00EB1006" w:rsidRDefault="000F462C" w:rsidP="000F462C">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Not applicable.</w:t>
      </w:r>
    </w:p>
    <w:p w14:paraId="5F671928" w14:textId="77777777" w:rsidR="001C7E40" w:rsidRPr="00EB1006" w:rsidRDefault="001C7E40" w:rsidP="000F462C">
      <w:pPr>
        <w:spacing w:line="480" w:lineRule="auto"/>
        <w:ind w:left="-5"/>
        <w:jc w:val="both"/>
        <w:rPr>
          <w:rFonts w:ascii="Times New Roman" w:hAnsi="Times New Roman" w:cs="Times New Roman"/>
          <w:lang w:val="en-US"/>
        </w:rPr>
      </w:pPr>
    </w:p>
    <w:p w14:paraId="7623E09F" w14:textId="3D3D8330" w:rsidR="000F462C" w:rsidRPr="00EB1006" w:rsidRDefault="000F462C">
      <w:pPr>
        <w:spacing w:line="480" w:lineRule="auto"/>
        <w:ind w:left="-5"/>
        <w:jc w:val="both"/>
        <w:rPr>
          <w:rFonts w:ascii="Times New Roman" w:hAnsi="Times New Roman" w:cs="Times New Roman"/>
          <w:b/>
          <w:lang w:val="en-US"/>
        </w:rPr>
      </w:pPr>
      <w:r w:rsidRPr="00EB1006">
        <w:rPr>
          <w:rFonts w:ascii="Times New Roman" w:hAnsi="Times New Roman" w:cs="Times New Roman"/>
          <w:b/>
          <w:lang w:val="en-US"/>
        </w:rPr>
        <w:t>Competing interests</w:t>
      </w:r>
    </w:p>
    <w:p w14:paraId="408B7768" w14:textId="66A258BF" w:rsidR="000F462C" w:rsidRPr="00EB1006" w:rsidRDefault="000F462C" w:rsidP="000F462C">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lastRenderedPageBreak/>
        <w:t>The authors declare that they have no competing interests.</w:t>
      </w:r>
    </w:p>
    <w:p w14:paraId="6A4C9B22" w14:textId="18B392A5" w:rsidR="0082132B" w:rsidRPr="00EB1006" w:rsidRDefault="0082132B" w:rsidP="007A0259">
      <w:pPr>
        <w:spacing w:line="480" w:lineRule="auto"/>
        <w:jc w:val="both"/>
        <w:rPr>
          <w:rFonts w:ascii="Times New Roman" w:hAnsi="Times New Roman" w:cs="Times New Roman"/>
          <w:b/>
          <w:lang w:val="en-US"/>
        </w:rPr>
      </w:pPr>
    </w:p>
    <w:p w14:paraId="17E867EE" w14:textId="77777777" w:rsidR="00A401D1" w:rsidRPr="00EB1006" w:rsidRDefault="005B4CA3" w:rsidP="00BE60B2">
      <w:pPr>
        <w:spacing w:line="480" w:lineRule="auto"/>
        <w:ind w:left="-5"/>
        <w:jc w:val="both"/>
        <w:rPr>
          <w:rFonts w:ascii="Times New Roman" w:hAnsi="Times New Roman" w:cs="Times New Roman"/>
          <w:b/>
          <w:sz w:val="28"/>
          <w:lang w:val="en-US"/>
        </w:rPr>
      </w:pPr>
      <w:r w:rsidRPr="00EB1006">
        <w:rPr>
          <w:rFonts w:ascii="Times New Roman" w:hAnsi="Times New Roman" w:cs="Times New Roman"/>
          <w:b/>
          <w:sz w:val="28"/>
          <w:lang w:val="en-US"/>
        </w:rPr>
        <w:t>References</w:t>
      </w:r>
    </w:p>
    <w:p w14:paraId="0D2F5AD9" w14:textId="77777777" w:rsidR="00982945" w:rsidRPr="00EB1006" w:rsidRDefault="00A401D1" w:rsidP="00982945">
      <w:pPr>
        <w:pStyle w:val="EndNoteBibliography"/>
        <w:ind w:left="720" w:hanging="720"/>
        <w:rPr>
          <w:noProof/>
        </w:rPr>
      </w:pPr>
      <w:r w:rsidRPr="00EB1006">
        <w:fldChar w:fldCharType="begin"/>
      </w:r>
      <w:r w:rsidRPr="00EB1006">
        <w:instrText xml:space="preserve"> ADDIN EN.REFLIST </w:instrText>
      </w:r>
      <w:r w:rsidRPr="00EB1006">
        <w:fldChar w:fldCharType="separate"/>
      </w:r>
      <w:r w:rsidR="00982945" w:rsidRPr="00EB1006">
        <w:rPr>
          <w:noProof/>
        </w:rPr>
        <w:t>1.</w:t>
      </w:r>
      <w:r w:rsidR="00982945" w:rsidRPr="00EB1006">
        <w:rPr>
          <w:noProof/>
        </w:rPr>
        <w:tab/>
        <w:t xml:space="preserve">Falini B, Martelli MP: </w:t>
      </w:r>
      <w:r w:rsidR="00982945" w:rsidRPr="00EB1006">
        <w:rPr>
          <w:b/>
          <w:noProof/>
        </w:rPr>
        <w:t>Impact of genomics in the clinical management of patients with cytogenetically normal acute myeloid leukemia</w:t>
      </w:r>
      <w:r w:rsidR="00982945" w:rsidRPr="00EB1006">
        <w:rPr>
          <w:noProof/>
        </w:rPr>
        <w:t xml:space="preserve">. </w:t>
      </w:r>
      <w:r w:rsidR="00982945" w:rsidRPr="00EB1006">
        <w:rPr>
          <w:i/>
          <w:noProof/>
        </w:rPr>
        <w:t xml:space="preserve">Best Pract Res Clin Haematol </w:t>
      </w:r>
      <w:r w:rsidR="00982945" w:rsidRPr="00EB1006">
        <w:rPr>
          <w:noProof/>
        </w:rPr>
        <w:t xml:space="preserve">2015, </w:t>
      </w:r>
      <w:r w:rsidR="00982945" w:rsidRPr="00EB1006">
        <w:rPr>
          <w:b/>
          <w:noProof/>
        </w:rPr>
        <w:t>28</w:t>
      </w:r>
      <w:r w:rsidR="00982945" w:rsidRPr="00EB1006">
        <w:rPr>
          <w:noProof/>
        </w:rPr>
        <w:t>(2-3):90-97.</w:t>
      </w:r>
    </w:p>
    <w:p w14:paraId="08D19C98" w14:textId="6BF2A481" w:rsidR="00982945" w:rsidRPr="00EB1006" w:rsidRDefault="00982945" w:rsidP="009A1AB1">
      <w:pPr>
        <w:pStyle w:val="EndNoteBibliography"/>
        <w:ind w:left="720" w:hanging="720"/>
        <w:rPr>
          <w:noProof/>
        </w:rPr>
      </w:pPr>
      <w:r w:rsidRPr="00EB1006">
        <w:rPr>
          <w:noProof/>
        </w:rPr>
        <w:t>2.</w:t>
      </w:r>
      <w:r w:rsidRPr="00EB1006">
        <w:rPr>
          <w:noProof/>
        </w:rPr>
        <w:tab/>
      </w:r>
      <w:r w:rsidRPr="00EB1006">
        <w:rPr>
          <w:b/>
          <w:noProof/>
        </w:rPr>
        <w:t xml:space="preserve">List of RNA-Seq bioinformatics tools </w:t>
      </w:r>
      <w:r w:rsidRPr="00EB1006">
        <w:rPr>
          <w:noProof/>
        </w:rPr>
        <w:t>[</w:t>
      </w:r>
      <w:hyperlink r:id="rId14" w:history="1">
        <w:r w:rsidRPr="00EB1006">
          <w:rPr>
            <w:rStyle w:val="Hyperlink"/>
            <w:noProof/>
          </w:rPr>
          <w:t>https://en.wikipedia.org/wiki/List_of_RNA-Seq_bioinformatics_tools</w:t>
        </w:r>
      </w:hyperlink>
      <w:r w:rsidRPr="00EB1006">
        <w:rPr>
          <w:noProof/>
        </w:rPr>
        <w:t>]</w:t>
      </w:r>
      <w:r w:rsidR="009A1AB1" w:rsidRPr="00EB1006">
        <w:rPr>
          <w:noProof/>
        </w:rPr>
        <w:t>, 21 May 2019.</w:t>
      </w:r>
    </w:p>
    <w:p w14:paraId="4E618FC1" w14:textId="77777777" w:rsidR="00982945" w:rsidRPr="00EB1006" w:rsidRDefault="00982945" w:rsidP="00982945">
      <w:pPr>
        <w:pStyle w:val="EndNoteBibliography"/>
        <w:ind w:left="720" w:hanging="720"/>
        <w:rPr>
          <w:noProof/>
        </w:rPr>
      </w:pPr>
      <w:r w:rsidRPr="00EB1006">
        <w:rPr>
          <w:noProof/>
        </w:rPr>
        <w:t>3.</w:t>
      </w:r>
      <w:r w:rsidRPr="00EB1006">
        <w:rPr>
          <w:noProof/>
        </w:rPr>
        <w:tab/>
        <w:t xml:space="preserve">Huang HC, Niu Y, Qin LX: </w:t>
      </w:r>
      <w:r w:rsidRPr="00EB1006">
        <w:rPr>
          <w:b/>
          <w:noProof/>
        </w:rPr>
        <w:t>Differential Expression Analysis for RNA-Seq: An Overview of Statistical Methods and Computational Software</w:t>
      </w:r>
      <w:r w:rsidRPr="00EB1006">
        <w:rPr>
          <w:noProof/>
        </w:rPr>
        <w:t xml:space="preserve">. </w:t>
      </w:r>
      <w:r w:rsidRPr="00EB1006">
        <w:rPr>
          <w:i/>
          <w:noProof/>
        </w:rPr>
        <w:t xml:space="preserve">Cancer Inform </w:t>
      </w:r>
      <w:r w:rsidRPr="00EB1006">
        <w:rPr>
          <w:noProof/>
        </w:rPr>
        <w:t xml:space="preserve">2015, </w:t>
      </w:r>
      <w:r w:rsidRPr="00EB1006">
        <w:rPr>
          <w:b/>
          <w:noProof/>
        </w:rPr>
        <w:t>14</w:t>
      </w:r>
      <w:r w:rsidRPr="00EB1006">
        <w:rPr>
          <w:noProof/>
        </w:rPr>
        <w:t>(Suppl 1):57-67.</w:t>
      </w:r>
    </w:p>
    <w:p w14:paraId="35A6DA75" w14:textId="77777777" w:rsidR="00982945" w:rsidRPr="00EB1006" w:rsidRDefault="00982945" w:rsidP="00982945">
      <w:pPr>
        <w:pStyle w:val="EndNoteBibliography"/>
        <w:ind w:left="720" w:hanging="720"/>
        <w:rPr>
          <w:noProof/>
        </w:rPr>
      </w:pPr>
      <w:r w:rsidRPr="00EB1006">
        <w:rPr>
          <w:noProof/>
        </w:rPr>
        <w:t>4.</w:t>
      </w:r>
      <w:r w:rsidRPr="00EB1006">
        <w:rPr>
          <w:noProof/>
        </w:rPr>
        <w:tab/>
        <w:t xml:space="preserve">Costa-Silva J, Domingues D, Lopes FM: </w:t>
      </w:r>
      <w:r w:rsidRPr="00EB1006">
        <w:rPr>
          <w:b/>
          <w:noProof/>
        </w:rPr>
        <w:t>RNA-Seq differential expression analysis: An extended review and a software tool</w:t>
      </w:r>
      <w:r w:rsidRPr="00EB1006">
        <w:rPr>
          <w:noProof/>
        </w:rPr>
        <w:t xml:space="preserve">. </w:t>
      </w:r>
      <w:r w:rsidRPr="00EB1006">
        <w:rPr>
          <w:i/>
          <w:noProof/>
        </w:rPr>
        <w:t xml:space="preserve">PLoS One </w:t>
      </w:r>
      <w:r w:rsidRPr="00EB1006">
        <w:rPr>
          <w:noProof/>
        </w:rPr>
        <w:t xml:space="preserve">2017, </w:t>
      </w:r>
      <w:r w:rsidRPr="00EB1006">
        <w:rPr>
          <w:b/>
          <w:noProof/>
        </w:rPr>
        <w:t>12</w:t>
      </w:r>
      <w:r w:rsidRPr="00EB1006">
        <w:rPr>
          <w:noProof/>
        </w:rPr>
        <w:t>(12):e0190152.</w:t>
      </w:r>
    </w:p>
    <w:p w14:paraId="085E3CD0" w14:textId="77777777" w:rsidR="00982945" w:rsidRPr="00EB1006" w:rsidRDefault="00982945" w:rsidP="00982945">
      <w:pPr>
        <w:pStyle w:val="EndNoteBibliography"/>
        <w:ind w:left="720" w:hanging="720"/>
        <w:rPr>
          <w:noProof/>
        </w:rPr>
      </w:pPr>
      <w:r w:rsidRPr="00EB1006">
        <w:rPr>
          <w:noProof/>
        </w:rPr>
        <w:t>5.</w:t>
      </w:r>
      <w:r w:rsidRPr="00EB1006">
        <w:rPr>
          <w:noProof/>
        </w:rPr>
        <w:tab/>
        <w:t xml:space="preserve">Rapaport F, Khanin R, Liang Y, Pirun M, Krek A, Zumbo P, Mason CE, Socci ND, Betel D: </w:t>
      </w:r>
      <w:r w:rsidRPr="00EB1006">
        <w:rPr>
          <w:b/>
          <w:noProof/>
        </w:rPr>
        <w:t>Comprehensive evaluation of differential gene expression analysis methods for RNA-seq data</w:t>
      </w:r>
      <w:r w:rsidRPr="00EB1006">
        <w:rPr>
          <w:noProof/>
        </w:rPr>
        <w:t xml:space="preserve">. </w:t>
      </w:r>
      <w:r w:rsidRPr="00EB1006">
        <w:rPr>
          <w:i/>
          <w:noProof/>
        </w:rPr>
        <w:t xml:space="preserve">Genome Biol </w:t>
      </w:r>
      <w:r w:rsidRPr="00EB1006">
        <w:rPr>
          <w:noProof/>
        </w:rPr>
        <w:t xml:space="preserve">2013, </w:t>
      </w:r>
      <w:r w:rsidRPr="00EB1006">
        <w:rPr>
          <w:b/>
          <w:noProof/>
        </w:rPr>
        <w:t>14</w:t>
      </w:r>
      <w:r w:rsidRPr="00EB1006">
        <w:rPr>
          <w:noProof/>
        </w:rPr>
        <w:t>(9):R95.</w:t>
      </w:r>
    </w:p>
    <w:p w14:paraId="67F0D2D1" w14:textId="77777777" w:rsidR="00982945" w:rsidRPr="00EB1006" w:rsidRDefault="00982945" w:rsidP="00982945">
      <w:pPr>
        <w:pStyle w:val="EndNoteBibliography"/>
        <w:ind w:left="720" w:hanging="720"/>
        <w:rPr>
          <w:noProof/>
        </w:rPr>
      </w:pPr>
      <w:r w:rsidRPr="00EB1006">
        <w:rPr>
          <w:noProof/>
        </w:rPr>
        <w:t>6.</w:t>
      </w:r>
      <w:r w:rsidRPr="00EB1006">
        <w:rPr>
          <w:noProof/>
        </w:rPr>
        <w:tab/>
        <w:t xml:space="preserve">Baruzzo G, Hayer KE, Kim EJ, Di Camillo B, FitzGerald GA, Grant GR: </w:t>
      </w:r>
      <w:r w:rsidRPr="00EB1006">
        <w:rPr>
          <w:b/>
          <w:noProof/>
        </w:rPr>
        <w:t>Simulation-based comprehensive benchmarking of RNA-seq aligners</w:t>
      </w:r>
      <w:r w:rsidRPr="00EB1006">
        <w:rPr>
          <w:noProof/>
        </w:rPr>
        <w:t xml:space="preserve">. </w:t>
      </w:r>
      <w:r w:rsidRPr="00EB1006">
        <w:rPr>
          <w:i/>
          <w:noProof/>
        </w:rPr>
        <w:t xml:space="preserve">Nat Methods </w:t>
      </w:r>
      <w:r w:rsidRPr="00EB1006">
        <w:rPr>
          <w:noProof/>
        </w:rPr>
        <w:t xml:space="preserve">2017, </w:t>
      </w:r>
      <w:r w:rsidRPr="00EB1006">
        <w:rPr>
          <w:b/>
          <w:noProof/>
        </w:rPr>
        <w:t>14</w:t>
      </w:r>
      <w:r w:rsidRPr="00EB1006">
        <w:rPr>
          <w:noProof/>
        </w:rPr>
        <w:t>(2):135-139.</w:t>
      </w:r>
    </w:p>
    <w:p w14:paraId="6EAFC7FE" w14:textId="77777777" w:rsidR="00982945" w:rsidRPr="00EB1006" w:rsidRDefault="00982945" w:rsidP="00982945">
      <w:pPr>
        <w:pStyle w:val="EndNoteBibliography"/>
        <w:ind w:left="720" w:hanging="720"/>
        <w:rPr>
          <w:noProof/>
        </w:rPr>
      </w:pPr>
      <w:r w:rsidRPr="00EB1006">
        <w:rPr>
          <w:noProof/>
        </w:rPr>
        <w:t>7.</w:t>
      </w:r>
      <w:r w:rsidRPr="00EB1006">
        <w:rPr>
          <w:noProof/>
        </w:rPr>
        <w:tab/>
        <w:t xml:space="preserve">Germain PL, Vitriolo A, Adamo A, Laise P, Das V, Testa G: </w:t>
      </w:r>
      <w:r w:rsidRPr="00EB1006">
        <w:rPr>
          <w:b/>
          <w:noProof/>
        </w:rPr>
        <w:t>RNAontheBENCH: computational and empirical resources for benchmarking RNAseq quantification and differential expression methods</w:t>
      </w:r>
      <w:r w:rsidRPr="00EB1006">
        <w:rPr>
          <w:noProof/>
        </w:rPr>
        <w:t xml:space="preserve">. </w:t>
      </w:r>
      <w:r w:rsidRPr="00EB1006">
        <w:rPr>
          <w:i/>
          <w:noProof/>
        </w:rPr>
        <w:t xml:space="preserve">Nucleic Acids Res </w:t>
      </w:r>
      <w:r w:rsidRPr="00EB1006">
        <w:rPr>
          <w:noProof/>
        </w:rPr>
        <w:t xml:space="preserve">2016, </w:t>
      </w:r>
      <w:r w:rsidRPr="00EB1006">
        <w:rPr>
          <w:b/>
          <w:noProof/>
        </w:rPr>
        <w:t>44</w:t>
      </w:r>
      <w:r w:rsidRPr="00EB1006">
        <w:rPr>
          <w:noProof/>
        </w:rPr>
        <w:t>(11):5054-5067.</w:t>
      </w:r>
    </w:p>
    <w:p w14:paraId="393D0D70" w14:textId="77777777" w:rsidR="00982945" w:rsidRPr="00EB1006" w:rsidRDefault="00982945" w:rsidP="00982945">
      <w:pPr>
        <w:pStyle w:val="EndNoteBibliography"/>
        <w:ind w:left="720" w:hanging="720"/>
        <w:rPr>
          <w:noProof/>
        </w:rPr>
      </w:pPr>
      <w:r w:rsidRPr="00EB1006">
        <w:rPr>
          <w:noProof/>
        </w:rPr>
        <w:t>8.</w:t>
      </w:r>
      <w:r w:rsidRPr="00EB1006">
        <w:rPr>
          <w:noProof/>
        </w:rPr>
        <w:tab/>
        <w:t xml:space="preserve">Frazee AC, Jaffe AE, Langmead B, Leek JT: </w:t>
      </w:r>
      <w:r w:rsidRPr="00EB1006">
        <w:rPr>
          <w:b/>
          <w:noProof/>
        </w:rPr>
        <w:t>Polyester: simulating RNA-seq datasets with differential transcript expression</w:t>
      </w:r>
      <w:r w:rsidRPr="00EB1006">
        <w:rPr>
          <w:noProof/>
        </w:rPr>
        <w:t xml:space="preserve">. </w:t>
      </w:r>
      <w:r w:rsidRPr="00EB1006">
        <w:rPr>
          <w:i/>
          <w:noProof/>
        </w:rPr>
        <w:t xml:space="preserve">Bioinformatics </w:t>
      </w:r>
      <w:r w:rsidRPr="00EB1006">
        <w:rPr>
          <w:noProof/>
        </w:rPr>
        <w:t xml:space="preserve">2015, </w:t>
      </w:r>
      <w:r w:rsidRPr="00EB1006">
        <w:rPr>
          <w:b/>
          <w:noProof/>
        </w:rPr>
        <w:t>31</w:t>
      </w:r>
      <w:r w:rsidRPr="00EB1006">
        <w:rPr>
          <w:noProof/>
        </w:rPr>
        <w:t>(17):2778-2784.</w:t>
      </w:r>
    </w:p>
    <w:p w14:paraId="0DDB855C" w14:textId="4521DEA5" w:rsidR="00982945" w:rsidRPr="00EB1006" w:rsidRDefault="00982945" w:rsidP="00982945">
      <w:pPr>
        <w:pStyle w:val="EndNoteBibliography"/>
        <w:ind w:left="720" w:hanging="720"/>
        <w:rPr>
          <w:noProof/>
        </w:rPr>
      </w:pPr>
      <w:r w:rsidRPr="00EB1006">
        <w:rPr>
          <w:noProof/>
        </w:rPr>
        <w:t>9.</w:t>
      </w:r>
      <w:r w:rsidRPr="00EB1006">
        <w:rPr>
          <w:noProof/>
        </w:rPr>
        <w:tab/>
      </w:r>
      <w:r w:rsidRPr="00EB1006">
        <w:rPr>
          <w:b/>
          <w:noProof/>
        </w:rPr>
        <w:t xml:space="preserve">FastQC: A quality control tool for high throughput sequence data. </w:t>
      </w:r>
      <w:r w:rsidRPr="00EB1006">
        <w:rPr>
          <w:noProof/>
        </w:rPr>
        <w:t>[</w:t>
      </w:r>
      <w:hyperlink r:id="rId15" w:history="1">
        <w:r w:rsidRPr="00EB1006">
          <w:rPr>
            <w:rStyle w:val="Hyperlink"/>
            <w:noProof/>
          </w:rPr>
          <w:t>http://www.bioinformatics.babraham.ac.uk/projects/fastqc/</w:t>
        </w:r>
      </w:hyperlink>
      <w:r w:rsidRPr="00EB1006">
        <w:rPr>
          <w:noProof/>
        </w:rPr>
        <w:t>]</w:t>
      </w:r>
      <w:r w:rsidR="009A1AB1" w:rsidRPr="00EB1006">
        <w:rPr>
          <w:noProof/>
        </w:rPr>
        <w:t>, 10 Aug. 2018.</w:t>
      </w:r>
    </w:p>
    <w:p w14:paraId="13159BF3" w14:textId="36354AC0" w:rsidR="00982945" w:rsidRPr="00EB1006" w:rsidRDefault="00982945" w:rsidP="00982945">
      <w:pPr>
        <w:pStyle w:val="EndNoteBibliography"/>
        <w:ind w:left="720" w:hanging="720"/>
        <w:rPr>
          <w:noProof/>
        </w:rPr>
      </w:pPr>
      <w:r w:rsidRPr="00EB1006">
        <w:rPr>
          <w:noProof/>
        </w:rPr>
        <w:t>10.</w:t>
      </w:r>
      <w:r w:rsidRPr="00EB1006">
        <w:rPr>
          <w:noProof/>
        </w:rPr>
        <w:tab/>
      </w:r>
      <w:r w:rsidRPr="00EB1006">
        <w:rPr>
          <w:b/>
          <w:noProof/>
        </w:rPr>
        <w:t xml:space="preserve">FastQ Screen </w:t>
      </w:r>
      <w:r w:rsidRPr="00EB1006">
        <w:rPr>
          <w:noProof/>
        </w:rPr>
        <w:t>[</w:t>
      </w:r>
      <w:hyperlink r:id="rId16" w:history="1">
        <w:r w:rsidRPr="00EB1006">
          <w:rPr>
            <w:rStyle w:val="Hyperlink"/>
            <w:noProof/>
          </w:rPr>
          <w:t>http://www.bioinformatics.babraham.ac.uk/projects/fastq_screen/</w:t>
        </w:r>
      </w:hyperlink>
      <w:r w:rsidRPr="00EB1006">
        <w:rPr>
          <w:noProof/>
        </w:rPr>
        <w:t>]</w:t>
      </w:r>
      <w:r w:rsidR="009A1AB1" w:rsidRPr="00EB1006">
        <w:rPr>
          <w:noProof/>
        </w:rPr>
        <w:t>, 10 Aug. 2018.</w:t>
      </w:r>
    </w:p>
    <w:p w14:paraId="5BCEAD1C" w14:textId="77777777" w:rsidR="00982945" w:rsidRPr="00EB1006" w:rsidRDefault="00982945" w:rsidP="00982945">
      <w:pPr>
        <w:pStyle w:val="EndNoteBibliography"/>
        <w:ind w:left="720" w:hanging="720"/>
        <w:rPr>
          <w:noProof/>
        </w:rPr>
      </w:pPr>
      <w:r w:rsidRPr="00EB1006">
        <w:rPr>
          <w:noProof/>
        </w:rPr>
        <w:t>11.</w:t>
      </w:r>
      <w:r w:rsidRPr="00EB1006">
        <w:rPr>
          <w:noProof/>
        </w:rPr>
        <w:tab/>
        <w:t xml:space="preserve">Li H, Durbin R: </w:t>
      </w:r>
      <w:r w:rsidRPr="00EB1006">
        <w:rPr>
          <w:b/>
          <w:noProof/>
        </w:rPr>
        <w:t>Fast and accurate short read alignment with Burrows-Wheeler transform</w:t>
      </w:r>
      <w:r w:rsidRPr="00EB1006">
        <w:rPr>
          <w:noProof/>
        </w:rPr>
        <w:t xml:space="preserve">. </w:t>
      </w:r>
      <w:r w:rsidRPr="00EB1006">
        <w:rPr>
          <w:i/>
          <w:noProof/>
        </w:rPr>
        <w:t xml:space="preserve">Bioinformatics </w:t>
      </w:r>
      <w:r w:rsidRPr="00EB1006">
        <w:rPr>
          <w:noProof/>
        </w:rPr>
        <w:t xml:space="preserve">2009, </w:t>
      </w:r>
      <w:r w:rsidRPr="00EB1006">
        <w:rPr>
          <w:b/>
          <w:noProof/>
        </w:rPr>
        <w:t>25</w:t>
      </w:r>
      <w:r w:rsidRPr="00EB1006">
        <w:rPr>
          <w:noProof/>
        </w:rPr>
        <w:t>(14):1754-1760.</w:t>
      </w:r>
    </w:p>
    <w:p w14:paraId="336D316D" w14:textId="77777777" w:rsidR="00982945" w:rsidRPr="00EB1006" w:rsidRDefault="00982945" w:rsidP="00982945">
      <w:pPr>
        <w:pStyle w:val="EndNoteBibliography"/>
        <w:ind w:left="720" w:hanging="720"/>
        <w:rPr>
          <w:noProof/>
        </w:rPr>
      </w:pPr>
      <w:r w:rsidRPr="00EB1006">
        <w:rPr>
          <w:noProof/>
        </w:rPr>
        <w:t>12.</w:t>
      </w:r>
      <w:r w:rsidRPr="00EB1006">
        <w:rPr>
          <w:noProof/>
        </w:rPr>
        <w:tab/>
        <w:t xml:space="preserve">Li H: </w:t>
      </w:r>
      <w:r w:rsidRPr="00EB1006">
        <w:rPr>
          <w:b/>
          <w:noProof/>
        </w:rPr>
        <w:t>A statistical framework for SNP calling, mutation discovery, association mapping and population genetical parameter estimation from sequencing data</w:t>
      </w:r>
      <w:r w:rsidRPr="00EB1006">
        <w:rPr>
          <w:noProof/>
        </w:rPr>
        <w:t xml:space="preserve">. </w:t>
      </w:r>
      <w:r w:rsidRPr="00EB1006">
        <w:rPr>
          <w:i/>
          <w:noProof/>
        </w:rPr>
        <w:t xml:space="preserve">Bioinformatics </w:t>
      </w:r>
      <w:r w:rsidRPr="00EB1006">
        <w:rPr>
          <w:noProof/>
        </w:rPr>
        <w:t xml:space="preserve">2011, </w:t>
      </w:r>
      <w:r w:rsidRPr="00EB1006">
        <w:rPr>
          <w:b/>
          <w:noProof/>
        </w:rPr>
        <w:t>27</w:t>
      </w:r>
      <w:r w:rsidRPr="00EB1006">
        <w:rPr>
          <w:noProof/>
        </w:rPr>
        <w:t>(21):2987-2993.</w:t>
      </w:r>
    </w:p>
    <w:p w14:paraId="6104DAC6" w14:textId="77777777" w:rsidR="00982945" w:rsidRPr="00EB1006" w:rsidRDefault="00982945" w:rsidP="00982945">
      <w:pPr>
        <w:pStyle w:val="EndNoteBibliography"/>
        <w:ind w:left="720" w:hanging="720"/>
        <w:rPr>
          <w:noProof/>
        </w:rPr>
      </w:pPr>
      <w:r w:rsidRPr="00EB1006">
        <w:rPr>
          <w:noProof/>
        </w:rPr>
        <w:t>13.</w:t>
      </w:r>
      <w:r w:rsidRPr="00EB1006">
        <w:rPr>
          <w:noProof/>
        </w:rPr>
        <w:tab/>
        <w:t xml:space="preserve">Li H, Handsaker B, Wysoker A, Fennell T, Ruan J, Homer N, Marth G, Abecasis G, Durbin R, Genome Project Data Processing S: </w:t>
      </w:r>
      <w:r w:rsidRPr="00EB1006">
        <w:rPr>
          <w:b/>
          <w:noProof/>
        </w:rPr>
        <w:t>The Sequence Alignment/Map format and SAMtools</w:t>
      </w:r>
      <w:r w:rsidRPr="00EB1006">
        <w:rPr>
          <w:noProof/>
        </w:rPr>
        <w:t xml:space="preserve">. </w:t>
      </w:r>
      <w:r w:rsidRPr="00EB1006">
        <w:rPr>
          <w:i/>
          <w:noProof/>
        </w:rPr>
        <w:t xml:space="preserve">Bioinformatics </w:t>
      </w:r>
      <w:r w:rsidRPr="00EB1006">
        <w:rPr>
          <w:noProof/>
        </w:rPr>
        <w:t xml:space="preserve">2009, </w:t>
      </w:r>
      <w:r w:rsidRPr="00EB1006">
        <w:rPr>
          <w:b/>
          <w:noProof/>
        </w:rPr>
        <w:t>25</w:t>
      </w:r>
      <w:r w:rsidRPr="00EB1006">
        <w:rPr>
          <w:noProof/>
        </w:rPr>
        <w:t>(16):2078-2079.</w:t>
      </w:r>
    </w:p>
    <w:p w14:paraId="12837BCE" w14:textId="77777777" w:rsidR="00982945" w:rsidRPr="00EB1006" w:rsidRDefault="00982945" w:rsidP="00982945">
      <w:pPr>
        <w:pStyle w:val="EndNoteBibliography"/>
        <w:ind w:left="720" w:hanging="720"/>
        <w:rPr>
          <w:noProof/>
        </w:rPr>
      </w:pPr>
      <w:r w:rsidRPr="00EB1006">
        <w:rPr>
          <w:noProof/>
        </w:rPr>
        <w:t>14.</w:t>
      </w:r>
      <w:r w:rsidRPr="00EB1006">
        <w:rPr>
          <w:noProof/>
        </w:rPr>
        <w:tab/>
        <w:t xml:space="preserve">Kim D, Pertea G, Trapnell C, Pimentel H, Kelley R, Salzberg SL: </w:t>
      </w:r>
      <w:r w:rsidRPr="00EB1006">
        <w:rPr>
          <w:b/>
          <w:noProof/>
        </w:rPr>
        <w:t>TopHat2: accurate alignment of transcriptomes in the presence of insertions, deletions and gene fusions</w:t>
      </w:r>
      <w:r w:rsidRPr="00EB1006">
        <w:rPr>
          <w:noProof/>
        </w:rPr>
        <w:t xml:space="preserve">. </w:t>
      </w:r>
      <w:r w:rsidRPr="00EB1006">
        <w:rPr>
          <w:i/>
          <w:noProof/>
        </w:rPr>
        <w:t xml:space="preserve">Genome Biology </w:t>
      </w:r>
      <w:r w:rsidRPr="00EB1006">
        <w:rPr>
          <w:noProof/>
        </w:rPr>
        <w:t xml:space="preserve">2013, </w:t>
      </w:r>
      <w:r w:rsidRPr="00EB1006">
        <w:rPr>
          <w:b/>
          <w:noProof/>
        </w:rPr>
        <w:t>14</w:t>
      </w:r>
      <w:r w:rsidRPr="00EB1006">
        <w:rPr>
          <w:noProof/>
        </w:rPr>
        <w:t>(4):R36.</w:t>
      </w:r>
    </w:p>
    <w:p w14:paraId="5272626C" w14:textId="77777777" w:rsidR="00982945" w:rsidRPr="00EB1006" w:rsidRDefault="00982945" w:rsidP="00982945">
      <w:pPr>
        <w:pStyle w:val="EndNoteBibliography"/>
        <w:ind w:left="720" w:hanging="720"/>
        <w:rPr>
          <w:noProof/>
        </w:rPr>
      </w:pPr>
      <w:r w:rsidRPr="00EB1006">
        <w:rPr>
          <w:noProof/>
        </w:rPr>
        <w:t>15.</w:t>
      </w:r>
      <w:r w:rsidRPr="00EB1006">
        <w:rPr>
          <w:noProof/>
        </w:rPr>
        <w:tab/>
        <w:t xml:space="preserve">Kim D, Langmead B, Salzberg SL: </w:t>
      </w:r>
      <w:r w:rsidRPr="00EB1006">
        <w:rPr>
          <w:b/>
          <w:noProof/>
        </w:rPr>
        <w:t>HISAT: a fast spliced aligner with low memory requirements</w:t>
      </w:r>
      <w:r w:rsidRPr="00EB1006">
        <w:rPr>
          <w:noProof/>
        </w:rPr>
        <w:t xml:space="preserve">. </w:t>
      </w:r>
      <w:r w:rsidRPr="00EB1006">
        <w:rPr>
          <w:i/>
          <w:noProof/>
        </w:rPr>
        <w:t xml:space="preserve">Nat Methods </w:t>
      </w:r>
      <w:r w:rsidRPr="00EB1006">
        <w:rPr>
          <w:noProof/>
        </w:rPr>
        <w:t xml:space="preserve">2015, </w:t>
      </w:r>
      <w:r w:rsidRPr="00EB1006">
        <w:rPr>
          <w:b/>
          <w:noProof/>
        </w:rPr>
        <w:t>12</w:t>
      </w:r>
      <w:r w:rsidRPr="00EB1006">
        <w:rPr>
          <w:noProof/>
        </w:rPr>
        <w:t>(4):357-360.</w:t>
      </w:r>
    </w:p>
    <w:p w14:paraId="720E6393" w14:textId="77777777" w:rsidR="00982945" w:rsidRPr="00EB1006" w:rsidRDefault="00982945" w:rsidP="00982945">
      <w:pPr>
        <w:pStyle w:val="EndNoteBibliography"/>
        <w:ind w:left="720" w:hanging="720"/>
        <w:rPr>
          <w:noProof/>
        </w:rPr>
      </w:pPr>
      <w:r w:rsidRPr="00EB1006">
        <w:rPr>
          <w:noProof/>
        </w:rPr>
        <w:t>16.</w:t>
      </w:r>
      <w:r w:rsidRPr="00EB1006">
        <w:rPr>
          <w:noProof/>
        </w:rPr>
        <w:tab/>
        <w:t xml:space="preserve">Dobin A, Davis CA, Schlesinger F, Drenkow J, Zaleski C, Jha S, Batut P, Chaisson M, Gingeras TR: </w:t>
      </w:r>
      <w:r w:rsidRPr="00EB1006">
        <w:rPr>
          <w:b/>
          <w:noProof/>
        </w:rPr>
        <w:t>STAR: ultrafast universal RNA-seq aligner</w:t>
      </w:r>
      <w:r w:rsidRPr="00EB1006">
        <w:rPr>
          <w:noProof/>
        </w:rPr>
        <w:t xml:space="preserve">. </w:t>
      </w:r>
      <w:r w:rsidRPr="00EB1006">
        <w:rPr>
          <w:i/>
          <w:noProof/>
        </w:rPr>
        <w:t xml:space="preserve">Bioinformatics </w:t>
      </w:r>
      <w:r w:rsidRPr="00EB1006">
        <w:rPr>
          <w:noProof/>
        </w:rPr>
        <w:t xml:space="preserve">2013, </w:t>
      </w:r>
      <w:r w:rsidRPr="00EB1006">
        <w:rPr>
          <w:b/>
          <w:noProof/>
        </w:rPr>
        <w:t>29</w:t>
      </w:r>
      <w:r w:rsidRPr="00EB1006">
        <w:rPr>
          <w:noProof/>
        </w:rPr>
        <w:t>(1):15-21.</w:t>
      </w:r>
    </w:p>
    <w:p w14:paraId="33197454" w14:textId="77777777" w:rsidR="00982945" w:rsidRPr="00EB1006" w:rsidRDefault="00982945" w:rsidP="00982945">
      <w:pPr>
        <w:pStyle w:val="EndNoteBibliography"/>
        <w:ind w:left="720" w:hanging="720"/>
        <w:rPr>
          <w:noProof/>
        </w:rPr>
      </w:pPr>
      <w:r w:rsidRPr="00EB1006">
        <w:rPr>
          <w:noProof/>
        </w:rPr>
        <w:t>17.</w:t>
      </w:r>
      <w:r w:rsidRPr="00EB1006">
        <w:rPr>
          <w:noProof/>
        </w:rPr>
        <w:tab/>
        <w:t xml:space="preserve">Wang L, Wang S, Li W: </w:t>
      </w:r>
      <w:r w:rsidRPr="00EB1006">
        <w:rPr>
          <w:b/>
          <w:noProof/>
        </w:rPr>
        <w:t>RSeQC: quality control of RNA-seq experiments</w:t>
      </w:r>
      <w:r w:rsidRPr="00EB1006">
        <w:rPr>
          <w:noProof/>
        </w:rPr>
        <w:t xml:space="preserve">. </w:t>
      </w:r>
      <w:r w:rsidRPr="00EB1006">
        <w:rPr>
          <w:i/>
          <w:noProof/>
        </w:rPr>
        <w:t xml:space="preserve">Bioinformatics </w:t>
      </w:r>
      <w:r w:rsidRPr="00EB1006">
        <w:rPr>
          <w:noProof/>
        </w:rPr>
        <w:t xml:space="preserve">2012, </w:t>
      </w:r>
      <w:r w:rsidRPr="00EB1006">
        <w:rPr>
          <w:b/>
          <w:noProof/>
        </w:rPr>
        <w:t>28</w:t>
      </w:r>
      <w:r w:rsidRPr="00EB1006">
        <w:rPr>
          <w:noProof/>
        </w:rPr>
        <w:t>(16):2184-2185.</w:t>
      </w:r>
    </w:p>
    <w:p w14:paraId="30CCDB73" w14:textId="77777777" w:rsidR="00982945" w:rsidRPr="00EB1006" w:rsidRDefault="00982945" w:rsidP="00982945">
      <w:pPr>
        <w:pStyle w:val="EndNoteBibliography"/>
        <w:ind w:left="720" w:hanging="720"/>
        <w:rPr>
          <w:noProof/>
        </w:rPr>
      </w:pPr>
      <w:r w:rsidRPr="00EB1006">
        <w:rPr>
          <w:noProof/>
        </w:rPr>
        <w:t>18.</w:t>
      </w:r>
      <w:r w:rsidRPr="00EB1006">
        <w:rPr>
          <w:noProof/>
        </w:rPr>
        <w:tab/>
        <w:t xml:space="preserve">Liao Y, Smyth GK, Shi W: </w:t>
      </w:r>
      <w:r w:rsidRPr="00EB1006">
        <w:rPr>
          <w:b/>
          <w:noProof/>
        </w:rPr>
        <w:t>featureCounts: an efficient general purpose program for assigning sequence reads to genomic features</w:t>
      </w:r>
      <w:r w:rsidRPr="00EB1006">
        <w:rPr>
          <w:noProof/>
        </w:rPr>
        <w:t xml:space="preserve">. </w:t>
      </w:r>
      <w:r w:rsidRPr="00EB1006">
        <w:rPr>
          <w:i/>
          <w:noProof/>
        </w:rPr>
        <w:t xml:space="preserve">Bioinformatics </w:t>
      </w:r>
      <w:r w:rsidRPr="00EB1006">
        <w:rPr>
          <w:noProof/>
        </w:rPr>
        <w:t xml:space="preserve">2014, </w:t>
      </w:r>
      <w:r w:rsidRPr="00EB1006">
        <w:rPr>
          <w:b/>
          <w:noProof/>
        </w:rPr>
        <w:t>30</w:t>
      </w:r>
      <w:r w:rsidRPr="00EB1006">
        <w:rPr>
          <w:noProof/>
        </w:rPr>
        <w:t>(7):923-930.</w:t>
      </w:r>
    </w:p>
    <w:p w14:paraId="4AA839F0" w14:textId="77777777" w:rsidR="00982945" w:rsidRPr="00EB1006" w:rsidRDefault="00982945" w:rsidP="00982945">
      <w:pPr>
        <w:pStyle w:val="EndNoteBibliography"/>
        <w:ind w:left="720" w:hanging="720"/>
        <w:rPr>
          <w:noProof/>
        </w:rPr>
      </w:pPr>
      <w:r w:rsidRPr="00EB1006">
        <w:rPr>
          <w:noProof/>
        </w:rPr>
        <w:t>19.</w:t>
      </w:r>
      <w:r w:rsidRPr="00EB1006">
        <w:rPr>
          <w:noProof/>
        </w:rPr>
        <w:tab/>
        <w:t xml:space="preserve">Roberts A, Goff L, Pertea G, Kim D, Kelley DR, Pimentel H, Salzberg SL, Rinn JL, Pachter L, Trapnell C: </w:t>
      </w:r>
      <w:r w:rsidRPr="00EB1006">
        <w:rPr>
          <w:b/>
          <w:noProof/>
        </w:rPr>
        <w:t>Differential gene and transcript expression analysis of RNA-seq experiments with TopHat and Cufflinks</w:t>
      </w:r>
      <w:r w:rsidRPr="00EB1006">
        <w:rPr>
          <w:noProof/>
        </w:rPr>
        <w:t xml:space="preserve">. </w:t>
      </w:r>
      <w:r w:rsidRPr="00EB1006">
        <w:rPr>
          <w:i/>
          <w:noProof/>
        </w:rPr>
        <w:t xml:space="preserve">Nature Protocols </w:t>
      </w:r>
      <w:r w:rsidRPr="00EB1006">
        <w:rPr>
          <w:noProof/>
        </w:rPr>
        <w:t xml:space="preserve">2012, </w:t>
      </w:r>
      <w:r w:rsidRPr="00EB1006">
        <w:rPr>
          <w:b/>
          <w:noProof/>
        </w:rPr>
        <w:t>7</w:t>
      </w:r>
      <w:r w:rsidRPr="00EB1006">
        <w:rPr>
          <w:noProof/>
        </w:rPr>
        <w:t>(3):562-578.</w:t>
      </w:r>
    </w:p>
    <w:p w14:paraId="34E2496A" w14:textId="77777777" w:rsidR="00982945" w:rsidRPr="00EB1006" w:rsidRDefault="00982945" w:rsidP="00982945">
      <w:pPr>
        <w:pStyle w:val="EndNoteBibliography"/>
        <w:ind w:left="720" w:hanging="720"/>
        <w:rPr>
          <w:noProof/>
        </w:rPr>
      </w:pPr>
      <w:r w:rsidRPr="00EB1006">
        <w:rPr>
          <w:noProof/>
        </w:rPr>
        <w:lastRenderedPageBreak/>
        <w:t>20.</w:t>
      </w:r>
      <w:r w:rsidRPr="00EB1006">
        <w:rPr>
          <w:noProof/>
        </w:rPr>
        <w:tab/>
        <w:t xml:space="preserve">Robinson MD, McCarthy DJ, Smyth GK: </w:t>
      </w:r>
      <w:r w:rsidRPr="00EB1006">
        <w:rPr>
          <w:b/>
          <w:noProof/>
        </w:rPr>
        <w:t>edgeR: a Bioconductor package for differential expression analysis of digital gene expression data</w:t>
      </w:r>
      <w:r w:rsidRPr="00EB1006">
        <w:rPr>
          <w:noProof/>
        </w:rPr>
        <w:t xml:space="preserve">. </w:t>
      </w:r>
      <w:r w:rsidRPr="00EB1006">
        <w:rPr>
          <w:i/>
          <w:noProof/>
        </w:rPr>
        <w:t xml:space="preserve">Bioinformatics </w:t>
      </w:r>
      <w:r w:rsidRPr="00EB1006">
        <w:rPr>
          <w:noProof/>
        </w:rPr>
        <w:t xml:space="preserve">2010, </w:t>
      </w:r>
      <w:r w:rsidRPr="00EB1006">
        <w:rPr>
          <w:b/>
          <w:noProof/>
        </w:rPr>
        <w:t>26</w:t>
      </w:r>
      <w:r w:rsidRPr="00EB1006">
        <w:rPr>
          <w:noProof/>
        </w:rPr>
        <w:t>(1):139-140.</w:t>
      </w:r>
    </w:p>
    <w:p w14:paraId="41680E85" w14:textId="77777777" w:rsidR="00982945" w:rsidRPr="00EB1006" w:rsidRDefault="00982945" w:rsidP="00982945">
      <w:pPr>
        <w:pStyle w:val="EndNoteBibliography"/>
        <w:ind w:left="720" w:hanging="720"/>
        <w:rPr>
          <w:noProof/>
        </w:rPr>
      </w:pPr>
      <w:r w:rsidRPr="00EB1006">
        <w:rPr>
          <w:noProof/>
        </w:rPr>
        <w:t>21.</w:t>
      </w:r>
      <w:r w:rsidRPr="00EB1006">
        <w:rPr>
          <w:noProof/>
        </w:rPr>
        <w:tab/>
        <w:t xml:space="preserve">Robinson MD, Oshlack A: </w:t>
      </w:r>
      <w:r w:rsidRPr="00EB1006">
        <w:rPr>
          <w:b/>
          <w:noProof/>
        </w:rPr>
        <w:t>A scaling normalization method for differential expression analysis of RNA-seq data</w:t>
      </w:r>
      <w:r w:rsidRPr="00EB1006">
        <w:rPr>
          <w:noProof/>
        </w:rPr>
        <w:t xml:space="preserve">. </w:t>
      </w:r>
      <w:r w:rsidRPr="00EB1006">
        <w:rPr>
          <w:i/>
          <w:noProof/>
        </w:rPr>
        <w:t xml:space="preserve">Genome Biol </w:t>
      </w:r>
      <w:r w:rsidRPr="00EB1006">
        <w:rPr>
          <w:noProof/>
        </w:rPr>
        <w:t xml:space="preserve">2010, </w:t>
      </w:r>
      <w:r w:rsidRPr="00EB1006">
        <w:rPr>
          <w:b/>
          <w:noProof/>
        </w:rPr>
        <w:t>11</w:t>
      </w:r>
      <w:r w:rsidRPr="00EB1006">
        <w:rPr>
          <w:noProof/>
        </w:rPr>
        <w:t>(3):R25.</w:t>
      </w:r>
    </w:p>
    <w:p w14:paraId="539D69E9" w14:textId="77777777" w:rsidR="00982945" w:rsidRPr="00EB1006" w:rsidRDefault="00982945" w:rsidP="00982945">
      <w:pPr>
        <w:pStyle w:val="EndNoteBibliography"/>
        <w:ind w:left="720" w:hanging="720"/>
        <w:rPr>
          <w:noProof/>
        </w:rPr>
      </w:pPr>
      <w:r w:rsidRPr="00EB1006">
        <w:rPr>
          <w:noProof/>
        </w:rPr>
        <w:t>22.</w:t>
      </w:r>
      <w:r w:rsidRPr="00EB1006">
        <w:rPr>
          <w:noProof/>
        </w:rPr>
        <w:tab/>
        <w:t xml:space="preserve">Love MI, Huber W, Anders S: </w:t>
      </w:r>
      <w:r w:rsidRPr="00EB1006">
        <w:rPr>
          <w:b/>
          <w:noProof/>
        </w:rPr>
        <w:t>Moderated estimation of fold change and dispersion for RNA-seq data with DESeq2</w:t>
      </w:r>
      <w:r w:rsidRPr="00EB1006">
        <w:rPr>
          <w:noProof/>
        </w:rPr>
        <w:t xml:space="preserve">. </w:t>
      </w:r>
      <w:r w:rsidRPr="00EB1006">
        <w:rPr>
          <w:i/>
          <w:noProof/>
        </w:rPr>
        <w:t xml:space="preserve">Genome Biol </w:t>
      </w:r>
      <w:r w:rsidRPr="00EB1006">
        <w:rPr>
          <w:noProof/>
        </w:rPr>
        <w:t xml:space="preserve">2014, </w:t>
      </w:r>
      <w:r w:rsidRPr="00EB1006">
        <w:rPr>
          <w:b/>
          <w:noProof/>
        </w:rPr>
        <w:t>15</w:t>
      </w:r>
      <w:r w:rsidRPr="00EB1006">
        <w:rPr>
          <w:noProof/>
        </w:rPr>
        <w:t>(12):550.</w:t>
      </w:r>
    </w:p>
    <w:p w14:paraId="2DB8002C" w14:textId="77777777" w:rsidR="00982945" w:rsidRPr="00EB1006" w:rsidRDefault="00982945" w:rsidP="00982945">
      <w:pPr>
        <w:pStyle w:val="EndNoteBibliography"/>
        <w:ind w:left="720" w:hanging="720"/>
        <w:rPr>
          <w:noProof/>
        </w:rPr>
      </w:pPr>
      <w:r w:rsidRPr="00EB1006">
        <w:rPr>
          <w:noProof/>
        </w:rPr>
        <w:t>23.</w:t>
      </w:r>
      <w:r w:rsidRPr="00EB1006">
        <w:rPr>
          <w:noProof/>
        </w:rPr>
        <w:tab/>
        <w:t>Ashburner M, Ball CA, Blake JA, Botstein D, Butler H, Cherry JM, Davis AP, Dolinski K, Dwight SS, Eppig JT</w:t>
      </w:r>
      <w:r w:rsidRPr="00EB1006">
        <w:rPr>
          <w:i/>
          <w:noProof/>
        </w:rPr>
        <w:t xml:space="preserve"> et al</w:t>
      </w:r>
      <w:r w:rsidRPr="00EB1006">
        <w:rPr>
          <w:noProof/>
        </w:rPr>
        <w:t xml:space="preserve">: </w:t>
      </w:r>
      <w:r w:rsidRPr="00EB1006">
        <w:rPr>
          <w:b/>
          <w:noProof/>
        </w:rPr>
        <w:t>Gene ontology: tool for the unification of biology. The Gene Ontology Consortium</w:t>
      </w:r>
      <w:r w:rsidRPr="00EB1006">
        <w:rPr>
          <w:noProof/>
        </w:rPr>
        <w:t xml:space="preserve">. </w:t>
      </w:r>
      <w:r w:rsidRPr="00EB1006">
        <w:rPr>
          <w:i/>
          <w:noProof/>
        </w:rPr>
        <w:t xml:space="preserve">Nat Genet </w:t>
      </w:r>
      <w:r w:rsidRPr="00EB1006">
        <w:rPr>
          <w:noProof/>
        </w:rPr>
        <w:t xml:space="preserve">2000, </w:t>
      </w:r>
      <w:r w:rsidRPr="00EB1006">
        <w:rPr>
          <w:b/>
          <w:noProof/>
        </w:rPr>
        <w:t>25</w:t>
      </w:r>
      <w:r w:rsidRPr="00EB1006">
        <w:rPr>
          <w:noProof/>
        </w:rPr>
        <w:t>(1):25-29.</w:t>
      </w:r>
    </w:p>
    <w:p w14:paraId="114F5F44" w14:textId="77777777" w:rsidR="00982945" w:rsidRPr="00EB1006" w:rsidRDefault="00982945" w:rsidP="00982945">
      <w:pPr>
        <w:pStyle w:val="EndNoteBibliography"/>
        <w:ind w:left="720" w:hanging="720"/>
        <w:rPr>
          <w:noProof/>
        </w:rPr>
      </w:pPr>
      <w:r w:rsidRPr="00EB1006">
        <w:rPr>
          <w:noProof/>
        </w:rPr>
        <w:t>24.</w:t>
      </w:r>
      <w:r w:rsidRPr="00EB1006">
        <w:rPr>
          <w:noProof/>
        </w:rPr>
        <w:tab/>
        <w:t xml:space="preserve">Yu G, Wang LG, Han Y, He QY: </w:t>
      </w:r>
      <w:r w:rsidRPr="00EB1006">
        <w:rPr>
          <w:b/>
          <w:noProof/>
        </w:rPr>
        <w:t>clusterProfiler: an R package for comparing biological themes among gene clusters</w:t>
      </w:r>
      <w:r w:rsidRPr="00EB1006">
        <w:rPr>
          <w:noProof/>
        </w:rPr>
        <w:t xml:space="preserve">. </w:t>
      </w:r>
      <w:r w:rsidRPr="00EB1006">
        <w:rPr>
          <w:i/>
          <w:noProof/>
        </w:rPr>
        <w:t xml:space="preserve">OMICS </w:t>
      </w:r>
      <w:r w:rsidRPr="00EB1006">
        <w:rPr>
          <w:noProof/>
        </w:rPr>
        <w:t xml:space="preserve">2012, </w:t>
      </w:r>
      <w:r w:rsidRPr="00EB1006">
        <w:rPr>
          <w:b/>
          <w:noProof/>
        </w:rPr>
        <w:t>16</w:t>
      </w:r>
      <w:r w:rsidRPr="00EB1006">
        <w:rPr>
          <w:noProof/>
        </w:rPr>
        <w:t>(5):284-287.</w:t>
      </w:r>
    </w:p>
    <w:p w14:paraId="09CB826E" w14:textId="77777777" w:rsidR="00982945" w:rsidRPr="00EB1006" w:rsidRDefault="00982945" w:rsidP="00982945">
      <w:pPr>
        <w:pStyle w:val="EndNoteBibliography"/>
        <w:ind w:left="720" w:hanging="720"/>
        <w:rPr>
          <w:noProof/>
        </w:rPr>
      </w:pPr>
      <w:r w:rsidRPr="00EB1006">
        <w:rPr>
          <w:noProof/>
        </w:rPr>
        <w:t>25.</w:t>
      </w:r>
      <w:r w:rsidRPr="00EB1006">
        <w:rPr>
          <w:noProof/>
        </w:rPr>
        <w:tab/>
        <w:t xml:space="preserve">Kanehisa M, Furumichi M, Tanabe M, Sato Y, Morishima K: </w:t>
      </w:r>
      <w:r w:rsidRPr="00EB1006">
        <w:rPr>
          <w:b/>
          <w:noProof/>
        </w:rPr>
        <w:t>KEGG: new perspectives on genomes, pathways, diseases and drugs</w:t>
      </w:r>
      <w:r w:rsidRPr="00EB1006">
        <w:rPr>
          <w:noProof/>
        </w:rPr>
        <w:t xml:space="preserve">. </w:t>
      </w:r>
      <w:r w:rsidRPr="00EB1006">
        <w:rPr>
          <w:i/>
          <w:noProof/>
        </w:rPr>
        <w:t xml:space="preserve">Nucleic Acids Res </w:t>
      </w:r>
      <w:r w:rsidRPr="00EB1006">
        <w:rPr>
          <w:noProof/>
        </w:rPr>
        <w:t xml:space="preserve">2017, </w:t>
      </w:r>
      <w:r w:rsidRPr="00EB1006">
        <w:rPr>
          <w:b/>
          <w:noProof/>
        </w:rPr>
        <w:t>45</w:t>
      </w:r>
      <w:r w:rsidRPr="00EB1006">
        <w:rPr>
          <w:noProof/>
        </w:rPr>
        <w:t>(D1):D353-D361.</w:t>
      </w:r>
    </w:p>
    <w:p w14:paraId="35B45389" w14:textId="77777777" w:rsidR="00982945" w:rsidRPr="00EB1006" w:rsidRDefault="00982945" w:rsidP="00982945">
      <w:pPr>
        <w:pStyle w:val="EndNoteBibliography"/>
        <w:ind w:left="720" w:hanging="720"/>
        <w:rPr>
          <w:noProof/>
        </w:rPr>
      </w:pPr>
      <w:r w:rsidRPr="00EB1006">
        <w:rPr>
          <w:noProof/>
        </w:rPr>
        <w:t>26.</w:t>
      </w:r>
      <w:r w:rsidRPr="00EB1006">
        <w:rPr>
          <w:noProof/>
        </w:rPr>
        <w:tab/>
        <w:t xml:space="preserve">Kanehisa M, Goto S: </w:t>
      </w:r>
      <w:r w:rsidRPr="00EB1006">
        <w:rPr>
          <w:b/>
          <w:noProof/>
        </w:rPr>
        <w:t>KEGG: kyoto encyclopedia of genes and genomes</w:t>
      </w:r>
      <w:r w:rsidRPr="00EB1006">
        <w:rPr>
          <w:noProof/>
        </w:rPr>
        <w:t xml:space="preserve">. </w:t>
      </w:r>
      <w:r w:rsidRPr="00EB1006">
        <w:rPr>
          <w:i/>
          <w:noProof/>
        </w:rPr>
        <w:t xml:space="preserve">Nucleic Acids Res </w:t>
      </w:r>
      <w:r w:rsidRPr="00EB1006">
        <w:rPr>
          <w:noProof/>
        </w:rPr>
        <w:t xml:space="preserve">2000, </w:t>
      </w:r>
      <w:r w:rsidRPr="00EB1006">
        <w:rPr>
          <w:b/>
          <w:noProof/>
        </w:rPr>
        <w:t>28</w:t>
      </w:r>
      <w:r w:rsidRPr="00EB1006">
        <w:rPr>
          <w:noProof/>
        </w:rPr>
        <w:t>(1):27-30.</w:t>
      </w:r>
    </w:p>
    <w:p w14:paraId="7E1A3592" w14:textId="77777777" w:rsidR="00982945" w:rsidRPr="00EB1006" w:rsidRDefault="00982945" w:rsidP="00982945">
      <w:pPr>
        <w:pStyle w:val="EndNoteBibliography"/>
        <w:ind w:left="720" w:hanging="720"/>
        <w:rPr>
          <w:noProof/>
        </w:rPr>
      </w:pPr>
      <w:r w:rsidRPr="00EB1006">
        <w:rPr>
          <w:noProof/>
        </w:rPr>
        <w:t>27.</w:t>
      </w:r>
      <w:r w:rsidRPr="00EB1006">
        <w:rPr>
          <w:noProof/>
        </w:rPr>
        <w:tab/>
        <w:t xml:space="preserve">Kanehisa M, Sato Y, Kawashima M, Furumichi M, Tanabe M: </w:t>
      </w:r>
      <w:r w:rsidRPr="00EB1006">
        <w:rPr>
          <w:b/>
          <w:noProof/>
        </w:rPr>
        <w:t>KEGG as a reference resource for gene and protein annotation</w:t>
      </w:r>
      <w:r w:rsidRPr="00EB1006">
        <w:rPr>
          <w:noProof/>
        </w:rPr>
        <w:t xml:space="preserve">. </w:t>
      </w:r>
      <w:r w:rsidRPr="00EB1006">
        <w:rPr>
          <w:i/>
          <w:noProof/>
        </w:rPr>
        <w:t xml:space="preserve">Nucleic Acids Res </w:t>
      </w:r>
      <w:r w:rsidRPr="00EB1006">
        <w:rPr>
          <w:noProof/>
        </w:rPr>
        <w:t xml:space="preserve">2016, </w:t>
      </w:r>
      <w:r w:rsidRPr="00EB1006">
        <w:rPr>
          <w:b/>
          <w:noProof/>
        </w:rPr>
        <w:t>44</w:t>
      </w:r>
      <w:r w:rsidRPr="00EB1006">
        <w:rPr>
          <w:noProof/>
        </w:rPr>
        <w:t>(D1):D457-462.</w:t>
      </w:r>
    </w:p>
    <w:p w14:paraId="101DC355" w14:textId="77777777" w:rsidR="00982945" w:rsidRPr="00EB1006" w:rsidRDefault="00982945" w:rsidP="00982945">
      <w:pPr>
        <w:pStyle w:val="EndNoteBibliography"/>
        <w:ind w:left="720" w:hanging="720"/>
        <w:rPr>
          <w:noProof/>
        </w:rPr>
      </w:pPr>
      <w:r w:rsidRPr="00EB1006">
        <w:rPr>
          <w:noProof/>
        </w:rPr>
        <w:t>28.</w:t>
      </w:r>
      <w:r w:rsidRPr="00EB1006">
        <w:rPr>
          <w:noProof/>
        </w:rPr>
        <w:tab/>
        <w:t xml:space="preserve">Luo W, Brouwer C: </w:t>
      </w:r>
      <w:r w:rsidRPr="00EB1006">
        <w:rPr>
          <w:b/>
          <w:noProof/>
        </w:rPr>
        <w:t>Pathview: an R/Bioconductor package for pathway-based data integration and visualization</w:t>
      </w:r>
      <w:r w:rsidRPr="00EB1006">
        <w:rPr>
          <w:noProof/>
        </w:rPr>
        <w:t xml:space="preserve">. </w:t>
      </w:r>
      <w:r w:rsidRPr="00EB1006">
        <w:rPr>
          <w:i/>
          <w:noProof/>
        </w:rPr>
        <w:t xml:space="preserve">Bioinformatics </w:t>
      </w:r>
      <w:r w:rsidRPr="00EB1006">
        <w:rPr>
          <w:noProof/>
        </w:rPr>
        <w:t xml:space="preserve">2013, </w:t>
      </w:r>
      <w:r w:rsidRPr="00EB1006">
        <w:rPr>
          <w:b/>
          <w:noProof/>
        </w:rPr>
        <w:t>29</w:t>
      </w:r>
      <w:r w:rsidRPr="00EB1006">
        <w:rPr>
          <w:noProof/>
        </w:rPr>
        <w:t>(14):1830-1831.</w:t>
      </w:r>
    </w:p>
    <w:p w14:paraId="450A4B8E" w14:textId="77777777" w:rsidR="00982945" w:rsidRPr="00EB1006" w:rsidRDefault="00982945" w:rsidP="00982945">
      <w:pPr>
        <w:pStyle w:val="EndNoteBibliography"/>
        <w:ind w:left="720" w:hanging="720"/>
        <w:rPr>
          <w:noProof/>
        </w:rPr>
      </w:pPr>
      <w:r w:rsidRPr="00EB1006">
        <w:rPr>
          <w:noProof/>
        </w:rPr>
        <w:t>29.</w:t>
      </w:r>
      <w:r w:rsidRPr="00EB1006">
        <w:rPr>
          <w:noProof/>
        </w:rPr>
        <w:tab/>
        <w:t>Quentmeier H, Martelli MP, Dirks WG, Bolli N, Liso A, Macleod RA, Nicoletti I, Mannucci R, Pucciarini A, Bigerna B</w:t>
      </w:r>
      <w:r w:rsidRPr="00EB1006">
        <w:rPr>
          <w:i/>
          <w:noProof/>
        </w:rPr>
        <w:t xml:space="preserve"> et al</w:t>
      </w:r>
      <w:r w:rsidRPr="00EB1006">
        <w:rPr>
          <w:noProof/>
        </w:rPr>
        <w:t xml:space="preserve">: </w:t>
      </w:r>
      <w:r w:rsidRPr="00EB1006">
        <w:rPr>
          <w:b/>
          <w:noProof/>
        </w:rPr>
        <w:t>Cell line OCI/AML3 bears exon-12 NPM gene mutation-A and cytoplasmic expression of nucleophosmin</w:t>
      </w:r>
      <w:r w:rsidRPr="00EB1006">
        <w:rPr>
          <w:noProof/>
        </w:rPr>
        <w:t xml:space="preserve">. </w:t>
      </w:r>
      <w:r w:rsidRPr="00EB1006">
        <w:rPr>
          <w:i/>
          <w:noProof/>
        </w:rPr>
        <w:t xml:space="preserve">Leukemia </w:t>
      </w:r>
      <w:r w:rsidRPr="00EB1006">
        <w:rPr>
          <w:noProof/>
        </w:rPr>
        <w:t xml:space="preserve">2005, </w:t>
      </w:r>
      <w:r w:rsidRPr="00EB1006">
        <w:rPr>
          <w:b/>
          <w:noProof/>
        </w:rPr>
        <w:t>19</w:t>
      </w:r>
      <w:r w:rsidRPr="00EB1006">
        <w:rPr>
          <w:noProof/>
        </w:rPr>
        <w:t>(10):1760-1767.</w:t>
      </w:r>
    </w:p>
    <w:p w14:paraId="49BAB455" w14:textId="77777777" w:rsidR="00982945" w:rsidRPr="00EB1006" w:rsidRDefault="00982945" w:rsidP="00982945">
      <w:pPr>
        <w:pStyle w:val="EndNoteBibliography"/>
        <w:ind w:left="720" w:hanging="720"/>
        <w:rPr>
          <w:noProof/>
        </w:rPr>
      </w:pPr>
      <w:r w:rsidRPr="00EB1006">
        <w:rPr>
          <w:noProof/>
        </w:rPr>
        <w:t>30.</w:t>
      </w:r>
      <w:r w:rsidRPr="00EB1006">
        <w:rPr>
          <w:noProof/>
        </w:rPr>
        <w:tab/>
        <w:t xml:space="preserve">Chi HT, Vu HA, Iwasaki R, Nagamura F, Tojo A, Watanabe T, Sato Y: </w:t>
      </w:r>
      <w:r w:rsidRPr="00EB1006">
        <w:rPr>
          <w:b/>
          <w:noProof/>
        </w:rPr>
        <w:t>Detection of exon 12 type A mutation of NPM1 gene in IMS-M2 cell line</w:t>
      </w:r>
      <w:r w:rsidRPr="00EB1006">
        <w:rPr>
          <w:noProof/>
        </w:rPr>
        <w:t xml:space="preserve">. </w:t>
      </w:r>
      <w:r w:rsidRPr="00EB1006">
        <w:rPr>
          <w:i/>
          <w:noProof/>
        </w:rPr>
        <w:t xml:space="preserve">Leuk Res </w:t>
      </w:r>
      <w:r w:rsidRPr="00EB1006">
        <w:rPr>
          <w:noProof/>
        </w:rPr>
        <w:t xml:space="preserve">2010, </w:t>
      </w:r>
      <w:r w:rsidRPr="00EB1006">
        <w:rPr>
          <w:b/>
          <w:noProof/>
        </w:rPr>
        <w:t>34</w:t>
      </w:r>
      <w:r w:rsidRPr="00EB1006">
        <w:rPr>
          <w:noProof/>
        </w:rPr>
        <w:t>(2):261-262.</w:t>
      </w:r>
    </w:p>
    <w:p w14:paraId="74EAEA6A" w14:textId="77777777" w:rsidR="00982945" w:rsidRPr="00EB1006" w:rsidRDefault="00982945" w:rsidP="00982945">
      <w:pPr>
        <w:pStyle w:val="EndNoteBibliography"/>
        <w:ind w:left="720" w:hanging="720"/>
        <w:rPr>
          <w:noProof/>
        </w:rPr>
      </w:pPr>
      <w:r w:rsidRPr="00EB1006">
        <w:rPr>
          <w:noProof/>
        </w:rPr>
        <w:t>31.</w:t>
      </w:r>
      <w:r w:rsidRPr="00EB1006">
        <w:rPr>
          <w:noProof/>
        </w:rPr>
        <w:tab/>
        <w:t xml:space="preserve">Illumina: </w:t>
      </w:r>
      <w:r w:rsidRPr="00EB1006">
        <w:rPr>
          <w:b/>
          <w:noProof/>
        </w:rPr>
        <w:t>TruSeqTM RNA and DNA Sample Preparation Kits v2. Data Sheet Illumina® Seq., 1–4</w:t>
      </w:r>
      <w:r w:rsidRPr="00EB1006">
        <w:rPr>
          <w:noProof/>
        </w:rPr>
        <w:t>. In</w:t>
      </w:r>
      <w:r w:rsidRPr="00EB1006">
        <w:rPr>
          <w:i/>
          <w:noProof/>
        </w:rPr>
        <w:t>.</w:t>
      </w:r>
      <w:r w:rsidRPr="00EB1006">
        <w:rPr>
          <w:noProof/>
        </w:rPr>
        <w:t>; 2011.</w:t>
      </w:r>
    </w:p>
    <w:p w14:paraId="0EBF335E" w14:textId="77777777" w:rsidR="00982945" w:rsidRPr="00EB1006" w:rsidRDefault="00982945" w:rsidP="00982945">
      <w:pPr>
        <w:pStyle w:val="EndNoteBibliography"/>
        <w:ind w:left="720" w:hanging="720"/>
        <w:rPr>
          <w:noProof/>
        </w:rPr>
      </w:pPr>
      <w:r w:rsidRPr="00EB1006">
        <w:rPr>
          <w:noProof/>
        </w:rPr>
        <w:t>32.</w:t>
      </w:r>
      <w:r w:rsidRPr="00EB1006">
        <w:rPr>
          <w:noProof/>
        </w:rPr>
        <w:tab/>
        <w:t xml:space="preserve">Illumina: </w:t>
      </w:r>
      <w:r w:rsidRPr="00EB1006">
        <w:rPr>
          <w:b/>
          <w:noProof/>
        </w:rPr>
        <w:t>HiSeq® 2500 Sequencing System. Specif. Sheet Illumina® Seq., 1–4</w:t>
      </w:r>
      <w:r w:rsidRPr="00EB1006">
        <w:rPr>
          <w:noProof/>
        </w:rPr>
        <w:t>. In</w:t>
      </w:r>
      <w:r w:rsidRPr="00EB1006">
        <w:rPr>
          <w:i/>
          <w:noProof/>
        </w:rPr>
        <w:t>.</w:t>
      </w:r>
      <w:r w:rsidRPr="00EB1006">
        <w:rPr>
          <w:noProof/>
        </w:rPr>
        <w:t>; 2015.</w:t>
      </w:r>
    </w:p>
    <w:p w14:paraId="62552FF9" w14:textId="77777777" w:rsidR="00982945" w:rsidRPr="00EB1006" w:rsidRDefault="00982945" w:rsidP="00982945">
      <w:pPr>
        <w:pStyle w:val="EndNoteBibliography"/>
        <w:ind w:left="720" w:hanging="720"/>
        <w:rPr>
          <w:noProof/>
        </w:rPr>
      </w:pPr>
      <w:r w:rsidRPr="00EB1006">
        <w:rPr>
          <w:noProof/>
        </w:rPr>
        <w:t>33.</w:t>
      </w:r>
      <w:r w:rsidRPr="00EB1006">
        <w:rPr>
          <w:noProof/>
        </w:rPr>
        <w:tab/>
        <w:t xml:space="preserve">Spinozzi G, Calabria A, Brasca S, Beretta S, Merelli I, Milanesi L, Montini E: </w:t>
      </w:r>
      <w:r w:rsidRPr="00EB1006">
        <w:rPr>
          <w:b/>
          <w:noProof/>
        </w:rPr>
        <w:t>VISPA2: a scalable pipeline for high-throughput identification and annotation of vector integration sites</w:t>
      </w:r>
      <w:r w:rsidRPr="00EB1006">
        <w:rPr>
          <w:noProof/>
        </w:rPr>
        <w:t xml:space="preserve">. </w:t>
      </w:r>
      <w:r w:rsidRPr="00EB1006">
        <w:rPr>
          <w:i/>
          <w:noProof/>
        </w:rPr>
        <w:t xml:space="preserve">BMC bioinformatics </w:t>
      </w:r>
      <w:r w:rsidRPr="00EB1006">
        <w:rPr>
          <w:noProof/>
        </w:rPr>
        <w:t xml:space="preserve">2017, </w:t>
      </w:r>
      <w:r w:rsidRPr="00EB1006">
        <w:rPr>
          <w:b/>
          <w:noProof/>
        </w:rPr>
        <w:t>18</w:t>
      </w:r>
      <w:r w:rsidRPr="00EB1006">
        <w:rPr>
          <w:noProof/>
        </w:rPr>
        <w:t>(1):520.</w:t>
      </w:r>
    </w:p>
    <w:p w14:paraId="1C35CF57" w14:textId="77777777" w:rsidR="00982945" w:rsidRPr="00EB1006" w:rsidRDefault="00982945" w:rsidP="00982945">
      <w:pPr>
        <w:pStyle w:val="EndNoteBibliography"/>
        <w:ind w:left="720" w:hanging="720"/>
        <w:rPr>
          <w:noProof/>
        </w:rPr>
      </w:pPr>
      <w:r w:rsidRPr="00EB1006">
        <w:rPr>
          <w:noProof/>
        </w:rPr>
        <w:t>34.</w:t>
      </w:r>
      <w:r w:rsidRPr="00EB1006">
        <w:rPr>
          <w:noProof/>
        </w:rPr>
        <w:tab/>
        <w:t xml:space="preserve">Bray NL, Pimentel H, Melsted P, Pachter L: </w:t>
      </w:r>
      <w:r w:rsidRPr="00EB1006">
        <w:rPr>
          <w:b/>
          <w:noProof/>
        </w:rPr>
        <w:t>Near-optimal probabilistic RNA-seq quantification</w:t>
      </w:r>
      <w:r w:rsidRPr="00EB1006">
        <w:rPr>
          <w:noProof/>
        </w:rPr>
        <w:t xml:space="preserve">. </w:t>
      </w:r>
      <w:r w:rsidRPr="00EB1006">
        <w:rPr>
          <w:i/>
          <w:noProof/>
        </w:rPr>
        <w:t xml:space="preserve">Nature Biotechnology </w:t>
      </w:r>
      <w:r w:rsidRPr="00EB1006">
        <w:rPr>
          <w:noProof/>
        </w:rPr>
        <w:t xml:space="preserve">2016, </w:t>
      </w:r>
      <w:r w:rsidRPr="00EB1006">
        <w:rPr>
          <w:b/>
          <w:noProof/>
        </w:rPr>
        <w:t>34</w:t>
      </w:r>
      <w:r w:rsidRPr="00EB1006">
        <w:rPr>
          <w:noProof/>
        </w:rPr>
        <w:t>(5):525-527.</w:t>
      </w:r>
    </w:p>
    <w:p w14:paraId="5553B39B" w14:textId="77777777" w:rsidR="00982945" w:rsidRPr="00EB1006" w:rsidRDefault="00982945" w:rsidP="00982945">
      <w:pPr>
        <w:pStyle w:val="EndNoteBibliography"/>
        <w:ind w:left="720" w:hanging="720"/>
        <w:rPr>
          <w:noProof/>
        </w:rPr>
      </w:pPr>
      <w:r w:rsidRPr="00EB1006">
        <w:rPr>
          <w:noProof/>
        </w:rPr>
        <w:t>35.</w:t>
      </w:r>
      <w:r w:rsidRPr="00EB1006">
        <w:rPr>
          <w:noProof/>
        </w:rPr>
        <w:tab/>
        <w:t xml:space="preserve">Trapnell C, Williams BA, Pertea G, Mortazavi A, Kwan G, van Baren MJ, Salzberg SL, Wold BJ, Pachter L: </w:t>
      </w:r>
      <w:r w:rsidRPr="00EB1006">
        <w:rPr>
          <w:b/>
          <w:noProof/>
        </w:rPr>
        <w:t>Transcript assembly and quantification by RNA-Seq reveals unannotated transcripts and isoform switching during cell differentiation</w:t>
      </w:r>
      <w:r w:rsidRPr="00EB1006">
        <w:rPr>
          <w:noProof/>
        </w:rPr>
        <w:t xml:space="preserve">. </w:t>
      </w:r>
      <w:r w:rsidRPr="00EB1006">
        <w:rPr>
          <w:i/>
          <w:noProof/>
        </w:rPr>
        <w:t xml:space="preserve">Nature Biotechnology </w:t>
      </w:r>
      <w:r w:rsidRPr="00EB1006">
        <w:rPr>
          <w:noProof/>
        </w:rPr>
        <w:t xml:space="preserve">2010, </w:t>
      </w:r>
      <w:r w:rsidRPr="00EB1006">
        <w:rPr>
          <w:b/>
          <w:noProof/>
        </w:rPr>
        <w:t>28</w:t>
      </w:r>
      <w:r w:rsidRPr="00EB1006">
        <w:rPr>
          <w:noProof/>
        </w:rPr>
        <w:t>(5):511-U174.</w:t>
      </w:r>
    </w:p>
    <w:p w14:paraId="27FBDE60" w14:textId="77777777" w:rsidR="00982945" w:rsidRPr="00EB1006" w:rsidRDefault="00982945" w:rsidP="00982945">
      <w:pPr>
        <w:pStyle w:val="EndNoteBibliography"/>
        <w:ind w:left="720" w:hanging="720"/>
        <w:rPr>
          <w:noProof/>
        </w:rPr>
      </w:pPr>
      <w:r w:rsidRPr="00EB1006">
        <w:rPr>
          <w:noProof/>
        </w:rPr>
        <w:t>36.</w:t>
      </w:r>
      <w:r w:rsidRPr="00EB1006">
        <w:rPr>
          <w:noProof/>
        </w:rPr>
        <w:tab/>
        <w:t xml:space="preserve">Pertea M, Pertea GM, Antonescu CM, Chang TC, Mendell JT, Salzberg SL: </w:t>
      </w:r>
      <w:r w:rsidRPr="00EB1006">
        <w:rPr>
          <w:b/>
          <w:noProof/>
        </w:rPr>
        <w:t>StringTie enables improved reconstruction of a transcriptome from RNA-seq reads</w:t>
      </w:r>
      <w:r w:rsidRPr="00EB1006">
        <w:rPr>
          <w:noProof/>
        </w:rPr>
        <w:t xml:space="preserve">. </w:t>
      </w:r>
      <w:r w:rsidRPr="00EB1006">
        <w:rPr>
          <w:i/>
          <w:noProof/>
        </w:rPr>
        <w:t xml:space="preserve">Nat Biotechnol </w:t>
      </w:r>
      <w:r w:rsidRPr="00EB1006">
        <w:rPr>
          <w:noProof/>
        </w:rPr>
        <w:t xml:space="preserve">2015, </w:t>
      </w:r>
      <w:r w:rsidRPr="00EB1006">
        <w:rPr>
          <w:b/>
          <w:noProof/>
        </w:rPr>
        <w:t>33</w:t>
      </w:r>
      <w:r w:rsidRPr="00EB1006">
        <w:rPr>
          <w:noProof/>
        </w:rPr>
        <w:t>(3):290-295.</w:t>
      </w:r>
    </w:p>
    <w:p w14:paraId="32C75CC6" w14:textId="473B4AD7" w:rsidR="00982945" w:rsidRPr="00EB1006" w:rsidRDefault="00982945" w:rsidP="00982945">
      <w:pPr>
        <w:pStyle w:val="EndNoteBibliography"/>
        <w:ind w:left="720" w:hanging="720"/>
        <w:rPr>
          <w:noProof/>
        </w:rPr>
      </w:pPr>
      <w:r w:rsidRPr="00EB1006">
        <w:rPr>
          <w:noProof/>
        </w:rPr>
        <w:t>37.</w:t>
      </w:r>
      <w:r w:rsidRPr="00EB1006">
        <w:rPr>
          <w:noProof/>
        </w:rPr>
        <w:tab/>
      </w:r>
      <w:r w:rsidRPr="00EB1006">
        <w:rPr>
          <w:b/>
          <w:noProof/>
        </w:rPr>
        <w:t xml:space="preserve">cummeRbund: Analysis, exploration, manipulation, and visualization of Cufflinks high-throughput sequencing data. R Packag. </w:t>
      </w:r>
      <w:r w:rsidRPr="00EB1006">
        <w:rPr>
          <w:noProof/>
        </w:rPr>
        <w:t>[</w:t>
      </w:r>
      <w:hyperlink r:id="rId17" w:history="1">
        <w:r w:rsidRPr="00EB1006">
          <w:rPr>
            <w:rStyle w:val="Hyperlink"/>
            <w:noProof/>
          </w:rPr>
          <w:t>https://bioconductor.org/packages/release/bioc/html/cummeRbund.html</w:t>
        </w:r>
      </w:hyperlink>
      <w:r w:rsidRPr="00EB1006">
        <w:rPr>
          <w:noProof/>
        </w:rPr>
        <w:t>]</w:t>
      </w:r>
      <w:r w:rsidR="007E26BD" w:rsidRPr="00EB1006">
        <w:rPr>
          <w:noProof/>
        </w:rPr>
        <w:t>, 10 Dec. 2017.</w:t>
      </w:r>
    </w:p>
    <w:p w14:paraId="576D667D" w14:textId="77777777" w:rsidR="00982945" w:rsidRPr="00EB1006" w:rsidRDefault="00982945" w:rsidP="00982945">
      <w:pPr>
        <w:pStyle w:val="EndNoteBibliography"/>
        <w:ind w:left="720" w:hanging="720"/>
        <w:rPr>
          <w:noProof/>
        </w:rPr>
      </w:pPr>
      <w:r w:rsidRPr="00EB1006">
        <w:rPr>
          <w:noProof/>
        </w:rPr>
        <w:t>38.</w:t>
      </w:r>
      <w:r w:rsidRPr="00EB1006">
        <w:rPr>
          <w:noProof/>
        </w:rPr>
        <w:tab/>
        <w:t xml:space="preserve">Frazee AC, Pertea G, Jaffe AE, Langmead B, Salzberg SL, Leek JT: </w:t>
      </w:r>
      <w:r w:rsidRPr="00EB1006">
        <w:rPr>
          <w:b/>
          <w:noProof/>
        </w:rPr>
        <w:t>Ballgown bridges the gap between transcriptome assembly and expression analysis</w:t>
      </w:r>
      <w:r w:rsidRPr="00EB1006">
        <w:rPr>
          <w:noProof/>
        </w:rPr>
        <w:t xml:space="preserve">. </w:t>
      </w:r>
      <w:r w:rsidRPr="00EB1006">
        <w:rPr>
          <w:i/>
          <w:noProof/>
        </w:rPr>
        <w:t xml:space="preserve">Nat Biotechnol </w:t>
      </w:r>
      <w:r w:rsidRPr="00EB1006">
        <w:rPr>
          <w:noProof/>
        </w:rPr>
        <w:t xml:space="preserve">2015, </w:t>
      </w:r>
      <w:r w:rsidRPr="00EB1006">
        <w:rPr>
          <w:b/>
          <w:noProof/>
        </w:rPr>
        <w:t>33</w:t>
      </w:r>
      <w:r w:rsidRPr="00EB1006">
        <w:rPr>
          <w:noProof/>
        </w:rPr>
        <w:t>(3):243-246.</w:t>
      </w:r>
    </w:p>
    <w:p w14:paraId="28B861BC" w14:textId="77777777" w:rsidR="00982945" w:rsidRPr="00EB1006" w:rsidRDefault="00982945" w:rsidP="00982945">
      <w:pPr>
        <w:pStyle w:val="EndNoteBibliography"/>
        <w:ind w:left="720" w:hanging="720"/>
        <w:rPr>
          <w:noProof/>
        </w:rPr>
      </w:pPr>
      <w:r w:rsidRPr="00EB1006">
        <w:rPr>
          <w:noProof/>
        </w:rPr>
        <w:t>39.</w:t>
      </w:r>
      <w:r w:rsidRPr="00EB1006">
        <w:rPr>
          <w:noProof/>
        </w:rPr>
        <w:tab/>
        <w:t xml:space="preserve">Love MI, Huber W, Anders S: </w:t>
      </w:r>
      <w:r w:rsidRPr="00EB1006">
        <w:rPr>
          <w:b/>
          <w:noProof/>
        </w:rPr>
        <w:t>Moderated estimation of fold change and dispersion for RNA-seq data with DESeq2</w:t>
      </w:r>
      <w:r w:rsidRPr="00EB1006">
        <w:rPr>
          <w:noProof/>
        </w:rPr>
        <w:t xml:space="preserve">. </w:t>
      </w:r>
      <w:r w:rsidRPr="00EB1006">
        <w:rPr>
          <w:i/>
          <w:noProof/>
        </w:rPr>
        <w:t xml:space="preserve">Genome Biology </w:t>
      </w:r>
      <w:r w:rsidRPr="00EB1006">
        <w:rPr>
          <w:noProof/>
        </w:rPr>
        <w:t xml:space="preserve">2014, </w:t>
      </w:r>
      <w:r w:rsidRPr="00EB1006">
        <w:rPr>
          <w:b/>
          <w:noProof/>
        </w:rPr>
        <w:t>15</w:t>
      </w:r>
      <w:r w:rsidRPr="00EB1006">
        <w:rPr>
          <w:noProof/>
        </w:rPr>
        <w:t>(12).</w:t>
      </w:r>
    </w:p>
    <w:p w14:paraId="008D8EC9" w14:textId="1FC3D15B" w:rsidR="00982945" w:rsidRPr="00EB1006" w:rsidRDefault="00982945" w:rsidP="00982945">
      <w:pPr>
        <w:pStyle w:val="EndNoteBibliography"/>
        <w:ind w:left="720" w:hanging="720"/>
        <w:rPr>
          <w:noProof/>
        </w:rPr>
      </w:pPr>
      <w:r w:rsidRPr="00EB1006">
        <w:rPr>
          <w:noProof/>
        </w:rPr>
        <w:t>40.</w:t>
      </w:r>
      <w:r w:rsidRPr="00EB1006">
        <w:rPr>
          <w:noProof/>
        </w:rPr>
        <w:tab/>
      </w:r>
      <w:r w:rsidRPr="00EB1006">
        <w:rPr>
          <w:b/>
          <w:noProof/>
        </w:rPr>
        <w:t xml:space="preserve">sleuth: Tools for investigating RNA-Seq. R Packag. version 0.29.0 </w:t>
      </w:r>
      <w:r w:rsidRPr="00EB1006">
        <w:rPr>
          <w:noProof/>
        </w:rPr>
        <w:t>[</w:t>
      </w:r>
      <w:hyperlink r:id="rId18" w:history="1">
        <w:r w:rsidRPr="00EB1006">
          <w:rPr>
            <w:rStyle w:val="Hyperlink"/>
            <w:noProof/>
          </w:rPr>
          <w:t>https://github.com/pachterlab/sleuth</w:t>
        </w:r>
      </w:hyperlink>
      <w:r w:rsidRPr="00EB1006">
        <w:rPr>
          <w:noProof/>
        </w:rPr>
        <w:t>]</w:t>
      </w:r>
      <w:r w:rsidR="007E26BD" w:rsidRPr="00EB1006">
        <w:rPr>
          <w:noProof/>
        </w:rPr>
        <w:t>, 10 Dec. 2017.</w:t>
      </w:r>
    </w:p>
    <w:p w14:paraId="38BD7756" w14:textId="5A5C03FF" w:rsidR="00982945" w:rsidRPr="00EB1006" w:rsidRDefault="00982945" w:rsidP="00982945">
      <w:pPr>
        <w:pStyle w:val="EndNoteBibliography"/>
        <w:ind w:left="720" w:hanging="720"/>
        <w:rPr>
          <w:noProof/>
        </w:rPr>
      </w:pPr>
      <w:r w:rsidRPr="00EB1006">
        <w:rPr>
          <w:noProof/>
        </w:rPr>
        <w:t>41.</w:t>
      </w:r>
      <w:r w:rsidRPr="00EB1006">
        <w:rPr>
          <w:noProof/>
        </w:rPr>
        <w:tab/>
      </w:r>
      <w:r w:rsidRPr="00EB1006">
        <w:rPr>
          <w:b/>
          <w:noProof/>
        </w:rPr>
        <w:t xml:space="preserve">shiny: Web Application Framework for R. R package version 1.1.0. </w:t>
      </w:r>
      <w:r w:rsidRPr="00EB1006">
        <w:rPr>
          <w:noProof/>
        </w:rPr>
        <w:t>[</w:t>
      </w:r>
      <w:hyperlink r:id="rId19" w:history="1">
        <w:r w:rsidRPr="00EB1006">
          <w:rPr>
            <w:rStyle w:val="Hyperlink"/>
            <w:noProof/>
          </w:rPr>
          <w:t>https://cran.r-project.org/web/packages/shiny/index.html</w:t>
        </w:r>
      </w:hyperlink>
      <w:r w:rsidRPr="00EB1006">
        <w:rPr>
          <w:noProof/>
        </w:rPr>
        <w:t>]</w:t>
      </w:r>
      <w:r w:rsidR="007E26BD" w:rsidRPr="00EB1006">
        <w:rPr>
          <w:noProof/>
        </w:rPr>
        <w:t>, 10 Dec. 2017.</w:t>
      </w:r>
    </w:p>
    <w:p w14:paraId="7CA9258A" w14:textId="77777777" w:rsidR="00982945" w:rsidRPr="00EB1006" w:rsidRDefault="00982945" w:rsidP="00982945">
      <w:pPr>
        <w:pStyle w:val="EndNoteBibliography"/>
        <w:ind w:left="720" w:hanging="720"/>
        <w:rPr>
          <w:noProof/>
        </w:rPr>
      </w:pPr>
      <w:r w:rsidRPr="00EB1006">
        <w:rPr>
          <w:noProof/>
        </w:rPr>
        <w:lastRenderedPageBreak/>
        <w:t>42.</w:t>
      </w:r>
      <w:r w:rsidRPr="00EB1006">
        <w:rPr>
          <w:noProof/>
        </w:rPr>
        <w:tab/>
        <w:t xml:space="preserve">Ince DC, Hatton L, Graham-Cumming J: </w:t>
      </w:r>
      <w:r w:rsidRPr="00EB1006">
        <w:rPr>
          <w:b/>
          <w:noProof/>
        </w:rPr>
        <w:t>The case for open computer programs</w:t>
      </w:r>
      <w:r w:rsidRPr="00EB1006">
        <w:rPr>
          <w:noProof/>
        </w:rPr>
        <w:t xml:space="preserve">. </w:t>
      </w:r>
      <w:r w:rsidRPr="00EB1006">
        <w:rPr>
          <w:i/>
          <w:noProof/>
        </w:rPr>
        <w:t xml:space="preserve">Nature </w:t>
      </w:r>
      <w:r w:rsidRPr="00EB1006">
        <w:rPr>
          <w:noProof/>
        </w:rPr>
        <w:t xml:space="preserve">2012, </w:t>
      </w:r>
      <w:r w:rsidRPr="00EB1006">
        <w:rPr>
          <w:b/>
          <w:noProof/>
        </w:rPr>
        <w:t>482</w:t>
      </w:r>
      <w:r w:rsidRPr="00EB1006">
        <w:rPr>
          <w:noProof/>
        </w:rPr>
        <w:t>(7386):485-488.</w:t>
      </w:r>
    </w:p>
    <w:p w14:paraId="5026D08F" w14:textId="77777777" w:rsidR="00982945" w:rsidRPr="00EB1006" w:rsidRDefault="00982945" w:rsidP="00982945">
      <w:pPr>
        <w:pStyle w:val="EndNoteBibliography"/>
        <w:ind w:left="720" w:hanging="720"/>
        <w:rPr>
          <w:noProof/>
        </w:rPr>
      </w:pPr>
      <w:r w:rsidRPr="00EB1006">
        <w:rPr>
          <w:noProof/>
        </w:rPr>
        <w:t>43.</w:t>
      </w:r>
      <w:r w:rsidRPr="00EB1006">
        <w:rPr>
          <w:noProof/>
        </w:rPr>
        <w:tab/>
        <w:t xml:space="preserve">Peng RD: </w:t>
      </w:r>
      <w:r w:rsidRPr="00EB1006">
        <w:rPr>
          <w:b/>
          <w:noProof/>
        </w:rPr>
        <w:t>Reproducible research in computational science</w:t>
      </w:r>
      <w:r w:rsidRPr="00EB1006">
        <w:rPr>
          <w:noProof/>
        </w:rPr>
        <w:t xml:space="preserve">. </w:t>
      </w:r>
      <w:r w:rsidRPr="00EB1006">
        <w:rPr>
          <w:i/>
          <w:noProof/>
        </w:rPr>
        <w:t xml:space="preserve">Science </w:t>
      </w:r>
      <w:r w:rsidRPr="00EB1006">
        <w:rPr>
          <w:noProof/>
        </w:rPr>
        <w:t xml:space="preserve">2011, </w:t>
      </w:r>
      <w:r w:rsidRPr="00EB1006">
        <w:rPr>
          <w:b/>
          <w:noProof/>
        </w:rPr>
        <w:t>334</w:t>
      </w:r>
      <w:r w:rsidRPr="00EB1006">
        <w:rPr>
          <w:noProof/>
        </w:rPr>
        <w:t>(6060):1226-1227.</w:t>
      </w:r>
    </w:p>
    <w:p w14:paraId="39731E8A" w14:textId="77777777" w:rsidR="00982945" w:rsidRPr="00EB1006" w:rsidRDefault="00982945" w:rsidP="00982945">
      <w:pPr>
        <w:pStyle w:val="EndNoteBibliography"/>
        <w:ind w:left="720" w:hanging="720"/>
        <w:rPr>
          <w:noProof/>
        </w:rPr>
      </w:pPr>
      <w:r w:rsidRPr="00EB1006">
        <w:rPr>
          <w:noProof/>
        </w:rPr>
        <w:t>44.</w:t>
      </w:r>
      <w:r w:rsidRPr="00EB1006">
        <w:rPr>
          <w:noProof/>
        </w:rPr>
        <w:tab/>
        <w:t xml:space="preserve">Gentleman R: </w:t>
      </w:r>
      <w:r w:rsidRPr="00EB1006">
        <w:rPr>
          <w:b/>
          <w:noProof/>
        </w:rPr>
        <w:t>Reproducible research: a bioinformatics case study</w:t>
      </w:r>
      <w:r w:rsidRPr="00EB1006">
        <w:rPr>
          <w:noProof/>
        </w:rPr>
        <w:t xml:space="preserve">. </w:t>
      </w:r>
      <w:r w:rsidRPr="00EB1006">
        <w:rPr>
          <w:i/>
          <w:noProof/>
        </w:rPr>
        <w:t xml:space="preserve">Stat Appl Genet Mol Biol </w:t>
      </w:r>
      <w:r w:rsidRPr="00EB1006">
        <w:rPr>
          <w:noProof/>
        </w:rPr>
        <w:t xml:space="preserve">2005, </w:t>
      </w:r>
      <w:r w:rsidRPr="00EB1006">
        <w:rPr>
          <w:b/>
          <w:noProof/>
        </w:rPr>
        <w:t>4</w:t>
      </w:r>
      <w:r w:rsidRPr="00EB1006">
        <w:rPr>
          <w:noProof/>
        </w:rPr>
        <w:t>:Article2.</w:t>
      </w:r>
    </w:p>
    <w:p w14:paraId="63301F95" w14:textId="77777777" w:rsidR="00982945" w:rsidRPr="00EB1006" w:rsidRDefault="00982945" w:rsidP="00982945">
      <w:pPr>
        <w:pStyle w:val="EndNoteBibliography"/>
        <w:ind w:left="720" w:hanging="720"/>
        <w:rPr>
          <w:noProof/>
        </w:rPr>
      </w:pPr>
      <w:r w:rsidRPr="00EB1006">
        <w:rPr>
          <w:noProof/>
        </w:rPr>
        <w:t>45.</w:t>
      </w:r>
      <w:r w:rsidRPr="00EB1006">
        <w:rPr>
          <w:noProof/>
        </w:rPr>
        <w:tab/>
        <w:t>Sportoletti P, Celani L, Varasano E, Rossi R, Sorcini D, Rompietti C, Strozzini F, Del Papa B, Guarente V, Spinozzi G</w:t>
      </w:r>
      <w:r w:rsidRPr="00EB1006">
        <w:rPr>
          <w:i/>
          <w:noProof/>
        </w:rPr>
        <w:t xml:space="preserve"> et al</w:t>
      </w:r>
      <w:r w:rsidRPr="00EB1006">
        <w:rPr>
          <w:noProof/>
        </w:rPr>
        <w:t xml:space="preserve">: </w:t>
      </w:r>
      <w:r w:rsidRPr="00EB1006">
        <w:rPr>
          <w:b/>
          <w:noProof/>
        </w:rPr>
        <w:t>GATA1 epigenetic deregulation contributes to the development of AML with NPM1 and FLT3-ITD cooperating mutations</w:t>
      </w:r>
      <w:r w:rsidRPr="00EB1006">
        <w:rPr>
          <w:noProof/>
        </w:rPr>
        <w:t xml:space="preserve">. </w:t>
      </w:r>
      <w:r w:rsidRPr="00EB1006">
        <w:rPr>
          <w:i/>
          <w:noProof/>
        </w:rPr>
        <w:t xml:space="preserve">Leukemia </w:t>
      </w:r>
      <w:r w:rsidRPr="00EB1006">
        <w:rPr>
          <w:noProof/>
        </w:rPr>
        <w:t>2019.</w:t>
      </w:r>
    </w:p>
    <w:p w14:paraId="3F0439B3" w14:textId="6C430BFF" w:rsidR="00CB6C30" w:rsidRPr="00EB1006" w:rsidRDefault="00A401D1" w:rsidP="00BE60B2">
      <w:pPr>
        <w:pStyle w:val="desc"/>
        <w:spacing w:before="0" w:beforeAutospacing="0" w:after="0" w:afterAutospacing="0" w:line="480" w:lineRule="auto"/>
        <w:jc w:val="both"/>
        <w:rPr>
          <w:lang w:val="en-US"/>
        </w:rPr>
      </w:pPr>
      <w:r w:rsidRPr="00EB1006">
        <w:rPr>
          <w:lang w:val="en-US"/>
        </w:rPr>
        <w:fldChar w:fldCharType="end"/>
      </w:r>
    </w:p>
    <w:p w14:paraId="6FD8C7FB" w14:textId="2FECABBD" w:rsidR="00AA6833" w:rsidRPr="00EB1006" w:rsidRDefault="00AA6833" w:rsidP="00AA6833">
      <w:pPr>
        <w:pStyle w:val="desc"/>
        <w:spacing w:before="0" w:beforeAutospacing="0" w:after="0" w:afterAutospacing="0" w:line="480" w:lineRule="auto"/>
        <w:jc w:val="both"/>
        <w:rPr>
          <w:b/>
          <w:sz w:val="28"/>
          <w:szCs w:val="28"/>
          <w:lang w:val="en-US"/>
        </w:rPr>
      </w:pPr>
      <w:r w:rsidRPr="00EB1006">
        <w:rPr>
          <w:b/>
          <w:sz w:val="28"/>
          <w:szCs w:val="28"/>
          <w:lang w:val="en-US"/>
        </w:rPr>
        <w:t>Figures, tables and additional files</w:t>
      </w:r>
    </w:p>
    <w:p w14:paraId="1D8BC405" w14:textId="4BAABB1B" w:rsidR="00AA6833" w:rsidRPr="00EB1006" w:rsidRDefault="00AA6833" w:rsidP="00AA6833">
      <w:pPr>
        <w:pStyle w:val="desc"/>
        <w:spacing w:before="0" w:beforeAutospacing="0" w:after="0" w:afterAutospacing="0" w:line="480" w:lineRule="auto"/>
        <w:jc w:val="both"/>
        <w:rPr>
          <w:b/>
          <w:lang w:val="en-US"/>
        </w:rPr>
      </w:pPr>
      <w:r w:rsidRPr="00EB1006">
        <w:rPr>
          <w:b/>
          <w:lang w:val="en-US"/>
        </w:rPr>
        <w:t>Figure legends</w:t>
      </w:r>
    </w:p>
    <w:p w14:paraId="2B9637E5" w14:textId="08FE3586" w:rsidR="00BE60B2" w:rsidRPr="00EB1006" w:rsidRDefault="00BE60B2" w:rsidP="00BE60B2">
      <w:pPr>
        <w:pStyle w:val="Caption"/>
        <w:spacing w:after="0" w:line="480" w:lineRule="auto"/>
        <w:jc w:val="both"/>
        <w:rPr>
          <w:rFonts w:ascii="Times New Roman" w:hAnsi="Times New Roman" w:cs="Times New Roman"/>
          <w:i w:val="0"/>
          <w:color w:val="auto"/>
          <w:sz w:val="24"/>
          <w:szCs w:val="24"/>
          <w:lang w:val="en-US"/>
        </w:rPr>
      </w:pPr>
      <w:r w:rsidRPr="00EB1006">
        <w:rPr>
          <w:rFonts w:ascii="Times New Roman" w:hAnsi="Times New Roman" w:cs="Times New Roman"/>
          <w:b/>
          <w:i w:val="0"/>
          <w:color w:val="auto"/>
          <w:sz w:val="24"/>
          <w:szCs w:val="24"/>
          <w:lang w:val="en-US"/>
        </w:rPr>
        <w:t xml:space="preserve">Figure </w:t>
      </w:r>
      <w:r w:rsidRPr="00EB1006">
        <w:rPr>
          <w:rFonts w:ascii="Times New Roman" w:hAnsi="Times New Roman" w:cs="Times New Roman"/>
          <w:b/>
          <w:i w:val="0"/>
          <w:color w:val="auto"/>
          <w:sz w:val="24"/>
          <w:szCs w:val="24"/>
          <w:lang w:val="en-US"/>
        </w:rPr>
        <w:fldChar w:fldCharType="begin"/>
      </w:r>
      <w:r w:rsidRPr="00EB1006">
        <w:rPr>
          <w:rFonts w:ascii="Times New Roman" w:hAnsi="Times New Roman" w:cs="Times New Roman"/>
          <w:b/>
          <w:i w:val="0"/>
          <w:color w:val="auto"/>
          <w:sz w:val="24"/>
          <w:szCs w:val="24"/>
          <w:lang w:val="en-US"/>
        </w:rPr>
        <w:instrText xml:space="preserve"> SEQ Figure \* ARABIC </w:instrText>
      </w:r>
      <w:r w:rsidRPr="00EB1006">
        <w:rPr>
          <w:rFonts w:ascii="Times New Roman" w:hAnsi="Times New Roman" w:cs="Times New Roman"/>
          <w:b/>
          <w:i w:val="0"/>
          <w:color w:val="auto"/>
          <w:sz w:val="24"/>
          <w:szCs w:val="24"/>
          <w:lang w:val="en-US"/>
        </w:rPr>
        <w:fldChar w:fldCharType="separate"/>
      </w:r>
      <w:r w:rsidR="001B7B8D" w:rsidRPr="00EB1006">
        <w:rPr>
          <w:rFonts w:ascii="Times New Roman" w:hAnsi="Times New Roman" w:cs="Times New Roman"/>
          <w:b/>
          <w:i w:val="0"/>
          <w:noProof/>
          <w:color w:val="auto"/>
          <w:sz w:val="24"/>
          <w:szCs w:val="24"/>
          <w:lang w:val="en-US"/>
        </w:rPr>
        <w:t>1</w:t>
      </w:r>
      <w:r w:rsidRPr="00EB1006">
        <w:rPr>
          <w:rFonts w:ascii="Times New Roman" w:hAnsi="Times New Roman" w:cs="Times New Roman"/>
          <w:b/>
          <w:i w:val="0"/>
          <w:color w:val="auto"/>
          <w:sz w:val="24"/>
          <w:szCs w:val="24"/>
          <w:lang w:val="en-US"/>
        </w:rPr>
        <w:fldChar w:fldCharType="end"/>
      </w:r>
      <w:r w:rsidRPr="00EB1006">
        <w:rPr>
          <w:rFonts w:ascii="Times New Roman" w:hAnsi="Times New Roman" w:cs="Times New Roman"/>
          <w:b/>
          <w:i w:val="0"/>
          <w:color w:val="auto"/>
          <w:sz w:val="24"/>
          <w:szCs w:val="24"/>
          <w:lang w:val="en-US"/>
        </w:rPr>
        <w:t>.</w:t>
      </w:r>
      <w:r w:rsidRPr="00EB1006">
        <w:rPr>
          <w:rFonts w:ascii="Times New Roman" w:hAnsi="Times New Roman" w:cs="Times New Roman"/>
          <w:i w:val="0"/>
          <w:color w:val="auto"/>
          <w:sz w:val="24"/>
          <w:szCs w:val="24"/>
          <w:lang w:val="en-US"/>
        </w:rPr>
        <w:t xml:space="preserve"> Workflow of ARPIR pipeline. The ARPIR pipeline, starting from the input files and parameters, performs an RNA-</w:t>
      </w:r>
      <w:proofErr w:type="spellStart"/>
      <w:r w:rsidRPr="00EB1006">
        <w:rPr>
          <w:rFonts w:ascii="Times New Roman" w:hAnsi="Times New Roman" w:cs="Times New Roman"/>
          <w:i w:val="0"/>
          <w:color w:val="auto"/>
          <w:sz w:val="24"/>
          <w:szCs w:val="24"/>
          <w:lang w:val="en-US"/>
        </w:rPr>
        <w:t>Seq</w:t>
      </w:r>
      <w:proofErr w:type="spellEnd"/>
      <w:r w:rsidRPr="00EB1006">
        <w:rPr>
          <w:rFonts w:ascii="Times New Roman" w:hAnsi="Times New Roman" w:cs="Times New Roman"/>
          <w:i w:val="0"/>
          <w:color w:val="auto"/>
          <w:sz w:val="24"/>
          <w:szCs w:val="24"/>
          <w:lang w:val="en-US"/>
        </w:rPr>
        <w:t xml:space="preserve"> analysis. First of all</w:t>
      </w:r>
      <w:r w:rsidR="00DF1452" w:rsidRPr="00EB1006">
        <w:rPr>
          <w:rFonts w:ascii="Times New Roman" w:hAnsi="Times New Roman" w:cs="Times New Roman"/>
          <w:i w:val="0"/>
          <w:color w:val="auto"/>
          <w:sz w:val="24"/>
          <w:szCs w:val="24"/>
          <w:lang w:val="en-US"/>
        </w:rPr>
        <w:t xml:space="preserve"> the </w:t>
      </w:r>
      <w:r w:rsidR="00DF1452" w:rsidRPr="00EB1006">
        <w:rPr>
          <w:rFonts w:ascii="Times New Roman" w:hAnsi="Times New Roman" w:cs="Times New Roman"/>
          <w:iCs w:val="0"/>
          <w:color w:val="auto"/>
          <w:sz w:val="24"/>
          <w:szCs w:val="24"/>
          <w:lang w:val="en-US"/>
        </w:rPr>
        <w:t>primary-analysis</w:t>
      </w:r>
      <w:r w:rsidRPr="00EB1006">
        <w:rPr>
          <w:rFonts w:ascii="Times New Roman" w:hAnsi="Times New Roman" w:cs="Times New Roman"/>
          <w:i w:val="0"/>
          <w:color w:val="auto"/>
          <w:sz w:val="24"/>
          <w:szCs w:val="24"/>
          <w:lang w:val="en-US"/>
        </w:rPr>
        <w:t xml:space="preserve">, a quality control on the </w:t>
      </w:r>
      <w:proofErr w:type="spellStart"/>
      <w:r w:rsidRPr="00EB1006">
        <w:rPr>
          <w:rFonts w:ascii="Times New Roman" w:hAnsi="Times New Roman" w:cs="Times New Roman"/>
          <w:i w:val="0"/>
          <w:color w:val="auto"/>
          <w:sz w:val="24"/>
          <w:szCs w:val="24"/>
          <w:lang w:val="en-US"/>
        </w:rPr>
        <w:t>FastQ</w:t>
      </w:r>
      <w:proofErr w:type="spellEnd"/>
      <w:r w:rsidRPr="00EB1006">
        <w:rPr>
          <w:rFonts w:ascii="Times New Roman" w:hAnsi="Times New Roman" w:cs="Times New Roman"/>
          <w:i w:val="0"/>
          <w:color w:val="auto"/>
          <w:sz w:val="24"/>
          <w:szCs w:val="24"/>
          <w:lang w:val="en-US"/>
        </w:rPr>
        <w:t xml:space="preserve"> files occurs, followed by a pre-processing and alignment, which can be done through </w:t>
      </w:r>
      <w:r w:rsidRPr="00EB1006">
        <w:rPr>
          <w:rFonts w:ascii="Times New Roman" w:hAnsi="Times New Roman" w:cs="Times New Roman"/>
          <w:color w:val="auto"/>
          <w:sz w:val="24"/>
          <w:szCs w:val="24"/>
          <w:lang w:val="en-US"/>
        </w:rPr>
        <w:t>TopHat2</w:t>
      </w:r>
      <w:r w:rsidR="00FE706D" w:rsidRPr="00EB1006">
        <w:rPr>
          <w:rFonts w:ascii="Times New Roman" w:hAnsi="Times New Roman" w:cs="Times New Roman"/>
          <w:i w:val="0"/>
          <w:color w:val="auto"/>
          <w:sz w:val="24"/>
          <w:szCs w:val="24"/>
          <w:lang w:val="en-US"/>
        </w:rPr>
        <w:t>,</w:t>
      </w:r>
      <w:r w:rsidRPr="00EB1006">
        <w:rPr>
          <w:rFonts w:ascii="Times New Roman" w:hAnsi="Times New Roman" w:cs="Times New Roman"/>
          <w:i w:val="0"/>
          <w:color w:val="auto"/>
          <w:sz w:val="24"/>
          <w:szCs w:val="24"/>
          <w:lang w:val="en-US"/>
        </w:rPr>
        <w:t xml:space="preserve"> </w:t>
      </w:r>
      <w:r w:rsidRPr="00EB1006">
        <w:rPr>
          <w:rFonts w:ascii="Times New Roman" w:hAnsi="Times New Roman" w:cs="Times New Roman"/>
          <w:color w:val="auto"/>
          <w:sz w:val="24"/>
          <w:szCs w:val="24"/>
          <w:lang w:val="en-US"/>
        </w:rPr>
        <w:t>HISAT2</w:t>
      </w:r>
      <w:r w:rsidR="00FE706D" w:rsidRPr="00EB1006">
        <w:rPr>
          <w:rFonts w:ascii="Times New Roman" w:hAnsi="Times New Roman" w:cs="Times New Roman"/>
          <w:i w:val="0"/>
          <w:color w:val="auto"/>
          <w:sz w:val="24"/>
          <w:szCs w:val="24"/>
          <w:lang w:val="en-US"/>
        </w:rPr>
        <w:t xml:space="preserve"> or </w:t>
      </w:r>
      <w:r w:rsidR="00FE706D" w:rsidRPr="00EB1006">
        <w:rPr>
          <w:rFonts w:ascii="Times New Roman" w:hAnsi="Times New Roman" w:cs="Times New Roman"/>
          <w:color w:val="auto"/>
          <w:sz w:val="24"/>
          <w:szCs w:val="24"/>
          <w:lang w:val="en-US"/>
        </w:rPr>
        <w:t>STAR</w:t>
      </w:r>
      <w:r w:rsidRPr="00EB1006">
        <w:rPr>
          <w:rFonts w:ascii="Times New Roman" w:hAnsi="Times New Roman" w:cs="Times New Roman"/>
          <w:i w:val="0"/>
          <w:color w:val="auto"/>
          <w:sz w:val="24"/>
          <w:szCs w:val="24"/>
          <w:lang w:val="en-US"/>
        </w:rPr>
        <w:t xml:space="preserve">, finally there is a new quality control on the BAM files. The </w:t>
      </w:r>
      <w:r w:rsidR="00DF1452" w:rsidRPr="00EB1006">
        <w:rPr>
          <w:rFonts w:ascii="Times New Roman" w:hAnsi="Times New Roman" w:cs="Times New Roman"/>
          <w:iCs w:val="0"/>
          <w:color w:val="auto"/>
          <w:sz w:val="24"/>
          <w:szCs w:val="24"/>
          <w:lang w:val="en-US"/>
        </w:rPr>
        <w:t>secondary-analysis</w:t>
      </w:r>
      <w:r w:rsidRPr="00EB1006">
        <w:rPr>
          <w:rFonts w:ascii="Times New Roman" w:hAnsi="Times New Roman" w:cs="Times New Roman"/>
          <w:i w:val="0"/>
          <w:color w:val="auto"/>
          <w:sz w:val="24"/>
          <w:szCs w:val="24"/>
          <w:lang w:val="en-US"/>
        </w:rPr>
        <w:t xml:space="preserve"> is the quantification and differential analysis, which can follow the </w:t>
      </w:r>
      <w:proofErr w:type="spellStart"/>
      <w:r w:rsidRPr="00EB1006">
        <w:rPr>
          <w:rFonts w:ascii="Times New Roman" w:hAnsi="Times New Roman" w:cs="Times New Roman"/>
          <w:color w:val="auto"/>
          <w:sz w:val="24"/>
          <w:szCs w:val="24"/>
          <w:lang w:val="en-US"/>
        </w:rPr>
        <w:t>featureCounts-edgeR</w:t>
      </w:r>
      <w:proofErr w:type="spellEnd"/>
      <w:r w:rsidRPr="00EB1006">
        <w:rPr>
          <w:rFonts w:ascii="Times New Roman" w:hAnsi="Times New Roman" w:cs="Times New Roman"/>
          <w:i w:val="0"/>
          <w:color w:val="auto"/>
          <w:sz w:val="24"/>
          <w:szCs w:val="24"/>
          <w:lang w:val="en-US"/>
        </w:rPr>
        <w:t xml:space="preserve">, </w:t>
      </w:r>
      <w:r w:rsidRPr="00EB1006">
        <w:rPr>
          <w:rFonts w:ascii="Times New Roman" w:hAnsi="Times New Roman" w:cs="Times New Roman"/>
          <w:color w:val="auto"/>
          <w:sz w:val="24"/>
          <w:szCs w:val="24"/>
          <w:lang w:val="en-US"/>
        </w:rPr>
        <w:t>featureCounts-DESeq2</w:t>
      </w:r>
      <w:r w:rsidRPr="00EB1006">
        <w:rPr>
          <w:rFonts w:ascii="Times New Roman" w:hAnsi="Times New Roman" w:cs="Times New Roman"/>
          <w:i w:val="0"/>
          <w:color w:val="auto"/>
          <w:sz w:val="24"/>
          <w:szCs w:val="24"/>
          <w:lang w:val="en-US"/>
        </w:rPr>
        <w:t xml:space="preserve"> or </w:t>
      </w:r>
      <w:r w:rsidRPr="00EB1006">
        <w:rPr>
          <w:rFonts w:ascii="Times New Roman" w:hAnsi="Times New Roman" w:cs="Times New Roman"/>
          <w:color w:val="auto"/>
          <w:sz w:val="24"/>
          <w:szCs w:val="24"/>
          <w:lang w:val="en-US"/>
        </w:rPr>
        <w:t>Cufflinks-</w:t>
      </w:r>
      <w:proofErr w:type="spellStart"/>
      <w:r w:rsidRPr="00EB1006">
        <w:rPr>
          <w:rFonts w:ascii="Times New Roman" w:hAnsi="Times New Roman" w:cs="Times New Roman"/>
          <w:color w:val="auto"/>
          <w:sz w:val="24"/>
          <w:szCs w:val="24"/>
          <w:lang w:val="en-US"/>
        </w:rPr>
        <w:t>cummeRbund</w:t>
      </w:r>
      <w:proofErr w:type="spellEnd"/>
      <w:r w:rsidRPr="00EB1006">
        <w:rPr>
          <w:rFonts w:ascii="Times New Roman" w:hAnsi="Times New Roman" w:cs="Times New Roman"/>
          <w:i w:val="0"/>
          <w:color w:val="auto"/>
          <w:sz w:val="24"/>
          <w:szCs w:val="24"/>
          <w:lang w:val="en-US"/>
        </w:rPr>
        <w:t xml:space="preserve"> pipelines. Then an optional </w:t>
      </w:r>
      <w:r w:rsidR="00DF1452" w:rsidRPr="00EB1006">
        <w:rPr>
          <w:rFonts w:ascii="Times New Roman" w:hAnsi="Times New Roman" w:cs="Times New Roman"/>
          <w:iCs w:val="0"/>
          <w:color w:val="auto"/>
          <w:sz w:val="24"/>
          <w:szCs w:val="24"/>
          <w:lang w:val="en-US"/>
        </w:rPr>
        <w:t>tertiary</w:t>
      </w:r>
      <w:r w:rsidRPr="00EB1006">
        <w:rPr>
          <w:rFonts w:ascii="Times New Roman" w:hAnsi="Times New Roman" w:cs="Times New Roman"/>
          <w:iCs w:val="0"/>
          <w:color w:val="auto"/>
          <w:sz w:val="24"/>
          <w:szCs w:val="24"/>
          <w:lang w:val="en-US"/>
        </w:rPr>
        <w:t>-analysis</w:t>
      </w:r>
      <w:r w:rsidRPr="00EB1006">
        <w:rPr>
          <w:rFonts w:ascii="Times New Roman" w:hAnsi="Times New Roman" w:cs="Times New Roman"/>
          <w:i w:val="0"/>
          <w:color w:val="auto"/>
          <w:sz w:val="24"/>
          <w:szCs w:val="24"/>
          <w:lang w:val="en-US"/>
        </w:rPr>
        <w:t xml:space="preserve"> follows, composed of a </w:t>
      </w:r>
      <w:r w:rsidRPr="00EB1006">
        <w:rPr>
          <w:rFonts w:ascii="Times New Roman" w:hAnsi="Times New Roman" w:cs="Times New Roman"/>
          <w:color w:val="auto"/>
          <w:sz w:val="24"/>
          <w:szCs w:val="24"/>
          <w:lang w:val="en-US"/>
        </w:rPr>
        <w:t>GO</w:t>
      </w:r>
      <w:r w:rsidRPr="00EB1006">
        <w:rPr>
          <w:rFonts w:ascii="Times New Roman" w:hAnsi="Times New Roman" w:cs="Times New Roman"/>
          <w:i w:val="0"/>
          <w:color w:val="auto"/>
          <w:sz w:val="24"/>
          <w:szCs w:val="24"/>
          <w:lang w:val="en-US"/>
        </w:rPr>
        <w:t xml:space="preserve"> </w:t>
      </w:r>
      <w:r w:rsidRPr="00EB1006">
        <w:rPr>
          <w:rFonts w:ascii="Times New Roman" w:hAnsi="Times New Roman" w:cs="Times New Roman"/>
          <w:color w:val="auto"/>
          <w:sz w:val="24"/>
          <w:szCs w:val="24"/>
          <w:lang w:val="en-US"/>
        </w:rPr>
        <w:t>analysis</w:t>
      </w:r>
      <w:r w:rsidRPr="00EB1006">
        <w:rPr>
          <w:rFonts w:ascii="Times New Roman" w:hAnsi="Times New Roman" w:cs="Times New Roman"/>
          <w:i w:val="0"/>
          <w:color w:val="auto"/>
          <w:sz w:val="24"/>
          <w:szCs w:val="24"/>
          <w:lang w:val="en-US"/>
        </w:rPr>
        <w:t xml:space="preserve"> and a </w:t>
      </w:r>
      <w:r w:rsidR="00F57FA2" w:rsidRPr="00EB1006">
        <w:rPr>
          <w:rFonts w:ascii="Times New Roman" w:hAnsi="Times New Roman" w:cs="Times New Roman"/>
          <w:color w:val="auto"/>
          <w:sz w:val="24"/>
          <w:szCs w:val="24"/>
          <w:lang w:val="en-US"/>
        </w:rPr>
        <w:t>P</w:t>
      </w:r>
      <w:r w:rsidRPr="00EB1006">
        <w:rPr>
          <w:rFonts w:ascii="Times New Roman" w:hAnsi="Times New Roman" w:cs="Times New Roman"/>
          <w:color w:val="auto"/>
          <w:sz w:val="24"/>
          <w:szCs w:val="24"/>
          <w:lang w:val="en-US"/>
        </w:rPr>
        <w:t>athway</w:t>
      </w:r>
      <w:r w:rsidRPr="00EB1006">
        <w:rPr>
          <w:rFonts w:ascii="Times New Roman" w:hAnsi="Times New Roman" w:cs="Times New Roman"/>
          <w:i w:val="0"/>
          <w:color w:val="auto"/>
          <w:sz w:val="24"/>
          <w:szCs w:val="24"/>
          <w:lang w:val="en-US"/>
        </w:rPr>
        <w:t xml:space="preserve"> </w:t>
      </w:r>
      <w:r w:rsidRPr="00EB1006">
        <w:rPr>
          <w:rFonts w:ascii="Times New Roman" w:hAnsi="Times New Roman" w:cs="Times New Roman"/>
          <w:color w:val="auto"/>
          <w:sz w:val="24"/>
          <w:szCs w:val="24"/>
          <w:lang w:val="en-US"/>
        </w:rPr>
        <w:t>analysis</w:t>
      </w:r>
      <w:r w:rsidRPr="00EB1006">
        <w:rPr>
          <w:rFonts w:ascii="Times New Roman" w:hAnsi="Times New Roman" w:cs="Times New Roman"/>
          <w:i w:val="0"/>
          <w:color w:val="auto"/>
          <w:sz w:val="24"/>
          <w:szCs w:val="24"/>
          <w:lang w:val="en-US"/>
        </w:rPr>
        <w:t xml:space="preserve">. The results obtained can then be viewed in a </w:t>
      </w:r>
      <w:r w:rsidRPr="00EB1006">
        <w:rPr>
          <w:rFonts w:ascii="Times New Roman" w:hAnsi="Times New Roman" w:cs="Times New Roman"/>
          <w:color w:val="auto"/>
          <w:sz w:val="24"/>
          <w:szCs w:val="24"/>
          <w:lang w:val="en-US"/>
        </w:rPr>
        <w:t>Shiny App</w:t>
      </w:r>
      <w:r w:rsidRPr="00EB1006">
        <w:rPr>
          <w:rFonts w:ascii="Times New Roman" w:hAnsi="Times New Roman" w:cs="Times New Roman"/>
          <w:i w:val="0"/>
          <w:color w:val="auto"/>
          <w:sz w:val="24"/>
          <w:szCs w:val="24"/>
          <w:lang w:val="en-US"/>
        </w:rPr>
        <w:t xml:space="preserve"> and possibly downloaded to a report.</w:t>
      </w:r>
    </w:p>
    <w:p w14:paraId="3CEB0E6E" w14:textId="15FE27D0" w:rsidR="00BE60B2" w:rsidRPr="00EB1006" w:rsidRDefault="00BE60B2" w:rsidP="00BE60B2">
      <w:pPr>
        <w:pStyle w:val="Caption"/>
        <w:spacing w:after="0" w:line="480" w:lineRule="auto"/>
        <w:jc w:val="both"/>
        <w:rPr>
          <w:rFonts w:ascii="Times New Roman" w:hAnsi="Times New Roman" w:cs="Times New Roman"/>
          <w:i w:val="0"/>
          <w:color w:val="auto"/>
          <w:sz w:val="24"/>
          <w:szCs w:val="24"/>
          <w:lang w:val="en-US"/>
        </w:rPr>
      </w:pPr>
      <w:r w:rsidRPr="00EB1006">
        <w:rPr>
          <w:rFonts w:ascii="Times New Roman" w:hAnsi="Times New Roman" w:cs="Times New Roman"/>
          <w:b/>
          <w:i w:val="0"/>
          <w:color w:val="auto"/>
          <w:sz w:val="24"/>
          <w:szCs w:val="24"/>
          <w:lang w:val="en-US"/>
        </w:rPr>
        <w:t xml:space="preserve">Figure </w:t>
      </w:r>
      <w:r w:rsidRPr="00EB1006">
        <w:rPr>
          <w:rFonts w:ascii="Times New Roman" w:hAnsi="Times New Roman" w:cs="Times New Roman"/>
          <w:b/>
          <w:i w:val="0"/>
          <w:color w:val="auto"/>
          <w:sz w:val="24"/>
          <w:szCs w:val="24"/>
          <w:lang w:val="en-US"/>
        </w:rPr>
        <w:fldChar w:fldCharType="begin"/>
      </w:r>
      <w:r w:rsidRPr="00EB1006">
        <w:rPr>
          <w:rFonts w:ascii="Times New Roman" w:hAnsi="Times New Roman" w:cs="Times New Roman"/>
          <w:b/>
          <w:i w:val="0"/>
          <w:color w:val="auto"/>
          <w:sz w:val="24"/>
          <w:szCs w:val="24"/>
          <w:lang w:val="en-US"/>
        </w:rPr>
        <w:instrText xml:space="preserve"> SEQ Figure \* ARABIC </w:instrText>
      </w:r>
      <w:r w:rsidRPr="00EB1006">
        <w:rPr>
          <w:rFonts w:ascii="Times New Roman" w:hAnsi="Times New Roman" w:cs="Times New Roman"/>
          <w:b/>
          <w:i w:val="0"/>
          <w:color w:val="auto"/>
          <w:sz w:val="24"/>
          <w:szCs w:val="24"/>
          <w:lang w:val="en-US"/>
        </w:rPr>
        <w:fldChar w:fldCharType="separate"/>
      </w:r>
      <w:r w:rsidR="001B7B8D" w:rsidRPr="00EB1006">
        <w:rPr>
          <w:rFonts w:ascii="Times New Roman" w:hAnsi="Times New Roman" w:cs="Times New Roman"/>
          <w:b/>
          <w:i w:val="0"/>
          <w:noProof/>
          <w:color w:val="auto"/>
          <w:sz w:val="24"/>
          <w:szCs w:val="24"/>
          <w:lang w:val="en-US"/>
        </w:rPr>
        <w:t>2</w:t>
      </w:r>
      <w:r w:rsidRPr="00EB1006">
        <w:rPr>
          <w:rFonts w:ascii="Times New Roman" w:hAnsi="Times New Roman" w:cs="Times New Roman"/>
          <w:b/>
          <w:i w:val="0"/>
          <w:color w:val="auto"/>
          <w:sz w:val="24"/>
          <w:szCs w:val="24"/>
          <w:lang w:val="en-US"/>
        </w:rPr>
        <w:fldChar w:fldCharType="end"/>
      </w:r>
      <w:r w:rsidRPr="00EB1006">
        <w:rPr>
          <w:rFonts w:ascii="Times New Roman" w:hAnsi="Times New Roman" w:cs="Times New Roman"/>
          <w:b/>
          <w:i w:val="0"/>
          <w:color w:val="auto"/>
          <w:sz w:val="24"/>
          <w:szCs w:val="24"/>
          <w:lang w:val="en-US"/>
        </w:rPr>
        <w:t>.</w:t>
      </w:r>
      <w:r w:rsidRPr="00EB1006">
        <w:rPr>
          <w:rFonts w:ascii="Times New Roman" w:hAnsi="Times New Roman" w:cs="Times New Roman"/>
          <w:i w:val="0"/>
          <w:color w:val="auto"/>
          <w:sz w:val="24"/>
          <w:szCs w:val="24"/>
          <w:lang w:val="en-US"/>
        </w:rPr>
        <w:t xml:space="preserve"> Plot of the </w:t>
      </w:r>
      <w:r w:rsidR="00C30402" w:rsidRPr="00EB1006">
        <w:rPr>
          <w:rFonts w:ascii="Times New Roman" w:hAnsi="Times New Roman" w:cs="Times New Roman"/>
          <w:i w:val="0"/>
          <w:color w:val="auto"/>
          <w:sz w:val="24"/>
          <w:szCs w:val="24"/>
          <w:lang w:val="en-US"/>
        </w:rPr>
        <w:t>eight</w:t>
      </w:r>
      <w:r w:rsidRPr="00EB1006">
        <w:rPr>
          <w:rFonts w:ascii="Times New Roman" w:hAnsi="Times New Roman" w:cs="Times New Roman"/>
          <w:i w:val="0"/>
          <w:color w:val="auto"/>
          <w:sz w:val="24"/>
          <w:szCs w:val="24"/>
          <w:lang w:val="en-US"/>
        </w:rPr>
        <w:t xml:space="preserve"> tested pipelines. We tested different pipelines </w:t>
      </w:r>
      <w:r w:rsidR="00C30402" w:rsidRPr="00EB1006">
        <w:rPr>
          <w:rFonts w:ascii="Times New Roman" w:hAnsi="Times New Roman" w:cs="Times New Roman"/>
          <w:i w:val="0"/>
          <w:color w:val="auto"/>
          <w:sz w:val="24"/>
          <w:szCs w:val="24"/>
          <w:lang w:val="en-US"/>
        </w:rPr>
        <w:t>with</w:t>
      </w:r>
      <w:r w:rsidRPr="00EB1006">
        <w:rPr>
          <w:rFonts w:ascii="Times New Roman" w:hAnsi="Times New Roman" w:cs="Times New Roman"/>
          <w:i w:val="0"/>
          <w:color w:val="auto"/>
          <w:sz w:val="24"/>
          <w:szCs w:val="24"/>
          <w:lang w:val="en-US"/>
        </w:rPr>
        <w:t xml:space="preserve"> the most used tools. We considered </w:t>
      </w:r>
      <w:r w:rsidR="00C30402" w:rsidRPr="00EB1006">
        <w:rPr>
          <w:rFonts w:ascii="Times New Roman" w:hAnsi="Times New Roman" w:cs="Times New Roman"/>
          <w:i w:val="0"/>
          <w:color w:val="auto"/>
          <w:sz w:val="24"/>
          <w:szCs w:val="24"/>
          <w:lang w:val="en-US"/>
        </w:rPr>
        <w:t>four</w:t>
      </w:r>
      <w:r w:rsidRPr="00EB1006">
        <w:rPr>
          <w:rFonts w:ascii="Times New Roman" w:hAnsi="Times New Roman" w:cs="Times New Roman"/>
          <w:i w:val="0"/>
          <w:color w:val="auto"/>
          <w:sz w:val="24"/>
          <w:szCs w:val="24"/>
          <w:lang w:val="en-US"/>
        </w:rPr>
        <w:t xml:space="preserve"> aligners, four software for quantification and five R packages for differential analysis.</w:t>
      </w:r>
    </w:p>
    <w:p w14:paraId="20955B51" w14:textId="5FFA5F64" w:rsidR="00BE60B2" w:rsidRPr="00EB1006" w:rsidRDefault="00BE60B2" w:rsidP="00BE60B2">
      <w:pPr>
        <w:pStyle w:val="Caption"/>
        <w:spacing w:after="0" w:line="480" w:lineRule="auto"/>
        <w:jc w:val="both"/>
        <w:rPr>
          <w:rFonts w:ascii="Times New Roman" w:hAnsi="Times New Roman" w:cs="Times New Roman"/>
          <w:i w:val="0"/>
          <w:color w:val="auto"/>
          <w:sz w:val="24"/>
          <w:szCs w:val="24"/>
          <w:lang w:val="en-US"/>
        </w:rPr>
      </w:pPr>
      <w:r w:rsidRPr="00EB1006">
        <w:rPr>
          <w:rFonts w:ascii="Times New Roman" w:hAnsi="Times New Roman" w:cs="Times New Roman"/>
          <w:b/>
          <w:i w:val="0"/>
          <w:color w:val="auto"/>
          <w:sz w:val="24"/>
          <w:szCs w:val="24"/>
          <w:lang w:val="en-US"/>
        </w:rPr>
        <w:t xml:space="preserve">Figure </w:t>
      </w:r>
      <w:r w:rsidRPr="00EB1006">
        <w:rPr>
          <w:rFonts w:ascii="Times New Roman" w:hAnsi="Times New Roman" w:cs="Times New Roman"/>
          <w:b/>
          <w:i w:val="0"/>
          <w:color w:val="auto"/>
          <w:sz w:val="24"/>
          <w:szCs w:val="24"/>
          <w:lang w:val="en-US"/>
        </w:rPr>
        <w:fldChar w:fldCharType="begin"/>
      </w:r>
      <w:r w:rsidRPr="00EB1006">
        <w:rPr>
          <w:rFonts w:ascii="Times New Roman" w:hAnsi="Times New Roman" w:cs="Times New Roman"/>
          <w:b/>
          <w:i w:val="0"/>
          <w:color w:val="auto"/>
          <w:sz w:val="24"/>
          <w:szCs w:val="24"/>
          <w:lang w:val="en-US"/>
        </w:rPr>
        <w:instrText xml:space="preserve"> SEQ Figure \* ARABIC </w:instrText>
      </w:r>
      <w:r w:rsidRPr="00EB1006">
        <w:rPr>
          <w:rFonts w:ascii="Times New Roman" w:hAnsi="Times New Roman" w:cs="Times New Roman"/>
          <w:b/>
          <w:i w:val="0"/>
          <w:color w:val="auto"/>
          <w:sz w:val="24"/>
          <w:szCs w:val="24"/>
          <w:lang w:val="en-US"/>
        </w:rPr>
        <w:fldChar w:fldCharType="separate"/>
      </w:r>
      <w:r w:rsidR="001B7B8D" w:rsidRPr="00EB1006">
        <w:rPr>
          <w:rFonts w:ascii="Times New Roman" w:hAnsi="Times New Roman" w:cs="Times New Roman"/>
          <w:b/>
          <w:i w:val="0"/>
          <w:noProof/>
          <w:color w:val="auto"/>
          <w:sz w:val="24"/>
          <w:szCs w:val="24"/>
          <w:lang w:val="en-US"/>
        </w:rPr>
        <w:t>3</w:t>
      </w:r>
      <w:r w:rsidRPr="00EB1006">
        <w:rPr>
          <w:rFonts w:ascii="Times New Roman" w:hAnsi="Times New Roman" w:cs="Times New Roman"/>
          <w:b/>
          <w:i w:val="0"/>
          <w:color w:val="auto"/>
          <w:sz w:val="24"/>
          <w:szCs w:val="24"/>
          <w:lang w:val="en-US"/>
        </w:rPr>
        <w:fldChar w:fldCharType="end"/>
      </w:r>
      <w:r w:rsidRPr="00EB1006">
        <w:rPr>
          <w:rFonts w:ascii="Times New Roman" w:hAnsi="Times New Roman" w:cs="Times New Roman"/>
          <w:b/>
          <w:i w:val="0"/>
          <w:color w:val="auto"/>
          <w:sz w:val="24"/>
          <w:szCs w:val="24"/>
          <w:lang w:val="en-US"/>
        </w:rPr>
        <w:t>.</w:t>
      </w:r>
      <w:r w:rsidRPr="00EB1006">
        <w:rPr>
          <w:rFonts w:ascii="Times New Roman" w:hAnsi="Times New Roman" w:cs="Times New Roman"/>
          <w:i w:val="0"/>
          <w:color w:val="auto"/>
          <w:sz w:val="24"/>
          <w:szCs w:val="24"/>
          <w:lang w:val="en-US"/>
        </w:rPr>
        <w:t xml:space="preserve"> Sensitivity and specificity values for the </w:t>
      </w:r>
      <w:r w:rsidR="00C30402" w:rsidRPr="00EB1006">
        <w:rPr>
          <w:rFonts w:ascii="Times New Roman" w:hAnsi="Times New Roman" w:cs="Times New Roman"/>
          <w:i w:val="0"/>
          <w:color w:val="auto"/>
          <w:sz w:val="24"/>
          <w:szCs w:val="24"/>
          <w:lang w:val="en-US"/>
        </w:rPr>
        <w:t>eight</w:t>
      </w:r>
      <w:r w:rsidRPr="00EB1006">
        <w:rPr>
          <w:rFonts w:ascii="Times New Roman" w:hAnsi="Times New Roman" w:cs="Times New Roman"/>
          <w:i w:val="0"/>
          <w:color w:val="auto"/>
          <w:sz w:val="24"/>
          <w:szCs w:val="24"/>
          <w:lang w:val="en-US"/>
        </w:rPr>
        <w:t xml:space="preserve"> pipelines. </w:t>
      </w:r>
      <w:r w:rsidRPr="00EB1006">
        <w:rPr>
          <w:rFonts w:ascii="Times New Roman" w:hAnsi="Times New Roman" w:cs="Times New Roman"/>
          <w:color w:val="auto"/>
          <w:sz w:val="24"/>
          <w:szCs w:val="24"/>
          <w:lang w:val="en-US"/>
        </w:rPr>
        <w:t>Sleuth</w:t>
      </w:r>
      <w:r w:rsidRPr="00EB1006">
        <w:rPr>
          <w:rFonts w:ascii="Times New Roman" w:hAnsi="Times New Roman" w:cs="Times New Roman"/>
          <w:i w:val="0"/>
          <w:color w:val="auto"/>
          <w:sz w:val="24"/>
          <w:szCs w:val="24"/>
          <w:lang w:val="en-US"/>
        </w:rPr>
        <w:t xml:space="preserve"> and </w:t>
      </w:r>
      <w:proofErr w:type="spellStart"/>
      <w:r w:rsidRPr="00EB1006">
        <w:rPr>
          <w:rFonts w:ascii="Times New Roman" w:hAnsi="Times New Roman" w:cs="Times New Roman"/>
          <w:color w:val="auto"/>
          <w:sz w:val="24"/>
          <w:szCs w:val="24"/>
          <w:lang w:val="en-US"/>
        </w:rPr>
        <w:t>Ballgown</w:t>
      </w:r>
      <w:proofErr w:type="spellEnd"/>
      <w:r w:rsidRPr="00EB1006">
        <w:rPr>
          <w:rFonts w:ascii="Times New Roman" w:hAnsi="Times New Roman" w:cs="Times New Roman"/>
          <w:i w:val="0"/>
          <w:color w:val="auto"/>
          <w:sz w:val="24"/>
          <w:szCs w:val="24"/>
          <w:lang w:val="en-US"/>
        </w:rPr>
        <w:t xml:space="preserve"> give the worst results, while </w:t>
      </w:r>
      <w:r w:rsidRPr="00EB1006">
        <w:rPr>
          <w:rFonts w:ascii="Times New Roman" w:hAnsi="Times New Roman" w:cs="Times New Roman"/>
          <w:color w:val="auto"/>
          <w:sz w:val="24"/>
          <w:szCs w:val="24"/>
          <w:lang w:val="en-US"/>
        </w:rPr>
        <w:t>DESeq2</w:t>
      </w:r>
      <w:r w:rsidRPr="00EB1006">
        <w:rPr>
          <w:rFonts w:ascii="Times New Roman" w:hAnsi="Times New Roman" w:cs="Times New Roman"/>
          <w:i w:val="0"/>
          <w:color w:val="auto"/>
          <w:sz w:val="24"/>
          <w:szCs w:val="24"/>
          <w:lang w:val="en-US"/>
        </w:rPr>
        <w:t xml:space="preserve"> and </w:t>
      </w:r>
      <w:proofErr w:type="spellStart"/>
      <w:r w:rsidRPr="00EB1006">
        <w:rPr>
          <w:rFonts w:ascii="Times New Roman" w:hAnsi="Times New Roman" w:cs="Times New Roman"/>
          <w:color w:val="auto"/>
          <w:sz w:val="24"/>
          <w:szCs w:val="24"/>
          <w:lang w:val="en-US"/>
        </w:rPr>
        <w:t>edgeR</w:t>
      </w:r>
      <w:proofErr w:type="spellEnd"/>
      <w:r w:rsidRPr="00EB1006">
        <w:rPr>
          <w:rFonts w:ascii="Times New Roman" w:hAnsi="Times New Roman" w:cs="Times New Roman"/>
          <w:i w:val="0"/>
          <w:color w:val="auto"/>
          <w:sz w:val="24"/>
          <w:szCs w:val="24"/>
          <w:lang w:val="en-US"/>
        </w:rPr>
        <w:t xml:space="preserve"> are distinguished by the low number of false negatives (sensitivity) and </w:t>
      </w:r>
      <w:proofErr w:type="spellStart"/>
      <w:r w:rsidRPr="00EB1006">
        <w:rPr>
          <w:rFonts w:ascii="Times New Roman" w:hAnsi="Times New Roman" w:cs="Times New Roman"/>
          <w:color w:val="auto"/>
          <w:sz w:val="24"/>
          <w:szCs w:val="24"/>
          <w:lang w:val="en-US"/>
        </w:rPr>
        <w:t>cummeRbund</w:t>
      </w:r>
      <w:proofErr w:type="spellEnd"/>
      <w:r w:rsidRPr="00EB1006">
        <w:rPr>
          <w:rFonts w:ascii="Times New Roman" w:hAnsi="Times New Roman" w:cs="Times New Roman"/>
          <w:i w:val="0"/>
          <w:color w:val="auto"/>
          <w:sz w:val="24"/>
          <w:szCs w:val="24"/>
          <w:lang w:val="en-US"/>
        </w:rPr>
        <w:t xml:space="preserve"> due to the low number of false positives (specificity).</w:t>
      </w:r>
    </w:p>
    <w:p w14:paraId="1CDD0599" w14:textId="5501EA6E" w:rsidR="00BE60B2" w:rsidRPr="00EB1006" w:rsidRDefault="00BE60B2" w:rsidP="00BE60B2">
      <w:pPr>
        <w:pStyle w:val="Caption"/>
        <w:spacing w:after="0" w:line="480" w:lineRule="auto"/>
        <w:jc w:val="both"/>
        <w:rPr>
          <w:rFonts w:ascii="Times New Roman" w:hAnsi="Times New Roman" w:cs="Times New Roman"/>
          <w:i w:val="0"/>
          <w:color w:val="auto"/>
          <w:sz w:val="24"/>
          <w:szCs w:val="24"/>
          <w:lang w:val="en-US"/>
        </w:rPr>
      </w:pPr>
      <w:r w:rsidRPr="00EB1006">
        <w:rPr>
          <w:rFonts w:ascii="Times New Roman" w:hAnsi="Times New Roman" w:cs="Times New Roman"/>
          <w:b/>
          <w:i w:val="0"/>
          <w:color w:val="auto"/>
          <w:sz w:val="24"/>
          <w:szCs w:val="24"/>
          <w:lang w:val="en-US"/>
        </w:rPr>
        <w:t xml:space="preserve">Figure </w:t>
      </w:r>
      <w:r w:rsidRPr="00EB1006">
        <w:rPr>
          <w:rFonts w:ascii="Times New Roman" w:hAnsi="Times New Roman" w:cs="Times New Roman"/>
          <w:b/>
          <w:i w:val="0"/>
          <w:color w:val="auto"/>
          <w:sz w:val="24"/>
          <w:szCs w:val="24"/>
          <w:lang w:val="en-US"/>
        </w:rPr>
        <w:fldChar w:fldCharType="begin"/>
      </w:r>
      <w:r w:rsidRPr="00EB1006">
        <w:rPr>
          <w:rFonts w:ascii="Times New Roman" w:hAnsi="Times New Roman" w:cs="Times New Roman"/>
          <w:b/>
          <w:i w:val="0"/>
          <w:color w:val="auto"/>
          <w:sz w:val="24"/>
          <w:szCs w:val="24"/>
          <w:lang w:val="en-US"/>
        </w:rPr>
        <w:instrText xml:space="preserve"> SEQ Figure \* ARABIC </w:instrText>
      </w:r>
      <w:r w:rsidRPr="00EB1006">
        <w:rPr>
          <w:rFonts w:ascii="Times New Roman" w:hAnsi="Times New Roman" w:cs="Times New Roman"/>
          <w:b/>
          <w:i w:val="0"/>
          <w:color w:val="auto"/>
          <w:sz w:val="24"/>
          <w:szCs w:val="24"/>
          <w:lang w:val="en-US"/>
        </w:rPr>
        <w:fldChar w:fldCharType="separate"/>
      </w:r>
      <w:r w:rsidR="001B7B8D" w:rsidRPr="00EB1006">
        <w:rPr>
          <w:rFonts w:ascii="Times New Roman" w:hAnsi="Times New Roman" w:cs="Times New Roman"/>
          <w:b/>
          <w:i w:val="0"/>
          <w:noProof/>
          <w:color w:val="auto"/>
          <w:sz w:val="24"/>
          <w:szCs w:val="24"/>
          <w:lang w:val="en-US"/>
        </w:rPr>
        <w:t>4</w:t>
      </w:r>
      <w:r w:rsidRPr="00EB1006">
        <w:rPr>
          <w:rFonts w:ascii="Times New Roman" w:hAnsi="Times New Roman" w:cs="Times New Roman"/>
          <w:b/>
          <w:i w:val="0"/>
          <w:color w:val="auto"/>
          <w:sz w:val="24"/>
          <w:szCs w:val="24"/>
          <w:lang w:val="en-US"/>
        </w:rPr>
        <w:fldChar w:fldCharType="end"/>
      </w:r>
      <w:r w:rsidRPr="00EB1006">
        <w:rPr>
          <w:rFonts w:ascii="Times New Roman" w:hAnsi="Times New Roman" w:cs="Times New Roman"/>
          <w:b/>
          <w:i w:val="0"/>
          <w:color w:val="auto"/>
          <w:sz w:val="24"/>
          <w:szCs w:val="24"/>
          <w:lang w:val="en-US"/>
        </w:rPr>
        <w:t xml:space="preserve">. </w:t>
      </w:r>
      <w:r w:rsidRPr="00EB1006">
        <w:rPr>
          <w:rFonts w:ascii="Times New Roman" w:hAnsi="Times New Roman" w:cs="Times New Roman"/>
          <w:i w:val="0"/>
          <w:color w:val="auto"/>
          <w:sz w:val="24"/>
          <w:szCs w:val="24"/>
          <w:lang w:val="en-US"/>
        </w:rPr>
        <w:t xml:space="preserve">Workflow of </w:t>
      </w:r>
      <w:r w:rsidR="00761A65" w:rsidRPr="00EB1006">
        <w:rPr>
          <w:rFonts w:ascii="Times New Roman" w:hAnsi="Times New Roman" w:cs="Times New Roman"/>
          <w:color w:val="auto"/>
          <w:sz w:val="24"/>
          <w:szCs w:val="24"/>
          <w:lang w:val="en-US"/>
        </w:rPr>
        <w:t>HISAT2</w:t>
      </w:r>
      <w:r w:rsidRPr="00EB1006">
        <w:rPr>
          <w:rFonts w:ascii="Times New Roman" w:hAnsi="Times New Roman" w:cs="Times New Roman"/>
          <w:color w:val="auto"/>
          <w:sz w:val="24"/>
          <w:szCs w:val="24"/>
          <w:lang w:val="en-US"/>
        </w:rPr>
        <w:t>-featureCounts-edgeR</w:t>
      </w:r>
      <w:r w:rsidRPr="00EB1006">
        <w:rPr>
          <w:rFonts w:ascii="Times New Roman" w:hAnsi="Times New Roman" w:cs="Times New Roman"/>
          <w:i w:val="0"/>
          <w:color w:val="auto"/>
          <w:sz w:val="24"/>
          <w:szCs w:val="24"/>
          <w:lang w:val="en-US"/>
        </w:rPr>
        <w:t xml:space="preserve"> pipeline. The alignment, launched in bash, requires </w:t>
      </w:r>
      <w:proofErr w:type="spellStart"/>
      <w:r w:rsidRPr="00EB1006">
        <w:rPr>
          <w:rFonts w:ascii="Times New Roman" w:hAnsi="Times New Roman" w:cs="Times New Roman"/>
          <w:i w:val="0"/>
          <w:color w:val="auto"/>
          <w:sz w:val="24"/>
          <w:szCs w:val="24"/>
          <w:lang w:val="en-US"/>
        </w:rPr>
        <w:t>FastQ</w:t>
      </w:r>
      <w:proofErr w:type="spellEnd"/>
      <w:r w:rsidRPr="00EB1006">
        <w:rPr>
          <w:rFonts w:ascii="Times New Roman" w:hAnsi="Times New Roman" w:cs="Times New Roman"/>
          <w:i w:val="0"/>
          <w:color w:val="auto"/>
          <w:sz w:val="24"/>
          <w:szCs w:val="24"/>
          <w:lang w:val="en-US"/>
        </w:rPr>
        <w:t xml:space="preserve"> files and the reference genome and leads to BAM files, which in turn become inputs for </w:t>
      </w:r>
      <w:proofErr w:type="spellStart"/>
      <w:r w:rsidRPr="00EB1006">
        <w:rPr>
          <w:rFonts w:ascii="Times New Roman" w:hAnsi="Times New Roman" w:cs="Times New Roman"/>
          <w:color w:val="auto"/>
          <w:sz w:val="24"/>
          <w:szCs w:val="24"/>
          <w:lang w:val="en-US"/>
        </w:rPr>
        <w:t>featureCounts</w:t>
      </w:r>
      <w:proofErr w:type="spellEnd"/>
      <w:r w:rsidRPr="00EB1006">
        <w:rPr>
          <w:rFonts w:ascii="Times New Roman" w:hAnsi="Times New Roman" w:cs="Times New Roman"/>
          <w:i w:val="0"/>
          <w:color w:val="auto"/>
          <w:sz w:val="24"/>
          <w:szCs w:val="24"/>
          <w:lang w:val="en-US"/>
        </w:rPr>
        <w:t xml:space="preserve"> that generates a count matrix. Finally, the differential analysis with </w:t>
      </w:r>
      <w:proofErr w:type="spellStart"/>
      <w:r w:rsidRPr="00EB1006">
        <w:rPr>
          <w:rFonts w:ascii="Times New Roman" w:hAnsi="Times New Roman" w:cs="Times New Roman"/>
          <w:color w:val="auto"/>
          <w:sz w:val="24"/>
          <w:szCs w:val="24"/>
          <w:lang w:val="en-US"/>
        </w:rPr>
        <w:t>edgeR</w:t>
      </w:r>
      <w:proofErr w:type="spellEnd"/>
      <w:r w:rsidRPr="00EB1006">
        <w:rPr>
          <w:rFonts w:ascii="Times New Roman" w:hAnsi="Times New Roman" w:cs="Times New Roman"/>
          <w:i w:val="0"/>
          <w:color w:val="auto"/>
          <w:sz w:val="24"/>
          <w:szCs w:val="24"/>
          <w:lang w:val="en-US"/>
        </w:rPr>
        <w:t xml:space="preserve"> generates a differential expression matrix.</w:t>
      </w:r>
    </w:p>
    <w:p w14:paraId="25E1B3A3" w14:textId="1C62777B" w:rsidR="00AA6833" w:rsidRPr="00EB1006" w:rsidRDefault="00AA6833" w:rsidP="00AA6833">
      <w:pPr>
        <w:pStyle w:val="desc"/>
        <w:spacing w:before="0" w:beforeAutospacing="0" w:after="0" w:afterAutospacing="0" w:line="480" w:lineRule="auto"/>
        <w:jc w:val="both"/>
        <w:rPr>
          <w:b/>
          <w:lang w:val="en-US"/>
        </w:rPr>
      </w:pPr>
    </w:p>
    <w:p w14:paraId="088E5FDD" w14:textId="3A6E92BE" w:rsidR="00AA6833" w:rsidRPr="00EB1006" w:rsidRDefault="00AA6833" w:rsidP="00AA6833">
      <w:pPr>
        <w:pStyle w:val="desc"/>
        <w:spacing w:before="0" w:beforeAutospacing="0" w:after="0" w:afterAutospacing="0" w:line="480" w:lineRule="auto"/>
        <w:jc w:val="both"/>
        <w:rPr>
          <w:b/>
          <w:lang w:val="en-US"/>
        </w:rPr>
      </w:pPr>
      <w:r w:rsidRPr="00EB1006">
        <w:rPr>
          <w:b/>
          <w:lang w:val="en-US"/>
        </w:rPr>
        <w:lastRenderedPageBreak/>
        <w:t>List of additional data files</w:t>
      </w:r>
    </w:p>
    <w:p w14:paraId="38C6BBB4" w14:textId="39F66519"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1: </w:t>
      </w:r>
      <w:r w:rsidRPr="00EB1006">
        <w:rPr>
          <w:rFonts w:ascii="Times New Roman" w:hAnsi="Times New Roman" w:cs="Times New Roman"/>
          <w:b/>
          <w:bCs/>
          <w:lang w:val="en-US"/>
        </w:rPr>
        <w:t>Supplementary Material.</w:t>
      </w:r>
      <w:r w:rsidRPr="00EB1006">
        <w:rPr>
          <w:rFonts w:ascii="Times New Roman" w:hAnsi="Times New Roman" w:cs="Times New Roman"/>
          <w:lang w:val="en-US"/>
        </w:rPr>
        <w:t xml:space="preserve"> Detailed description of the steps addressed during the analysis. (DOCX </w:t>
      </w:r>
      <w:r w:rsidR="009A708D" w:rsidRPr="00EB1006">
        <w:rPr>
          <w:rFonts w:ascii="Times New Roman" w:hAnsi="Times New Roman" w:cs="Times New Roman"/>
          <w:lang w:val="en-US"/>
        </w:rPr>
        <w:t>7.1</w:t>
      </w:r>
      <w:r w:rsidRPr="00EB1006">
        <w:rPr>
          <w:rFonts w:ascii="Times New Roman" w:hAnsi="Times New Roman" w:cs="Times New Roman"/>
          <w:lang w:val="en-US"/>
        </w:rPr>
        <w:t xml:space="preserve"> </w:t>
      </w:r>
      <w:r w:rsidR="009A708D" w:rsidRPr="00EB1006">
        <w:rPr>
          <w:rFonts w:ascii="Times New Roman" w:hAnsi="Times New Roman" w:cs="Times New Roman"/>
          <w:lang w:val="en-US"/>
        </w:rPr>
        <w:t>M</w:t>
      </w:r>
      <w:r w:rsidRPr="00EB1006">
        <w:rPr>
          <w:rFonts w:ascii="Times New Roman" w:hAnsi="Times New Roman" w:cs="Times New Roman"/>
          <w:lang w:val="en-US"/>
        </w:rPr>
        <w:t>b)</w:t>
      </w:r>
    </w:p>
    <w:p w14:paraId="3B1BB99D" w14:textId="2ECD2332"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2: </w:t>
      </w:r>
      <w:r w:rsidRPr="00EB1006">
        <w:rPr>
          <w:rFonts w:ascii="Times New Roman" w:hAnsi="Times New Roman" w:cs="Times New Roman"/>
          <w:b/>
          <w:bCs/>
          <w:lang w:val="en-US"/>
        </w:rPr>
        <w:t>Table S1.</w:t>
      </w:r>
      <w:r w:rsidRPr="00EB1006">
        <w:rPr>
          <w:rFonts w:ascii="Times New Roman" w:hAnsi="Times New Roman" w:cs="Times New Roman"/>
          <w:lang w:val="en-US"/>
        </w:rPr>
        <w:t> List of genes differentially expressed and relative Fold Changes for the two groups in the original data. (CSV 1</w:t>
      </w:r>
      <w:r w:rsidR="009A708D" w:rsidRPr="00EB1006">
        <w:rPr>
          <w:rFonts w:ascii="Times New Roman" w:hAnsi="Times New Roman" w:cs="Times New Roman"/>
          <w:lang w:val="en-US"/>
        </w:rPr>
        <w:t>1</w:t>
      </w:r>
      <w:r w:rsidRPr="00EB1006">
        <w:rPr>
          <w:rFonts w:ascii="Times New Roman" w:hAnsi="Times New Roman" w:cs="Times New Roman"/>
          <w:lang w:val="en-US"/>
        </w:rPr>
        <w:t xml:space="preserve"> kb)</w:t>
      </w:r>
    </w:p>
    <w:p w14:paraId="31AC91FB" w14:textId="77777777"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3: </w:t>
      </w:r>
      <w:r w:rsidRPr="00EB1006">
        <w:rPr>
          <w:rFonts w:ascii="Times New Roman" w:hAnsi="Times New Roman" w:cs="Times New Roman"/>
          <w:b/>
          <w:bCs/>
          <w:lang w:val="en-US"/>
        </w:rPr>
        <w:t>Table S2.</w:t>
      </w:r>
      <w:r w:rsidRPr="00EB1006">
        <w:rPr>
          <w:rFonts w:ascii="Times New Roman" w:hAnsi="Times New Roman" w:cs="Times New Roman"/>
          <w:lang w:val="en-US"/>
        </w:rPr>
        <w:t xml:space="preserve"> List of genes differentially expressed and relative Fold Changes identify by </w:t>
      </w:r>
      <w:r w:rsidRPr="00EB1006">
        <w:rPr>
          <w:rFonts w:ascii="Times New Roman" w:hAnsi="Times New Roman" w:cs="Times New Roman"/>
          <w:i/>
          <w:lang w:val="en-US"/>
        </w:rPr>
        <w:t xml:space="preserve">HISAT2-StringTie-Ballgown </w:t>
      </w:r>
      <w:r w:rsidRPr="00EB1006">
        <w:rPr>
          <w:rFonts w:ascii="Times New Roman" w:hAnsi="Times New Roman" w:cs="Times New Roman"/>
          <w:lang w:val="en-US"/>
        </w:rPr>
        <w:t>pipeline. (CSV 28 kb)</w:t>
      </w:r>
    </w:p>
    <w:p w14:paraId="44690AC6" w14:textId="3452F4F4"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4: </w:t>
      </w:r>
      <w:r w:rsidRPr="00EB1006">
        <w:rPr>
          <w:rFonts w:ascii="Times New Roman" w:hAnsi="Times New Roman" w:cs="Times New Roman"/>
          <w:b/>
          <w:bCs/>
          <w:lang w:val="en-US"/>
        </w:rPr>
        <w:t>Table S3.</w:t>
      </w:r>
      <w:r w:rsidRPr="00EB1006">
        <w:rPr>
          <w:rFonts w:ascii="Times New Roman" w:hAnsi="Times New Roman" w:cs="Times New Roman"/>
          <w:lang w:val="en-US"/>
        </w:rPr>
        <w:t xml:space="preserve"> List of genes differentially expressed and relative Fold Changes identify by </w:t>
      </w:r>
      <w:r w:rsidRPr="00EB1006">
        <w:rPr>
          <w:rFonts w:ascii="Times New Roman" w:hAnsi="Times New Roman" w:cs="Times New Roman"/>
          <w:i/>
          <w:lang w:val="en-US"/>
        </w:rPr>
        <w:t xml:space="preserve">TopHat2-Cufflinks-cummeRbund </w:t>
      </w:r>
      <w:r w:rsidRPr="00EB1006">
        <w:rPr>
          <w:rFonts w:ascii="Times New Roman" w:hAnsi="Times New Roman" w:cs="Times New Roman"/>
          <w:lang w:val="en-US"/>
        </w:rPr>
        <w:t xml:space="preserve">pipeline. (CSV </w:t>
      </w:r>
      <w:r w:rsidR="009A708D" w:rsidRPr="00EB1006">
        <w:rPr>
          <w:rFonts w:ascii="Times New Roman" w:hAnsi="Times New Roman" w:cs="Times New Roman"/>
          <w:lang w:val="en-US"/>
        </w:rPr>
        <w:t>15</w:t>
      </w:r>
      <w:r w:rsidRPr="00EB1006">
        <w:rPr>
          <w:rFonts w:ascii="Times New Roman" w:hAnsi="Times New Roman" w:cs="Times New Roman"/>
          <w:lang w:val="en-US"/>
        </w:rPr>
        <w:t xml:space="preserve"> kb)</w:t>
      </w:r>
    </w:p>
    <w:p w14:paraId="0CCF1770" w14:textId="62E81D93"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5: </w:t>
      </w:r>
      <w:r w:rsidRPr="00EB1006">
        <w:rPr>
          <w:rFonts w:ascii="Times New Roman" w:hAnsi="Times New Roman" w:cs="Times New Roman"/>
          <w:b/>
          <w:bCs/>
          <w:lang w:val="en-US"/>
        </w:rPr>
        <w:t>Table S4.</w:t>
      </w:r>
      <w:r w:rsidRPr="00EB1006">
        <w:rPr>
          <w:rFonts w:ascii="Times New Roman" w:hAnsi="Times New Roman" w:cs="Times New Roman"/>
          <w:lang w:val="en-US"/>
        </w:rPr>
        <w:t xml:space="preserve"> List of genes differentially expressed and relative Fold Changes identify by </w:t>
      </w:r>
      <w:r w:rsidRPr="00EB1006">
        <w:rPr>
          <w:rFonts w:ascii="Times New Roman" w:hAnsi="Times New Roman" w:cs="Times New Roman"/>
          <w:i/>
          <w:lang w:val="en-US"/>
        </w:rPr>
        <w:t xml:space="preserve">HISAT2-featureCounts-DESeq2 </w:t>
      </w:r>
      <w:r w:rsidRPr="00EB1006">
        <w:rPr>
          <w:rFonts w:ascii="Times New Roman" w:hAnsi="Times New Roman" w:cs="Times New Roman"/>
          <w:lang w:val="en-US"/>
        </w:rPr>
        <w:t>pipeline. (CSV 2</w:t>
      </w:r>
      <w:r w:rsidR="009A708D" w:rsidRPr="00EB1006">
        <w:rPr>
          <w:rFonts w:ascii="Times New Roman" w:hAnsi="Times New Roman" w:cs="Times New Roman"/>
          <w:lang w:val="en-US"/>
        </w:rPr>
        <w:t>7</w:t>
      </w:r>
      <w:r w:rsidRPr="00EB1006">
        <w:rPr>
          <w:rFonts w:ascii="Times New Roman" w:hAnsi="Times New Roman" w:cs="Times New Roman"/>
          <w:lang w:val="en-US"/>
        </w:rPr>
        <w:t xml:space="preserve"> kb)</w:t>
      </w:r>
    </w:p>
    <w:p w14:paraId="7FC2DE6D" w14:textId="75CD867B" w:rsidR="007A0259" w:rsidRPr="00EB1006" w:rsidRDefault="007A0259" w:rsidP="007A0259">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6: </w:t>
      </w:r>
      <w:r w:rsidRPr="00EB1006">
        <w:rPr>
          <w:rFonts w:ascii="Times New Roman" w:hAnsi="Times New Roman" w:cs="Times New Roman"/>
          <w:b/>
          <w:bCs/>
          <w:lang w:val="en-US"/>
        </w:rPr>
        <w:t>Table S5.</w:t>
      </w:r>
      <w:r w:rsidRPr="00EB1006">
        <w:rPr>
          <w:rFonts w:ascii="Times New Roman" w:hAnsi="Times New Roman" w:cs="Times New Roman"/>
          <w:lang w:val="en-US"/>
        </w:rPr>
        <w:t xml:space="preserve"> List of genes differentially expressed and relative Fold Changes identify by </w:t>
      </w:r>
      <w:r w:rsidRPr="00EB1006">
        <w:rPr>
          <w:rFonts w:ascii="Times New Roman" w:hAnsi="Times New Roman" w:cs="Times New Roman"/>
          <w:i/>
          <w:lang w:val="en-US"/>
        </w:rPr>
        <w:t xml:space="preserve">HISAT2-featureCounts-edgeR </w:t>
      </w:r>
      <w:r w:rsidRPr="00EB1006">
        <w:rPr>
          <w:rFonts w:ascii="Times New Roman" w:hAnsi="Times New Roman" w:cs="Times New Roman"/>
          <w:lang w:val="en-US"/>
        </w:rPr>
        <w:t>pipeline. (CSV 2</w:t>
      </w:r>
      <w:r w:rsidR="009A708D" w:rsidRPr="00EB1006">
        <w:rPr>
          <w:rFonts w:ascii="Times New Roman" w:hAnsi="Times New Roman" w:cs="Times New Roman"/>
          <w:lang w:val="en-US"/>
        </w:rPr>
        <w:t>7</w:t>
      </w:r>
      <w:r w:rsidRPr="00EB1006">
        <w:rPr>
          <w:rFonts w:ascii="Times New Roman" w:hAnsi="Times New Roman" w:cs="Times New Roman"/>
          <w:lang w:val="en-US"/>
        </w:rPr>
        <w:t xml:space="preserve"> kb)</w:t>
      </w:r>
    </w:p>
    <w:p w14:paraId="3F005AB1" w14:textId="32450A1A" w:rsidR="00AA6833" w:rsidRPr="00EB1006" w:rsidRDefault="007A0259" w:rsidP="00CD012C">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7: </w:t>
      </w:r>
      <w:r w:rsidRPr="00EB1006">
        <w:rPr>
          <w:rFonts w:ascii="Times New Roman" w:hAnsi="Times New Roman" w:cs="Times New Roman"/>
          <w:b/>
          <w:bCs/>
          <w:lang w:val="en-US"/>
        </w:rPr>
        <w:t>Table S6.</w:t>
      </w:r>
      <w:r w:rsidRPr="00EB1006">
        <w:rPr>
          <w:rFonts w:ascii="Times New Roman" w:hAnsi="Times New Roman" w:cs="Times New Roman"/>
          <w:lang w:val="en-US"/>
        </w:rPr>
        <w:t xml:space="preserve"> List of genes differentially expressed and relative Fold Changes identify by </w:t>
      </w:r>
      <w:proofErr w:type="spellStart"/>
      <w:r w:rsidRPr="00EB1006">
        <w:rPr>
          <w:rFonts w:ascii="Times New Roman" w:hAnsi="Times New Roman" w:cs="Times New Roman"/>
          <w:i/>
          <w:lang w:val="en-US"/>
        </w:rPr>
        <w:t>kallisto</w:t>
      </w:r>
      <w:proofErr w:type="spellEnd"/>
      <w:r w:rsidRPr="00EB1006">
        <w:rPr>
          <w:rFonts w:ascii="Times New Roman" w:hAnsi="Times New Roman" w:cs="Times New Roman"/>
          <w:i/>
          <w:lang w:val="en-US"/>
        </w:rPr>
        <w:t xml:space="preserve">-sleuth </w:t>
      </w:r>
      <w:r w:rsidRPr="00EB1006">
        <w:rPr>
          <w:rFonts w:ascii="Times New Roman" w:hAnsi="Times New Roman" w:cs="Times New Roman"/>
          <w:lang w:val="en-US"/>
        </w:rPr>
        <w:t>pipeline. (CSV 2</w:t>
      </w:r>
      <w:r w:rsidR="009A708D" w:rsidRPr="00EB1006">
        <w:rPr>
          <w:rFonts w:ascii="Times New Roman" w:hAnsi="Times New Roman" w:cs="Times New Roman"/>
          <w:lang w:val="en-US"/>
        </w:rPr>
        <w:t>8</w:t>
      </w:r>
      <w:r w:rsidRPr="00EB1006">
        <w:rPr>
          <w:rFonts w:ascii="Times New Roman" w:hAnsi="Times New Roman" w:cs="Times New Roman"/>
          <w:lang w:val="en-US"/>
        </w:rPr>
        <w:t xml:space="preserve"> kb)</w:t>
      </w:r>
    </w:p>
    <w:p w14:paraId="7DBB1BE1" w14:textId="1A529677" w:rsidR="00F45793" w:rsidRPr="00EB1006" w:rsidRDefault="00F45793" w:rsidP="00F45793">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8: </w:t>
      </w:r>
      <w:r w:rsidRPr="00EB1006">
        <w:rPr>
          <w:rFonts w:ascii="Times New Roman" w:hAnsi="Times New Roman" w:cs="Times New Roman"/>
          <w:b/>
          <w:bCs/>
          <w:lang w:val="en-US"/>
        </w:rPr>
        <w:t>Table S</w:t>
      </w:r>
      <w:r w:rsidR="00A06C1F" w:rsidRPr="00EB1006">
        <w:rPr>
          <w:rFonts w:ascii="Times New Roman" w:hAnsi="Times New Roman" w:cs="Times New Roman"/>
          <w:b/>
          <w:bCs/>
          <w:lang w:val="en-US"/>
        </w:rPr>
        <w:t>7</w:t>
      </w:r>
      <w:r w:rsidRPr="00EB1006">
        <w:rPr>
          <w:rFonts w:ascii="Times New Roman" w:hAnsi="Times New Roman" w:cs="Times New Roman"/>
          <w:b/>
          <w:bCs/>
          <w:lang w:val="en-US"/>
        </w:rPr>
        <w:t>.</w:t>
      </w:r>
      <w:r w:rsidRPr="00EB1006">
        <w:rPr>
          <w:rFonts w:ascii="Times New Roman" w:hAnsi="Times New Roman" w:cs="Times New Roman"/>
          <w:lang w:val="en-US"/>
        </w:rPr>
        <w:t xml:space="preserve"> List of genes differentially expressed and relative Fold Changes identify by </w:t>
      </w:r>
      <w:r w:rsidR="00A06C1F" w:rsidRPr="00EB1006">
        <w:rPr>
          <w:rFonts w:ascii="Times New Roman" w:hAnsi="Times New Roman" w:cs="Times New Roman"/>
          <w:i/>
          <w:lang w:val="en-US"/>
        </w:rPr>
        <w:t>STAR-</w:t>
      </w:r>
      <w:proofErr w:type="spellStart"/>
      <w:r w:rsidR="00A06C1F" w:rsidRPr="00EB1006">
        <w:rPr>
          <w:rFonts w:ascii="Times New Roman" w:hAnsi="Times New Roman" w:cs="Times New Roman"/>
          <w:i/>
          <w:lang w:val="en-US"/>
        </w:rPr>
        <w:t>featureCounts</w:t>
      </w:r>
      <w:proofErr w:type="spellEnd"/>
      <w:r w:rsidR="00A06C1F" w:rsidRPr="00EB1006">
        <w:rPr>
          <w:rFonts w:ascii="Times New Roman" w:hAnsi="Times New Roman" w:cs="Times New Roman"/>
          <w:i/>
          <w:lang w:val="en-US"/>
        </w:rPr>
        <w:t>-</w:t>
      </w:r>
      <w:proofErr w:type="spellStart"/>
      <w:r w:rsidR="00A06C1F" w:rsidRPr="00EB1006">
        <w:rPr>
          <w:rFonts w:ascii="Times New Roman" w:hAnsi="Times New Roman" w:cs="Times New Roman"/>
          <w:i/>
          <w:lang w:val="en-US"/>
        </w:rPr>
        <w:t>edgeR</w:t>
      </w:r>
      <w:proofErr w:type="spellEnd"/>
      <w:r w:rsidR="00A06C1F" w:rsidRPr="00EB1006">
        <w:rPr>
          <w:rFonts w:ascii="Times New Roman" w:hAnsi="Times New Roman" w:cs="Times New Roman"/>
          <w:i/>
          <w:lang w:val="en-US"/>
        </w:rPr>
        <w:t xml:space="preserve"> </w:t>
      </w:r>
      <w:r w:rsidRPr="00EB1006">
        <w:rPr>
          <w:rFonts w:ascii="Times New Roman" w:hAnsi="Times New Roman" w:cs="Times New Roman"/>
          <w:lang w:val="en-US"/>
        </w:rPr>
        <w:t xml:space="preserve">pipeline. (CSV </w:t>
      </w:r>
      <w:r w:rsidR="00A06C1F" w:rsidRPr="00EB1006">
        <w:rPr>
          <w:rFonts w:ascii="Times New Roman" w:hAnsi="Times New Roman" w:cs="Times New Roman"/>
          <w:lang w:val="en-US"/>
        </w:rPr>
        <w:t>30</w:t>
      </w:r>
      <w:r w:rsidRPr="00EB1006">
        <w:rPr>
          <w:rFonts w:ascii="Times New Roman" w:hAnsi="Times New Roman" w:cs="Times New Roman"/>
          <w:lang w:val="en-US"/>
        </w:rPr>
        <w:t xml:space="preserve"> kb)</w:t>
      </w:r>
    </w:p>
    <w:p w14:paraId="0E2984B2" w14:textId="7F42DFC4" w:rsidR="00F45793" w:rsidRPr="00EB1006" w:rsidRDefault="00F45793" w:rsidP="00F45793">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9: </w:t>
      </w:r>
      <w:r w:rsidRPr="00EB1006">
        <w:rPr>
          <w:rFonts w:ascii="Times New Roman" w:hAnsi="Times New Roman" w:cs="Times New Roman"/>
          <w:b/>
          <w:bCs/>
          <w:lang w:val="en-US"/>
        </w:rPr>
        <w:t>Table S</w:t>
      </w:r>
      <w:r w:rsidR="00A06C1F" w:rsidRPr="00EB1006">
        <w:rPr>
          <w:rFonts w:ascii="Times New Roman" w:hAnsi="Times New Roman" w:cs="Times New Roman"/>
          <w:b/>
          <w:bCs/>
          <w:lang w:val="en-US"/>
        </w:rPr>
        <w:t>8</w:t>
      </w:r>
      <w:r w:rsidRPr="00EB1006">
        <w:rPr>
          <w:rFonts w:ascii="Times New Roman" w:hAnsi="Times New Roman" w:cs="Times New Roman"/>
          <w:b/>
          <w:bCs/>
          <w:lang w:val="en-US"/>
        </w:rPr>
        <w:t>.</w:t>
      </w:r>
      <w:r w:rsidRPr="00EB1006">
        <w:rPr>
          <w:rFonts w:ascii="Times New Roman" w:hAnsi="Times New Roman" w:cs="Times New Roman"/>
          <w:lang w:val="en-US"/>
        </w:rPr>
        <w:t xml:space="preserve"> List of genes differentially expressed and relative Fold Changes identify by </w:t>
      </w:r>
      <w:r w:rsidR="00A06C1F" w:rsidRPr="00EB1006">
        <w:rPr>
          <w:rFonts w:ascii="Times New Roman" w:hAnsi="Times New Roman" w:cs="Times New Roman"/>
          <w:i/>
          <w:lang w:val="en-US"/>
        </w:rPr>
        <w:t xml:space="preserve">STAR-featureCounts-DESeq2 </w:t>
      </w:r>
      <w:r w:rsidRPr="00EB1006">
        <w:rPr>
          <w:rFonts w:ascii="Times New Roman" w:hAnsi="Times New Roman" w:cs="Times New Roman"/>
          <w:lang w:val="en-US"/>
        </w:rPr>
        <w:t xml:space="preserve">pipeline. (CSV </w:t>
      </w:r>
      <w:r w:rsidR="00A06C1F" w:rsidRPr="00EB1006">
        <w:rPr>
          <w:rFonts w:ascii="Times New Roman" w:hAnsi="Times New Roman" w:cs="Times New Roman"/>
          <w:lang w:val="en-US"/>
        </w:rPr>
        <w:t>30</w:t>
      </w:r>
      <w:r w:rsidRPr="00EB1006">
        <w:rPr>
          <w:rFonts w:ascii="Times New Roman" w:hAnsi="Times New Roman" w:cs="Times New Roman"/>
          <w:lang w:val="en-US"/>
        </w:rPr>
        <w:t xml:space="preserve"> kb)</w:t>
      </w:r>
    </w:p>
    <w:p w14:paraId="6C59DE4B" w14:textId="6895859B" w:rsidR="00F45793" w:rsidRPr="00EB1006" w:rsidRDefault="00F45793" w:rsidP="00F45793">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Additional file 10: </w:t>
      </w:r>
      <w:r w:rsidRPr="00EB1006">
        <w:rPr>
          <w:rFonts w:ascii="Times New Roman" w:hAnsi="Times New Roman" w:cs="Times New Roman"/>
          <w:b/>
          <w:bCs/>
          <w:lang w:val="en-US"/>
        </w:rPr>
        <w:t>Table S</w:t>
      </w:r>
      <w:r w:rsidR="00A06C1F" w:rsidRPr="00EB1006">
        <w:rPr>
          <w:rFonts w:ascii="Times New Roman" w:hAnsi="Times New Roman" w:cs="Times New Roman"/>
          <w:b/>
          <w:bCs/>
          <w:lang w:val="en-US"/>
        </w:rPr>
        <w:t>9</w:t>
      </w:r>
      <w:r w:rsidRPr="00EB1006">
        <w:rPr>
          <w:rFonts w:ascii="Times New Roman" w:hAnsi="Times New Roman" w:cs="Times New Roman"/>
          <w:b/>
          <w:bCs/>
          <w:lang w:val="en-US"/>
        </w:rPr>
        <w:t>.</w:t>
      </w:r>
      <w:r w:rsidRPr="00EB1006">
        <w:rPr>
          <w:rFonts w:ascii="Times New Roman" w:hAnsi="Times New Roman" w:cs="Times New Roman"/>
          <w:lang w:val="en-US"/>
        </w:rPr>
        <w:t xml:space="preserve"> List of genes differentially expressed and relative Fold Changes identify by </w:t>
      </w:r>
      <w:r w:rsidR="00A06C1F" w:rsidRPr="00EB1006">
        <w:rPr>
          <w:rFonts w:ascii="Times New Roman" w:hAnsi="Times New Roman" w:cs="Times New Roman"/>
          <w:i/>
          <w:lang w:val="en-US"/>
        </w:rPr>
        <w:t>STAR-Cufflinks-</w:t>
      </w:r>
      <w:proofErr w:type="spellStart"/>
      <w:r w:rsidR="00A06C1F" w:rsidRPr="00EB1006">
        <w:rPr>
          <w:rFonts w:ascii="Times New Roman" w:hAnsi="Times New Roman" w:cs="Times New Roman"/>
          <w:i/>
          <w:lang w:val="en-US"/>
        </w:rPr>
        <w:t>cummeRbund</w:t>
      </w:r>
      <w:proofErr w:type="spellEnd"/>
      <w:r w:rsidR="00A06C1F" w:rsidRPr="00EB1006">
        <w:rPr>
          <w:rFonts w:ascii="Times New Roman" w:hAnsi="Times New Roman" w:cs="Times New Roman"/>
          <w:i/>
          <w:lang w:val="en-US"/>
        </w:rPr>
        <w:t xml:space="preserve"> </w:t>
      </w:r>
      <w:r w:rsidRPr="00EB1006">
        <w:rPr>
          <w:rFonts w:ascii="Times New Roman" w:hAnsi="Times New Roman" w:cs="Times New Roman"/>
          <w:lang w:val="en-US"/>
        </w:rPr>
        <w:t>pipeline. (CSV 2</w:t>
      </w:r>
      <w:r w:rsidR="004E6BD7" w:rsidRPr="00EB1006">
        <w:rPr>
          <w:rFonts w:ascii="Times New Roman" w:hAnsi="Times New Roman" w:cs="Times New Roman"/>
          <w:lang w:val="en-US"/>
        </w:rPr>
        <w:t>1</w:t>
      </w:r>
      <w:r w:rsidRPr="00EB1006">
        <w:rPr>
          <w:rFonts w:ascii="Times New Roman" w:hAnsi="Times New Roman" w:cs="Times New Roman"/>
          <w:lang w:val="en-US"/>
        </w:rPr>
        <w:t xml:space="preserve"> kb)</w:t>
      </w:r>
    </w:p>
    <w:p w14:paraId="1DA14351" w14:textId="69ECF98D" w:rsidR="005B30B2" w:rsidRPr="00EB1006" w:rsidRDefault="005B30B2" w:rsidP="005B30B2">
      <w:pPr>
        <w:spacing w:line="480" w:lineRule="auto"/>
        <w:ind w:left="-5"/>
        <w:jc w:val="both"/>
        <w:rPr>
          <w:rFonts w:ascii="Times New Roman" w:hAnsi="Times New Roman" w:cs="Times New Roman"/>
          <w:lang w:val="en-US"/>
        </w:rPr>
      </w:pPr>
      <w:r w:rsidRPr="00EB1006">
        <w:rPr>
          <w:rFonts w:ascii="Times New Roman" w:hAnsi="Times New Roman" w:cs="Times New Roman"/>
          <w:lang w:val="en-US"/>
        </w:rPr>
        <w:t xml:space="preserve">Additional file </w:t>
      </w:r>
      <w:r w:rsidR="00F45793" w:rsidRPr="00EB1006">
        <w:rPr>
          <w:rFonts w:ascii="Times New Roman" w:hAnsi="Times New Roman" w:cs="Times New Roman"/>
          <w:lang w:val="en-US"/>
        </w:rPr>
        <w:t>11</w:t>
      </w:r>
      <w:r w:rsidRPr="00EB1006">
        <w:rPr>
          <w:rFonts w:ascii="Times New Roman" w:hAnsi="Times New Roman" w:cs="Times New Roman"/>
          <w:lang w:val="en-US"/>
        </w:rPr>
        <w:t>: </w:t>
      </w:r>
      <w:r w:rsidRPr="00EB1006">
        <w:rPr>
          <w:rFonts w:ascii="Times New Roman" w:hAnsi="Times New Roman" w:cs="Times New Roman"/>
          <w:b/>
          <w:bCs/>
          <w:lang w:val="en-US"/>
        </w:rPr>
        <w:t>Supplementary Material.</w:t>
      </w:r>
      <w:r w:rsidRPr="00EB1006">
        <w:rPr>
          <w:rFonts w:ascii="Times New Roman" w:hAnsi="Times New Roman" w:cs="Times New Roman"/>
          <w:lang w:val="en-US"/>
        </w:rPr>
        <w:t xml:space="preserve"> ARPIR User guide. (DOCX 3 Mb)</w:t>
      </w:r>
      <w:r w:rsidR="00EB1006" w:rsidRPr="00EB1006">
        <w:rPr>
          <w:rFonts w:ascii="Times New Roman" w:hAnsi="Times New Roman" w:cs="Times New Roman"/>
          <w:lang w:val="en-US"/>
        </w:rPr>
        <w:fldChar w:fldCharType="begin"/>
      </w:r>
      <w:r w:rsidR="00EB1006" w:rsidRPr="00EB1006">
        <w:rPr>
          <w:rFonts w:ascii="Times New Roman" w:hAnsi="Times New Roman" w:cs="Times New Roman"/>
          <w:lang w:val="en-US"/>
        </w:rPr>
        <w:instrText xml:space="preserve"> ADDIN </w:instrText>
      </w:r>
      <w:r w:rsidR="00EB1006" w:rsidRPr="00EB1006">
        <w:rPr>
          <w:rFonts w:ascii="Times New Roman" w:hAnsi="Times New Roman" w:cs="Times New Roman"/>
          <w:lang w:val="en-US"/>
        </w:rPr>
        <w:fldChar w:fldCharType="end"/>
      </w:r>
    </w:p>
    <w:sectPr w:rsidR="005B30B2" w:rsidRPr="00EB1006" w:rsidSect="00162745">
      <w:footerReference w:type="even" r:id="rId20"/>
      <w:footerReference w:type="default" r:id="rId21"/>
      <w:pgSz w:w="11900" w:h="16840"/>
      <w:pgMar w:top="1068" w:right="1134" w:bottom="104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4C2AAF" w14:textId="77777777" w:rsidR="00D05D35" w:rsidRDefault="00D05D35" w:rsidP="00B42526">
      <w:r>
        <w:separator/>
      </w:r>
    </w:p>
  </w:endnote>
  <w:endnote w:type="continuationSeparator" w:id="0">
    <w:p w14:paraId="60C1EE44" w14:textId="77777777" w:rsidR="00D05D35" w:rsidRDefault="00D05D35" w:rsidP="00B42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erif">
    <w:altName w:val="Times New Roman"/>
    <w:charset w:val="01"/>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40608494"/>
      <w:docPartObj>
        <w:docPartGallery w:val="Page Numbers (Bottom of Page)"/>
        <w:docPartUnique/>
      </w:docPartObj>
    </w:sdtPr>
    <w:sdtEndPr>
      <w:rPr>
        <w:rStyle w:val="PageNumber"/>
      </w:rPr>
    </w:sdtEndPr>
    <w:sdtContent>
      <w:p w14:paraId="1432D48F" w14:textId="77777777" w:rsidR="00C61CA8" w:rsidRDefault="00C61CA8" w:rsidP="00AA2F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1138E7" w14:textId="77777777" w:rsidR="00C61CA8" w:rsidRDefault="00C61CA8" w:rsidP="00B4252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48812048"/>
      <w:docPartObj>
        <w:docPartGallery w:val="Page Numbers (Bottom of Page)"/>
        <w:docPartUnique/>
      </w:docPartObj>
    </w:sdtPr>
    <w:sdtEndPr>
      <w:rPr>
        <w:rStyle w:val="PageNumber"/>
        <w:rFonts w:ascii="Times New Roman" w:hAnsi="Times New Roman" w:cs="Times New Roman"/>
      </w:rPr>
    </w:sdtEndPr>
    <w:sdtContent>
      <w:p w14:paraId="3DC2F42E" w14:textId="45A3315D" w:rsidR="00C61CA8" w:rsidRPr="00B42526" w:rsidRDefault="00C61CA8" w:rsidP="00AA2F3F">
        <w:pPr>
          <w:pStyle w:val="Footer"/>
          <w:framePr w:wrap="none" w:vAnchor="text" w:hAnchor="margin" w:xAlign="right" w:y="1"/>
          <w:rPr>
            <w:rStyle w:val="PageNumber"/>
            <w:rFonts w:ascii="Times New Roman" w:hAnsi="Times New Roman" w:cs="Times New Roman"/>
          </w:rPr>
        </w:pPr>
        <w:r w:rsidRPr="00B42526">
          <w:rPr>
            <w:rStyle w:val="PageNumber"/>
            <w:rFonts w:ascii="Times New Roman" w:hAnsi="Times New Roman" w:cs="Times New Roman"/>
          </w:rPr>
          <w:fldChar w:fldCharType="begin"/>
        </w:r>
        <w:r w:rsidRPr="00B42526">
          <w:rPr>
            <w:rStyle w:val="PageNumber"/>
            <w:rFonts w:ascii="Times New Roman" w:hAnsi="Times New Roman" w:cs="Times New Roman"/>
          </w:rPr>
          <w:instrText xml:space="preserve"> PAGE </w:instrText>
        </w:r>
        <w:r w:rsidRPr="00B42526">
          <w:rPr>
            <w:rStyle w:val="PageNumber"/>
            <w:rFonts w:ascii="Times New Roman" w:hAnsi="Times New Roman" w:cs="Times New Roman"/>
          </w:rPr>
          <w:fldChar w:fldCharType="separate"/>
        </w:r>
        <w:r w:rsidR="00910DE5">
          <w:rPr>
            <w:rStyle w:val="PageNumber"/>
            <w:rFonts w:ascii="Times New Roman" w:hAnsi="Times New Roman" w:cs="Times New Roman"/>
            <w:noProof/>
          </w:rPr>
          <w:t>21</w:t>
        </w:r>
        <w:r w:rsidRPr="00B42526">
          <w:rPr>
            <w:rStyle w:val="PageNumber"/>
            <w:rFonts w:ascii="Times New Roman" w:hAnsi="Times New Roman" w:cs="Times New Roman"/>
          </w:rPr>
          <w:fldChar w:fldCharType="end"/>
        </w:r>
      </w:p>
    </w:sdtContent>
  </w:sdt>
  <w:p w14:paraId="7B1E5330" w14:textId="77777777" w:rsidR="00C61CA8" w:rsidRPr="00B42526" w:rsidRDefault="00C61CA8" w:rsidP="00B42526">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7B484F" w14:textId="77777777" w:rsidR="00D05D35" w:rsidRDefault="00D05D35" w:rsidP="00B42526">
      <w:r>
        <w:separator/>
      </w:r>
    </w:p>
  </w:footnote>
  <w:footnote w:type="continuationSeparator" w:id="0">
    <w:p w14:paraId="11DFDDD4" w14:textId="77777777" w:rsidR="00D05D35" w:rsidRDefault="00D05D35" w:rsidP="00B425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DC778A"/>
    <w:lvl w:ilvl="0">
      <w:start w:val="1"/>
      <w:numFmt w:val="decimal"/>
      <w:lvlText w:val="%1."/>
      <w:lvlJc w:val="left"/>
      <w:pPr>
        <w:tabs>
          <w:tab w:val="num" w:pos="1492"/>
        </w:tabs>
        <w:ind w:left="1492" w:hanging="360"/>
      </w:pPr>
    </w:lvl>
  </w:abstractNum>
  <w:abstractNum w:abstractNumId="1">
    <w:nsid w:val="FFFFFF7D"/>
    <w:multiLevelType w:val="singleLevel"/>
    <w:tmpl w:val="7C4ABFC2"/>
    <w:lvl w:ilvl="0">
      <w:start w:val="1"/>
      <w:numFmt w:val="decimal"/>
      <w:lvlText w:val="%1."/>
      <w:lvlJc w:val="left"/>
      <w:pPr>
        <w:tabs>
          <w:tab w:val="num" w:pos="1209"/>
        </w:tabs>
        <w:ind w:left="1209" w:hanging="360"/>
      </w:pPr>
    </w:lvl>
  </w:abstractNum>
  <w:abstractNum w:abstractNumId="2">
    <w:nsid w:val="FFFFFF7E"/>
    <w:multiLevelType w:val="singleLevel"/>
    <w:tmpl w:val="12D00460"/>
    <w:lvl w:ilvl="0">
      <w:start w:val="1"/>
      <w:numFmt w:val="decimal"/>
      <w:lvlText w:val="%1."/>
      <w:lvlJc w:val="left"/>
      <w:pPr>
        <w:tabs>
          <w:tab w:val="num" w:pos="926"/>
        </w:tabs>
        <w:ind w:left="926" w:hanging="360"/>
      </w:pPr>
    </w:lvl>
  </w:abstractNum>
  <w:abstractNum w:abstractNumId="3">
    <w:nsid w:val="FFFFFF7F"/>
    <w:multiLevelType w:val="singleLevel"/>
    <w:tmpl w:val="5078900C"/>
    <w:lvl w:ilvl="0">
      <w:start w:val="1"/>
      <w:numFmt w:val="decimal"/>
      <w:lvlText w:val="%1."/>
      <w:lvlJc w:val="left"/>
      <w:pPr>
        <w:tabs>
          <w:tab w:val="num" w:pos="643"/>
        </w:tabs>
        <w:ind w:left="643" w:hanging="360"/>
      </w:pPr>
    </w:lvl>
  </w:abstractNum>
  <w:abstractNum w:abstractNumId="4">
    <w:nsid w:val="FFFFFF80"/>
    <w:multiLevelType w:val="singleLevel"/>
    <w:tmpl w:val="662284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8A29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088C5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BA36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3CC8D40"/>
    <w:lvl w:ilvl="0">
      <w:start w:val="1"/>
      <w:numFmt w:val="decimal"/>
      <w:lvlText w:val="%1."/>
      <w:lvlJc w:val="left"/>
      <w:pPr>
        <w:tabs>
          <w:tab w:val="num" w:pos="360"/>
        </w:tabs>
        <w:ind w:left="360" w:hanging="360"/>
      </w:pPr>
    </w:lvl>
  </w:abstractNum>
  <w:abstractNum w:abstractNumId="9">
    <w:nsid w:val="FFFFFF89"/>
    <w:multiLevelType w:val="singleLevel"/>
    <w:tmpl w:val="B86A5AA2"/>
    <w:lvl w:ilvl="0">
      <w:start w:val="1"/>
      <w:numFmt w:val="bullet"/>
      <w:lvlText w:val=""/>
      <w:lvlJc w:val="left"/>
      <w:pPr>
        <w:tabs>
          <w:tab w:val="num" w:pos="360"/>
        </w:tabs>
        <w:ind w:left="360" w:hanging="360"/>
      </w:pPr>
      <w:rPr>
        <w:rFonts w:ascii="Symbol" w:hAnsi="Symbol" w:hint="default"/>
      </w:rPr>
    </w:lvl>
  </w:abstractNum>
  <w:abstractNum w:abstractNumId="10">
    <w:nsid w:val="02731DEE"/>
    <w:multiLevelType w:val="multilevel"/>
    <w:tmpl w:val="BA5E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3D07B3C"/>
    <w:multiLevelType w:val="hybridMultilevel"/>
    <w:tmpl w:val="14DEDD04"/>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12">
    <w:nsid w:val="04002F93"/>
    <w:multiLevelType w:val="multilevel"/>
    <w:tmpl w:val="A17E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469655B"/>
    <w:multiLevelType w:val="multilevel"/>
    <w:tmpl w:val="4D04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70E24BE"/>
    <w:multiLevelType w:val="hybridMultilevel"/>
    <w:tmpl w:val="7306079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nsid w:val="1DAF7B57"/>
    <w:multiLevelType w:val="multilevel"/>
    <w:tmpl w:val="FDF6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3A5448"/>
    <w:multiLevelType w:val="multilevel"/>
    <w:tmpl w:val="370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F67A1D"/>
    <w:multiLevelType w:val="multilevel"/>
    <w:tmpl w:val="E68A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D0121B"/>
    <w:multiLevelType w:val="multilevel"/>
    <w:tmpl w:val="B7BE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D875BC"/>
    <w:multiLevelType w:val="hybridMultilevel"/>
    <w:tmpl w:val="EC32CF58"/>
    <w:lvl w:ilvl="0" w:tplc="04100001">
      <w:start w:val="1"/>
      <w:numFmt w:val="bullet"/>
      <w:lvlText w:val=""/>
      <w:lvlJc w:val="left"/>
      <w:pPr>
        <w:ind w:left="715" w:hanging="360"/>
      </w:pPr>
      <w:rPr>
        <w:rFonts w:ascii="Symbol" w:hAnsi="Symbol" w:hint="default"/>
      </w:rPr>
    </w:lvl>
    <w:lvl w:ilvl="1" w:tplc="04100003" w:tentative="1">
      <w:start w:val="1"/>
      <w:numFmt w:val="bullet"/>
      <w:lvlText w:val="o"/>
      <w:lvlJc w:val="left"/>
      <w:pPr>
        <w:ind w:left="1435" w:hanging="360"/>
      </w:pPr>
      <w:rPr>
        <w:rFonts w:ascii="Courier New" w:hAnsi="Courier New" w:cs="Courier New" w:hint="default"/>
      </w:rPr>
    </w:lvl>
    <w:lvl w:ilvl="2" w:tplc="04100005" w:tentative="1">
      <w:start w:val="1"/>
      <w:numFmt w:val="bullet"/>
      <w:lvlText w:val=""/>
      <w:lvlJc w:val="left"/>
      <w:pPr>
        <w:ind w:left="2155" w:hanging="360"/>
      </w:pPr>
      <w:rPr>
        <w:rFonts w:ascii="Wingdings" w:hAnsi="Wingdings" w:hint="default"/>
      </w:rPr>
    </w:lvl>
    <w:lvl w:ilvl="3" w:tplc="04100001" w:tentative="1">
      <w:start w:val="1"/>
      <w:numFmt w:val="bullet"/>
      <w:lvlText w:val=""/>
      <w:lvlJc w:val="left"/>
      <w:pPr>
        <w:ind w:left="2875" w:hanging="360"/>
      </w:pPr>
      <w:rPr>
        <w:rFonts w:ascii="Symbol" w:hAnsi="Symbol" w:hint="default"/>
      </w:rPr>
    </w:lvl>
    <w:lvl w:ilvl="4" w:tplc="04100003" w:tentative="1">
      <w:start w:val="1"/>
      <w:numFmt w:val="bullet"/>
      <w:lvlText w:val="o"/>
      <w:lvlJc w:val="left"/>
      <w:pPr>
        <w:ind w:left="3595" w:hanging="360"/>
      </w:pPr>
      <w:rPr>
        <w:rFonts w:ascii="Courier New" w:hAnsi="Courier New" w:cs="Courier New" w:hint="default"/>
      </w:rPr>
    </w:lvl>
    <w:lvl w:ilvl="5" w:tplc="04100005" w:tentative="1">
      <w:start w:val="1"/>
      <w:numFmt w:val="bullet"/>
      <w:lvlText w:val=""/>
      <w:lvlJc w:val="left"/>
      <w:pPr>
        <w:ind w:left="4315" w:hanging="360"/>
      </w:pPr>
      <w:rPr>
        <w:rFonts w:ascii="Wingdings" w:hAnsi="Wingdings" w:hint="default"/>
      </w:rPr>
    </w:lvl>
    <w:lvl w:ilvl="6" w:tplc="04100001" w:tentative="1">
      <w:start w:val="1"/>
      <w:numFmt w:val="bullet"/>
      <w:lvlText w:val=""/>
      <w:lvlJc w:val="left"/>
      <w:pPr>
        <w:ind w:left="5035" w:hanging="360"/>
      </w:pPr>
      <w:rPr>
        <w:rFonts w:ascii="Symbol" w:hAnsi="Symbol" w:hint="default"/>
      </w:rPr>
    </w:lvl>
    <w:lvl w:ilvl="7" w:tplc="04100003" w:tentative="1">
      <w:start w:val="1"/>
      <w:numFmt w:val="bullet"/>
      <w:lvlText w:val="o"/>
      <w:lvlJc w:val="left"/>
      <w:pPr>
        <w:ind w:left="5755" w:hanging="360"/>
      </w:pPr>
      <w:rPr>
        <w:rFonts w:ascii="Courier New" w:hAnsi="Courier New" w:cs="Courier New" w:hint="default"/>
      </w:rPr>
    </w:lvl>
    <w:lvl w:ilvl="8" w:tplc="04100005" w:tentative="1">
      <w:start w:val="1"/>
      <w:numFmt w:val="bullet"/>
      <w:lvlText w:val=""/>
      <w:lvlJc w:val="left"/>
      <w:pPr>
        <w:ind w:left="6475" w:hanging="360"/>
      </w:pPr>
      <w:rPr>
        <w:rFonts w:ascii="Wingdings" w:hAnsi="Wingdings" w:hint="default"/>
      </w:rPr>
    </w:lvl>
  </w:abstractNum>
  <w:abstractNum w:abstractNumId="20">
    <w:nsid w:val="4CFC33FC"/>
    <w:multiLevelType w:val="multilevel"/>
    <w:tmpl w:val="16BC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443F3C"/>
    <w:multiLevelType w:val="multilevel"/>
    <w:tmpl w:val="34E4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BC0BE9"/>
    <w:multiLevelType w:val="multilevel"/>
    <w:tmpl w:val="1A3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0001A4"/>
    <w:multiLevelType w:val="multilevel"/>
    <w:tmpl w:val="1AEC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D422CB"/>
    <w:multiLevelType w:val="multilevel"/>
    <w:tmpl w:val="DB00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BA7A73"/>
    <w:multiLevelType w:val="multilevel"/>
    <w:tmpl w:val="B7A8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7"/>
  </w:num>
  <w:num w:numId="3">
    <w:abstractNumId w:val="13"/>
  </w:num>
  <w:num w:numId="4">
    <w:abstractNumId w:val="14"/>
  </w:num>
  <w:num w:numId="5">
    <w:abstractNumId w:val="16"/>
  </w:num>
  <w:num w:numId="6">
    <w:abstractNumId w:val="10"/>
  </w:num>
  <w:num w:numId="7">
    <w:abstractNumId w:val="15"/>
  </w:num>
  <w:num w:numId="8">
    <w:abstractNumId w:val="21"/>
  </w:num>
  <w:num w:numId="9">
    <w:abstractNumId w:val="24"/>
  </w:num>
  <w:num w:numId="10">
    <w:abstractNumId w:val="20"/>
  </w:num>
  <w:num w:numId="11">
    <w:abstractNumId w:val="22"/>
  </w:num>
  <w:num w:numId="12">
    <w:abstractNumId w:val="18"/>
  </w:num>
  <w:num w:numId="13">
    <w:abstractNumId w:val="23"/>
  </w:num>
  <w:num w:numId="14">
    <w:abstractNumId w:val="12"/>
  </w:num>
  <w:num w:numId="15">
    <w:abstractNumId w:val="25"/>
  </w:num>
  <w:num w:numId="16">
    <w:abstractNumId w:val="11"/>
  </w:num>
  <w:num w:numId="17">
    <w:abstractNumId w:val="0"/>
  </w:num>
  <w:num w:numId="18">
    <w:abstractNumId w:val="1"/>
  </w:num>
  <w:num w:numId="19">
    <w:abstractNumId w:val="2"/>
  </w:num>
  <w:num w:numId="20">
    <w:abstractNumId w:val="3"/>
  </w:num>
  <w:num w:numId="21">
    <w:abstractNumId w:val="8"/>
  </w:num>
  <w:num w:numId="22">
    <w:abstractNumId w:val="4"/>
  </w:num>
  <w:num w:numId="23">
    <w:abstractNumId w:val="5"/>
  </w:num>
  <w:num w:numId="24">
    <w:abstractNumId w:val="6"/>
  </w:num>
  <w:num w:numId="25">
    <w:abstractNumId w:val="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Bioinformat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vatraptw5v9uevfw4xez939et2va99p992&quot;&gt;My EndNote Library-Converted&lt;record-ids&gt;&lt;item&gt;94&lt;/item&gt;&lt;item&gt;96&lt;/item&gt;&lt;item&gt;107&lt;/item&gt;&lt;item&gt;108&lt;/item&gt;&lt;item&gt;154&lt;/item&gt;&lt;item&gt;230&lt;/item&gt;&lt;item&gt;244&lt;/item&gt;&lt;item&gt;246&lt;/item&gt;&lt;item&gt;249&lt;/item&gt;&lt;item&gt;251&lt;/item&gt;&lt;item&gt;252&lt;/item&gt;&lt;item&gt;253&lt;/item&gt;&lt;item&gt;254&lt;/item&gt;&lt;item&gt;255&lt;/item&gt;&lt;item&gt;256&lt;/item&gt;&lt;item&gt;258&lt;/item&gt;&lt;item&gt;259&lt;/item&gt;&lt;item&gt;260&lt;/item&gt;&lt;item&gt;261&lt;/item&gt;&lt;item&gt;262&lt;/item&gt;&lt;item&gt;263&lt;/item&gt;&lt;item&gt;265&lt;/item&gt;&lt;item&gt;268&lt;/item&gt;&lt;item&gt;269&lt;/item&gt;&lt;item&gt;273&lt;/item&gt;&lt;/record-ids&gt;&lt;/item&gt;&lt;/Libraries&gt;"/>
  </w:docVars>
  <w:rsids>
    <w:rsidRoot w:val="003856F6"/>
    <w:rsid w:val="00012226"/>
    <w:rsid w:val="000134D1"/>
    <w:rsid w:val="0001391E"/>
    <w:rsid w:val="000226D7"/>
    <w:rsid w:val="0003530E"/>
    <w:rsid w:val="000410A8"/>
    <w:rsid w:val="00042EDF"/>
    <w:rsid w:val="00056DC1"/>
    <w:rsid w:val="000578C3"/>
    <w:rsid w:val="000630C1"/>
    <w:rsid w:val="000660B3"/>
    <w:rsid w:val="00074759"/>
    <w:rsid w:val="00075CCF"/>
    <w:rsid w:val="00082CA7"/>
    <w:rsid w:val="0008354D"/>
    <w:rsid w:val="00092AED"/>
    <w:rsid w:val="000A0596"/>
    <w:rsid w:val="000A2967"/>
    <w:rsid w:val="000A79A1"/>
    <w:rsid w:val="000B33A9"/>
    <w:rsid w:val="000B4653"/>
    <w:rsid w:val="000B575B"/>
    <w:rsid w:val="000C0DDF"/>
    <w:rsid w:val="000C67EE"/>
    <w:rsid w:val="000C7E91"/>
    <w:rsid w:val="000D1540"/>
    <w:rsid w:val="000D4D91"/>
    <w:rsid w:val="000D52FB"/>
    <w:rsid w:val="000D547C"/>
    <w:rsid w:val="000E1EC1"/>
    <w:rsid w:val="000E40D6"/>
    <w:rsid w:val="000E5BD6"/>
    <w:rsid w:val="000F0E48"/>
    <w:rsid w:val="000F462C"/>
    <w:rsid w:val="000F6AB5"/>
    <w:rsid w:val="0010222F"/>
    <w:rsid w:val="0010264C"/>
    <w:rsid w:val="001128CA"/>
    <w:rsid w:val="001160FA"/>
    <w:rsid w:val="00121209"/>
    <w:rsid w:val="001316D0"/>
    <w:rsid w:val="00132C4F"/>
    <w:rsid w:val="0013307F"/>
    <w:rsid w:val="00134ADC"/>
    <w:rsid w:val="0013632C"/>
    <w:rsid w:val="001372C6"/>
    <w:rsid w:val="00137CB6"/>
    <w:rsid w:val="0014059D"/>
    <w:rsid w:val="001405F9"/>
    <w:rsid w:val="00140AD3"/>
    <w:rsid w:val="001453A9"/>
    <w:rsid w:val="00146DF3"/>
    <w:rsid w:val="0015235D"/>
    <w:rsid w:val="00152E14"/>
    <w:rsid w:val="00152F18"/>
    <w:rsid w:val="00155B42"/>
    <w:rsid w:val="00156A17"/>
    <w:rsid w:val="0015701B"/>
    <w:rsid w:val="00162745"/>
    <w:rsid w:val="0016465B"/>
    <w:rsid w:val="00165E51"/>
    <w:rsid w:val="001732BF"/>
    <w:rsid w:val="00173724"/>
    <w:rsid w:val="001740CD"/>
    <w:rsid w:val="0017442C"/>
    <w:rsid w:val="00174890"/>
    <w:rsid w:val="001934A5"/>
    <w:rsid w:val="001A31C4"/>
    <w:rsid w:val="001A531B"/>
    <w:rsid w:val="001B010E"/>
    <w:rsid w:val="001B7B8D"/>
    <w:rsid w:val="001B7D9E"/>
    <w:rsid w:val="001C08B0"/>
    <w:rsid w:val="001C40A9"/>
    <w:rsid w:val="001C50A1"/>
    <w:rsid w:val="001C64B6"/>
    <w:rsid w:val="001C7E40"/>
    <w:rsid w:val="001D0ABF"/>
    <w:rsid w:val="001D44B2"/>
    <w:rsid w:val="001D5E70"/>
    <w:rsid w:val="001D68E3"/>
    <w:rsid w:val="001E1394"/>
    <w:rsid w:val="001E1D67"/>
    <w:rsid w:val="001E5637"/>
    <w:rsid w:val="001F23C3"/>
    <w:rsid w:val="001F4006"/>
    <w:rsid w:val="001F46B2"/>
    <w:rsid w:val="002034B4"/>
    <w:rsid w:val="002036C1"/>
    <w:rsid w:val="0020478E"/>
    <w:rsid w:val="00205962"/>
    <w:rsid w:val="00211F0D"/>
    <w:rsid w:val="002135CF"/>
    <w:rsid w:val="00214B18"/>
    <w:rsid w:val="002155E6"/>
    <w:rsid w:val="00226293"/>
    <w:rsid w:val="00230021"/>
    <w:rsid w:val="00245286"/>
    <w:rsid w:val="0025291F"/>
    <w:rsid w:val="00265185"/>
    <w:rsid w:val="002720B9"/>
    <w:rsid w:val="00273C0E"/>
    <w:rsid w:val="00277217"/>
    <w:rsid w:val="0029093B"/>
    <w:rsid w:val="00290A36"/>
    <w:rsid w:val="00292924"/>
    <w:rsid w:val="00294A46"/>
    <w:rsid w:val="002955E9"/>
    <w:rsid w:val="00296628"/>
    <w:rsid w:val="00296A18"/>
    <w:rsid w:val="002A2308"/>
    <w:rsid w:val="002A38AC"/>
    <w:rsid w:val="002A735C"/>
    <w:rsid w:val="002A7E84"/>
    <w:rsid w:val="002B341B"/>
    <w:rsid w:val="002C451C"/>
    <w:rsid w:val="002C46CB"/>
    <w:rsid w:val="002D069F"/>
    <w:rsid w:val="002D3DBE"/>
    <w:rsid w:val="002D4617"/>
    <w:rsid w:val="002D49D8"/>
    <w:rsid w:val="002D6CD3"/>
    <w:rsid w:val="002D7EBD"/>
    <w:rsid w:val="002E043E"/>
    <w:rsid w:val="002E09EC"/>
    <w:rsid w:val="002E39C5"/>
    <w:rsid w:val="002E4477"/>
    <w:rsid w:val="002E45C3"/>
    <w:rsid w:val="002F2C94"/>
    <w:rsid w:val="002F4834"/>
    <w:rsid w:val="00301FAC"/>
    <w:rsid w:val="00302F66"/>
    <w:rsid w:val="00311DBD"/>
    <w:rsid w:val="00315814"/>
    <w:rsid w:val="003166CE"/>
    <w:rsid w:val="00325DD6"/>
    <w:rsid w:val="00326204"/>
    <w:rsid w:val="00336E30"/>
    <w:rsid w:val="003400F5"/>
    <w:rsid w:val="00340EA2"/>
    <w:rsid w:val="003478E3"/>
    <w:rsid w:val="0035388A"/>
    <w:rsid w:val="00354029"/>
    <w:rsid w:val="003540AA"/>
    <w:rsid w:val="003545C7"/>
    <w:rsid w:val="00360B50"/>
    <w:rsid w:val="00363AC0"/>
    <w:rsid w:val="00373DA3"/>
    <w:rsid w:val="003745EC"/>
    <w:rsid w:val="00376DB9"/>
    <w:rsid w:val="003805D1"/>
    <w:rsid w:val="00383216"/>
    <w:rsid w:val="003856F6"/>
    <w:rsid w:val="003917F3"/>
    <w:rsid w:val="003A2C1D"/>
    <w:rsid w:val="003B3074"/>
    <w:rsid w:val="003B315E"/>
    <w:rsid w:val="003B4EC4"/>
    <w:rsid w:val="003B583A"/>
    <w:rsid w:val="003C0393"/>
    <w:rsid w:val="003C175C"/>
    <w:rsid w:val="003C1A22"/>
    <w:rsid w:val="003C2895"/>
    <w:rsid w:val="003C3ED0"/>
    <w:rsid w:val="003C6573"/>
    <w:rsid w:val="003D0D31"/>
    <w:rsid w:val="003D644B"/>
    <w:rsid w:val="003E285E"/>
    <w:rsid w:val="003E353E"/>
    <w:rsid w:val="003E5022"/>
    <w:rsid w:val="003F3A3C"/>
    <w:rsid w:val="003F6D8D"/>
    <w:rsid w:val="00400CE0"/>
    <w:rsid w:val="004038E0"/>
    <w:rsid w:val="00405DE9"/>
    <w:rsid w:val="004063B7"/>
    <w:rsid w:val="0041031A"/>
    <w:rsid w:val="004126D5"/>
    <w:rsid w:val="00415DF4"/>
    <w:rsid w:val="00422872"/>
    <w:rsid w:val="00426CA1"/>
    <w:rsid w:val="00431797"/>
    <w:rsid w:val="004350D2"/>
    <w:rsid w:val="0043513B"/>
    <w:rsid w:val="00440692"/>
    <w:rsid w:val="004453A0"/>
    <w:rsid w:val="004464EE"/>
    <w:rsid w:val="004510FA"/>
    <w:rsid w:val="004512B2"/>
    <w:rsid w:val="00455D05"/>
    <w:rsid w:val="004569A3"/>
    <w:rsid w:val="00462717"/>
    <w:rsid w:val="004654B6"/>
    <w:rsid w:val="00470497"/>
    <w:rsid w:val="00470976"/>
    <w:rsid w:val="004732CD"/>
    <w:rsid w:val="004828AB"/>
    <w:rsid w:val="00482CAA"/>
    <w:rsid w:val="00484BAD"/>
    <w:rsid w:val="00487D00"/>
    <w:rsid w:val="00494087"/>
    <w:rsid w:val="004A5B15"/>
    <w:rsid w:val="004B0B44"/>
    <w:rsid w:val="004C151D"/>
    <w:rsid w:val="004C6174"/>
    <w:rsid w:val="004D124E"/>
    <w:rsid w:val="004D2A1B"/>
    <w:rsid w:val="004D5BB4"/>
    <w:rsid w:val="004E3855"/>
    <w:rsid w:val="004E593A"/>
    <w:rsid w:val="004E6BD7"/>
    <w:rsid w:val="00500D3A"/>
    <w:rsid w:val="00507086"/>
    <w:rsid w:val="00512CD9"/>
    <w:rsid w:val="00516479"/>
    <w:rsid w:val="00516C4C"/>
    <w:rsid w:val="00520E48"/>
    <w:rsid w:val="005215DF"/>
    <w:rsid w:val="00523D2F"/>
    <w:rsid w:val="0053131F"/>
    <w:rsid w:val="0053172B"/>
    <w:rsid w:val="00533C60"/>
    <w:rsid w:val="00534650"/>
    <w:rsid w:val="005413DA"/>
    <w:rsid w:val="0054305D"/>
    <w:rsid w:val="00543112"/>
    <w:rsid w:val="00544869"/>
    <w:rsid w:val="0054511A"/>
    <w:rsid w:val="00545732"/>
    <w:rsid w:val="00545777"/>
    <w:rsid w:val="00552EC1"/>
    <w:rsid w:val="005548BB"/>
    <w:rsid w:val="005751E1"/>
    <w:rsid w:val="00575AC6"/>
    <w:rsid w:val="005A3A52"/>
    <w:rsid w:val="005B30B2"/>
    <w:rsid w:val="005B4CA3"/>
    <w:rsid w:val="005B6D30"/>
    <w:rsid w:val="005B764A"/>
    <w:rsid w:val="005C5745"/>
    <w:rsid w:val="005C6005"/>
    <w:rsid w:val="005D086A"/>
    <w:rsid w:val="005D3ED8"/>
    <w:rsid w:val="005E0FF7"/>
    <w:rsid w:val="005E1676"/>
    <w:rsid w:val="005E1C02"/>
    <w:rsid w:val="005E3CE2"/>
    <w:rsid w:val="006015A3"/>
    <w:rsid w:val="0060403A"/>
    <w:rsid w:val="006051EE"/>
    <w:rsid w:val="00605A0F"/>
    <w:rsid w:val="00606C67"/>
    <w:rsid w:val="006074F4"/>
    <w:rsid w:val="006143EC"/>
    <w:rsid w:val="00616FB9"/>
    <w:rsid w:val="00622392"/>
    <w:rsid w:val="006228F4"/>
    <w:rsid w:val="00625DFE"/>
    <w:rsid w:val="006269F8"/>
    <w:rsid w:val="0062767E"/>
    <w:rsid w:val="00630F90"/>
    <w:rsid w:val="00633184"/>
    <w:rsid w:val="00635A3D"/>
    <w:rsid w:val="00642D01"/>
    <w:rsid w:val="00644422"/>
    <w:rsid w:val="0064477E"/>
    <w:rsid w:val="00644807"/>
    <w:rsid w:val="00644A2D"/>
    <w:rsid w:val="0065462D"/>
    <w:rsid w:val="00654D61"/>
    <w:rsid w:val="00656353"/>
    <w:rsid w:val="00662B0F"/>
    <w:rsid w:val="00663C14"/>
    <w:rsid w:val="006643B0"/>
    <w:rsid w:val="0066692F"/>
    <w:rsid w:val="006734D5"/>
    <w:rsid w:val="00680F90"/>
    <w:rsid w:val="00681C3C"/>
    <w:rsid w:val="006846F3"/>
    <w:rsid w:val="00684940"/>
    <w:rsid w:val="00686B41"/>
    <w:rsid w:val="00692C3F"/>
    <w:rsid w:val="00693420"/>
    <w:rsid w:val="00697435"/>
    <w:rsid w:val="006A2BAB"/>
    <w:rsid w:val="006B25B3"/>
    <w:rsid w:val="006B5D25"/>
    <w:rsid w:val="006C2610"/>
    <w:rsid w:val="006C2938"/>
    <w:rsid w:val="006C2D27"/>
    <w:rsid w:val="006C4900"/>
    <w:rsid w:val="006D10E0"/>
    <w:rsid w:val="006D194A"/>
    <w:rsid w:val="006D1A19"/>
    <w:rsid w:val="006D2B37"/>
    <w:rsid w:val="006D2DC2"/>
    <w:rsid w:val="006D46EB"/>
    <w:rsid w:val="006D4C9A"/>
    <w:rsid w:val="006D7B4E"/>
    <w:rsid w:val="006E1FFF"/>
    <w:rsid w:val="006F4738"/>
    <w:rsid w:val="006F51AC"/>
    <w:rsid w:val="006F7B23"/>
    <w:rsid w:val="006F7F4F"/>
    <w:rsid w:val="007143D6"/>
    <w:rsid w:val="00715608"/>
    <w:rsid w:val="007166B2"/>
    <w:rsid w:val="0072079A"/>
    <w:rsid w:val="007272B2"/>
    <w:rsid w:val="007272EC"/>
    <w:rsid w:val="007272FF"/>
    <w:rsid w:val="00742CC9"/>
    <w:rsid w:val="0074773A"/>
    <w:rsid w:val="0075042B"/>
    <w:rsid w:val="00750458"/>
    <w:rsid w:val="007526EB"/>
    <w:rsid w:val="00752CA9"/>
    <w:rsid w:val="00753368"/>
    <w:rsid w:val="00761A65"/>
    <w:rsid w:val="00761C0E"/>
    <w:rsid w:val="00763D0C"/>
    <w:rsid w:val="00770920"/>
    <w:rsid w:val="00770DFD"/>
    <w:rsid w:val="0077161C"/>
    <w:rsid w:val="00771B38"/>
    <w:rsid w:val="00771CE7"/>
    <w:rsid w:val="00777ED7"/>
    <w:rsid w:val="00792581"/>
    <w:rsid w:val="00792BC5"/>
    <w:rsid w:val="00793AF3"/>
    <w:rsid w:val="00795EAB"/>
    <w:rsid w:val="007A0259"/>
    <w:rsid w:val="007A2FD2"/>
    <w:rsid w:val="007B0037"/>
    <w:rsid w:val="007B195E"/>
    <w:rsid w:val="007B5A63"/>
    <w:rsid w:val="007C2E9E"/>
    <w:rsid w:val="007C4640"/>
    <w:rsid w:val="007C6D75"/>
    <w:rsid w:val="007D03FF"/>
    <w:rsid w:val="007D3FB3"/>
    <w:rsid w:val="007D7DC9"/>
    <w:rsid w:val="007E26BD"/>
    <w:rsid w:val="007E3974"/>
    <w:rsid w:val="007F4B2A"/>
    <w:rsid w:val="007F6388"/>
    <w:rsid w:val="008052B6"/>
    <w:rsid w:val="00807FD6"/>
    <w:rsid w:val="00810DBE"/>
    <w:rsid w:val="00811864"/>
    <w:rsid w:val="00812876"/>
    <w:rsid w:val="0082132B"/>
    <w:rsid w:val="00822176"/>
    <w:rsid w:val="0082444C"/>
    <w:rsid w:val="008338DD"/>
    <w:rsid w:val="00835B5A"/>
    <w:rsid w:val="00843298"/>
    <w:rsid w:val="00844062"/>
    <w:rsid w:val="00847D1D"/>
    <w:rsid w:val="00851142"/>
    <w:rsid w:val="0085154F"/>
    <w:rsid w:val="00852978"/>
    <w:rsid w:val="008541F7"/>
    <w:rsid w:val="00856BF7"/>
    <w:rsid w:val="00857869"/>
    <w:rsid w:val="008616D0"/>
    <w:rsid w:val="008619AE"/>
    <w:rsid w:val="0086265A"/>
    <w:rsid w:val="00866FBB"/>
    <w:rsid w:val="0087287C"/>
    <w:rsid w:val="00873502"/>
    <w:rsid w:val="00875BD5"/>
    <w:rsid w:val="008766E2"/>
    <w:rsid w:val="0087733B"/>
    <w:rsid w:val="0088177F"/>
    <w:rsid w:val="00884D44"/>
    <w:rsid w:val="0088572C"/>
    <w:rsid w:val="00890925"/>
    <w:rsid w:val="008911E6"/>
    <w:rsid w:val="008A7187"/>
    <w:rsid w:val="008B0098"/>
    <w:rsid w:val="008B249B"/>
    <w:rsid w:val="008B296A"/>
    <w:rsid w:val="008B5C5E"/>
    <w:rsid w:val="008C2637"/>
    <w:rsid w:val="008C537A"/>
    <w:rsid w:val="008D70E3"/>
    <w:rsid w:val="008E2F37"/>
    <w:rsid w:val="008E3E7D"/>
    <w:rsid w:val="008E6575"/>
    <w:rsid w:val="008E719D"/>
    <w:rsid w:val="008E740B"/>
    <w:rsid w:val="008F1197"/>
    <w:rsid w:val="008F1F38"/>
    <w:rsid w:val="008F5FF5"/>
    <w:rsid w:val="008F67E9"/>
    <w:rsid w:val="009017E1"/>
    <w:rsid w:val="009071B8"/>
    <w:rsid w:val="00910DE5"/>
    <w:rsid w:val="00911B53"/>
    <w:rsid w:val="00915868"/>
    <w:rsid w:val="00923AD5"/>
    <w:rsid w:val="00926B2E"/>
    <w:rsid w:val="009346AE"/>
    <w:rsid w:val="009373B0"/>
    <w:rsid w:val="00937F81"/>
    <w:rsid w:val="00945EC1"/>
    <w:rsid w:val="00956C02"/>
    <w:rsid w:val="009576E1"/>
    <w:rsid w:val="00960822"/>
    <w:rsid w:val="0096326B"/>
    <w:rsid w:val="009645CE"/>
    <w:rsid w:val="0096474A"/>
    <w:rsid w:val="00964D9F"/>
    <w:rsid w:val="0096701F"/>
    <w:rsid w:val="0096729C"/>
    <w:rsid w:val="0097719B"/>
    <w:rsid w:val="0098118A"/>
    <w:rsid w:val="00982945"/>
    <w:rsid w:val="00990116"/>
    <w:rsid w:val="009939E8"/>
    <w:rsid w:val="00996917"/>
    <w:rsid w:val="009A01B8"/>
    <w:rsid w:val="009A1AB1"/>
    <w:rsid w:val="009A1D0E"/>
    <w:rsid w:val="009A1FCA"/>
    <w:rsid w:val="009A4FFC"/>
    <w:rsid w:val="009A53E0"/>
    <w:rsid w:val="009A708D"/>
    <w:rsid w:val="009B6390"/>
    <w:rsid w:val="009C35BB"/>
    <w:rsid w:val="009C7E11"/>
    <w:rsid w:val="009D0060"/>
    <w:rsid w:val="009D3125"/>
    <w:rsid w:val="009D4578"/>
    <w:rsid w:val="009D5D8F"/>
    <w:rsid w:val="009E2AC8"/>
    <w:rsid w:val="009E2DD5"/>
    <w:rsid w:val="009E5CBA"/>
    <w:rsid w:val="009F03CE"/>
    <w:rsid w:val="009F11D7"/>
    <w:rsid w:val="009F5B8E"/>
    <w:rsid w:val="009F79B6"/>
    <w:rsid w:val="00A03E97"/>
    <w:rsid w:val="00A06C1F"/>
    <w:rsid w:val="00A07661"/>
    <w:rsid w:val="00A103F2"/>
    <w:rsid w:val="00A14BDF"/>
    <w:rsid w:val="00A156F3"/>
    <w:rsid w:val="00A16BF7"/>
    <w:rsid w:val="00A26720"/>
    <w:rsid w:val="00A33198"/>
    <w:rsid w:val="00A344FD"/>
    <w:rsid w:val="00A358B9"/>
    <w:rsid w:val="00A401D1"/>
    <w:rsid w:val="00A41B92"/>
    <w:rsid w:val="00A43F7E"/>
    <w:rsid w:val="00A45ABC"/>
    <w:rsid w:val="00A468C5"/>
    <w:rsid w:val="00A51CD9"/>
    <w:rsid w:val="00A53A55"/>
    <w:rsid w:val="00A63D4B"/>
    <w:rsid w:val="00A67176"/>
    <w:rsid w:val="00A77D6D"/>
    <w:rsid w:val="00A80435"/>
    <w:rsid w:val="00A82AEE"/>
    <w:rsid w:val="00A84AB7"/>
    <w:rsid w:val="00A8527E"/>
    <w:rsid w:val="00A87D8F"/>
    <w:rsid w:val="00A93A9B"/>
    <w:rsid w:val="00A9406A"/>
    <w:rsid w:val="00A9539F"/>
    <w:rsid w:val="00A9799D"/>
    <w:rsid w:val="00AA0A4C"/>
    <w:rsid w:val="00AA2F3F"/>
    <w:rsid w:val="00AA3709"/>
    <w:rsid w:val="00AA6833"/>
    <w:rsid w:val="00AB1575"/>
    <w:rsid w:val="00AB29BC"/>
    <w:rsid w:val="00AB2B3D"/>
    <w:rsid w:val="00AC4114"/>
    <w:rsid w:val="00AC71D0"/>
    <w:rsid w:val="00AC769E"/>
    <w:rsid w:val="00AD17E4"/>
    <w:rsid w:val="00AD4D67"/>
    <w:rsid w:val="00AD514C"/>
    <w:rsid w:val="00AD66ED"/>
    <w:rsid w:val="00AE1442"/>
    <w:rsid w:val="00AE49D2"/>
    <w:rsid w:val="00AE7F17"/>
    <w:rsid w:val="00AF6CBC"/>
    <w:rsid w:val="00B01E6B"/>
    <w:rsid w:val="00B0262F"/>
    <w:rsid w:val="00B046AD"/>
    <w:rsid w:val="00B124CD"/>
    <w:rsid w:val="00B200D9"/>
    <w:rsid w:val="00B200E9"/>
    <w:rsid w:val="00B2606F"/>
    <w:rsid w:val="00B26FE3"/>
    <w:rsid w:val="00B414BF"/>
    <w:rsid w:val="00B42526"/>
    <w:rsid w:val="00B4526F"/>
    <w:rsid w:val="00B4551F"/>
    <w:rsid w:val="00B53963"/>
    <w:rsid w:val="00B57730"/>
    <w:rsid w:val="00B600F0"/>
    <w:rsid w:val="00B73643"/>
    <w:rsid w:val="00B75E4C"/>
    <w:rsid w:val="00B81443"/>
    <w:rsid w:val="00B81955"/>
    <w:rsid w:val="00B86C4F"/>
    <w:rsid w:val="00B8736A"/>
    <w:rsid w:val="00B9280D"/>
    <w:rsid w:val="00B93C5E"/>
    <w:rsid w:val="00B9470F"/>
    <w:rsid w:val="00BA065C"/>
    <w:rsid w:val="00BA1C02"/>
    <w:rsid w:val="00BA264B"/>
    <w:rsid w:val="00BA3235"/>
    <w:rsid w:val="00BA448D"/>
    <w:rsid w:val="00BA491E"/>
    <w:rsid w:val="00BA55D5"/>
    <w:rsid w:val="00BB238D"/>
    <w:rsid w:val="00BB2669"/>
    <w:rsid w:val="00BB28F7"/>
    <w:rsid w:val="00BB2F5A"/>
    <w:rsid w:val="00BB37BC"/>
    <w:rsid w:val="00BB43C7"/>
    <w:rsid w:val="00BB51B2"/>
    <w:rsid w:val="00BB5E0C"/>
    <w:rsid w:val="00BB63AF"/>
    <w:rsid w:val="00BC3EB4"/>
    <w:rsid w:val="00BC4718"/>
    <w:rsid w:val="00BC6FF7"/>
    <w:rsid w:val="00BC7ABF"/>
    <w:rsid w:val="00BD3DDB"/>
    <w:rsid w:val="00BD5E9C"/>
    <w:rsid w:val="00BD6D5B"/>
    <w:rsid w:val="00BE1854"/>
    <w:rsid w:val="00BE34C2"/>
    <w:rsid w:val="00BE60B2"/>
    <w:rsid w:val="00BE7095"/>
    <w:rsid w:val="00BE725D"/>
    <w:rsid w:val="00BE74DF"/>
    <w:rsid w:val="00BF1ACA"/>
    <w:rsid w:val="00BF4059"/>
    <w:rsid w:val="00BF6F18"/>
    <w:rsid w:val="00C01C30"/>
    <w:rsid w:val="00C053EE"/>
    <w:rsid w:val="00C10D20"/>
    <w:rsid w:val="00C166D7"/>
    <w:rsid w:val="00C2740C"/>
    <w:rsid w:val="00C27793"/>
    <w:rsid w:val="00C30402"/>
    <w:rsid w:val="00C4095E"/>
    <w:rsid w:val="00C42277"/>
    <w:rsid w:val="00C477CC"/>
    <w:rsid w:val="00C509A8"/>
    <w:rsid w:val="00C529A5"/>
    <w:rsid w:val="00C559C7"/>
    <w:rsid w:val="00C605E0"/>
    <w:rsid w:val="00C616D2"/>
    <w:rsid w:val="00C61CA8"/>
    <w:rsid w:val="00C639AB"/>
    <w:rsid w:val="00C7593F"/>
    <w:rsid w:val="00C81926"/>
    <w:rsid w:val="00C84352"/>
    <w:rsid w:val="00C861ED"/>
    <w:rsid w:val="00C87D5F"/>
    <w:rsid w:val="00C937E5"/>
    <w:rsid w:val="00C94622"/>
    <w:rsid w:val="00C948CD"/>
    <w:rsid w:val="00CA1565"/>
    <w:rsid w:val="00CA232C"/>
    <w:rsid w:val="00CA5126"/>
    <w:rsid w:val="00CA6B05"/>
    <w:rsid w:val="00CA6C02"/>
    <w:rsid w:val="00CB0326"/>
    <w:rsid w:val="00CB1148"/>
    <w:rsid w:val="00CB6C30"/>
    <w:rsid w:val="00CC6641"/>
    <w:rsid w:val="00CC77A5"/>
    <w:rsid w:val="00CD012C"/>
    <w:rsid w:val="00CD191F"/>
    <w:rsid w:val="00CD5560"/>
    <w:rsid w:val="00CD66BA"/>
    <w:rsid w:val="00CE1F92"/>
    <w:rsid w:val="00CF0095"/>
    <w:rsid w:val="00CF03AD"/>
    <w:rsid w:val="00CF0C7D"/>
    <w:rsid w:val="00CF1A95"/>
    <w:rsid w:val="00CF1D83"/>
    <w:rsid w:val="00CF261C"/>
    <w:rsid w:val="00CF2C22"/>
    <w:rsid w:val="00CF6DB4"/>
    <w:rsid w:val="00CF74EE"/>
    <w:rsid w:val="00D00C3E"/>
    <w:rsid w:val="00D046A6"/>
    <w:rsid w:val="00D05D35"/>
    <w:rsid w:val="00D0746C"/>
    <w:rsid w:val="00D11138"/>
    <w:rsid w:val="00D15C5A"/>
    <w:rsid w:val="00D21A09"/>
    <w:rsid w:val="00D3103B"/>
    <w:rsid w:val="00D3286D"/>
    <w:rsid w:val="00D369BA"/>
    <w:rsid w:val="00D4254A"/>
    <w:rsid w:val="00D42EA3"/>
    <w:rsid w:val="00D467B4"/>
    <w:rsid w:val="00D475F3"/>
    <w:rsid w:val="00D5270A"/>
    <w:rsid w:val="00D57667"/>
    <w:rsid w:val="00D6299E"/>
    <w:rsid w:val="00D6456A"/>
    <w:rsid w:val="00D676B8"/>
    <w:rsid w:val="00D81C3D"/>
    <w:rsid w:val="00D976F3"/>
    <w:rsid w:val="00DA0595"/>
    <w:rsid w:val="00DA1D67"/>
    <w:rsid w:val="00DA3590"/>
    <w:rsid w:val="00DA5636"/>
    <w:rsid w:val="00DA6DB6"/>
    <w:rsid w:val="00DA7E75"/>
    <w:rsid w:val="00DB062C"/>
    <w:rsid w:val="00DB4088"/>
    <w:rsid w:val="00DB5E0B"/>
    <w:rsid w:val="00DC0655"/>
    <w:rsid w:val="00DC25E6"/>
    <w:rsid w:val="00DD4195"/>
    <w:rsid w:val="00DD60C7"/>
    <w:rsid w:val="00DE2B32"/>
    <w:rsid w:val="00DE2BB3"/>
    <w:rsid w:val="00DE3098"/>
    <w:rsid w:val="00DE317C"/>
    <w:rsid w:val="00DE3EFF"/>
    <w:rsid w:val="00DE65A9"/>
    <w:rsid w:val="00DF1452"/>
    <w:rsid w:val="00DF1E8A"/>
    <w:rsid w:val="00DF53D0"/>
    <w:rsid w:val="00DF5A2C"/>
    <w:rsid w:val="00E027C7"/>
    <w:rsid w:val="00E04721"/>
    <w:rsid w:val="00E11667"/>
    <w:rsid w:val="00E2309E"/>
    <w:rsid w:val="00E41536"/>
    <w:rsid w:val="00E42AC5"/>
    <w:rsid w:val="00E501B5"/>
    <w:rsid w:val="00E51270"/>
    <w:rsid w:val="00E57DF7"/>
    <w:rsid w:val="00E6228E"/>
    <w:rsid w:val="00E624DD"/>
    <w:rsid w:val="00E64953"/>
    <w:rsid w:val="00E64A40"/>
    <w:rsid w:val="00E67ACD"/>
    <w:rsid w:val="00E7154D"/>
    <w:rsid w:val="00E7192A"/>
    <w:rsid w:val="00E730EA"/>
    <w:rsid w:val="00E74C12"/>
    <w:rsid w:val="00E84191"/>
    <w:rsid w:val="00E84318"/>
    <w:rsid w:val="00E8521A"/>
    <w:rsid w:val="00E90194"/>
    <w:rsid w:val="00E9423D"/>
    <w:rsid w:val="00EA0D58"/>
    <w:rsid w:val="00EA1E22"/>
    <w:rsid w:val="00EA642A"/>
    <w:rsid w:val="00EA71DC"/>
    <w:rsid w:val="00EB1006"/>
    <w:rsid w:val="00EB1EBB"/>
    <w:rsid w:val="00EB3BBF"/>
    <w:rsid w:val="00EB5D48"/>
    <w:rsid w:val="00EB7425"/>
    <w:rsid w:val="00EC1585"/>
    <w:rsid w:val="00EC5CD5"/>
    <w:rsid w:val="00ED3193"/>
    <w:rsid w:val="00ED3341"/>
    <w:rsid w:val="00ED3D15"/>
    <w:rsid w:val="00ED4D5E"/>
    <w:rsid w:val="00ED558F"/>
    <w:rsid w:val="00EE030E"/>
    <w:rsid w:val="00EE2A72"/>
    <w:rsid w:val="00EE31F1"/>
    <w:rsid w:val="00EE4AE1"/>
    <w:rsid w:val="00EE4CDB"/>
    <w:rsid w:val="00EE6012"/>
    <w:rsid w:val="00EF061F"/>
    <w:rsid w:val="00EF1FF0"/>
    <w:rsid w:val="00EF278C"/>
    <w:rsid w:val="00F01918"/>
    <w:rsid w:val="00F02283"/>
    <w:rsid w:val="00F123AB"/>
    <w:rsid w:val="00F20CAC"/>
    <w:rsid w:val="00F20D9A"/>
    <w:rsid w:val="00F213D2"/>
    <w:rsid w:val="00F237FE"/>
    <w:rsid w:val="00F30973"/>
    <w:rsid w:val="00F317A2"/>
    <w:rsid w:val="00F31B74"/>
    <w:rsid w:val="00F41728"/>
    <w:rsid w:val="00F42567"/>
    <w:rsid w:val="00F45793"/>
    <w:rsid w:val="00F561EE"/>
    <w:rsid w:val="00F56BC3"/>
    <w:rsid w:val="00F57FA2"/>
    <w:rsid w:val="00F6434F"/>
    <w:rsid w:val="00F6441A"/>
    <w:rsid w:val="00F76E38"/>
    <w:rsid w:val="00F7731E"/>
    <w:rsid w:val="00F81015"/>
    <w:rsid w:val="00F83CD5"/>
    <w:rsid w:val="00F86795"/>
    <w:rsid w:val="00F91910"/>
    <w:rsid w:val="00F91B06"/>
    <w:rsid w:val="00F92AF9"/>
    <w:rsid w:val="00F962F2"/>
    <w:rsid w:val="00F971D6"/>
    <w:rsid w:val="00FA32BD"/>
    <w:rsid w:val="00FA6DA0"/>
    <w:rsid w:val="00FB0688"/>
    <w:rsid w:val="00FB2211"/>
    <w:rsid w:val="00FB6C67"/>
    <w:rsid w:val="00FC128B"/>
    <w:rsid w:val="00FC3A98"/>
    <w:rsid w:val="00FC4403"/>
    <w:rsid w:val="00FC54B6"/>
    <w:rsid w:val="00FC719F"/>
    <w:rsid w:val="00FD19C0"/>
    <w:rsid w:val="00FD40AE"/>
    <w:rsid w:val="00FD42D3"/>
    <w:rsid w:val="00FD7220"/>
    <w:rsid w:val="00FD7E6F"/>
    <w:rsid w:val="00FE221E"/>
    <w:rsid w:val="00FE26B3"/>
    <w:rsid w:val="00FE3E9C"/>
    <w:rsid w:val="00FE4DA4"/>
    <w:rsid w:val="00FE706D"/>
    <w:rsid w:val="00FF0520"/>
    <w:rsid w:val="00FF1CC1"/>
    <w:rsid w:val="00FF3458"/>
    <w:rsid w:val="00FF59F8"/>
    <w:rsid w:val="00FF6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3720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6F6"/>
  </w:style>
  <w:style w:type="paragraph" w:styleId="Heading1">
    <w:name w:val="heading 1"/>
    <w:basedOn w:val="Normal"/>
    <w:next w:val="Normal"/>
    <w:link w:val="Heading1Char"/>
    <w:uiPriority w:val="9"/>
    <w:unhideWhenUsed/>
    <w:qFormat/>
    <w:rsid w:val="003856F6"/>
    <w:pPr>
      <w:keepNext/>
      <w:keepLines/>
      <w:spacing w:after="210" w:line="259" w:lineRule="auto"/>
      <w:ind w:right="3"/>
      <w:jc w:val="center"/>
      <w:outlineLvl w:val="0"/>
    </w:pPr>
    <w:rPr>
      <w:rFonts w:ascii="Times New Roman" w:eastAsiaTheme="minorEastAsia" w:hAnsi="Times New Roman" w:cs="Times New Roman"/>
      <w:b/>
      <w:color w:val="000000"/>
      <w:sz w:val="28"/>
      <w:szCs w:val="22"/>
      <w:lang w:eastAsia="it-IT"/>
    </w:rPr>
  </w:style>
  <w:style w:type="paragraph" w:styleId="Heading2">
    <w:name w:val="heading 2"/>
    <w:basedOn w:val="Normal"/>
    <w:next w:val="Normal"/>
    <w:link w:val="Heading2Char"/>
    <w:uiPriority w:val="9"/>
    <w:semiHidden/>
    <w:unhideWhenUsed/>
    <w:qFormat/>
    <w:rsid w:val="00BB5E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B249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6F6"/>
    <w:rPr>
      <w:rFonts w:ascii="Times New Roman" w:eastAsiaTheme="minorEastAsia" w:hAnsi="Times New Roman" w:cs="Times New Roman"/>
      <w:b/>
      <w:color w:val="000000"/>
      <w:sz w:val="28"/>
      <w:szCs w:val="22"/>
      <w:lang w:eastAsia="it-IT"/>
    </w:rPr>
  </w:style>
  <w:style w:type="paragraph" w:customStyle="1" w:styleId="desc">
    <w:name w:val="desc"/>
    <w:basedOn w:val="Normal"/>
    <w:rsid w:val="003856F6"/>
    <w:pPr>
      <w:spacing w:before="100" w:beforeAutospacing="1" w:after="100" w:afterAutospacing="1"/>
    </w:pPr>
    <w:rPr>
      <w:rFonts w:ascii="Times New Roman" w:eastAsiaTheme="minorEastAsia" w:hAnsi="Times New Roman" w:cs="Times New Roman"/>
      <w:lang w:eastAsia="it-IT"/>
    </w:rPr>
  </w:style>
  <w:style w:type="character" w:customStyle="1" w:styleId="jrnl">
    <w:name w:val="jrnl"/>
    <w:basedOn w:val="DefaultParagraphFont"/>
    <w:rsid w:val="003856F6"/>
    <w:rPr>
      <w:rFonts w:cs="Times New Roman"/>
    </w:rPr>
  </w:style>
  <w:style w:type="paragraph" w:styleId="Caption">
    <w:name w:val="caption"/>
    <w:basedOn w:val="Normal"/>
    <w:next w:val="Normal"/>
    <w:uiPriority w:val="35"/>
    <w:unhideWhenUsed/>
    <w:qFormat/>
    <w:rsid w:val="00DB4088"/>
    <w:pPr>
      <w:spacing w:after="200"/>
    </w:pPr>
    <w:rPr>
      <w:i/>
      <w:iCs/>
      <w:color w:val="44546A" w:themeColor="text2"/>
      <w:sz w:val="18"/>
      <w:szCs w:val="18"/>
    </w:rPr>
  </w:style>
  <w:style w:type="character" w:styleId="Hyperlink">
    <w:name w:val="Hyperlink"/>
    <w:basedOn w:val="DefaultParagraphFont"/>
    <w:uiPriority w:val="99"/>
    <w:unhideWhenUsed/>
    <w:rsid w:val="009E2DD5"/>
    <w:rPr>
      <w:color w:val="0563C1" w:themeColor="hyperlink"/>
      <w:u w:val="single"/>
    </w:rPr>
  </w:style>
  <w:style w:type="character" w:customStyle="1" w:styleId="UnresolvedMention1">
    <w:name w:val="Unresolved Mention1"/>
    <w:basedOn w:val="DefaultParagraphFont"/>
    <w:uiPriority w:val="99"/>
    <w:rsid w:val="009E2DD5"/>
    <w:rPr>
      <w:color w:val="605E5C"/>
      <w:shd w:val="clear" w:color="auto" w:fill="E1DFDD"/>
    </w:rPr>
  </w:style>
  <w:style w:type="character" w:customStyle="1" w:styleId="Heading3Char">
    <w:name w:val="Heading 3 Char"/>
    <w:basedOn w:val="DefaultParagraphFont"/>
    <w:link w:val="Heading3"/>
    <w:uiPriority w:val="9"/>
    <w:semiHidden/>
    <w:rsid w:val="008B249B"/>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FB6C67"/>
    <w:pPr>
      <w:ind w:left="720"/>
      <w:contextualSpacing/>
    </w:pPr>
  </w:style>
  <w:style w:type="table" w:customStyle="1" w:styleId="PlainTable5">
    <w:name w:val="Plain Table 5"/>
    <w:basedOn w:val="TableNormal"/>
    <w:uiPriority w:val="45"/>
    <w:rsid w:val="00BF6F18"/>
    <w:rPr>
      <w:rFonts w:ascii="Liberation Serif" w:eastAsia="Arial Unicode MS" w:hAnsi="Liberation Serif" w:cs="Arial Unicode MS"/>
      <w:kern w:val="2"/>
      <w:lang w:eastAsia="zh-CN" w:bidi="hi-I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A401D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401D1"/>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A401D1"/>
    <w:pPr>
      <w:jc w:val="center"/>
    </w:pPr>
    <w:rPr>
      <w:rFonts w:ascii="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A401D1"/>
    <w:rPr>
      <w:rFonts w:ascii="Times New Roman" w:hAnsi="Times New Roman" w:cs="Times New Roman"/>
      <w:lang w:val="en-US"/>
    </w:rPr>
  </w:style>
  <w:style w:type="paragraph" w:customStyle="1" w:styleId="EndNoteBibliography">
    <w:name w:val="EndNote Bibliography"/>
    <w:basedOn w:val="Normal"/>
    <w:link w:val="EndNoteBibliographyChar"/>
    <w:rsid w:val="00A401D1"/>
    <w:pPr>
      <w:jc w:val="both"/>
    </w:pPr>
    <w:rPr>
      <w:rFonts w:ascii="Times New Roman" w:hAnsi="Times New Roman" w:cs="Times New Roman"/>
      <w:lang w:val="en-US"/>
    </w:rPr>
  </w:style>
  <w:style w:type="character" w:customStyle="1" w:styleId="EndNoteBibliographyChar">
    <w:name w:val="EndNote Bibliography Char"/>
    <w:basedOn w:val="DefaultParagraphFont"/>
    <w:link w:val="EndNoteBibliography"/>
    <w:rsid w:val="00A401D1"/>
    <w:rPr>
      <w:rFonts w:ascii="Times New Roman" w:hAnsi="Times New Roman" w:cs="Times New Roman"/>
      <w:lang w:val="en-US"/>
    </w:rPr>
  </w:style>
  <w:style w:type="paragraph" w:styleId="Footer">
    <w:name w:val="footer"/>
    <w:basedOn w:val="Normal"/>
    <w:link w:val="FooterChar"/>
    <w:uiPriority w:val="99"/>
    <w:unhideWhenUsed/>
    <w:rsid w:val="00B42526"/>
    <w:pPr>
      <w:tabs>
        <w:tab w:val="center" w:pos="4986"/>
        <w:tab w:val="right" w:pos="9972"/>
      </w:tabs>
    </w:pPr>
  </w:style>
  <w:style w:type="character" w:customStyle="1" w:styleId="FooterChar">
    <w:name w:val="Footer Char"/>
    <w:basedOn w:val="DefaultParagraphFont"/>
    <w:link w:val="Footer"/>
    <w:uiPriority w:val="99"/>
    <w:rsid w:val="00B42526"/>
  </w:style>
  <w:style w:type="character" w:styleId="PageNumber">
    <w:name w:val="page number"/>
    <w:basedOn w:val="DefaultParagraphFont"/>
    <w:uiPriority w:val="99"/>
    <w:semiHidden/>
    <w:unhideWhenUsed/>
    <w:rsid w:val="00B42526"/>
  </w:style>
  <w:style w:type="paragraph" w:styleId="Header">
    <w:name w:val="header"/>
    <w:basedOn w:val="Normal"/>
    <w:link w:val="HeaderChar"/>
    <w:uiPriority w:val="99"/>
    <w:unhideWhenUsed/>
    <w:rsid w:val="00B42526"/>
    <w:pPr>
      <w:tabs>
        <w:tab w:val="center" w:pos="4986"/>
        <w:tab w:val="right" w:pos="9972"/>
      </w:tabs>
    </w:pPr>
  </w:style>
  <w:style w:type="character" w:customStyle="1" w:styleId="HeaderChar">
    <w:name w:val="Header Char"/>
    <w:basedOn w:val="DefaultParagraphFont"/>
    <w:link w:val="Header"/>
    <w:uiPriority w:val="99"/>
    <w:rsid w:val="00B42526"/>
  </w:style>
  <w:style w:type="table" w:styleId="TableGrid">
    <w:name w:val="Table Grid"/>
    <w:basedOn w:val="TableNormal"/>
    <w:uiPriority w:val="39"/>
    <w:rsid w:val="00821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unhideWhenUsed/>
    <w:rsid w:val="009D3125"/>
    <w:rPr>
      <w:rFonts w:ascii="Times New Roman" w:hAnsi="Times New Roman"/>
    </w:rPr>
  </w:style>
  <w:style w:type="table" w:customStyle="1" w:styleId="GridTableLight">
    <w:name w:val="Grid Table Light"/>
    <w:basedOn w:val="TableNormal"/>
    <w:uiPriority w:val="40"/>
    <w:rsid w:val="00446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semiHidden/>
    <w:rsid w:val="00BB5E0C"/>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354029"/>
    <w:rPr>
      <w:sz w:val="16"/>
      <w:szCs w:val="16"/>
    </w:rPr>
  </w:style>
  <w:style w:type="paragraph" w:styleId="CommentText">
    <w:name w:val="annotation text"/>
    <w:basedOn w:val="Normal"/>
    <w:link w:val="CommentTextChar"/>
    <w:uiPriority w:val="99"/>
    <w:semiHidden/>
    <w:unhideWhenUsed/>
    <w:rsid w:val="00354029"/>
    <w:rPr>
      <w:sz w:val="20"/>
      <w:szCs w:val="20"/>
    </w:rPr>
  </w:style>
  <w:style w:type="character" w:customStyle="1" w:styleId="CommentTextChar">
    <w:name w:val="Comment Text Char"/>
    <w:basedOn w:val="DefaultParagraphFont"/>
    <w:link w:val="CommentText"/>
    <w:uiPriority w:val="99"/>
    <w:semiHidden/>
    <w:rsid w:val="00354029"/>
    <w:rPr>
      <w:sz w:val="20"/>
      <w:szCs w:val="20"/>
    </w:rPr>
  </w:style>
  <w:style w:type="paragraph" w:styleId="CommentSubject">
    <w:name w:val="annotation subject"/>
    <w:basedOn w:val="CommentText"/>
    <w:next w:val="CommentText"/>
    <w:link w:val="CommentSubjectChar"/>
    <w:uiPriority w:val="99"/>
    <w:semiHidden/>
    <w:unhideWhenUsed/>
    <w:rsid w:val="00354029"/>
    <w:rPr>
      <w:b/>
      <w:bCs/>
    </w:rPr>
  </w:style>
  <w:style w:type="character" w:customStyle="1" w:styleId="CommentSubjectChar">
    <w:name w:val="Comment Subject Char"/>
    <w:basedOn w:val="CommentTextChar"/>
    <w:link w:val="CommentSubject"/>
    <w:uiPriority w:val="99"/>
    <w:semiHidden/>
    <w:rsid w:val="00354029"/>
    <w:rPr>
      <w:b/>
      <w:bCs/>
      <w:sz w:val="20"/>
      <w:szCs w:val="20"/>
    </w:rPr>
  </w:style>
  <w:style w:type="paragraph" w:styleId="Revision">
    <w:name w:val="Revision"/>
    <w:hidden/>
    <w:uiPriority w:val="99"/>
    <w:semiHidden/>
    <w:rsid w:val="00990116"/>
  </w:style>
  <w:style w:type="character" w:styleId="FollowedHyperlink">
    <w:name w:val="FollowedHyperlink"/>
    <w:basedOn w:val="DefaultParagraphFont"/>
    <w:uiPriority w:val="99"/>
    <w:semiHidden/>
    <w:unhideWhenUsed/>
    <w:rsid w:val="00A8527E"/>
    <w:rPr>
      <w:color w:val="954F72" w:themeColor="followedHyperlink"/>
      <w:u w:val="single"/>
    </w:rPr>
  </w:style>
  <w:style w:type="character" w:customStyle="1" w:styleId="UnresolvedMention">
    <w:name w:val="Unresolved Mention"/>
    <w:basedOn w:val="DefaultParagraphFont"/>
    <w:uiPriority w:val="99"/>
    <w:semiHidden/>
    <w:unhideWhenUsed/>
    <w:rsid w:val="0064477E"/>
    <w:rPr>
      <w:color w:val="605E5C"/>
      <w:shd w:val="clear" w:color="auto" w:fill="E1DFDD"/>
    </w:rPr>
  </w:style>
  <w:style w:type="character" w:customStyle="1" w:styleId="apple-converted-space">
    <w:name w:val="apple-converted-space"/>
    <w:basedOn w:val="DefaultParagraphFont"/>
    <w:rsid w:val="00EB10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6F6"/>
  </w:style>
  <w:style w:type="paragraph" w:styleId="Heading1">
    <w:name w:val="heading 1"/>
    <w:basedOn w:val="Normal"/>
    <w:next w:val="Normal"/>
    <w:link w:val="Heading1Char"/>
    <w:uiPriority w:val="9"/>
    <w:unhideWhenUsed/>
    <w:qFormat/>
    <w:rsid w:val="003856F6"/>
    <w:pPr>
      <w:keepNext/>
      <w:keepLines/>
      <w:spacing w:after="210" w:line="259" w:lineRule="auto"/>
      <w:ind w:right="3"/>
      <w:jc w:val="center"/>
      <w:outlineLvl w:val="0"/>
    </w:pPr>
    <w:rPr>
      <w:rFonts w:ascii="Times New Roman" w:eastAsiaTheme="minorEastAsia" w:hAnsi="Times New Roman" w:cs="Times New Roman"/>
      <w:b/>
      <w:color w:val="000000"/>
      <w:sz w:val="28"/>
      <w:szCs w:val="22"/>
      <w:lang w:eastAsia="it-IT"/>
    </w:rPr>
  </w:style>
  <w:style w:type="paragraph" w:styleId="Heading2">
    <w:name w:val="heading 2"/>
    <w:basedOn w:val="Normal"/>
    <w:next w:val="Normal"/>
    <w:link w:val="Heading2Char"/>
    <w:uiPriority w:val="9"/>
    <w:semiHidden/>
    <w:unhideWhenUsed/>
    <w:qFormat/>
    <w:rsid w:val="00BB5E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B249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6F6"/>
    <w:rPr>
      <w:rFonts w:ascii="Times New Roman" w:eastAsiaTheme="minorEastAsia" w:hAnsi="Times New Roman" w:cs="Times New Roman"/>
      <w:b/>
      <w:color w:val="000000"/>
      <w:sz w:val="28"/>
      <w:szCs w:val="22"/>
      <w:lang w:eastAsia="it-IT"/>
    </w:rPr>
  </w:style>
  <w:style w:type="paragraph" w:customStyle="1" w:styleId="desc">
    <w:name w:val="desc"/>
    <w:basedOn w:val="Normal"/>
    <w:rsid w:val="003856F6"/>
    <w:pPr>
      <w:spacing w:before="100" w:beforeAutospacing="1" w:after="100" w:afterAutospacing="1"/>
    </w:pPr>
    <w:rPr>
      <w:rFonts w:ascii="Times New Roman" w:eastAsiaTheme="minorEastAsia" w:hAnsi="Times New Roman" w:cs="Times New Roman"/>
      <w:lang w:eastAsia="it-IT"/>
    </w:rPr>
  </w:style>
  <w:style w:type="character" w:customStyle="1" w:styleId="jrnl">
    <w:name w:val="jrnl"/>
    <w:basedOn w:val="DefaultParagraphFont"/>
    <w:rsid w:val="003856F6"/>
    <w:rPr>
      <w:rFonts w:cs="Times New Roman"/>
    </w:rPr>
  </w:style>
  <w:style w:type="paragraph" w:styleId="Caption">
    <w:name w:val="caption"/>
    <w:basedOn w:val="Normal"/>
    <w:next w:val="Normal"/>
    <w:uiPriority w:val="35"/>
    <w:unhideWhenUsed/>
    <w:qFormat/>
    <w:rsid w:val="00DB4088"/>
    <w:pPr>
      <w:spacing w:after="200"/>
    </w:pPr>
    <w:rPr>
      <w:i/>
      <w:iCs/>
      <w:color w:val="44546A" w:themeColor="text2"/>
      <w:sz w:val="18"/>
      <w:szCs w:val="18"/>
    </w:rPr>
  </w:style>
  <w:style w:type="character" w:styleId="Hyperlink">
    <w:name w:val="Hyperlink"/>
    <w:basedOn w:val="DefaultParagraphFont"/>
    <w:uiPriority w:val="99"/>
    <w:unhideWhenUsed/>
    <w:rsid w:val="009E2DD5"/>
    <w:rPr>
      <w:color w:val="0563C1" w:themeColor="hyperlink"/>
      <w:u w:val="single"/>
    </w:rPr>
  </w:style>
  <w:style w:type="character" w:customStyle="1" w:styleId="UnresolvedMention1">
    <w:name w:val="Unresolved Mention1"/>
    <w:basedOn w:val="DefaultParagraphFont"/>
    <w:uiPriority w:val="99"/>
    <w:rsid w:val="009E2DD5"/>
    <w:rPr>
      <w:color w:val="605E5C"/>
      <w:shd w:val="clear" w:color="auto" w:fill="E1DFDD"/>
    </w:rPr>
  </w:style>
  <w:style w:type="character" w:customStyle="1" w:styleId="Heading3Char">
    <w:name w:val="Heading 3 Char"/>
    <w:basedOn w:val="DefaultParagraphFont"/>
    <w:link w:val="Heading3"/>
    <w:uiPriority w:val="9"/>
    <w:semiHidden/>
    <w:rsid w:val="008B249B"/>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FB6C67"/>
    <w:pPr>
      <w:ind w:left="720"/>
      <w:contextualSpacing/>
    </w:pPr>
  </w:style>
  <w:style w:type="table" w:customStyle="1" w:styleId="PlainTable5">
    <w:name w:val="Plain Table 5"/>
    <w:basedOn w:val="TableNormal"/>
    <w:uiPriority w:val="45"/>
    <w:rsid w:val="00BF6F18"/>
    <w:rPr>
      <w:rFonts w:ascii="Liberation Serif" w:eastAsia="Arial Unicode MS" w:hAnsi="Liberation Serif" w:cs="Arial Unicode MS"/>
      <w:kern w:val="2"/>
      <w:lang w:eastAsia="zh-CN" w:bidi="hi-I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A401D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401D1"/>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A401D1"/>
    <w:pPr>
      <w:jc w:val="center"/>
    </w:pPr>
    <w:rPr>
      <w:rFonts w:ascii="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A401D1"/>
    <w:rPr>
      <w:rFonts w:ascii="Times New Roman" w:hAnsi="Times New Roman" w:cs="Times New Roman"/>
      <w:lang w:val="en-US"/>
    </w:rPr>
  </w:style>
  <w:style w:type="paragraph" w:customStyle="1" w:styleId="EndNoteBibliography">
    <w:name w:val="EndNote Bibliography"/>
    <w:basedOn w:val="Normal"/>
    <w:link w:val="EndNoteBibliographyChar"/>
    <w:rsid w:val="00A401D1"/>
    <w:pPr>
      <w:jc w:val="both"/>
    </w:pPr>
    <w:rPr>
      <w:rFonts w:ascii="Times New Roman" w:hAnsi="Times New Roman" w:cs="Times New Roman"/>
      <w:lang w:val="en-US"/>
    </w:rPr>
  </w:style>
  <w:style w:type="character" w:customStyle="1" w:styleId="EndNoteBibliographyChar">
    <w:name w:val="EndNote Bibliography Char"/>
    <w:basedOn w:val="DefaultParagraphFont"/>
    <w:link w:val="EndNoteBibliography"/>
    <w:rsid w:val="00A401D1"/>
    <w:rPr>
      <w:rFonts w:ascii="Times New Roman" w:hAnsi="Times New Roman" w:cs="Times New Roman"/>
      <w:lang w:val="en-US"/>
    </w:rPr>
  </w:style>
  <w:style w:type="paragraph" w:styleId="Footer">
    <w:name w:val="footer"/>
    <w:basedOn w:val="Normal"/>
    <w:link w:val="FooterChar"/>
    <w:uiPriority w:val="99"/>
    <w:unhideWhenUsed/>
    <w:rsid w:val="00B42526"/>
    <w:pPr>
      <w:tabs>
        <w:tab w:val="center" w:pos="4986"/>
        <w:tab w:val="right" w:pos="9972"/>
      </w:tabs>
    </w:pPr>
  </w:style>
  <w:style w:type="character" w:customStyle="1" w:styleId="FooterChar">
    <w:name w:val="Footer Char"/>
    <w:basedOn w:val="DefaultParagraphFont"/>
    <w:link w:val="Footer"/>
    <w:uiPriority w:val="99"/>
    <w:rsid w:val="00B42526"/>
  </w:style>
  <w:style w:type="character" w:styleId="PageNumber">
    <w:name w:val="page number"/>
    <w:basedOn w:val="DefaultParagraphFont"/>
    <w:uiPriority w:val="99"/>
    <w:semiHidden/>
    <w:unhideWhenUsed/>
    <w:rsid w:val="00B42526"/>
  </w:style>
  <w:style w:type="paragraph" w:styleId="Header">
    <w:name w:val="header"/>
    <w:basedOn w:val="Normal"/>
    <w:link w:val="HeaderChar"/>
    <w:uiPriority w:val="99"/>
    <w:unhideWhenUsed/>
    <w:rsid w:val="00B42526"/>
    <w:pPr>
      <w:tabs>
        <w:tab w:val="center" w:pos="4986"/>
        <w:tab w:val="right" w:pos="9972"/>
      </w:tabs>
    </w:pPr>
  </w:style>
  <w:style w:type="character" w:customStyle="1" w:styleId="HeaderChar">
    <w:name w:val="Header Char"/>
    <w:basedOn w:val="DefaultParagraphFont"/>
    <w:link w:val="Header"/>
    <w:uiPriority w:val="99"/>
    <w:rsid w:val="00B42526"/>
  </w:style>
  <w:style w:type="table" w:styleId="TableGrid">
    <w:name w:val="Table Grid"/>
    <w:basedOn w:val="TableNormal"/>
    <w:uiPriority w:val="39"/>
    <w:rsid w:val="00821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unhideWhenUsed/>
    <w:rsid w:val="009D3125"/>
    <w:rPr>
      <w:rFonts w:ascii="Times New Roman" w:hAnsi="Times New Roman"/>
    </w:rPr>
  </w:style>
  <w:style w:type="table" w:customStyle="1" w:styleId="GridTableLight">
    <w:name w:val="Grid Table Light"/>
    <w:basedOn w:val="TableNormal"/>
    <w:uiPriority w:val="40"/>
    <w:rsid w:val="00446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semiHidden/>
    <w:rsid w:val="00BB5E0C"/>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354029"/>
    <w:rPr>
      <w:sz w:val="16"/>
      <w:szCs w:val="16"/>
    </w:rPr>
  </w:style>
  <w:style w:type="paragraph" w:styleId="CommentText">
    <w:name w:val="annotation text"/>
    <w:basedOn w:val="Normal"/>
    <w:link w:val="CommentTextChar"/>
    <w:uiPriority w:val="99"/>
    <w:semiHidden/>
    <w:unhideWhenUsed/>
    <w:rsid w:val="00354029"/>
    <w:rPr>
      <w:sz w:val="20"/>
      <w:szCs w:val="20"/>
    </w:rPr>
  </w:style>
  <w:style w:type="character" w:customStyle="1" w:styleId="CommentTextChar">
    <w:name w:val="Comment Text Char"/>
    <w:basedOn w:val="DefaultParagraphFont"/>
    <w:link w:val="CommentText"/>
    <w:uiPriority w:val="99"/>
    <w:semiHidden/>
    <w:rsid w:val="00354029"/>
    <w:rPr>
      <w:sz w:val="20"/>
      <w:szCs w:val="20"/>
    </w:rPr>
  </w:style>
  <w:style w:type="paragraph" w:styleId="CommentSubject">
    <w:name w:val="annotation subject"/>
    <w:basedOn w:val="CommentText"/>
    <w:next w:val="CommentText"/>
    <w:link w:val="CommentSubjectChar"/>
    <w:uiPriority w:val="99"/>
    <w:semiHidden/>
    <w:unhideWhenUsed/>
    <w:rsid w:val="00354029"/>
    <w:rPr>
      <w:b/>
      <w:bCs/>
    </w:rPr>
  </w:style>
  <w:style w:type="character" w:customStyle="1" w:styleId="CommentSubjectChar">
    <w:name w:val="Comment Subject Char"/>
    <w:basedOn w:val="CommentTextChar"/>
    <w:link w:val="CommentSubject"/>
    <w:uiPriority w:val="99"/>
    <w:semiHidden/>
    <w:rsid w:val="00354029"/>
    <w:rPr>
      <w:b/>
      <w:bCs/>
      <w:sz w:val="20"/>
      <w:szCs w:val="20"/>
    </w:rPr>
  </w:style>
  <w:style w:type="paragraph" w:styleId="Revision">
    <w:name w:val="Revision"/>
    <w:hidden/>
    <w:uiPriority w:val="99"/>
    <w:semiHidden/>
    <w:rsid w:val="00990116"/>
  </w:style>
  <w:style w:type="character" w:styleId="FollowedHyperlink">
    <w:name w:val="FollowedHyperlink"/>
    <w:basedOn w:val="DefaultParagraphFont"/>
    <w:uiPriority w:val="99"/>
    <w:semiHidden/>
    <w:unhideWhenUsed/>
    <w:rsid w:val="00A8527E"/>
    <w:rPr>
      <w:color w:val="954F72" w:themeColor="followedHyperlink"/>
      <w:u w:val="single"/>
    </w:rPr>
  </w:style>
  <w:style w:type="character" w:customStyle="1" w:styleId="UnresolvedMention">
    <w:name w:val="Unresolved Mention"/>
    <w:basedOn w:val="DefaultParagraphFont"/>
    <w:uiPriority w:val="99"/>
    <w:semiHidden/>
    <w:unhideWhenUsed/>
    <w:rsid w:val="0064477E"/>
    <w:rPr>
      <w:color w:val="605E5C"/>
      <w:shd w:val="clear" w:color="auto" w:fill="E1DFDD"/>
    </w:rPr>
  </w:style>
  <w:style w:type="character" w:customStyle="1" w:styleId="apple-converted-space">
    <w:name w:val="apple-converted-space"/>
    <w:basedOn w:val="DefaultParagraphFont"/>
    <w:rsid w:val="00EB1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91026">
      <w:bodyDiv w:val="1"/>
      <w:marLeft w:val="0"/>
      <w:marRight w:val="0"/>
      <w:marTop w:val="0"/>
      <w:marBottom w:val="0"/>
      <w:divBdr>
        <w:top w:val="none" w:sz="0" w:space="0" w:color="auto"/>
        <w:left w:val="none" w:sz="0" w:space="0" w:color="auto"/>
        <w:bottom w:val="none" w:sz="0" w:space="0" w:color="auto"/>
        <w:right w:val="none" w:sz="0" w:space="0" w:color="auto"/>
      </w:divBdr>
    </w:div>
    <w:div w:id="58480490">
      <w:bodyDiv w:val="1"/>
      <w:marLeft w:val="0"/>
      <w:marRight w:val="0"/>
      <w:marTop w:val="0"/>
      <w:marBottom w:val="0"/>
      <w:divBdr>
        <w:top w:val="none" w:sz="0" w:space="0" w:color="auto"/>
        <w:left w:val="none" w:sz="0" w:space="0" w:color="auto"/>
        <w:bottom w:val="none" w:sz="0" w:space="0" w:color="auto"/>
        <w:right w:val="none" w:sz="0" w:space="0" w:color="auto"/>
      </w:divBdr>
    </w:div>
    <w:div w:id="73474541">
      <w:bodyDiv w:val="1"/>
      <w:marLeft w:val="0"/>
      <w:marRight w:val="0"/>
      <w:marTop w:val="0"/>
      <w:marBottom w:val="0"/>
      <w:divBdr>
        <w:top w:val="none" w:sz="0" w:space="0" w:color="auto"/>
        <w:left w:val="none" w:sz="0" w:space="0" w:color="auto"/>
        <w:bottom w:val="none" w:sz="0" w:space="0" w:color="auto"/>
        <w:right w:val="none" w:sz="0" w:space="0" w:color="auto"/>
      </w:divBdr>
    </w:div>
    <w:div w:id="155994710">
      <w:bodyDiv w:val="1"/>
      <w:marLeft w:val="0"/>
      <w:marRight w:val="0"/>
      <w:marTop w:val="0"/>
      <w:marBottom w:val="0"/>
      <w:divBdr>
        <w:top w:val="none" w:sz="0" w:space="0" w:color="auto"/>
        <w:left w:val="none" w:sz="0" w:space="0" w:color="auto"/>
        <w:bottom w:val="none" w:sz="0" w:space="0" w:color="auto"/>
        <w:right w:val="none" w:sz="0" w:space="0" w:color="auto"/>
      </w:divBdr>
    </w:div>
    <w:div w:id="166210169">
      <w:bodyDiv w:val="1"/>
      <w:marLeft w:val="0"/>
      <w:marRight w:val="0"/>
      <w:marTop w:val="0"/>
      <w:marBottom w:val="0"/>
      <w:divBdr>
        <w:top w:val="none" w:sz="0" w:space="0" w:color="auto"/>
        <w:left w:val="none" w:sz="0" w:space="0" w:color="auto"/>
        <w:bottom w:val="none" w:sz="0" w:space="0" w:color="auto"/>
        <w:right w:val="none" w:sz="0" w:space="0" w:color="auto"/>
      </w:divBdr>
    </w:div>
    <w:div w:id="250705571">
      <w:bodyDiv w:val="1"/>
      <w:marLeft w:val="0"/>
      <w:marRight w:val="0"/>
      <w:marTop w:val="0"/>
      <w:marBottom w:val="0"/>
      <w:divBdr>
        <w:top w:val="none" w:sz="0" w:space="0" w:color="auto"/>
        <w:left w:val="none" w:sz="0" w:space="0" w:color="auto"/>
        <w:bottom w:val="none" w:sz="0" w:space="0" w:color="auto"/>
        <w:right w:val="none" w:sz="0" w:space="0" w:color="auto"/>
      </w:divBdr>
    </w:div>
    <w:div w:id="251937497">
      <w:bodyDiv w:val="1"/>
      <w:marLeft w:val="0"/>
      <w:marRight w:val="0"/>
      <w:marTop w:val="0"/>
      <w:marBottom w:val="0"/>
      <w:divBdr>
        <w:top w:val="none" w:sz="0" w:space="0" w:color="auto"/>
        <w:left w:val="none" w:sz="0" w:space="0" w:color="auto"/>
        <w:bottom w:val="none" w:sz="0" w:space="0" w:color="auto"/>
        <w:right w:val="none" w:sz="0" w:space="0" w:color="auto"/>
      </w:divBdr>
    </w:div>
    <w:div w:id="277952645">
      <w:bodyDiv w:val="1"/>
      <w:marLeft w:val="0"/>
      <w:marRight w:val="0"/>
      <w:marTop w:val="0"/>
      <w:marBottom w:val="0"/>
      <w:divBdr>
        <w:top w:val="none" w:sz="0" w:space="0" w:color="auto"/>
        <w:left w:val="none" w:sz="0" w:space="0" w:color="auto"/>
        <w:bottom w:val="none" w:sz="0" w:space="0" w:color="auto"/>
        <w:right w:val="none" w:sz="0" w:space="0" w:color="auto"/>
      </w:divBdr>
    </w:div>
    <w:div w:id="311183483">
      <w:bodyDiv w:val="1"/>
      <w:marLeft w:val="0"/>
      <w:marRight w:val="0"/>
      <w:marTop w:val="0"/>
      <w:marBottom w:val="0"/>
      <w:divBdr>
        <w:top w:val="none" w:sz="0" w:space="0" w:color="auto"/>
        <w:left w:val="none" w:sz="0" w:space="0" w:color="auto"/>
        <w:bottom w:val="none" w:sz="0" w:space="0" w:color="auto"/>
        <w:right w:val="none" w:sz="0" w:space="0" w:color="auto"/>
      </w:divBdr>
    </w:div>
    <w:div w:id="359823572">
      <w:bodyDiv w:val="1"/>
      <w:marLeft w:val="0"/>
      <w:marRight w:val="0"/>
      <w:marTop w:val="0"/>
      <w:marBottom w:val="0"/>
      <w:divBdr>
        <w:top w:val="none" w:sz="0" w:space="0" w:color="auto"/>
        <w:left w:val="none" w:sz="0" w:space="0" w:color="auto"/>
        <w:bottom w:val="none" w:sz="0" w:space="0" w:color="auto"/>
        <w:right w:val="none" w:sz="0" w:space="0" w:color="auto"/>
      </w:divBdr>
      <w:divsChild>
        <w:div w:id="268320861">
          <w:marLeft w:val="0"/>
          <w:marRight w:val="0"/>
          <w:marTop w:val="0"/>
          <w:marBottom w:val="360"/>
          <w:divBdr>
            <w:top w:val="none" w:sz="0" w:space="0" w:color="auto"/>
            <w:left w:val="none" w:sz="0" w:space="0" w:color="auto"/>
            <w:bottom w:val="none" w:sz="0" w:space="0" w:color="auto"/>
            <w:right w:val="none" w:sz="0" w:space="0" w:color="auto"/>
          </w:divBdr>
          <w:divsChild>
            <w:div w:id="332343045">
              <w:marLeft w:val="0"/>
              <w:marRight w:val="0"/>
              <w:marTop w:val="0"/>
              <w:marBottom w:val="0"/>
              <w:divBdr>
                <w:top w:val="none" w:sz="0" w:space="0" w:color="auto"/>
                <w:left w:val="none" w:sz="0" w:space="0" w:color="auto"/>
                <w:bottom w:val="none" w:sz="0" w:space="0" w:color="auto"/>
                <w:right w:val="none" w:sz="0" w:space="0" w:color="auto"/>
              </w:divBdr>
              <w:divsChild>
                <w:div w:id="7877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5649">
          <w:marLeft w:val="0"/>
          <w:marRight w:val="0"/>
          <w:marTop w:val="0"/>
          <w:marBottom w:val="360"/>
          <w:divBdr>
            <w:top w:val="none" w:sz="0" w:space="0" w:color="auto"/>
            <w:left w:val="none" w:sz="0" w:space="0" w:color="auto"/>
            <w:bottom w:val="none" w:sz="0" w:space="0" w:color="auto"/>
            <w:right w:val="none" w:sz="0" w:space="0" w:color="auto"/>
          </w:divBdr>
          <w:divsChild>
            <w:div w:id="136913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60675">
      <w:bodyDiv w:val="1"/>
      <w:marLeft w:val="0"/>
      <w:marRight w:val="0"/>
      <w:marTop w:val="0"/>
      <w:marBottom w:val="0"/>
      <w:divBdr>
        <w:top w:val="none" w:sz="0" w:space="0" w:color="auto"/>
        <w:left w:val="none" w:sz="0" w:space="0" w:color="auto"/>
        <w:bottom w:val="none" w:sz="0" w:space="0" w:color="auto"/>
        <w:right w:val="none" w:sz="0" w:space="0" w:color="auto"/>
      </w:divBdr>
    </w:div>
    <w:div w:id="441071271">
      <w:bodyDiv w:val="1"/>
      <w:marLeft w:val="0"/>
      <w:marRight w:val="0"/>
      <w:marTop w:val="0"/>
      <w:marBottom w:val="0"/>
      <w:divBdr>
        <w:top w:val="none" w:sz="0" w:space="0" w:color="auto"/>
        <w:left w:val="none" w:sz="0" w:space="0" w:color="auto"/>
        <w:bottom w:val="none" w:sz="0" w:space="0" w:color="auto"/>
        <w:right w:val="none" w:sz="0" w:space="0" w:color="auto"/>
      </w:divBdr>
    </w:div>
    <w:div w:id="496965119">
      <w:bodyDiv w:val="1"/>
      <w:marLeft w:val="0"/>
      <w:marRight w:val="0"/>
      <w:marTop w:val="0"/>
      <w:marBottom w:val="0"/>
      <w:divBdr>
        <w:top w:val="none" w:sz="0" w:space="0" w:color="auto"/>
        <w:left w:val="none" w:sz="0" w:space="0" w:color="auto"/>
        <w:bottom w:val="none" w:sz="0" w:space="0" w:color="auto"/>
        <w:right w:val="none" w:sz="0" w:space="0" w:color="auto"/>
      </w:divBdr>
    </w:div>
    <w:div w:id="562910450">
      <w:bodyDiv w:val="1"/>
      <w:marLeft w:val="0"/>
      <w:marRight w:val="0"/>
      <w:marTop w:val="0"/>
      <w:marBottom w:val="0"/>
      <w:divBdr>
        <w:top w:val="none" w:sz="0" w:space="0" w:color="auto"/>
        <w:left w:val="none" w:sz="0" w:space="0" w:color="auto"/>
        <w:bottom w:val="none" w:sz="0" w:space="0" w:color="auto"/>
        <w:right w:val="none" w:sz="0" w:space="0" w:color="auto"/>
      </w:divBdr>
    </w:div>
    <w:div w:id="580138614">
      <w:bodyDiv w:val="1"/>
      <w:marLeft w:val="0"/>
      <w:marRight w:val="0"/>
      <w:marTop w:val="0"/>
      <w:marBottom w:val="0"/>
      <w:divBdr>
        <w:top w:val="none" w:sz="0" w:space="0" w:color="auto"/>
        <w:left w:val="none" w:sz="0" w:space="0" w:color="auto"/>
        <w:bottom w:val="none" w:sz="0" w:space="0" w:color="auto"/>
        <w:right w:val="none" w:sz="0" w:space="0" w:color="auto"/>
      </w:divBdr>
    </w:div>
    <w:div w:id="611981615">
      <w:bodyDiv w:val="1"/>
      <w:marLeft w:val="0"/>
      <w:marRight w:val="0"/>
      <w:marTop w:val="0"/>
      <w:marBottom w:val="0"/>
      <w:divBdr>
        <w:top w:val="none" w:sz="0" w:space="0" w:color="auto"/>
        <w:left w:val="none" w:sz="0" w:space="0" w:color="auto"/>
        <w:bottom w:val="none" w:sz="0" w:space="0" w:color="auto"/>
        <w:right w:val="none" w:sz="0" w:space="0" w:color="auto"/>
      </w:divBdr>
    </w:div>
    <w:div w:id="660932460">
      <w:bodyDiv w:val="1"/>
      <w:marLeft w:val="0"/>
      <w:marRight w:val="0"/>
      <w:marTop w:val="0"/>
      <w:marBottom w:val="0"/>
      <w:divBdr>
        <w:top w:val="none" w:sz="0" w:space="0" w:color="auto"/>
        <w:left w:val="none" w:sz="0" w:space="0" w:color="auto"/>
        <w:bottom w:val="none" w:sz="0" w:space="0" w:color="auto"/>
        <w:right w:val="none" w:sz="0" w:space="0" w:color="auto"/>
      </w:divBdr>
    </w:div>
    <w:div w:id="672688158">
      <w:bodyDiv w:val="1"/>
      <w:marLeft w:val="0"/>
      <w:marRight w:val="0"/>
      <w:marTop w:val="0"/>
      <w:marBottom w:val="0"/>
      <w:divBdr>
        <w:top w:val="none" w:sz="0" w:space="0" w:color="auto"/>
        <w:left w:val="none" w:sz="0" w:space="0" w:color="auto"/>
        <w:bottom w:val="none" w:sz="0" w:space="0" w:color="auto"/>
        <w:right w:val="none" w:sz="0" w:space="0" w:color="auto"/>
      </w:divBdr>
    </w:div>
    <w:div w:id="675546313">
      <w:bodyDiv w:val="1"/>
      <w:marLeft w:val="0"/>
      <w:marRight w:val="0"/>
      <w:marTop w:val="0"/>
      <w:marBottom w:val="0"/>
      <w:divBdr>
        <w:top w:val="none" w:sz="0" w:space="0" w:color="auto"/>
        <w:left w:val="none" w:sz="0" w:space="0" w:color="auto"/>
        <w:bottom w:val="none" w:sz="0" w:space="0" w:color="auto"/>
        <w:right w:val="none" w:sz="0" w:space="0" w:color="auto"/>
      </w:divBdr>
    </w:div>
    <w:div w:id="676691318">
      <w:bodyDiv w:val="1"/>
      <w:marLeft w:val="0"/>
      <w:marRight w:val="0"/>
      <w:marTop w:val="0"/>
      <w:marBottom w:val="0"/>
      <w:divBdr>
        <w:top w:val="none" w:sz="0" w:space="0" w:color="auto"/>
        <w:left w:val="none" w:sz="0" w:space="0" w:color="auto"/>
        <w:bottom w:val="none" w:sz="0" w:space="0" w:color="auto"/>
        <w:right w:val="none" w:sz="0" w:space="0" w:color="auto"/>
      </w:divBdr>
      <w:divsChild>
        <w:div w:id="1566985720">
          <w:marLeft w:val="0"/>
          <w:marRight w:val="0"/>
          <w:marTop w:val="0"/>
          <w:marBottom w:val="360"/>
          <w:divBdr>
            <w:top w:val="none" w:sz="0" w:space="0" w:color="auto"/>
            <w:left w:val="none" w:sz="0" w:space="0" w:color="auto"/>
            <w:bottom w:val="none" w:sz="0" w:space="0" w:color="auto"/>
            <w:right w:val="none" w:sz="0" w:space="0" w:color="auto"/>
          </w:divBdr>
          <w:divsChild>
            <w:div w:id="2113238567">
              <w:marLeft w:val="0"/>
              <w:marRight w:val="0"/>
              <w:marTop w:val="0"/>
              <w:marBottom w:val="0"/>
              <w:divBdr>
                <w:top w:val="none" w:sz="0" w:space="0" w:color="auto"/>
                <w:left w:val="none" w:sz="0" w:space="0" w:color="auto"/>
                <w:bottom w:val="none" w:sz="0" w:space="0" w:color="auto"/>
                <w:right w:val="none" w:sz="0" w:space="0" w:color="auto"/>
              </w:divBdr>
              <w:divsChild>
                <w:div w:id="113124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713042">
          <w:marLeft w:val="0"/>
          <w:marRight w:val="0"/>
          <w:marTop w:val="0"/>
          <w:marBottom w:val="360"/>
          <w:divBdr>
            <w:top w:val="none" w:sz="0" w:space="0" w:color="auto"/>
            <w:left w:val="none" w:sz="0" w:space="0" w:color="auto"/>
            <w:bottom w:val="none" w:sz="0" w:space="0" w:color="auto"/>
            <w:right w:val="none" w:sz="0" w:space="0" w:color="auto"/>
          </w:divBdr>
          <w:divsChild>
            <w:div w:id="103049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69082">
      <w:bodyDiv w:val="1"/>
      <w:marLeft w:val="0"/>
      <w:marRight w:val="0"/>
      <w:marTop w:val="0"/>
      <w:marBottom w:val="0"/>
      <w:divBdr>
        <w:top w:val="none" w:sz="0" w:space="0" w:color="auto"/>
        <w:left w:val="none" w:sz="0" w:space="0" w:color="auto"/>
        <w:bottom w:val="none" w:sz="0" w:space="0" w:color="auto"/>
        <w:right w:val="none" w:sz="0" w:space="0" w:color="auto"/>
      </w:divBdr>
    </w:div>
    <w:div w:id="698160320">
      <w:bodyDiv w:val="1"/>
      <w:marLeft w:val="0"/>
      <w:marRight w:val="0"/>
      <w:marTop w:val="0"/>
      <w:marBottom w:val="0"/>
      <w:divBdr>
        <w:top w:val="none" w:sz="0" w:space="0" w:color="auto"/>
        <w:left w:val="none" w:sz="0" w:space="0" w:color="auto"/>
        <w:bottom w:val="none" w:sz="0" w:space="0" w:color="auto"/>
        <w:right w:val="none" w:sz="0" w:space="0" w:color="auto"/>
      </w:divBdr>
    </w:div>
    <w:div w:id="768889558">
      <w:bodyDiv w:val="1"/>
      <w:marLeft w:val="0"/>
      <w:marRight w:val="0"/>
      <w:marTop w:val="0"/>
      <w:marBottom w:val="0"/>
      <w:divBdr>
        <w:top w:val="none" w:sz="0" w:space="0" w:color="auto"/>
        <w:left w:val="none" w:sz="0" w:space="0" w:color="auto"/>
        <w:bottom w:val="none" w:sz="0" w:space="0" w:color="auto"/>
        <w:right w:val="none" w:sz="0" w:space="0" w:color="auto"/>
      </w:divBdr>
    </w:div>
    <w:div w:id="790825753">
      <w:bodyDiv w:val="1"/>
      <w:marLeft w:val="0"/>
      <w:marRight w:val="0"/>
      <w:marTop w:val="0"/>
      <w:marBottom w:val="0"/>
      <w:divBdr>
        <w:top w:val="none" w:sz="0" w:space="0" w:color="auto"/>
        <w:left w:val="none" w:sz="0" w:space="0" w:color="auto"/>
        <w:bottom w:val="none" w:sz="0" w:space="0" w:color="auto"/>
        <w:right w:val="none" w:sz="0" w:space="0" w:color="auto"/>
      </w:divBdr>
    </w:div>
    <w:div w:id="832842436">
      <w:bodyDiv w:val="1"/>
      <w:marLeft w:val="0"/>
      <w:marRight w:val="0"/>
      <w:marTop w:val="0"/>
      <w:marBottom w:val="0"/>
      <w:divBdr>
        <w:top w:val="none" w:sz="0" w:space="0" w:color="auto"/>
        <w:left w:val="none" w:sz="0" w:space="0" w:color="auto"/>
        <w:bottom w:val="none" w:sz="0" w:space="0" w:color="auto"/>
        <w:right w:val="none" w:sz="0" w:space="0" w:color="auto"/>
      </w:divBdr>
    </w:div>
    <w:div w:id="837308940">
      <w:bodyDiv w:val="1"/>
      <w:marLeft w:val="0"/>
      <w:marRight w:val="0"/>
      <w:marTop w:val="0"/>
      <w:marBottom w:val="0"/>
      <w:divBdr>
        <w:top w:val="none" w:sz="0" w:space="0" w:color="auto"/>
        <w:left w:val="none" w:sz="0" w:space="0" w:color="auto"/>
        <w:bottom w:val="none" w:sz="0" w:space="0" w:color="auto"/>
        <w:right w:val="none" w:sz="0" w:space="0" w:color="auto"/>
      </w:divBdr>
    </w:div>
    <w:div w:id="949553134">
      <w:bodyDiv w:val="1"/>
      <w:marLeft w:val="0"/>
      <w:marRight w:val="0"/>
      <w:marTop w:val="0"/>
      <w:marBottom w:val="0"/>
      <w:divBdr>
        <w:top w:val="none" w:sz="0" w:space="0" w:color="auto"/>
        <w:left w:val="none" w:sz="0" w:space="0" w:color="auto"/>
        <w:bottom w:val="none" w:sz="0" w:space="0" w:color="auto"/>
        <w:right w:val="none" w:sz="0" w:space="0" w:color="auto"/>
      </w:divBdr>
      <w:divsChild>
        <w:div w:id="1751848701">
          <w:marLeft w:val="0"/>
          <w:marRight w:val="0"/>
          <w:marTop w:val="0"/>
          <w:marBottom w:val="384"/>
          <w:divBdr>
            <w:top w:val="none" w:sz="0" w:space="0" w:color="auto"/>
            <w:left w:val="none" w:sz="0" w:space="0" w:color="auto"/>
            <w:bottom w:val="none" w:sz="0" w:space="0" w:color="auto"/>
            <w:right w:val="none" w:sz="0" w:space="0" w:color="auto"/>
          </w:divBdr>
        </w:div>
        <w:div w:id="571894192">
          <w:marLeft w:val="0"/>
          <w:marRight w:val="0"/>
          <w:marTop w:val="0"/>
          <w:marBottom w:val="0"/>
          <w:divBdr>
            <w:top w:val="none" w:sz="0" w:space="0" w:color="auto"/>
            <w:left w:val="none" w:sz="0" w:space="0" w:color="auto"/>
            <w:bottom w:val="none" w:sz="0" w:space="0" w:color="auto"/>
            <w:right w:val="none" w:sz="0" w:space="0" w:color="auto"/>
          </w:divBdr>
          <w:divsChild>
            <w:div w:id="131755960">
              <w:marLeft w:val="0"/>
              <w:marRight w:val="0"/>
              <w:marTop w:val="0"/>
              <w:marBottom w:val="384"/>
              <w:divBdr>
                <w:top w:val="none" w:sz="0" w:space="0" w:color="auto"/>
                <w:left w:val="none" w:sz="0" w:space="0" w:color="auto"/>
                <w:bottom w:val="none" w:sz="0" w:space="0" w:color="auto"/>
                <w:right w:val="none" w:sz="0" w:space="0" w:color="auto"/>
              </w:divBdr>
            </w:div>
            <w:div w:id="285742027">
              <w:marLeft w:val="0"/>
              <w:marRight w:val="0"/>
              <w:marTop w:val="0"/>
              <w:marBottom w:val="384"/>
              <w:divBdr>
                <w:top w:val="none" w:sz="0" w:space="0" w:color="auto"/>
                <w:left w:val="none" w:sz="0" w:space="0" w:color="auto"/>
                <w:bottom w:val="none" w:sz="0" w:space="0" w:color="auto"/>
                <w:right w:val="none" w:sz="0" w:space="0" w:color="auto"/>
              </w:divBdr>
            </w:div>
            <w:div w:id="1381202543">
              <w:marLeft w:val="0"/>
              <w:marRight w:val="0"/>
              <w:marTop w:val="0"/>
              <w:marBottom w:val="384"/>
              <w:divBdr>
                <w:top w:val="none" w:sz="0" w:space="0" w:color="auto"/>
                <w:left w:val="none" w:sz="0" w:space="0" w:color="auto"/>
                <w:bottom w:val="none" w:sz="0" w:space="0" w:color="auto"/>
                <w:right w:val="none" w:sz="0" w:space="0" w:color="auto"/>
              </w:divBdr>
            </w:div>
          </w:divsChild>
        </w:div>
      </w:divsChild>
    </w:div>
    <w:div w:id="984697992">
      <w:bodyDiv w:val="1"/>
      <w:marLeft w:val="0"/>
      <w:marRight w:val="0"/>
      <w:marTop w:val="0"/>
      <w:marBottom w:val="0"/>
      <w:divBdr>
        <w:top w:val="none" w:sz="0" w:space="0" w:color="auto"/>
        <w:left w:val="none" w:sz="0" w:space="0" w:color="auto"/>
        <w:bottom w:val="none" w:sz="0" w:space="0" w:color="auto"/>
        <w:right w:val="none" w:sz="0" w:space="0" w:color="auto"/>
      </w:divBdr>
    </w:div>
    <w:div w:id="1002585810">
      <w:bodyDiv w:val="1"/>
      <w:marLeft w:val="0"/>
      <w:marRight w:val="0"/>
      <w:marTop w:val="0"/>
      <w:marBottom w:val="0"/>
      <w:divBdr>
        <w:top w:val="none" w:sz="0" w:space="0" w:color="auto"/>
        <w:left w:val="none" w:sz="0" w:space="0" w:color="auto"/>
        <w:bottom w:val="none" w:sz="0" w:space="0" w:color="auto"/>
        <w:right w:val="none" w:sz="0" w:space="0" w:color="auto"/>
      </w:divBdr>
      <w:divsChild>
        <w:div w:id="1356884254">
          <w:blockQuote w:val="1"/>
          <w:marLeft w:val="567"/>
          <w:marRight w:val="567"/>
          <w:marTop w:val="100"/>
          <w:marBottom w:val="100"/>
          <w:divBdr>
            <w:top w:val="none" w:sz="0" w:space="0" w:color="auto"/>
            <w:left w:val="none" w:sz="0" w:space="0" w:color="auto"/>
            <w:bottom w:val="none" w:sz="0" w:space="0" w:color="auto"/>
            <w:right w:val="none" w:sz="0" w:space="0" w:color="auto"/>
          </w:divBdr>
        </w:div>
      </w:divsChild>
    </w:div>
    <w:div w:id="1033650643">
      <w:bodyDiv w:val="1"/>
      <w:marLeft w:val="0"/>
      <w:marRight w:val="0"/>
      <w:marTop w:val="0"/>
      <w:marBottom w:val="0"/>
      <w:divBdr>
        <w:top w:val="none" w:sz="0" w:space="0" w:color="auto"/>
        <w:left w:val="none" w:sz="0" w:space="0" w:color="auto"/>
        <w:bottom w:val="none" w:sz="0" w:space="0" w:color="auto"/>
        <w:right w:val="none" w:sz="0" w:space="0" w:color="auto"/>
      </w:divBdr>
    </w:div>
    <w:div w:id="1039545831">
      <w:bodyDiv w:val="1"/>
      <w:marLeft w:val="0"/>
      <w:marRight w:val="0"/>
      <w:marTop w:val="0"/>
      <w:marBottom w:val="0"/>
      <w:divBdr>
        <w:top w:val="none" w:sz="0" w:space="0" w:color="auto"/>
        <w:left w:val="none" w:sz="0" w:space="0" w:color="auto"/>
        <w:bottom w:val="none" w:sz="0" w:space="0" w:color="auto"/>
        <w:right w:val="none" w:sz="0" w:space="0" w:color="auto"/>
      </w:divBdr>
    </w:div>
    <w:div w:id="1090589900">
      <w:bodyDiv w:val="1"/>
      <w:marLeft w:val="0"/>
      <w:marRight w:val="0"/>
      <w:marTop w:val="0"/>
      <w:marBottom w:val="0"/>
      <w:divBdr>
        <w:top w:val="none" w:sz="0" w:space="0" w:color="auto"/>
        <w:left w:val="none" w:sz="0" w:space="0" w:color="auto"/>
        <w:bottom w:val="none" w:sz="0" w:space="0" w:color="auto"/>
        <w:right w:val="none" w:sz="0" w:space="0" w:color="auto"/>
      </w:divBdr>
    </w:div>
    <w:div w:id="1096437454">
      <w:bodyDiv w:val="1"/>
      <w:marLeft w:val="0"/>
      <w:marRight w:val="0"/>
      <w:marTop w:val="0"/>
      <w:marBottom w:val="0"/>
      <w:divBdr>
        <w:top w:val="none" w:sz="0" w:space="0" w:color="auto"/>
        <w:left w:val="none" w:sz="0" w:space="0" w:color="auto"/>
        <w:bottom w:val="none" w:sz="0" w:space="0" w:color="auto"/>
        <w:right w:val="none" w:sz="0" w:space="0" w:color="auto"/>
      </w:divBdr>
    </w:div>
    <w:div w:id="1174995946">
      <w:bodyDiv w:val="1"/>
      <w:marLeft w:val="0"/>
      <w:marRight w:val="0"/>
      <w:marTop w:val="0"/>
      <w:marBottom w:val="0"/>
      <w:divBdr>
        <w:top w:val="none" w:sz="0" w:space="0" w:color="auto"/>
        <w:left w:val="none" w:sz="0" w:space="0" w:color="auto"/>
        <w:bottom w:val="none" w:sz="0" w:space="0" w:color="auto"/>
        <w:right w:val="none" w:sz="0" w:space="0" w:color="auto"/>
      </w:divBdr>
    </w:div>
    <w:div w:id="1197504158">
      <w:bodyDiv w:val="1"/>
      <w:marLeft w:val="0"/>
      <w:marRight w:val="0"/>
      <w:marTop w:val="0"/>
      <w:marBottom w:val="0"/>
      <w:divBdr>
        <w:top w:val="none" w:sz="0" w:space="0" w:color="auto"/>
        <w:left w:val="none" w:sz="0" w:space="0" w:color="auto"/>
        <w:bottom w:val="none" w:sz="0" w:space="0" w:color="auto"/>
        <w:right w:val="none" w:sz="0" w:space="0" w:color="auto"/>
      </w:divBdr>
    </w:div>
    <w:div w:id="1200819836">
      <w:bodyDiv w:val="1"/>
      <w:marLeft w:val="0"/>
      <w:marRight w:val="0"/>
      <w:marTop w:val="0"/>
      <w:marBottom w:val="0"/>
      <w:divBdr>
        <w:top w:val="none" w:sz="0" w:space="0" w:color="auto"/>
        <w:left w:val="none" w:sz="0" w:space="0" w:color="auto"/>
        <w:bottom w:val="none" w:sz="0" w:space="0" w:color="auto"/>
        <w:right w:val="none" w:sz="0" w:space="0" w:color="auto"/>
      </w:divBdr>
    </w:div>
    <w:div w:id="1201241717">
      <w:bodyDiv w:val="1"/>
      <w:marLeft w:val="0"/>
      <w:marRight w:val="0"/>
      <w:marTop w:val="0"/>
      <w:marBottom w:val="0"/>
      <w:divBdr>
        <w:top w:val="none" w:sz="0" w:space="0" w:color="auto"/>
        <w:left w:val="none" w:sz="0" w:space="0" w:color="auto"/>
        <w:bottom w:val="none" w:sz="0" w:space="0" w:color="auto"/>
        <w:right w:val="none" w:sz="0" w:space="0" w:color="auto"/>
      </w:divBdr>
      <w:divsChild>
        <w:div w:id="675957407">
          <w:marLeft w:val="0"/>
          <w:marRight w:val="0"/>
          <w:marTop w:val="0"/>
          <w:marBottom w:val="360"/>
          <w:divBdr>
            <w:top w:val="none" w:sz="0" w:space="0" w:color="auto"/>
            <w:left w:val="none" w:sz="0" w:space="0" w:color="auto"/>
            <w:bottom w:val="none" w:sz="0" w:space="0" w:color="auto"/>
            <w:right w:val="none" w:sz="0" w:space="0" w:color="auto"/>
          </w:divBdr>
          <w:divsChild>
            <w:div w:id="78020605">
              <w:marLeft w:val="0"/>
              <w:marRight w:val="0"/>
              <w:marTop w:val="0"/>
              <w:marBottom w:val="0"/>
              <w:divBdr>
                <w:top w:val="none" w:sz="0" w:space="0" w:color="auto"/>
                <w:left w:val="none" w:sz="0" w:space="0" w:color="auto"/>
                <w:bottom w:val="none" w:sz="0" w:space="0" w:color="auto"/>
                <w:right w:val="none" w:sz="0" w:space="0" w:color="auto"/>
              </w:divBdr>
              <w:divsChild>
                <w:div w:id="656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4143">
          <w:marLeft w:val="0"/>
          <w:marRight w:val="0"/>
          <w:marTop w:val="0"/>
          <w:marBottom w:val="360"/>
          <w:divBdr>
            <w:top w:val="none" w:sz="0" w:space="0" w:color="auto"/>
            <w:left w:val="none" w:sz="0" w:space="0" w:color="auto"/>
            <w:bottom w:val="none" w:sz="0" w:space="0" w:color="auto"/>
            <w:right w:val="none" w:sz="0" w:space="0" w:color="auto"/>
          </w:divBdr>
          <w:divsChild>
            <w:div w:id="14386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9208">
      <w:bodyDiv w:val="1"/>
      <w:marLeft w:val="0"/>
      <w:marRight w:val="0"/>
      <w:marTop w:val="0"/>
      <w:marBottom w:val="0"/>
      <w:divBdr>
        <w:top w:val="none" w:sz="0" w:space="0" w:color="auto"/>
        <w:left w:val="none" w:sz="0" w:space="0" w:color="auto"/>
        <w:bottom w:val="none" w:sz="0" w:space="0" w:color="auto"/>
        <w:right w:val="none" w:sz="0" w:space="0" w:color="auto"/>
      </w:divBdr>
    </w:div>
    <w:div w:id="1259678026">
      <w:bodyDiv w:val="1"/>
      <w:marLeft w:val="0"/>
      <w:marRight w:val="0"/>
      <w:marTop w:val="0"/>
      <w:marBottom w:val="0"/>
      <w:divBdr>
        <w:top w:val="none" w:sz="0" w:space="0" w:color="auto"/>
        <w:left w:val="none" w:sz="0" w:space="0" w:color="auto"/>
        <w:bottom w:val="none" w:sz="0" w:space="0" w:color="auto"/>
        <w:right w:val="none" w:sz="0" w:space="0" w:color="auto"/>
      </w:divBdr>
    </w:div>
    <w:div w:id="1286932241">
      <w:bodyDiv w:val="1"/>
      <w:marLeft w:val="0"/>
      <w:marRight w:val="0"/>
      <w:marTop w:val="0"/>
      <w:marBottom w:val="0"/>
      <w:divBdr>
        <w:top w:val="none" w:sz="0" w:space="0" w:color="auto"/>
        <w:left w:val="none" w:sz="0" w:space="0" w:color="auto"/>
        <w:bottom w:val="none" w:sz="0" w:space="0" w:color="auto"/>
        <w:right w:val="none" w:sz="0" w:space="0" w:color="auto"/>
      </w:divBdr>
    </w:div>
    <w:div w:id="1287741395">
      <w:bodyDiv w:val="1"/>
      <w:marLeft w:val="0"/>
      <w:marRight w:val="0"/>
      <w:marTop w:val="0"/>
      <w:marBottom w:val="0"/>
      <w:divBdr>
        <w:top w:val="none" w:sz="0" w:space="0" w:color="auto"/>
        <w:left w:val="none" w:sz="0" w:space="0" w:color="auto"/>
        <w:bottom w:val="none" w:sz="0" w:space="0" w:color="auto"/>
        <w:right w:val="none" w:sz="0" w:space="0" w:color="auto"/>
      </w:divBdr>
    </w:div>
    <w:div w:id="1302224497">
      <w:bodyDiv w:val="1"/>
      <w:marLeft w:val="0"/>
      <w:marRight w:val="0"/>
      <w:marTop w:val="0"/>
      <w:marBottom w:val="0"/>
      <w:divBdr>
        <w:top w:val="none" w:sz="0" w:space="0" w:color="auto"/>
        <w:left w:val="none" w:sz="0" w:space="0" w:color="auto"/>
        <w:bottom w:val="none" w:sz="0" w:space="0" w:color="auto"/>
        <w:right w:val="none" w:sz="0" w:space="0" w:color="auto"/>
      </w:divBdr>
    </w:div>
    <w:div w:id="1352414994">
      <w:bodyDiv w:val="1"/>
      <w:marLeft w:val="0"/>
      <w:marRight w:val="0"/>
      <w:marTop w:val="0"/>
      <w:marBottom w:val="0"/>
      <w:divBdr>
        <w:top w:val="none" w:sz="0" w:space="0" w:color="auto"/>
        <w:left w:val="none" w:sz="0" w:space="0" w:color="auto"/>
        <w:bottom w:val="none" w:sz="0" w:space="0" w:color="auto"/>
        <w:right w:val="none" w:sz="0" w:space="0" w:color="auto"/>
      </w:divBdr>
    </w:div>
    <w:div w:id="1411922892">
      <w:bodyDiv w:val="1"/>
      <w:marLeft w:val="0"/>
      <w:marRight w:val="0"/>
      <w:marTop w:val="0"/>
      <w:marBottom w:val="0"/>
      <w:divBdr>
        <w:top w:val="none" w:sz="0" w:space="0" w:color="auto"/>
        <w:left w:val="none" w:sz="0" w:space="0" w:color="auto"/>
        <w:bottom w:val="none" w:sz="0" w:space="0" w:color="auto"/>
        <w:right w:val="none" w:sz="0" w:space="0" w:color="auto"/>
      </w:divBdr>
    </w:div>
    <w:div w:id="1458528699">
      <w:bodyDiv w:val="1"/>
      <w:marLeft w:val="0"/>
      <w:marRight w:val="0"/>
      <w:marTop w:val="0"/>
      <w:marBottom w:val="0"/>
      <w:divBdr>
        <w:top w:val="none" w:sz="0" w:space="0" w:color="auto"/>
        <w:left w:val="none" w:sz="0" w:space="0" w:color="auto"/>
        <w:bottom w:val="none" w:sz="0" w:space="0" w:color="auto"/>
        <w:right w:val="none" w:sz="0" w:space="0" w:color="auto"/>
      </w:divBdr>
    </w:div>
    <w:div w:id="1551653567">
      <w:bodyDiv w:val="1"/>
      <w:marLeft w:val="0"/>
      <w:marRight w:val="0"/>
      <w:marTop w:val="0"/>
      <w:marBottom w:val="0"/>
      <w:divBdr>
        <w:top w:val="none" w:sz="0" w:space="0" w:color="auto"/>
        <w:left w:val="none" w:sz="0" w:space="0" w:color="auto"/>
        <w:bottom w:val="none" w:sz="0" w:space="0" w:color="auto"/>
        <w:right w:val="none" w:sz="0" w:space="0" w:color="auto"/>
      </w:divBdr>
    </w:div>
    <w:div w:id="1559247424">
      <w:bodyDiv w:val="1"/>
      <w:marLeft w:val="0"/>
      <w:marRight w:val="0"/>
      <w:marTop w:val="0"/>
      <w:marBottom w:val="0"/>
      <w:divBdr>
        <w:top w:val="none" w:sz="0" w:space="0" w:color="auto"/>
        <w:left w:val="none" w:sz="0" w:space="0" w:color="auto"/>
        <w:bottom w:val="none" w:sz="0" w:space="0" w:color="auto"/>
        <w:right w:val="none" w:sz="0" w:space="0" w:color="auto"/>
      </w:divBdr>
    </w:div>
    <w:div w:id="1723942470">
      <w:bodyDiv w:val="1"/>
      <w:marLeft w:val="0"/>
      <w:marRight w:val="0"/>
      <w:marTop w:val="0"/>
      <w:marBottom w:val="0"/>
      <w:divBdr>
        <w:top w:val="none" w:sz="0" w:space="0" w:color="auto"/>
        <w:left w:val="none" w:sz="0" w:space="0" w:color="auto"/>
        <w:bottom w:val="none" w:sz="0" w:space="0" w:color="auto"/>
        <w:right w:val="none" w:sz="0" w:space="0" w:color="auto"/>
      </w:divBdr>
    </w:div>
    <w:div w:id="1747916549">
      <w:bodyDiv w:val="1"/>
      <w:marLeft w:val="0"/>
      <w:marRight w:val="0"/>
      <w:marTop w:val="0"/>
      <w:marBottom w:val="0"/>
      <w:divBdr>
        <w:top w:val="none" w:sz="0" w:space="0" w:color="auto"/>
        <w:left w:val="none" w:sz="0" w:space="0" w:color="auto"/>
        <w:bottom w:val="none" w:sz="0" w:space="0" w:color="auto"/>
        <w:right w:val="none" w:sz="0" w:space="0" w:color="auto"/>
      </w:divBdr>
    </w:div>
    <w:div w:id="1952010065">
      <w:bodyDiv w:val="1"/>
      <w:marLeft w:val="0"/>
      <w:marRight w:val="0"/>
      <w:marTop w:val="0"/>
      <w:marBottom w:val="0"/>
      <w:divBdr>
        <w:top w:val="none" w:sz="0" w:space="0" w:color="auto"/>
        <w:left w:val="none" w:sz="0" w:space="0" w:color="auto"/>
        <w:bottom w:val="none" w:sz="0" w:space="0" w:color="auto"/>
        <w:right w:val="none" w:sz="0" w:space="0" w:color="auto"/>
      </w:divBdr>
    </w:div>
    <w:div w:id="1958679228">
      <w:bodyDiv w:val="1"/>
      <w:marLeft w:val="0"/>
      <w:marRight w:val="0"/>
      <w:marTop w:val="0"/>
      <w:marBottom w:val="0"/>
      <w:divBdr>
        <w:top w:val="none" w:sz="0" w:space="0" w:color="auto"/>
        <w:left w:val="none" w:sz="0" w:space="0" w:color="auto"/>
        <w:bottom w:val="none" w:sz="0" w:space="0" w:color="auto"/>
        <w:right w:val="none" w:sz="0" w:space="0" w:color="auto"/>
      </w:divBdr>
    </w:div>
    <w:div w:id="1968706873">
      <w:bodyDiv w:val="1"/>
      <w:marLeft w:val="0"/>
      <w:marRight w:val="0"/>
      <w:marTop w:val="0"/>
      <w:marBottom w:val="0"/>
      <w:divBdr>
        <w:top w:val="none" w:sz="0" w:space="0" w:color="auto"/>
        <w:left w:val="none" w:sz="0" w:space="0" w:color="auto"/>
        <w:bottom w:val="none" w:sz="0" w:space="0" w:color="auto"/>
        <w:right w:val="none" w:sz="0" w:space="0" w:color="auto"/>
      </w:divBdr>
    </w:div>
    <w:div w:id="2010017405">
      <w:bodyDiv w:val="1"/>
      <w:marLeft w:val="0"/>
      <w:marRight w:val="0"/>
      <w:marTop w:val="0"/>
      <w:marBottom w:val="0"/>
      <w:divBdr>
        <w:top w:val="none" w:sz="0" w:space="0" w:color="auto"/>
        <w:left w:val="none" w:sz="0" w:space="0" w:color="auto"/>
        <w:bottom w:val="none" w:sz="0" w:space="0" w:color="auto"/>
        <w:right w:val="none" w:sz="0" w:space="0" w:color="auto"/>
      </w:divBdr>
    </w:div>
    <w:div w:id="2083284860">
      <w:bodyDiv w:val="1"/>
      <w:marLeft w:val="0"/>
      <w:marRight w:val="0"/>
      <w:marTop w:val="0"/>
      <w:marBottom w:val="0"/>
      <w:divBdr>
        <w:top w:val="none" w:sz="0" w:space="0" w:color="auto"/>
        <w:left w:val="none" w:sz="0" w:space="0" w:color="auto"/>
        <w:bottom w:val="none" w:sz="0" w:space="0" w:color="auto"/>
        <w:right w:val="none" w:sz="0" w:space="0" w:color="auto"/>
      </w:divBdr>
    </w:div>
    <w:div w:id="2084600546">
      <w:bodyDiv w:val="1"/>
      <w:marLeft w:val="0"/>
      <w:marRight w:val="0"/>
      <w:marTop w:val="0"/>
      <w:marBottom w:val="0"/>
      <w:divBdr>
        <w:top w:val="none" w:sz="0" w:space="0" w:color="auto"/>
        <w:left w:val="none" w:sz="0" w:space="0" w:color="auto"/>
        <w:bottom w:val="none" w:sz="0" w:space="0" w:color="auto"/>
        <w:right w:val="none" w:sz="0" w:space="0" w:color="auto"/>
      </w:divBdr>
    </w:div>
    <w:div w:id="2089112730">
      <w:bodyDiv w:val="1"/>
      <w:marLeft w:val="0"/>
      <w:marRight w:val="0"/>
      <w:marTop w:val="0"/>
      <w:marBottom w:val="0"/>
      <w:divBdr>
        <w:top w:val="none" w:sz="0" w:space="0" w:color="auto"/>
        <w:left w:val="none" w:sz="0" w:space="0" w:color="auto"/>
        <w:bottom w:val="none" w:sz="0" w:space="0" w:color="auto"/>
        <w:right w:val="none" w:sz="0" w:space="0" w:color="auto"/>
      </w:divBdr>
    </w:div>
    <w:div w:id="2127262427">
      <w:bodyDiv w:val="1"/>
      <w:marLeft w:val="0"/>
      <w:marRight w:val="0"/>
      <w:marTop w:val="0"/>
      <w:marBottom w:val="0"/>
      <w:divBdr>
        <w:top w:val="none" w:sz="0" w:space="0" w:color="auto"/>
        <w:left w:val="none" w:sz="0" w:space="0" w:color="auto"/>
        <w:bottom w:val="none" w:sz="0" w:space="0" w:color="auto"/>
        <w:right w:val="none" w:sz="0" w:space="0" w:color="auto"/>
      </w:divBdr>
    </w:div>
    <w:div w:id="214279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ithub.com/giuliospinozzi/arpir" TargetMode="External"/><Relationship Id="rId18" Type="http://schemas.openxmlformats.org/officeDocument/2006/relationships/hyperlink" Target="https://github.com/pachterlab/sleuth"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bmcbioinformatics.biomedcentral.com/articles/supplements/volume-21-supplement-19" TargetMode="External"/><Relationship Id="rId17" Type="http://schemas.openxmlformats.org/officeDocument/2006/relationships/hyperlink" Target="https://bioconductor.org/packages/release/bioc/html/cummeRbund.html" TargetMode="External"/><Relationship Id="rId2" Type="http://schemas.openxmlformats.org/officeDocument/2006/relationships/numbering" Target="numbering.xml"/><Relationship Id="rId16" Type="http://schemas.openxmlformats.org/officeDocument/2006/relationships/hyperlink" Target="http://www.bioinformatics.babraham.ac.uk/projects/fastq_scre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ithub.com/giuliospinozzi/arpir" TargetMode="External"/><Relationship Id="rId5" Type="http://schemas.openxmlformats.org/officeDocument/2006/relationships/settings" Target="settings.xml"/><Relationship Id="rId15" Type="http://schemas.openxmlformats.org/officeDocument/2006/relationships/hyperlink" Target="http://www.bioinformatics.babraham.ac.uk/projects/fastqc/" TargetMode="External"/><Relationship Id="rId23" Type="http://schemas.openxmlformats.org/officeDocument/2006/relationships/theme" Target="theme/theme1.xml"/><Relationship Id="rId10" Type="http://schemas.openxmlformats.org/officeDocument/2006/relationships/hyperlink" Target="mailto:maria.martelli@unipg.it" TargetMode="External"/><Relationship Id="rId19" Type="http://schemas.openxmlformats.org/officeDocument/2006/relationships/hyperlink" Target="https://cran.r-project.org/web/packages/shiny/index.html" TargetMode="External"/><Relationship Id="rId4" Type="http://schemas.microsoft.com/office/2007/relationships/stylesWithEffects" Target="stylesWithEffects.xml"/><Relationship Id="rId9" Type="http://schemas.openxmlformats.org/officeDocument/2006/relationships/hyperlink" Target="mailto:giulio.spinozzi@unipg.it" TargetMode="External"/><Relationship Id="rId14" Type="http://schemas.openxmlformats.org/officeDocument/2006/relationships/hyperlink" Target="https://en.wikipedia.org/wiki/List_of_RNA-Seq_bioinformatics_tools"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8480C-3098-4DC9-94D3-E95E00A15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13096</Words>
  <Characters>74649</Characters>
  <Application>Microsoft Office Word</Application>
  <DocSecurity>0</DocSecurity>
  <Lines>622</Lines>
  <Paragraphs>175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Springer-SBM</Company>
  <LinksUpToDate>false</LinksUpToDate>
  <CharactersWithSpaces>87570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Linda van der Wende</cp:lastModifiedBy>
  <cp:revision>3</cp:revision>
  <cp:lastPrinted>2019-07-22T09:11:00Z</cp:lastPrinted>
  <dcterms:created xsi:type="dcterms:W3CDTF">2020-10-28T15:59:00Z</dcterms:created>
  <dcterms:modified xsi:type="dcterms:W3CDTF">2020-10-28T16:00:00Z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