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0F14D" w14:textId="77777777" w:rsidR="00CE6D60" w:rsidRPr="00CE6D60" w:rsidRDefault="00CE6D60" w:rsidP="00CE6D60">
      <w:pPr>
        <w:rPr>
          <w:rFonts w:ascii="Calibri" w:hAnsi="Calibri" w:cs="Calibri"/>
          <w:b/>
          <w:bCs/>
          <w:sz w:val="28"/>
          <w:szCs w:val="28"/>
        </w:rPr>
      </w:pPr>
      <w:r w:rsidRPr="00CE6D60">
        <w:rPr>
          <w:rFonts w:ascii="Calibri" w:hAnsi="Calibri" w:cs="Calibri"/>
          <w:b/>
          <w:bCs/>
          <w:sz w:val="28"/>
          <w:szCs w:val="28"/>
        </w:rPr>
        <w:t>Supplementary information</w:t>
      </w:r>
    </w:p>
    <w:p w14:paraId="2945EDAB" w14:textId="77777777" w:rsidR="00CE6D60" w:rsidRPr="00CE6D60" w:rsidRDefault="00CE6D60" w:rsidP="00CE6D60">
      <w:pPr>
        <w:rPr>
          <w:rFonts w:ascii="Calibri" w:hAnsi="Calibri" w:cs="Calibri"/>
          <w:sz w:val="28"/>
          <w:szCs w:val="28"/>
        </w:rPr>
      </w:pPr>
    </w:p>
    <w:p w14:paraId="042AD0C8" w14:textId="2A7A631B" w:rsidR="00CE6D60" w:rsidRPr="00B865FC" w:rsidRDefault="00CE6D60" w:rsidP="00B865FC">
      <w:pPr>
        <w:spacing w:line="480" w:lineRule="auto"/>
        <w:rPr>
          <w:b/>
          <w:bCs/>
        </w:rPr>
      </w:pPr>
      <w:r w:rsidRPr="00B865FC">
        <w:rPr>
          <w:b/>
          <w:bCs/>
        </w:rPr>
        <w:t>SomatoSim re-alignment tests</w:t>
      </w:r>
    </w:p>
    <w:p w14:paraId="79984738" w14:textId="17901E71" w:rsidR="00CE6D60" w:rsidRPr="00CE6D60" w:rsidRDefault="00CE6D60" w:rsidP="00EF4234">
      <w:pPr>
        <w:spacing w:line="480" w:lineRule="auto"/>
        <w:rPr>
          <w:rFonts w:ascii="Calibri" w:hAnsi="Calibri" w:cs="Calibri"/>
        </w:rPr>
      </w:pPr>
      <w:r w:rsidRPr="00CE6D60">
        <w:rPr>
          <w:rFonts w:ascii="Calibri" w:hAnsi="Calibri" w:cs="Calibri"/>
        </w:rPr>
        <w:t>The recommended input for SomatoSim is a processed, analysis ready BAM file. This allows users to directly simulate SNVs in their own sequencing files, preserving the experimental and bioinformatics processing environment. With this approach, SomatoSim does not re-align reads after introducing SNVs</w:t>
      </w:r>
      <w:r w:rsidR="00B85F5C">
        <w:rPr>
          <w:rFonts w:ascii="Calibri" w:hAnsi="Calibri" w:cs="Calibri"/>
        </w:rPr>
        <w:t xml:space="preserve">. </w:t>
      </w:r>
      <w:r w:rsidRPr="00CE6D60">
        <w:rPr>
          <w:rFonts w:ascii="Calibri" w:hAnsi="Calibri" w:cs="Calibri"/>
        </w:rPr>
        <w:t xml:space="preserve">By only allowing one SNV per read and only introducing SNVs in primary reads, it is expected that alternate alignment would be minimal. To test this, we simulated varying numbers of SNVs with the default parameters using the test data BAM and BED files. Then, we deconstructed the resulting BAM files into FASTQ files using </w:t>
      </w:r>
      <w:proofErr w:type="spellStart"/>
      <w:r w:rsidRPr="00CE6D60">
        <w:rPr>
          <w:rFonts w:ascii="Calibri" w:hAnsi="Calibri" w:cs="Calibri"/>
        </w:rPr>
        <w:t>SAMtools</w:t>
      </w:r>
      <w:proofErr w:type="spellEnd"/>
      <w:r w:rsidRPr="00CE6D60">
        <w:rPr>
          <w:rFonts w:ascii="Calibri" w:hAnsi="Calibri" w:cs="Calibri"/>
        </w:rPr>
        <w:t xml:space="preserve"> </w:t>
      </w:r>
      <w:r w:rsidR="00DE1120">
        <w:rPr>
          <w:rFonts w:ascii="Calibri" w:hAnsi="Calibri" w:cs="Calibri"/>
        </w:rPr>
        <w:fldChar w:fldCharType="begin"/>
      </w:r>
      <w:r w:rsidR="00F03AE2">
        <w:rPr>
          <w:rFonts w:ascii="Calibri" w:hAnsi="Calibri" w:cs="Calibri"/>
        </w:rPr>
        <w:instrText xml:space="preserve"> ADDIN EN.CITE &lt;EndNote&gt;&lt;Cite&gt;&lt;Author&gt;Li&lt;/Author&gt;&lt;Year&gt;2009&lt;/Year&gt;&lt;RecNum&gt;19&lt;/RecNum&gt;&lt;DisplayText&gt;[1]&lt;/DisplayText&gt;&lt;record&gt;&lt;rec-number&gt;19&lt;/rec-number&gt;&lt;foreign-keys&gt;&lt;key app="EN" db-id="v9zfdf0t19vdrkez204xdtrzt09rdwdx5ev0" timestamp="1594994102"&gt;19&lt;/key&gt;&lt;/foreign-keys&gt;&lt;ref-type name="Journal Article"&gt;17&lt;/ref-type&gt;&lt;contributors&gt;&lt;authors&gt;&lt;author&gt;Li, H.&lt;/author&gt;&lt;author&gt;Handsaker, B.&lt;/author&gt;&lt;author&gt;Wysoker, A.&lt;/author&gt;&lt;author&gt;Fennell, T.&lt;/author&gt;&lt;author&gt;Ruan, J.&lt;/author&gt;&lt;author&gt;Homer, N.&lt;/author&gt;&lt;author&gt;Marth, G.&lt;/author&gt;&lt;author&gt;Abecasis, G.&lt;/author&gt;&lt;author&gt;Durbin, R.&lt;/author&gt;&lt;author&gt;Genome Project Data Processing, Subgroup&lt;/author&gt;&lt;/authors&gt;&lt;/contributors&gt;&lt;auth-address&gt;Wellcome Trust Sanger Institute, Wellcome Trust Genome Campus, Cambridge, CB10 1SA, UK, Broad Institute of MIT and Harvard, Cambridge, MA 02141, USA.&lt;/auth-address&gt;&lt;titles&gt;&lt;title&gt;The Sequence Alignment/Map format and SAMtools&lt;/title&gt;&lt;secondary-title&gt;Bioinformatics&lt;/secondary-title&gt;&lt;/titles&gt;&lt;periodical&gt;&lt;full-title&gt;Bioinformatics&lt;/full-title&gt;&lt;/periodical&gt;&lt;pages&gt;2078-9&lt;/pages&gt;&lt;volume&gt;25&lt;/volume&gt;&lt;number&gt;16&lt;/number&gt;&lt;edition&gt;2009/06/10&lt;/edition&gt;&lt;keywords&gt;&lt;keyword&gt;Algorithms&lt;/keyword&gt;&lt;keyword&gt;Base Sequence&lt;/keyword&gt;&lt;keyword&gt;Computational Biology/*methods&lt;/keyword&gt;&lt;keyword&gt;Genome&lt;/keyword&gt;&lt;keyword&gt;Genomics&lt;/keyword&gt;&lt;keyword&gt;Molecular Sequence Data&lt;/keyword&gt;&lt;keyword&gt;Sequence Alignment/*methods&lt;/keyword&gt;&lt;keyword&gt;Sequence Analysis, DNA/*methods&lt;/keyword&gt;&lt;keyword&gt;*Software&lt;/keyword&gt;&lt;/keywords&gt;&lt;dates&gt;&lt;year&gt;2009&lt;/year&gt;&lt;pub-dates&gt;&lt;date&gt;Aug 15&lt;/date&gt;&lt;/pub-dates&gt;&lt;/dates&gt;&lt;isbn&gt;1367-4811 (Electronic)&amp;#xD;1367-4803 (Linking)&lt;/isbn&gt;&lt;accession-num&gt;19505943&lt;/accession-num&gt;&lt;urls&gt;&lt;related-urls&gt;&lt;url&gt;https://www.ncbi.nlm.nih.gov/pubmed/19505943&lt;/url&gt;&lt;/related-urls&gt;&lt;/urls&gt;&lt;custom2&gt;PMC2723002&lt;/custom2&gt;&lt;electronic-resource-num&gt;10.1093/bioinformatics/btp352&lt;/electronic-resource-num&gt;&lt;/record&gt;&lt;/Cite&gt;&lt;/EndNote&gt;</w:instrText>
      </w:r>
      <w:r w:rsidR="00DE1120">
        <w:rPr>
          <w:rFonts w:ascii="Calibri" w:hAnsi="Calibri" w:cs="Calibri"/>
        </w:rPr>
        <w:fldChar w:fldCharType="separate"/>
      </w:r>
      <w:r w:rsidR="00F03AE2">
        <w:rPr>
          <w:rFonts w:ascii="Calibri" w:hAnsi="Calibri" w:cs="Calibri"/>
          <w:noProof/>
        </w:rPr>
        <w:t>[1]</w:t>
      </w:r>
      <w:r w:rsidR="00DE1120">
        <w:rPr>
          <w:rFonts w:ascii="Calibri" w:hAnsi="Calibri" w:cs="Calibri"/>
        </w:rPr>
        <w:fldChar w:fldCharType="end"/>
      </w:r>
      <w:r w:rsidR="00DE1120">
        <w:rPr>
          <w:rFonts w:ascii="Calibri" w:hAnsi="Calibri" w:cs="Calibri"/>
        </w:rPr>
        <w:t xml:space="preserve"> </w:t>
      </w:r>
      <w:r w:rsidRPr="00CE6D60">
        <w:rPr>
          <w:rFonts w:ascii="Calibri" w:hAnsi="Calibri" w:cs="Calibri"/>
        </w:rPr>
        <w:t>fastq, re-aligned them using BWA-</w:t>
      </w:r>
      <w:r w:rsidR="00F14538">
        <w:rPr>
          <w:rFonts w:ascii="Calibri" w:hAnsi="Calibri" w:cs="Calibri"/>
        </w:rPr>
        <w:t>MEM</w:t>
      </w:r>
      <w:r w:rsidR="00DC5FA4">
        <w:rPr>
          <w:rFonts w:ascii="Calibri" w:hAnsi="Calibri" w:cs="Calibri"/>
        </w:rPr>
        <w:t xml:space="preserve"> </w:t>
      </w:r>
      <w:r w:rsidR="00DC5FA4">
        <w:rPr>
          <w:rFonts w:ascii="Calibri" w:hAnsi="Calibri" w:cs="Calibri"/>
        </w:rPr>
        <w:fldChar w:fldCharType="begin"/>
      </w:r>
      <w:r w:rsidR="00F03AE2">
        <w:rPr>
          <w:rFonts w:ascii="Calibri" w:hAnsi="Calibri" w:cs="Calibri"/>
        </w:rPr>
        <w:instrText xml:space="preserve"> ADDIN EN.CITE &lt;EndNote&gt;&lt;Cite&gt;&lt;Author&gt;Li&lt;/Author&gt;&lt;Year&gt;2009&lt;/Year&gt;&lt;RecNum&gt;20&lt;/RecNum&gt;&lt;DisplayText&gt;[2]&lt;/DisplayText&gt;&lt;record&gt;&lt;rec-number&gt;20&lt;/rec-number&gt;&lt;foreign-keys&gt;&lt;key app="EN" db-id="v9zfdf0t19vdrkez204xdtrzt09rdwdx5ev0" timestamp="1594995029"&gt;20&lt;/key&gt;&lt;/foreign-keys&gt;&lt;ref-type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edition&gt;2009/05/20&lt;/edition&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urls&gt;&lt;related-urls&gt;&lt;url&gt;https://www.ncbi.nlm.nih.gov/pubmed/19451168&lt;/url&gt;&lt;/related-urls&gt;&lt;/urls&gt;&lt;custom2&gt;PMC2705234&lt;/custom2&gt;&lt;electronic-resource-num&gt;10.1093/bioinformatics/btp324&lt;/electronic-resource-num&gt;&lt;/record&gt;&lt;/Cite&gt;&lt;/EndNote&gt;</w:instrText>
      </w:r>
      <w:r w:rsidR="00DC5FA4">
        <w:rPr>
          <w:rFonts w:ascii="Calibri" w:hAnsi="Calibri" w:cs="Calibri"/>
        </w:rPr>
        <w:fldChar w:fldCharType="separate"/>
      </w:r>
      <w:r w:rsidR="00F03AE2">
        <w:rPr>
          <w:rFonts w:ascii="Calibri" w:hAnsi="Calibri" w:cs="Calibri"/>
          <w:noProof/>
        </w:rPr>
        <w:t>[2]</w:t>
      </w:r>
      <w:r w:rsidR="00DC5FA4">
        <w:rPr>
          <w:rFonts w:ascii="Calibri" w:hAnsi="Calibri" w:cs="Calibri"/>
        </w:rPr>
        <w:fldChar w:fldCharType="end"/>
      </w:r>
      <w:r w:rsidRPr="00CE6D60">
        <w:rPr>
          <w:rFonts w:ascii="Calibri" w:hAnsi="Calibri" w:cs="Calibri"/>
        </w:rPr>
        <w:t xml:space="preserve">, and compared the number of variant reads at our simulated positions before and after re-alignment using the same default MQ and BQ threshold values. The results in Supplementary Table </w:t>
      </w:r>
      <w:r w:rsidR="00191398">
        <w:rPr>
          <w:rFonts w:ascii="Calibri" w:hAnsi="Calibri" w:cs="Calibri"/>
        </w:rPr>
        <w:t>S</w:t>
      </w:r>
      <w:r w:rsidR="006530BC">
        <w:rPr>
          <w:rFonts w:ascii="Calibri" w:hAnsi="Calibri" w:cs="Calibri"/>
        </w:rPr>
        <w:t>1</w:t>
      </w:r>
      <w:r w:rsidRPr="00CE6D60">
        <w:rPr>
          <w:rFonts w:ascii="Calibri" w:hAnsi="Calibri" w:cs="Calibri"/>
        </w:rPr>
        <w:t xml:space="preserve"> show that the percentage of successfully re-aligned variant reads is greater than 99.5% regardless of the number of simulated variants. </w:t>
      </w:r>
    </w:p>
    <w:p w14:paraId="61F122E2" w14:textId="77777777" w:rsidR="00CE6D60" w:rsidRPr="00CE6D60" w:rsidRDefault="00CE6D60" w:rsidP="00CE6D60">
      <w:pPr>
        <w:rPr>
          <w:rFonts w:ascii="Calibri" w:hAnsi="Calibri" w:cs="Calibri"/>
        </w:rPr>
      </w:pPr>
    </w:p>
    <w:p w14:paraId="65C28545" w14:textId="7085A42E" w:rsidR="00E46856" w:rsidRPr="00CE6D60" w:rsidRDefault="00E46856" w:rsidP="00E46856">
      <w:pPr>
        <w:rPr>
          <w:rFonts w:ascii="Calibri" w:hAnsi="Calibri" w:cs="Calibri"/>
        </w:rPr>
      </w:pPr>
      <w:r w:rsidRPr="00CE6D60">
        <w:rPr>
          <w:rFonts w:ascii="Calibri" w:hAnsi="Calibri" w:cs="Calibri"/>
          <w:b/>
          <w:bCs/>
        </w:rPr>
        <w:t xml:space="preserve">Supplementary Table </w:t>
      </w:r>
      <w:r>
        <w:rPr>
          <w:rFonts w:ascii="Calibri" w:hAnsi="Calibri" w:cs="Calibri"/>
          <w:b/>
          <w:bCs/>
        </w:rPr>
        <w:t>S1</w:t>
      </w:r>
      <w:r w:rsidRPr="00CE6D60">
        <w:rPr>
          <w:rFonts w:ascii="Calibri" w:hAnsi="Calibri" w:cs="Calibri"/>
          <w:b/>
          <w:bCs/>
        </w:rPr>
        <w:t xml:space="preserve"> </w:t>
      </w:r>
      <w:r w:rsidRPr="00EF4234">
        <w:rPr>
          <w:rFonts w:ascii="Calibri" w:hAnsi="Calibri" w:cs="Calibri"/>
          <w:b/>
          <w:bCs/>
        </w:rPr>
        <w:t>Evaluation of variant read re-alignment</w:t>
      </w:r>
    </w:p>
    <w:tbl>
      <w:tblPr>
        <w:tblStyle w:val="PlainTable2"/>
        <w:tblW w:w="0" w:type="auto"/>
        <w:tblLook w:val="04A0" w:firstRow="1" w:lastRow="0" w:firstColumn="1" w:lastColumn="0" w:noHBand="0" w:noVBand="1"/>
      </w:tblPr>
      <w:tblGrid>
        <w:gridCol w:w="1980"/>
        <w:gridCol w:w="2430"/>
        <w:gridCol w:w="2430"/>
        <w:gridCol w:w="2501"/>
      </w:tblGrid>
      <w:tr w:rsidR="00E46856" w:rsidRPr="00A61DD0" w14:paraId="10C2F6DC" w14:textId="77777777" w:rsidTr="00EF4234">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980" w:type="dxa"/>
          </w:tcPr>
          <w:p w14:paraId="727F8B6B" w14:textId="5D8064F8" w:rsidR="00E46856" w:rsidRPr="00EF4234" w:rsidRDefault="00E46856" w:rsidP="00121CBF">
            <w:pPr>
              <w:rPr>
                <w:rFonts w:ascii="Calibri" w:hAnsi="Calibri" w:cs="Calibri"/>
                <w:sz w:val="20"/>
                <w:szCs w:val="20"/>
              </w:rPr>
            </w:pPr>
            <w:r w:rsidRPr="009D2F5E">
              <w:rPr>
                <w:rFonts w:ascii="Calibri" w:hAnsi="Calibri" w:cs="Calibri"/>
                <w:sz w:val="20"/>
                <w:szCs w:val="20"/>
              </w:rPr>
              <w:t xml:space="preserve">Number of simulated </w:t>
            </w:r>
            <w:r w:rsidR="007550FF" w:rsidRPr="009D2F5E">
              <w:rPr>
                <w:rFonts w:ascii="Calibri" w:hAnsi="Calibri" w:cs="Calibri"/>
                <w:sz w:val="20"/>
                <w:szCs w:val="20"/>
              </w:rPr>
              <w:t>SNVs</w:t>
            </w:r>
          </w:p>
        </w:tc>
        <w:tc>
          <w:tcPr>
            <w:tcW w:w="2430" w:type="dxa"/>
          </w:tcPr>
          <w:p w14:paraId="22148288" w14:textId="77777777" w:rsidR="00E46856" w:rsidRPr="00EF4234" w:rsidRDefault="00E46856" w:rsidP="00121CB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D2F5E">
              <w:rPr>
                <w:rFonts w:ascii="Calibri" w:hAnsi="Calibri" w:cs="Calibri"/>
                <w:sz w:val="20"/>
                <w:szCs w:val="20"/>
              </w:rPr>
              <w:t>Number of mutated reads before re-alignment</w:t>
            </w:r>
          </w:p>
        </w:tc>
        <w:tc>
          <w:tcPr>
            <w:tcW w:w="2430" w:type="dxa"/>
          </w:tcPr>
          <w:p w14:paraId="07E05C39" w14:textId="77777777" w:rsidR="00E46856" w:rsidRPr="00EF4234" w:rsidRDefault="00E46856" w:rsidP="00121CB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D2F5E">
              <w:rPr>
                <w:rFonts w:ascii="Calibri" w:hAnsi="Calibri" w:cs="Calibri"/>
                <w:sz w:val="20"/>
                <w:szCs w:val="20"/>
              </w:rPr>
              <w:t>Number of successfully re-aligned mutant reads</w:t>
            </w:r>
          </w:p>
        </w:tc>
        <w:tc>
          <w:tcPr>
            <w:tcW w:w="2501" w:type="dxa"/>
          </w:tcPr>
          <w:p w14:paraId="453EAEC1" w14:textId="1F71F11C" w:rsidR="00E46856" w:rsidRPr="00EF4234" w:rsidRDefault="007550FF" w:rsidP="00121CB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D2F5E">
              <w:rPr>
                <w:rFonts w:ascii="Calibri" w:hAnsi="Calibri" w:cs="Calibri"/>
                <w:sz w:val="20"/>
                <w:szCs w:val="20"/>
              </w:rPr>
              <w:t xml:space="preserve">Percentage of </w:t>
            </w:r>
            <w:r w:rsidR="00E46856" w:rsidRPr="009D2F5E">
              <w:rPr>
                <w:rFonts w:ascii="Calibri" w:hAnsi="Calibri" w:cs="Calibri"/>
                <w:sz w:val="20"/>
                <w:szCs w:val="20"/>
              </w:rPr>
              <w:t>successfully re-aligned</w:t>
            </w:r>
            <w:r w:rsidRPr="009D2F5E">
              <w:rPr>
                <w:rFonts w:ascii="Calibri" w:hAnsi="Calibri" w:cs="Calibri"/>
                <w:sz w:val="20"/>
                <w:szCs w:val="20"/>
              </w:rPr>
              <w:t xml:space="preserve"> mutant reads</w:t>
            </w:r>
          </w:p>
        </w:tc>
      </w:tr>
      <w:tr w:rsidR="00E46856" w:rsidRPr="00A61DD0" w14:paraId="0B94A043" w14:textId="77777777" w:rsidTr="00EF4234">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1980" w:type="dxa"/>
            <w:tcBorders>
              <w:bottom w:val="nil"/>
            </w:tcBorders>
          </w:tcPr>
          <w:p w14:paraId="22851A1C" w14:textId="77777777" w:rsidR="00E46856" w:rsidRPr="00A61DD0" w:rsidRDefault="00E46856" w:rsidP="00121CBF">
            <w:pPr>
              <w:rPr>
                <w:rFonts w:ascii="Calibri" w:hAnsi="Calibri" w:cs="Calibri"/>
                <w:b w:val="0"/>
                <w:bCs w:val="0"/>
                <w:sz w:val="20"/>
                <w:szCs w:val="20"/>
              </w:rPr>
            </w:pPr>
            <w:r w:rsidRPr="00A61DD0">
              <w:rPr>
                <w:rFonts w:ascii="Calibri" w:hAnsi="Calibri" w:cs="Calibri"/>
                <w:b w:val="0"/>
                <w:bCs w:val="0"/>
                <w:sz w:val="20"/>
                <w:szCs w:val="20"/>
              </w:rPr>
              <w:t>500</w:t>
            </w:r>
          </w:p>
        </w:tc>
        <w:tc>
          <w:tcPr>
            <w:tcW w:w="2430" w:type="dxa"/>
            <w:tcBorders>
              <w:bottom w:val="nil"/>
            </w:tcBorders>
          </w:tcPr>
          <w:p w14:paraId="674762E3" w14:textId="77777777" w:rsidR="00E46856" w:rsidRPr="00A61DD0" w:rsidRDefault="00E46856"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14425</w:t>
            </w:r>
          </w:p>
        </w:tc>
        <w:tc>
          <w:tcPr>
            <w:tcW w:w="2430" w:type="dxa"/>
            <w:tcBorders>
              <w:bottom w:val="nil"/>
            </w:tcBorders>
          </w:tcPr>
          <w:p w14:paraId="38A97994" w14:textId="77777777" w:rsidR="00E46856" w:rsidRPr="00A61DD0" w:rsidRDefault="00E46856"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14372</w:t>
            </w:r>
          </w:p>
        </w:tc>
        <w:tc>
          <w:tcPr>
            <w:tcW w:w="2501" w:type="dxa"/>
            <w:tcBorders>
              <w:bottom w:val="nil"/>
            </w:tcBorders>
          </w:tcPr>
          <w:p w14:paraId="58A9F7CF" w14:textId="77777777" w:rsidR="00E46856" w:rsidRPr="00A61DD0" w:rsidRDefault="00E46856"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99.63</w:t>
            </w:r>
          </w:p>
        </w:tc>
      </w:tr>
      <w:tr w:rsidR="00E46856" w:rsidRPr="00A61DD0" w14:paraId="6D01997F" w14:textId="77777777" w:rsidTr="00EF4234">
        <w:trPr>
          <w:trHeight w:val="224"/>
        </w:trPr>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5FD4D892" w14:textId="77777777" w:rsidR="00E46856" w:rsidRPr="00A61DD0" w:rsidRDefault="00E46856" w:rsidP="00121CBF">
            <w:pPr>
              <w:rPr>
                <w:rFonts w:ascii="Calibri" w:hAnsi="Calibri" w:cs="Calibri"/>
                <w:b w:val="0"/>
                <w:bCs w:val="0"/>
                <w:sz w:val="20"/>
                <w:szCs w:val="20"/>
              </w:rPr>
            </w:pPr>
            <w:r w:rsidRPr="00A61DD0">
              <w:rPr>
                <w:rFonts w:ascii="Calibri" w:hAnsi="Calibri" w:cs="Calibri"/>
                <w:b w:val="0"/>
                <w:bCs w:val="0"/>
                <w:sz w:val="20"/>
                <w:szCs w:val="20"/>
              </w:rPr>
              <w:t>1000</w:t>
            </w:r>
          </w:p>
        </w:tc>
        <w:tc>
          <w:tcPr>
            <w:tcW w:w="2430" w:type="dxa"/>
            <w:tcBorders>
              <w:top w:val="nil"/>
              <w:bottom w:val="nil"/>
            </w:tcBorders>
          </w:tcPr>
          <w:p w14:paraId="038535A8" w14:textId="77777777" w:rsidR="00E46856" w:rsidRPr="00A61DD0" w:rsidRDefault="00E46856"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28884</w:t>
            </w:r>
          </w:p>
        </w:tc>
        <w:tc>
          <w:tcPr>
            <w:tcW w:w="2430" w:type="dxa"/>
            <w:tcBorders>
              <w:top w:val="nil"/>
              <w:bottom w:val="nil"/>
            </w:tcBorders>
          </w:tcPr>
          <w:p w14:paraId="28680EA0" w14:textId="77777777" w:rsidR="00E46856" w:rsidRPr="00A61DD0" w:rsidRDefault="00E46856"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28768</w:t>
            </w:r>
          </w:p>
        </w:tc>
        <w:tc>
          <w:tcPr>
            <w:tcW w:w="2501" w:type="dxa"/>
            <w:tcBorders>
              <w:top w:val="nil"/>
              <w:bottom w:val="nil"/>
            </w:tcBorders>
          </w:tcPr>
          <w:p w14:paraId="3B05EA7D" w14:textId="77777777" w:rsidR="00E46856" w:rsidRPr="00A61DD0" w:rsidRDefault="00E46856"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99.60</w:t>
            </w:r>
          </w:p>
        </w:tc>
      </w:tr>
      <w:tr w:rsidR="00E46856" w:rsidRPr="00A61DD0" w14:paraId="6AAA3C56" w14:textId="77777777" w:rsidTr="00EF4234">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716A800A" w14:textId="77777777" w:rsidR="00E46856" w:rsidRPr="00A61DD0" w:rsidRDefault="00E46856" w:rsidP="00121CBF">
            <w:pPr>
              <w:rPr>
                <w:rFonts w:ascii="Calibri" w:hAnsi="Calibri" w:cs="Calibri"/>
                <w:b w:val="0"/>
                <w:bCs w:val="0"/>
                <w:sz w:val="20"/>
                <w:szCs w:val="20"/>
              </w:rPr>
            </w:pPr>
            <w:r w:rsidRPr="00A61DD0">
              <w:rPr>
                <w:rFonts w:ascii="Calibri" w:hAnsi="Calibri" w:cs="Calibri"/>
                <w:b w:val="0"/>
                <w:bCs w:val="0"/>
                <w:sz w:val="20"/>
                <w:szCs w:val="20"/>
              </w:rPr>
              <w:t>1500</w:t>
            </w:r>
          </w:p>
        </w:tc>
        <w:tc>
          <w:tcPr>
            <w:tcW w:w="2430" w:type="dxa"/>
            <w:tcBorders>
              <w:top w:val="nil"/>
              <w:bottom w:val="nil"/>
            </w:tcBorders>
          </w:tcPr>
          <w:p w14:paraId="1DBEF6D9" w14:textId="77777777" w:rsidR="00E46856" w:rsidRPr="00A61DD0" w:rsidRDefault="00E46856"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43330</w:t>
            </w:r>
          </w:p>
        </w:tc>
        <w:tc>
          <w:tcPr>
            <w:tcW w:w="2430" w:type="dxa"/>
            <w:tcBorders>
              <w:top w:val="nil"/>
              <w:bottom w:val="nil"/>
            </w:tcBorders>
          </w:tcPr>
          <w:p w14:paraId="42109602" w14:textId="77777777" w:rsidR="00E46856" w:rsidRPr="00A61DD0" w:rsidRDefault="00E46856"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43141</w:t>
            </w:r>
          </w:p>
        </w:tc>
        <w:tc>
          <w:tcPr>
            <w:tcW w:w="2501" w:type="dxa"/>
            <w:tcBorders>
              <w:top w:val="nil"/>
              <w:bottom w:val="nil"/>
            </w:tcBorders>
          </w:tcPr>
          <w:p w14:paraId="1157A6E4" w14:textId="77777777" w:rsidR="00E46856" w:rsidRPr="00A61DD0" w:rsidRDefault="00E46856"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99.56</w:t>
            </w:r>
          </w:p>
        </w:tc>
      </w:tr>
      <w:tr w:rsidR="00E46856" w:rsidRPr="00A61DD0" w14:paraId="05F5EEF0" w14:textId="77777777" w:rsidTr="00902BF9">
        <w:trPr>
          <w:trHeight w:val="279"/>
        </w:trPr>
        <w:tc>
          <w:tcPr>
            <w:cnfStyle w:val="001000000000" w:firstRow="0" w:lastRow="0" w:firstColumn="1" w:lastColumn="0" w:oddVBand="0" w:evenVBand="0" w:oddHBand="0" w:evenHBand="0" w:firstRowFirstColumn="0" w:firstRowLastColumn="0" w:lastRowFirstColumn="0" w:lastRowLastColumn="0"/>
            <w:tcW w:w="1980" w:type="dxa"/>
            <w:tcBorders>
              <w:top w:val="nil"/>
            </w:tcBorders>
          </w:tcPr>
          <w:p w14:paraId="1FD9A256" w14:textId="77777777" w:rsidR="00E46856" w:rsidRPr="00A61DD0" w:rsidRDefault="00E46856" w:rsidP="00121CBF">
            <w:pPr>
              <w:rPr>
                <w:rFonts w:ascii="Calibri" w:hAnsi="Calibri" w:cs="Calibri"/>
                <w:b w:val="0"/>
                <w:bCs w:val="0"/>
                <w:sz w:val="20"/>
                <w:szCs w:val="20"/>
              </w:rPr>
            </w:pPr>
            <w:r w:rsidRPr="00A61DD0">
              <w:rPr>
                <w:rFonts w:ascii="Calibri" w:hAnsi="Calibri" w:cs="Calibri"/>
                <w:b w:val="0"/>
                <w:bCs w:val="0"/>
                <w:sz w:val="20"/>
                <w:szCs w:val="20"/>
              </w:rPr>
              <w:t>2000</w:t>
            </w:r>
          </w:p>
        </w:tc>
        <w:tc>
          <w:tcPr>
            <w:tcW w:w="2430" w:type="dxa"/>
            <w:tcBorders>
              <w:top w:val="nil"/>
            </w:tcBorders>
          </w:tcPr>
          <w:p w14:paraId="7B3570B7" w14:textId="77777777" w:rsidR="00E46856" w:rsidRPr="00A61DD0" w:rsidRDefault="00E46856"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57999</w:t>
            </w:r>
          </w:p>
        </w:tc>
        <w:tc>
          <w:tcPr>
            <w:tcW w:w="2430" w:type="dxa"/>
            <w:tcBorders>
              <w:top w:val="nil"/>
            </w:tcBorders>
          </w:tcPr>
          <w:p w14:paraId="4C321484" w14:textId="77777777" w:rsidR="00E46856" w:rsidRPr="00A61DD0" w:rsidRDefault="00E46856"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57753</w:t>
            </w:r>
          </w:p>
        </w:tc>
        <w:tc>
          <w:tcPr>
            <w:tcW w:w="2501" w:type="dxa"/>
            <w:tcBorders>
              <w:top w:val="nil"/>
            </w:tcBorders>
          </w:tcPr>
          <w:p w14:paraId="3849E57E" w14:textId="77777777" w:rsidR="00E46856" w:rsidRPr="00A61DD0" w:rsidRDefault="00E46856"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61DD0">
              <w:rPr>
                <w:rFonts w:ascii="Calibri" w:hAnsi="Calibri" w:cs="Calibri"/>
                <w:sz w:val="20"/>
                <w:szCs w:val="20"/>
              </w:rPr>
              <w:t>99.58</w:t>
            </w:r>
          </w:p>
        </w:tc>
      </w:tr>
    </w:tbl>
    <w:p w14:paraId="46DC30B3" w14:textId="77777777" w:rsidR="00E46856" w:rsidRDefault="00E46856" w:rsidP="00E46856">
      <w:pPr>
        <w:rPr>
          <w:rFonts w:ascii="Calibri" w:hAnsi="Calibri" w:cs="Calibri"/>
        </w:rPr>
      </w:pPr>
    </w:p>
    <w:p w14:paraId="3CF55140" w14:textId="77777777" w:rsidR="006731C4" w:rsidRDefault="006731C4" w:rsidP="006731C4">
      <w:pPr>
        <w:spacing w:line="480" w:lineRule="auto"/>
        <w:rPr>
          <w:b/>
          <w:bCs/>
        </w:rPr>
      </w:pPr>
    </w:p>
    <w:p w14:paraId="17266AC2" w14:textId="54F53E9B" w:rsidR="003A66CB" w:rsidRPr="00D2332A" w:rsidRDefault="00A573E5" w:rsidP="006731C4">
      <w:pPr>
        <w:rPr>
          <w:b/>
          <w:bCs/>
        </w:rPr>
      </w:pPr>
      <w:r>
        <w:rPr>
          <w:b/>
          <w:bCs/>
        </w:rPr>
        <w:br w:type="page"/>
      </w:r>
    </w:p>
    <w:p w14:paraId="52043BE5" w14:textId="2ADDA52E" w:rsidR="006731C4" w:rsidRPr="00AD76C3" w:rsidRDefault="006731C4" w:rsidP="006731C4">
      <w:pPr>
        <w:rPr>
          <w:rFonts w:ascii="Calibri" w:hAnsi="Calibri" w:cs="Calibri"/>
        </w:rPr>
      </w:pPr>
      <w:r>
        <w:rPr>
          <w:rFonts w:ascii="Calibri" w:hAnsi="Calibri" w:cs="Calibri"/>
          <w:b/>
          <w:bCs/>
        </w:rPr>
        <w:lastRenderedPageBreak/>
        <w:t xml:space="preserve">Supplementary </w:t>
      </w:r>
      <w:r w:rsidRPr="00AD76C3">
        <w:rPr>
          <w:rFonts w:ascii="Calibri" w:hAnsi="Calibri" w:cs="Calibri"/>
          <w:b/>
          <w:bCs/>
        </w:rPr>
        <w:t xml:space="preserve">Table </w:t>
      </w:r>
      <w:r>
        <w:rPr>
          <w:rFonts w:ascii="Calibri" w:hAnsi="Calibri" w:cs="Calibri"/>
          <w:b/>
          <w:bCs/>
        </w:rPr>
        <w:t>S2</w:t>
      </w:r>
      <w:r w:rsidRPr="00AD76C3">
        <w:rPr>
          <w:rFonts w:ascii="Calibri" w:hAnsi="Calibri" w:cs="Calibri"/>
          <w:b/>
          <w:bCs/>
        </w:rPr>
        <w:t xml:space="preserve"> </w:t>
      </w:r>
      <w:r w:rsidR="001E6288">
        <w:rPr>
          <w:b/>
          <w:bCs/>
        </w:rPr>
        <w:t>General</w:t>
      </w:r>
      <w:r w:rsidR="00BA3AE7">
        <w:rPr>
          <w:b/>
          <w:bCs/>
        </w:rPr>
        <w:t xml:space="preserve"> performance metrics of SomatoSim</w:t>
      </w:r>
    </w:p>
    <w:tbl>
      <w:tblPr>
        <w:tblStyle w:val="PlainTable2"/>
        <w:tblW w:w="9767" w:type="dxa"/>
        <w:tblLayout w:type="fixed"/>
        <w:tblLook w:val="04A0" w:firstRow="1" w:lastRow="0" w:firstColumn="1" w:lastColumn="0" w:noHBand="0" w:noVBand="1"/>
      </w:tblPr>
      <w:tblGrid>
        <w:gridCol w:w="875"/>
        <w:gridCol w:w="4705"/>
        <w:gridCol w:w="948"/>
        <w:gridCol w:w="1848"/>
        <w:gridCol w:w="1391"/>
      </w:tblGrid>
      <w:tr w:rsidR="007440BE" w:rsidRPr="00F22B5D" w14:paraId="04C6BE20" w14:textId="77777777" w:rsidTr="00EF4234">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single" w:sz="12" w:space="0" w:color="auto"/>
              <w:bottom w:val="single" w:sz="12" w:space="0" w:color="auto"/>
            </w:tcBorders>
          </w:tcPr>
          <w:p w14:paraId="077AAE1D" w14:textId="04914DF4" w:rsidR="007148E2" w:rsidRPr="00EF4234" w:rsidRDefault="007148E2" w:rsidP="00121CBF">
            <w:pPr>
              <w:ind w:left="-109"/>
              <w:rPr>
                <w:rFonts w:ascii="Calibri" w:hAnsi="Calibri" w:cs="Calibri"/>
                <w:b w:val="0"/>
                <w:bCs w:val="0"/>
                <w:vertAlign w:val="subscript"/>
              </w:rPr>
            </w:pPr>
            <w:r w:rsidRPr="00EF4234">
              <w:rPr>
                <w:rFonts w:ascii="Calibri" w:hAnsi="Calibri" w:cs="Calibri"/>
              </w:rPr>
              <w:t>N</w:t>
            </w:r>
            <w:r w:rsidR="007440BE" w:rsidRPr="00EF4234">
              <w:rPr>
                <w:rFonts w:ascii="Calibri" w:hAnsi="Calibri" w:cs="Calibri"/>
                <w:vertAlign w:val="subscript"/>
              </w:rPr>
              <w:t>simulate</w:t>
            </w:r>
          </w:p>
        </w:tc>
        <w:tc>
          <w:tcPr>
            <w:tcW w:w="4705" w:type="dxa"/>
            <w:tcBorders>
              <w:top w:val="single" w:sz="12" w:space="0" w:color="auto"/>
              <w:bottom w:val="single" w:sz="12" w:space="0" w:color="auto"/>
            </w:tcBorders>
          </w:tcPr>
          <w:p w14:paraId="087653EC" w14:textId="7A8C9084" w:rsidR="007148E2" w:rsidRPr="00DE54B1" w:rsidRDefault="007148E2" w:rsidP="00121CB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Percentage of </w:t>
            </w:r>
            <w:r w:rsidR="007550FF">
              <w:rPr>
                <w:rFonts w:ascii="Calibri" w:hAnsi="Calibri" w:cs="Calibri"/>
                <w:sz w:val="20"/>
                <w:szCs w:val="20"/>
              </w:rPr>
              <w:t>BED</w:t>
            </w:r>
            <w:r>
              <w:rPr>
                <w:rFonts w:ascii="Calibri" w:hAnsi="Calibri" w:cs="Calibri"/>
                <w:sz w:val="20"/>
                <w:szCs w:val="20"/>
              </w:rPr>
              <w:t xml:space="preserve"> file </w:t>
            </w:r>
            <w:r w:rsidR="007440BE">
              <w:rPr>
                <w:rFonts w:ascii="Calibri" w:hAnsi="Calibri" w:cs="Calibri"/>
                <w:sz w:val="20"/>
                <w:szCs w:val="20"/>
              </w:rPr>
              <w:t xml:space="preserve">positions </w:t>
            </w:r>
            <w:r>
              <w:rPr>
                <w:rFonts w:ascii="Calibri" w:hAnsi="Calibri" w:cs="Calibri"/>
                <w:sz w:val="20"/>
                <w:szCs w:val="20"/>
              </w:rPr>
              <w:t>attempted to mutate</w:t>
            </w:r>
          </w:p>
        </w:tc>
        <w:tc>
          <w:tcPr>
            <w:tcW w:w="948" w:type="dxa"/>
            <w:tcBorders>
              <w:top w:val="single" w:sz="12" w:space="0" w:color="auto"/>
              <w:bottom w:val="single" w:sz="12" w:space="0" w:color="auto"/>
            </w:tcBorders>
          </w:tcPr>
          <w:p w14:paraId="42A7C910" w14:textId="480DB394" w:rsidR="007148E2" w:rsidRPr="00EF4234" w:rsidRDefault="007440BE" w:rsidP="00121CBF">
            <w:pPr>
              <w:cnfStyle w:val="100000000000" w:firstRow="1" w:lastRow="0" w:firstColumn="0" w:lastColumn="0" w:oddVBand="0" w:evenVBand="0" w:oddHBand="0" w:evenHBand="0" w:firstRowFirstColumn="0" w:firstRowLastColumn="0" w:lastRowFirstColumn="0" w:lastRowLastColumn="0"/>
              <w:rPr>
                <w:rFonts w:ascii="Calibri" w:hAnsi="Calibri" w:cs="Calibri"/>
                <w:vertAlign w:val="subscript"/>
              </w:rPr>
            </w:pPr>
            <w:r w:rsidRPr="00EF4234">
              <w:rPr>
                <w:rFonts w:ascii="Calibri" w:hAnsi="Calibri" w:cs="Calibri"/>
              </w:rPr>
              <w:t>N</w:t>
            </w:r>
            <w:r w:rsidRPr="00EF4234">
              <w:rPr>
                <w:rFonts w:ascii="Calibri" w:hAnsi="Calibri" w:cs="Calibri"/>
                <w:vertAlign w:val="subscript"/>
              </w:rPr>
              <w:t>success</w:t>
            </w:r>
          </w:p>
        </w:tc>
        <w:tc>
          <w:tcPr>
            <w:tcW w:w="1848" w:type="dxa"/>
            <w:tcBorders>
              <w:top w:val="single" w:sz="12" w:space="0" w:color="auto"/>
              <w:bottom w:val="single" w:sz="12" w:space="0" w:color="auto"/>
            </w:tcBorders>
          </w:tcPr>
          <w:p w14:paraId="3E7E3FDA" w14:textId="5B64BCB1" w:rsidR="007148E2" w:rsidRPr="00DE54B1" w:rsidRDefault="007148E2" w:rsidP="00121CBF">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DE54B1">
              <w:rPr>
                <w:rFonts w:ascii="Calibri" w:hAnsi="Calibri" w:cs="Calibri"/>
                <w:sz w:val="20"/>
                <w:szCs w:val="20"/>
              </w:rPr>
              <w:t>Mutation yield (%)</w:t>
            </w:r>
          </w:p>
        </w:tc>
        <w:tc>
          <w:tcPr>
            <w:tcW w:w="1391" w:type="dxa"/>
            <w:tcBorders>
              <w:top w:val="single" w:sz="12" w:space="0" w:color="auto"/>
              <w:bottom w:val="single" w:sz="12" w:space="0" w:color="auto"/>
            </w:tcBorders>
          </w:tcPr>
          <w:p w14:paraId="0C64741A" w14:textId="77777777" w:rsidR="007148E2" w:rsidRPr="00DE54B1" w:rsidRDefault="007148E2" w:rsidP="00121CBF">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DE54B1">
              <w:rPr>
                <w:rFonts w:ascii="Calibri" w:hAnsi="Calibri" w:cs="Calibri"/>
                <w:sz w:val="20"/>
                <w:szCs w:val="20"/>
              </w:rPr>
              <w:t>Run time (s)</w:t>
            </w:r>
          </w:p>
        </w:tc>
      </w:tr>
      <w:tr w:rsidR="007440BE" w:rsidRPr="00F22B5D" w14:paraId="16E259FF" w14:textId="77777777" w:rsidTr="00EF423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single" w:sz="12" w:space="0" w:color="auto"/>
              <w:bottom w:val="nil"/>
            </w:tcBorders>
          </w:tcPr>
          <w:p w14:paraId="57787956"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10</w:t>
            </w:r>
          </w:p>
        </w:tc>
        <w:tc>
          <w:tcPr>
            <w:tcW w:w="4705" w:type="dxa"/>
            <w:tcBorders>
              <w:top w:val="single" w:sz="12" w:space="0" w:color="auto"/>
              <w:bottom w:val="nil"/>
            </w:tcBorders>
          </w:tcPr>
          <w:p w14:paraId="43D3BC6C" w14:textId="664778E8" w:rsidR="007148E2" w:rsidRPr="00BF3B01" w:rsidRDefault="00A249D1"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vertAlign w:val="superscript"/>
              </w:rPr>
            </w:pPr>
            <w:r>
              <w:rPr>
                <w:rFonts w:ascii="Calibri" w:hAnsi="Calibri" w:cs="Calibri"/>
                <w:sz w:val="20"/>
                <w:szCs w:val="20"/>
              </w:rPr>
              <w:t>0</w:t>
            </w:r>
            <w:r w:rsidR="007148E2">
              <w:rPr>
                <w:rFonts w:ascii="Calibri" w:hAnsi="Calibri" w:cs="Calibri"/>
                <w:sz w:val="20"/>
                <w:szCs w:val="20"/>
              </w:rPr>
              <w:t>.00</w:t>
            </w:r>
            <w:r>
              <w:rPr>
                <w:rFonts w:ascii="Calibri" w:hAnsi="Calibri" w:cs="Calibri"/>
                <w:sz w:val="20"/>
                <w:szCs w:val="20"/>
              </w:rPr>
              <w:t>626</w:t>
            </w:r>
          </w:p>
        </w:tc>
        <w:tc>
          <w:tcPr>
            <w:tcW w:w="948" w:type="dxa"/>
            <w:tcBorders>
              <w:top w:val="single" w:sz="12" w:space="0" w:color="auto"/>
              <w:bottom w:val="nil"/>
            </w:tcBorders>
          </w:tcPr>
          <w:p w14:paraId="6050BF26" w14:textId="6883D3EC"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10</w:t>
            </w:r>
          </w:p>
        </w:tc>
        <w:tc>
          <w:tcPr>
            <w:tcW w:w="1848" w:type="dxa"/>
            <w:tcBorders>
              <w:top w:val="single" w:sz="12" w:space="0" w:color="auto"/>
              <w:bottom w:val="nil"/>
            </w:tcBorders>
          </w:tcPr>
          <w:p w14:paraId="2CF04F75" w14:textId="39D94C4B"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100</w:t>
            </w:r>
          </w:p>
        </w:tc>
        <w:tc>
          <w:tcPr>
            <w:tcW w:w="1391" w:type="dxa"/>
            <w:tcBorders>
              <w:top w:val="single" w:sz="12" w:space="0" w:color="auto"/>
              <w:bottom w:val="nil"/>
            </w:tcBorders>
          </w:tcPr>
          <w:p w14:paraId="1A24F547" w14:textId="77777777"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20.76</w:t>
            </w:r>
          </w:p>
        </w:tc>
      </w:tr>
      <w:tr w:rsidR="007440BE" w:rsidRPr="00F22B5D" w14:paraId="4AD05BBB" w14:textId="77777777" w:rsidTr="00EF4234">
        <w:trPr>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04A33DC5"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50</w:t>
            </w:r>
          </w:p>
        </w:tc>
        <w:tc>
          <w:tcPr>
            <w:tcW w:w="4705" w:type="dxa"/>
            <w:tcBorders>
              <w:top w:val="nil"/>
              <w:bottom w:val="nil"/>
            </w:tcBorders>
          </w:tcPr>
          <w:p w14:paraId="05854F8A" w14:textId="6EACAF1C" w:rsidR="007148E2" w:rsidRPr="00DE54B1" w:rsidRDefault="00A249D1"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7148E2">
              <w:rPr>
                <w:rFonts w:ascii="Calibri" w:hAnsi="Calibri" w:cs="Calibri"/>
                <w:sz w:val="20"/>
                <w:szCs w:val="20"/>
              </w:rPr>
              <w:t>.0</w:t>
            </w:r>
            <w:r>
              <w:rPr>
                <w:rFonts w:ascii="Calibri" w:hAnsi="Calibri" w:cs="Calibri"/>
                <w:sz w:val="20"/>
                <w:szCs w:val="20"/>
              </w:rPr>
              <w:t>313</w:t>
            </w:r>
            <w:r w:rsidR="00390A1D">
              <w:rPr>
                <w:rFonts w:ascii="Calibri" w:hAnsi="Calibri" w:cs="Calibri"/>
                <w:sz w:val="20"/>
                <w:szCs w:val="20"/>
              </w:rPr>
              <w:t>1</w:t>
            </w:r>
          </w:p>
        </w:tc>
        <w:tc>
          <w:tcPr>
            <w:tcW w:w="948" w:type="dxa"/>
            <w:tcBorders>
              <w:top w:val="nil"/>
              <w:bottom w:val="nil"/>
            </w:tcBorders>
          </w:tcPr>
          <w:p w14:paraId="6F1AFF8B" w14:textId="1E49CAE4" w:rsidR="007148E2"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50</w:t>
            </w:r>
          </w:p>
        </w:tc>
        <w:tc>
          <w:tcPr>
            <w:tcW w:w="1848" w:type="dxa"/>
            <w:tcBorders>
              <w:top w:val="nil"/>
              <w:bottom w:val="nil"/>
            </w:tcBorders>
          </w:tcPr>
          <w:p w14:paraId="6649119C" w14:textId="14C1EFD8"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c>
          <w:tcPr>
            <w:tcW w:w="1391" w:type="dxa"/>
            <w:tcBorders>
              <w:top w:val="nil"/>
              <w:bottom w:val="nil"/>
            </w:tcBorders>
          </w:tcPr>
          <w:p w14:paraId="1C357B85" w14:textId="77777777"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27.11</w:t>
            </w:r>
          </w:p>
        </w:tc>
      </w:tr>
      <w:tr w:rsidR="007440BE" w:rsidRPr="00F22B5D" w14:paraId="5AD808C7" w14:textId="77777777" w:rsidTr="00EF423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365BFA8A"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100</w:t>
            </w:r>
          </w:p>
        </w:tc>
        <w:tc>
          <w:tcPr>
            <w:tcW w:w="4705" w:type="dxa"/>
            <w:tcBorders>
              <w:top w:val="nil"/>
              <w:bottom w:val="nil"/>
            </w:tcBorders>
          </w:tcPr>
          <w:p w14:paraId="01A73F4D" w14:textId="71C6B0FE" w:rsidR="007148E2" w:rsidRPr="00DE54B1" w:rsidRDefault="00A249D1"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7148E2">
              <w:rPr>
                <w:rFonts w:ascii="Calibri" w:hAnsi="Calibri" w:cs="Calibri"/>
                <w:sz w:val="20"/>
                <w:szCs w:val="20"/>
              </w:rPr>
              <w:t>.0</w:t>
            </w:r>
            <w:r>
              <w:rPr>
                <w:rFonts w:ascii="Calibri" w:hAnsi="Calibri" w:cs="Calibri"/>
                <w:sz w:val="20"/>
                <w:szCs w:val="20"/>
              </w:rPr>
              <w:t>626</w:t>
            </w:r>
            <w:r w:rsidR="00390A1D">
              <w:rPr>
                <w:rFonts w:ascii="Calibri" w:hAnsi="Calibri" w:cs="Calibri"/>
                <w:sz w:val="20"/>
                <w:szCs w:val="20"/>
              </w:rPr>
              <w:t>1</w:t>
            </w:r>
          </w:p>
        </w:tc>
        <w:tc>
          <w:tcPr>
            <w:tcW w:w="948" w:type="dxa"/>
            <w:tcBorders>
              <w:top w:val="nil"/>
              <w:bottom w:val="nil"/>
            </w:tcBorders>
          </w:tcPr>
          <w:p w14:paraId="632BD024" w14:textId="44F2AA7E" w:rsidR="007148E2"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c>
          <w:tcPr>
            <w:tcW w:w="1848" w:type="dxa"/>
            <w:tcBorders>
              <w:top w:val="nil"/>
              <w:bottom w:val="nil"/>
            </w:tcBorders>
          </w:tcPr>
          <w:p w14:paraId="0834252C" w14:textId="79CA5BAC"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c>
          <w:tcPr>
            <w:tcW w:w="1391" w:type="dxa"/>
            <w:tcBorders>
              <w:top w:val="nil"/>
              <w:bottom w:val="nil"/>
            </w:tcBorders>
          </w:tcPr>
          <w:p w14:paraId="5382C54D" w14:textId="22568EE2"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3</w:t>
            </w:r>
            <w:r w:rsidR="002F6403">
              <w:rPr>
                <w:rFonts w:ascii="Calibri" w:hAnsi="Calibri" w:cs="Calibri"/>
                <w:sz w:val="20"/>
                <w:szCs w:val="20"/>
              </w:rPr>
              <w:t>6</w:t>
            </w:r>
            <w:r>
              <w:rPr>
                <w:rFonts w:ascii="Calibri" w:hAnsi="Calibri" w:cs="Calibri"/>
                <w:sz w:val="20"/>
                <w:szCs w:val="20"/>
              </w:rPr>
              <w:t>.</w:t>
            </w:r>
            <w:r w:rsidR="002F6403">
              <w:rPr>
                <w:rFonts w:ascii="Calibri" w:hAnsi="Calibri" w:cs="Calibri"/>
                <w:sz w:val="20"/>
                <w:szCs w:val="20"/>
              </w:rPr>
              <w:t>18</w:t>
            </w:r>
          </w:p>
        </w:tc>
      </w:tr>
      <w:tr w:rsidR="007440BE" w:rsidRPr="00F22B5D" w14:paraId="1F969474" w14:textId="77777777" w:rsidTr="00EF4234">
        <w:trPr>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2CD5AEBC"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200</w:t>
            </w:r>
          </w:p>
        </w:tc>
        <w:tc>
          <w:tcPr>
            <w:tcW w:w="4705" w:type="dxa"/>
            <w:tcBorders>
              <w:top w:val="nil"/>
              <w:bottom w:val="nil"/>
            </w:tcBorders>
          </w:tcPr>
          <w:p w14:paraId="1C9D201D" w14:textId="626FC2EF" w:rsidR="007148E2" w:rsidRPr="00DE54B1" w:rsidRDefault="00A249D1"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7148E2">
              <w:rPr>
                <w:rFonts w:ascii="Calibri" w:hAnsi="Calibri" w:cs="Calibri"/>
                <w:sz w:val="20"/>
                <w:szCs w:val="20"/>
              </w:rPr>
              <w:t>.</w:t>
            </w:r>
            <w:r>
              <w:rPr>
                <w:rFonts w:ascii="Calibri" w:hAnsi="Calibri" w:cs="Calibri"/>
                <w:sz w:val="20"/>
                <w:szCs w:val="20"/>
              </w:rPr>
              <w:t>125</w:t>
            </w:r>
            <w:r w:rsidR="00390A1D">
              <w:rPr>
                <w:rFonts w:ascii="Calibri" w:hAnsi="Calibri" w:cs="Calibri"/>
                <w:sz w:val="20"/>
                <w:szCs w:val="20"/>
              </w:rPr>
              <w:t>23</w:t>
            </w:r>
          </w:p>
        </w:tc>
        <w:tc>
          <w:tcPr>
            <w:tcW w:w="948" w:type="dxa"/>
            <w:tcBorders>
              <w:top w:val="nil"/>
              <w:bottom w:val="nil"/>
            </w:tcBorders>
          </w:tcPr>
          <w:p w14:paraId="0DFA8807" w14:textId="0CBC0CE4"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200</w:t>
            </w:r>
          </w:p>
        </w:tc>
        <w:tc>
          <w:tcPr>
            <w:tcW w:w="1848" w:type="dxa"/>
            <w:tcBorders>
              <w:top w:val="nil"/>
              <w:bottom w:val="nil"/>
            </w:tcBorders>
          </w:tcPr>
          <w:p w14:paraId="52E5CCC1" w14:textId="22DCDC42"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100</w:t>
            </w:r>
          </w:p>
        </w:tc>
        <w:tc>
          <w:tcPr>
            <w:tcW w:w="1391" w:type="dxa"/>
            <w:tcBorders>
              <w:top w:val="nil"/>
              <w:bottom w:val="nil"/>
            </w:tcBorders>
          </w:tcPr>
          <w:p w14:paraId="54ECE83F" w14:textId="66F5F964" w:rsidR="007148E2" w:rsidRPr="00DE54B1" w:rsidRDefault="002F6403"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63.50</w:t>
            </w:r>
          </w:p>
        </w:tc>
      </w:tr>
      <w:tr w:rsidR="007440BE" w:rsidRPr="00F22B5D" w14:paraId="251E660D" w14:textId="77777777" w:rsidTr="00EF423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6EC9D844"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500</w:t>
            </w:r>
          </w:p>
        </w:tc>
        <w:tc>
          <w:tcPr>
            <w:tcW w:w="4705" w:type="dxa"/>
            <w:tcBorders>
              <w:top w:val="nil"/>
              <w:bottom w:val="nil"/>
            </w:tcBorders>
          </w:tcPr>
          <w:p w14:paraId="507A9666" w14:textId="3FB5D7AC" w:rsidR="007148E2" w:rsidRPr="00DE54B1" w:rsidRDefault="00A249D1"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7148E2">
              <w:rPr>
                <w:rFonts w:ascii="Calibri" w:hAnsi="Calibri" w:cs="Calibri"/>
                <w:sz w:val="20"/>
                <w:szCs w:val="20"/>
              </w:rPr>
              <w:t>.</w:t>
            </w:r>
            <w:r>
              <w:rPr>
                <w:rFonts w:ascii="Calibri" w:hAnsi="Calibri" w:cs="Calibri"/>
                <w:sz w:val="20"/>
                <w:szCs w:val="20"/>
              </w:rPr>
              <w:t>313</w:t>
            </w:r>
            <w:r w:rsidR="00390A1D">
              <w:rPr>
                <w:rFonts w:ascii="Calibri" w:hAnsi="Calibri" w:cs="Calibri"/>
                <w:sz w:val="20"/>
                <w:szCs w:val="20"/>
              </w:rPr>
              <w:t>07</w:t>
            </w:r>
          </w:p>
        </w:tc>
        <w:tc>
          <w:tcPr>
            <w:tcW w:w="948" w:type="dxa"/>
            <w:tcBorders>
              <w:top w:val="nil"/>
              <w:bottom w:val="nil"/>
            </w:tcBorders>
          </w:tcPr>
          <w:p w14:paraId="60E5A248" w14:textId="0DF62ED1"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500</w:t>
            </w:r>
          </w:p>
        </w:tc>
        <w:tc>
          <w:tcPr>
            <w:tcW w:w="1848" w:type="dxa"/>
            <w:tcBorders>
              <w:top w:val="nil"/>
              <w:bottom w:val="nil"/>
            </w:tcBorders>
          </w:tcPr>
          <w:p w14:paraId="09E89DE6" w14:textId="5F4122EC"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100</w:t>
            </w:r>
          </w:p>
        </w:tc>
        <w:tc>
          <w:tcPr>
            <w:tcW w:w="1391" w:type="dxa"/>
            <w:tcBorders>
              <w:top w:val="nil"/>
              <w:bottom w:val="nil"/>
            </w:tcBorders>
          </w:tcPr>
          <w:p w14:paraId="3BFE4809" w14:textId="242ABCC6"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1</w:t>
            </w:r>
            <w:r w:rsidR="002F6403">
              <w:rPr>
                <w:rFonts w:ascii="Calibri" w:hAnsi="Calibri" w:cs="Calibri"/>
                <w:sz w:val="20"/>
                <w:szCs w:val="20"/>
              </w:rPr>
              <w:t>50.85</w:t>
            </w:r>
          </w:p>
        </w:tc>
      </w:tr>
      <w:tr w:rsidR="007440BE" w:rsidRPr="00F22B5D" w14:paraId="58B90644" w14:textId="77777777" w:rsidTr="00EF4234">
        <w:trPr>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1A3DBFF7"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1000</w:t>
            </w:r>
          </w:p>
        </w:tc>
        <w:tc>
          <w:tcPr>
            <w:tcW w:w="4705" w:type="dxa"/>
            <w:tcBorders>
              <w:top w:val="nil"/>
              <w:bottom w:val="nil"/>
            </w:tcBorders>
          </w:tcPr>
          <w:p w14:paraId="4DFA25E5" w14:textId="5FC74ED3" w:rsidR="007148E2" w:rsidRPr="00DE54B1" w:rsidRDefault="00A249D1"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7148E2">
              <w:rPr>
                <w:rFonts w:ascii="Calibri" w:hAnsi="Calibri" w:cs="Calibri"/>
                <w:sz w:val="20"/>
                <w:szCs w:val="20"/>
              </w:rPr>
              <w:t>.</w:t>
            </w:r>
            <w:r>
              <w:rPr>
                <w:rFonts w:ascii="Calibri" w:hAnsi="Calibri" w:cs="Calibri"/>
                <w:sz w:val="20"/>
                <w:szCs w:val="20"/>
              </w:rPr>
              <w:t>626</w:t>
            </w:r>
            <w:r w:rsidR="00390A1D">
              <w:rPr>
                <w:rFonts w:ascii="Calibri" w:hAnsi="Calibri" w:cs="Calibri"/>
                <w:sz w:val="20"/>
                <w:szCs w:val="20"/>
              </w:rPr>
              <w:t>14</w:t>
            </w:r>
          </w:p>
        </w:tc>
        <w:tc>
          <w:tcPr>
            <w:tcW w:w="948" w:type="dxa"/>
            <w:tcBorders>
              <w:top w:val="nil"/>
              <w:bottom w:val="nil"/>
            </w:tcBorders>
          </w:tcPr>
          <w:p w14:paraId="71909DE8" w14:textId="6AD0BF73"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1000</w:t>
            </w:r>
          </w:p>
        </w:tc>
        <w:tc>
          <w:tcPr>
            <w:tcW w:w="1848" w:type="dxa"/>
            <w:tcBorders>
              <w:top w:val="nil"/>
              <w:bottom w:val="nil"/>
            </w:tcBorders>
          </w:tcPr>
          <w:p w14:paraId="108CA0C1" w14:textId="648F893C"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100</w:t>
            </w:r>
          </w:p>
        </w:tc>
        <w:tc>
          <w:tcPr>
            <w:tcW w:w="1391" w:type="dxa"/>
            <w:tcBorders>
              <w:top w:val="nil"/>
              <w:bottom w:val="nil"/>
            </w:tcBorders>
          </w:tcPr>
          <w:p w14:paraId="7DFFC86D" w14:textId="4B6DECE6"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22</w:t>
            </w:r>
            <w:r w:rsidR="002F6403">
              <w:rPr>
                <w:rFonts w:ascii="Calibri" w:hAnsi="Calibri" w:cs="Calibri"/>
                <w:sz w:val="20"/>
                <w:szCs w:val="20"/>
              </w:rPr>
              <w:t>7</w:t>
            </w:r>
            <w:r w:rsidRPr="00DE54B1">
              <w:rPr>
                <w:rFonts w:ascii="Calibri" w:hAnsi="Calibri" w:cs="Calibri"/>
                <w:sz w:val="20"/>
                <w:szCs w:val="20"/>
              </w:rPr>
              <w:t>.</w:t>
            </w:r>
            <w:r w:rsidR="002F6403">
              <w:rPr>
                <w:rFonts w:ascii="Calibri" w:hAnsi="Calibri" w:cs="Calibri"/>
                <w:sz w:val="20"/>
                <w:szCs w:val="20"/>
              </w:rPr>
              <w:t>01</w:t>
            </w:r>
          </w:p>
        </w:tc>
      </w:tr>
      <w:tr w:rsidR="007440BE" w:rsidRPr="00F22B5D" w14:paraId="63CF449C" w14:textId="77777777" w:rsidTr="00EF423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2FC432B8" w14:textId="77777777" w:rsidR="007148E2" w:rsidRPr="00840C59" w:rsidDel="00AE09F7"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2000</w:t>
            </w:r>
          </w:p>
        </w:tc>
        <w:tc>
          <w:tcPr>
            <w:tcW w:w="4705" w:type="dxa"/>
            <w:tcBorders>
              <w:top w:val="nil"/>
              <w:bottom w:val="nil"/>
            </w:tcBorders>
          </w:tcPr>
          <w:p w14:paraId="14DA9689" w14:textId="76B774D9" w:rsidR="007148E2" w:rsidRPr="00DE54B1" w:rsidRDefault="00A249D1"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1.25</w:t>
            </w:r>
            <w:r w:rsidR="00390A1D">
              <w:rPr>
                <w:rFonts w:ascii="Calibri" w:hAnsi="Calibri" w:cs="Calibri"/>
                <w:sz w:val="20"/>
                <w:szCs w:val="20"/>
              </w:rPr>
              <w:t>228</w:t>
            </w:r>
          </w:p>
        </w:tc>
        <w:tc>
          <w:tcPr>
            <w:tcW w:w="948" w:type="dxa"/>
            <w:tcBorders>
              <w:top w:val="nil"/>
              <w:bottom w:val="nil"/>
            </w:tcBorders>
          </w:tcPr>
          <w:p w14:paraId="133E7BF0" w14:textId="09B65DEB"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1988</w:t>
            </w:r>
          </w:p>
        </w:tc>
        <w:tc>
          <w:tcPr>
            <w:tcW w:w="1848" w:type="dxa"/>
            <w:tcBorders>
              <w:top w:val="nil"/>
              <w:bottom w:val="nil"/>
            </w:tcBorders>
          </w:tcPr>
          <w:p w14:paraId="20CDC982" w14:textId="7ECCD619"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99.40</w:t>
            </w:r>
          </w:p>
        </w:tc>
        <w:tc>
          <w:tcPr>
            <w:tcW w:w="1391" w:type="dxa"/>
            <w:tcBorders>
              <w:top w:val="nil"/>
              <w:bottom w:val="nil"/>
            </w:tcBorders>
          </w:tcPr>
          <w:p w14:paraId="11B83B7F" w14:textId="226022C9"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5</w:t>
            </w:r>
            <w:r w:rsidR="002F6403">
              <w:rPr>
                <w:rFonts w:ascii="Calibri" w:hAnsi="Calibri" w:cs="Calibri"/>
                <w:sz w:val="20"/>
                <w:szCs w:val="20"/>
              </w:rPr>
              <w:t>64</w:t>
            </w:r>
            <w:r w:rsidRPr="00DE54B1">
              <w:rPr>
                <w:rFonts w:ascii="Calibri" w:hAnsi="Calibri" w:cs="Calibri"/>
                <w:sz w:val="20"/>
                <w:szCs w:val="20"/>
              </w:rPr>
              <w:t>.</w:t>
            </w:r>
            <w:r w:rsidR="002F6403">
              <w:rPr>
                <w:rFonts w:ascii="Calibri" w:hAnsi="Calibri" w:cs="Calibri"/>
                <w:sz w:val="20"/>
                <w:szCs w:val="20"/>
              </w:rPr>
              <w:t>26</w:t>
            </w:r>
          </w:p>
        </w:tc>
      </w:tr>
      <w:tr w:rsidR="007440BE" w:rsidRPr="00F22B5D" w14:paraId="5DC744C2" w14:textId="77777777" w:rsidTr="00EF4234">
        <w:trPr>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21880DD5"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5000</w:t>
            </w:r>
          </w:p>
        </w:tc>
        <w:tc>
          <w:tcPr>
            <w:tcW w:w="4705" w:type="dxa"/>
            <w:tcBorders>
              <w:top w:val="nil"/>
              <w:bottom w:val="nil"/>
            </w:tcBorders>
          </w:tcPr>
          <w:p w14:paraId="7B877333" w14:textId="2BAA31DF" w:rsidR="007148E2" w:rsidRPr="00DE54B1" w:rsidRDefault="00A249D1"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3.13</w:t>
            </w:r>
            <w:r w:rsidR="00390A1D">
              <w:rPr>
                <w:rFonts w:ascii="Calibri" w:hAnsi="Calibri" w:cs="Calibri"/>
                <w:sz w:val="20"/>
                <w:szCs w:val="20"/>
              </w:rPr>
              <w:t>069</w:t>
            </w:r>
          </w:p>
        </w:tc>
        <w:tc>
          <w:tcPr>
            <w:tcW w:w="948" w:type="dxa"/>
            <w:tcBorders>
              <w:top w:val="nil"/>
              <w:bottom w:val="nil"/>
            </w:tcBorders>
          </w:tcPr>
          <w:p w14:paraId="39EA3E08" w14:textId="6D5A2EFF" w:rsidR="007148E2"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3963</w:t>
            </w:r>
          </w:p>
        </w:tc>
        <w:tc>
          <w:tcPr>
            <w:tcW w:w="1848" w:type="dxa"/>
            <w:tcBorders>
              <w:top w:val="nil"/>
              <w:bottom w:val="nil"/>
            </w:tcBorders>
          </w:tcPr>
          <w:p w14:paraId="165B6F08" w14:textId="5F256D98"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79.30</w:t>
            </w:r>
          </w:p>
        </w:tc>
        <w:tc>
          <w:tcPr>
            <w:tcW w:w="1391" w:type="dxa"/>
            <w:tcBorders>
              <w:top w:val="nil"/>
              <w:bottom w:val="nil"/>
            </w:tcBorders>
          </w:tcPr>
          <w:p w14:paraId="4CBF30FD" w14:textId="77777777" w:rsidR="007148E2" w:rsidRPr="00DE54B1" w:rsidRDefault="007148E2" w:rsidP="00121CBF">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1999.11</w:t>
            </w:r>
          </w:p>
        </w:tc>
      </w:tr>
      <w:tr w:rsidR="007440BE" w:rsidRPr="00F22B5D" w14:paraId="17F53185" w14:textId="77777777" w:rsidTr="00EF423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nil"/>
            </w:tcBorders>
          </w:tcPr>
          <w:p w14:paraId="40A5A111" w14:textId="77777777" w:rsidR="007148E2" w:rsidRPr="00840C59" w:rsidRDefault="007148E2" w:rsidP="00121CBF">
            <w:pPr>
              <w:ind w:left="-109"/>
              <w:rPr>
                <w:rFonts w:ascii="Calibri" w:hAnsi="Calibri" w:cs="Calibri"/>
                <w:b w:val="0"/>
                <w:bCs w:val="0"/>
                <w:sz w:val="20"/>
                <w:szCs w:val="20"/>
              </w:rPr>
            </w:pPr>
            <w:r w:rsidRPr="00840C59">
              <w:rPr>
                <w:rFonts w:ascii="Calibri" w:hAnsi="Calibri" w:cs="Calibri"/>
                <w:b w:val="0"/>
                <w:bCs w:val="0"/>
                <w:sz w:val="20"/>
                <w:szCs w:val="20"/>
              </w:rPr>
              <w:t>8000</w:t>
            </w:r>
          </w:p>
        </w:tc>
        <w:tc>
          <w:tcPr>
            <w:tcW w:w="4705" w:type="dxa"/>
            <w:tcBorders>
              <w:top w:val="nil"/>
              <w:bottom w:val="nil"/>
            </w:tcBorders>
          </w:tcPr>
          <w:p w14:paraId="2D20D3CE" w14:textId="5F7135F6" w:rsidR="007148E2" w:rsidRPr="00DE54B1" w:rsidRDefault="00A249D1"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5.0</w:t>
            </w:r>
            <w:r w:rsidR="00390A1D">
              <w:rPr>
                <w:rFonts w:ascii="Calibri" w:hAnsi="Calibri" w:cs="Calibri"/>
                <w:sz w:val="20"/>
                <w:szCs w:val="20"/>
              </w:rPr>
              <w:t>0911</w:t>
            </w:r>
          </w:p>
        </w:tc>
        <w:tc>
          <w:tcPr>
            <w:tcW w:w="948" w:type="dxa"/>
            <w:tcBorders>
              <w:top w:val="nil"/>
              <w:bottom w:val="nil"/>
            </w:tcBorders>
          </w:tcPr>
          <w:p w14:paraId="2C5E21DC" w14:textId="03D324A5" w:rsidR="007148E2"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5243</w:t>
            </w:r>
          </w:p>
        </w:tc>
        <w:tc>
          <w:tcPr>
            <w:tcW w:w="1848" w:type="dxa"/>
            <w:tcBorders>
              <w:top w:val="nil"/>
              <w:bottom w:val="nil"/>
            </w:tcBorders>
          </w:tcPr>
          <w:p w14:paraId="5F6A5C60" w14:textId="6A5A7C44"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65.54</w:t>
            </w:r>
          </w:p>
        </w:tc>
        <w:tc>
          <w:tcPr>
            <w:tcW w:w="1391" w:type="dxa"/>
            <w:tcBorders>
              <w:top w:val="nil"/>
              <w:bottom w:val="nil"/>
            </w:tcBorders>
          </w:tcPr>
          <w:p w14:paraId="0E66C737" w14:textId="77777777" w:rsidR="007148E2" w:rsidRPr="00DE54B1" w:rsidRDefault="007148E2" w:rsidP="00121CBF">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3095.93</w:t>
            </w:r>
          </w:p>
        </w:tc>
      </w:tr>
      <w:tr w:rsidR="007440BE" w:rsidRPr="00F22B5D" w14:paraId="66C08FEA" w14:textId="77777777" w:rsidTr="00EF4234">
        <w:trPr>
          <w:trHeight w:val="351"/>
        </w:trPr>
        <w:tc>
          <w:tcPr>
            <w:cnfStyle w:val="001000000000" w:firstRow="0" w:lastRow="0" w:firstColumn="1" w:lastColumn="0" w:oddVBand="0" w:evenVBand="0" w:oddHBand="0" w:evenHBand="0" w:firstRowFirstColumn="0" w:firstRowLastColumn="0" w:lastRowFirstColumn="0" w:lastRowLastColumn="0"/>
            <w:tcW w:w="875" w:type="dxa"/>
            <w:tcBorders>
              <w:top w:val="nil"/>
              <w:bottom w:val="single" w:sz="4" w:space="0" w:color="auto"/>
            </w:tcBorders>
          </w:tcPr>
          <w:p w14:paraId="069F0EF2" w14:textId="665ED26E" w:rsidR="007148E2" w:rsidRPr="00840C59" w:rsidRDefault="007148E2" w:rsidP="006731C4">
            <w:pPr>
              <w:ind w:left="-109"/>
              <w:rPr>
                <w:rFonts w:ascii="Calibri" w:hAnsi="Calibri" w:cs="Calibri"/>
                <w:b w:val="0"/>
                <w:bCs w:val="0"/>
                <w:sz w:val="20"/>
                <w:szCs w:val="20"/>
              </w:rPr>
            </w:pPr>
            <w:r w:rsidRPr="00840C59">
              <w:rPr>
                <w:rFonts w:ascii="Calibri" w:hAnsi="Calibri" w:cs="Calibri"/>
                <w:b w:val="0"/>
                <w:bCs w:val="0"/>
                <w:sz w:val="20"/>
                <w:szCs w:val="20"/>
              </w:rPr>
              <w:t>10000</w:t>
            </w:r>
          </w:p>
        </w:tc>
        <w:tc>
          <w:tcPr>
            <w:tcW w:w="4705" w:type="dxa"/>
            <w:tcBorders>
              <w:top w:val="nil"/>
              <w:bottom w:val="single" w:sz="4" w:space="0" w:color="auto"/>
            </w:tcBorders>
          </w:tcPr>
          <w:p w14:paraId="1F0CFC29" w14:textId="6614944A" w:rsidR="007148E2" w:rsidRPr="00DE54B1" w:rsidRDefault="00A249D1" w:rsidP="006731C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6.26</w:t>
            </w:r>
            <w:r w:rsidR="00390A1D">
              <w:rPr>
                <w:rFonts w:ascii="Calibri" w:hAnsi="Calibri" w:cs="Calibri"/>
                <w:sz w:val="20"/>
                <w:szCs w:val="20"/>
              </w:rPr>
              <w:t>13</w:t>
            </w:r>
            <w:r w:rsidR="008F2BF3">
              <w:rPr>
                <w:rFonts w:ascii="Calibri" w:hAnsi="Calibri" w:cs="Calibri"/>
                <w:sz w:val="20"/>
                <w:szCs w:val="20"/>
              </w:rPr>
              <w:t>9</w:t>
            </w:r>
          </w:p>
        </w:tc>
        <w:tc>
          <w:tcPr>
            <w:tcW w:w="948" w:type="dxa"/>
            <w:tcBorders>
              <w:top w:val="nil"/>
              <w:bottom w:val="single" w:sz="4" w:space="0" w:color="auto"/>
            </w:tcBorders>
          </w:tcPr>
          <w:p w14:paraId="36965480" w14:textId="391227B0" w:rsidR="007148E2" w:rsidRDefault="007148E2" w:rsidP="006731C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6110</w:t>
            </w:r>
          </w:p>
        </w:tc>
        <w:tc>
          <w:tcPr>
            <w:tcW w:w="1848" w:type="dxa"/>
            <w:tcBorders>
              <w:top w:val="nil"/>
              <w:bottom w:val="single" w:sz="4" w:space="0" w:color="auto"/>
            </w:tcBorders>
          </w:tcPr>
          <w:p w14:paraId="503264BF" w14:textId="3245B0A4" w:rsidR="007148E2" w:rsidRPr="00DE54B1" w:rsidRDefault="007148E2" w:rsidP="006731C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61.10</w:t>
            </w:r>
          </w:p>
        </w:tc>
        <w:tc>
          <w:tcPr>
            <w:tcW w:w="1391" w:type="dxa"/>
            <w:tcBorders>
              <w:top w:val="nil"/>
              <w:bottom w:val="single" w:sz="4" w:space="0" w:color="auto"/>
            </w:tcBorders>
          </w:tcPr>
          <w:p w14:paraId="384FC18A" w14:textId="71396270" w:rsidR="007148E2" w:rsidRPr="00DE54B1" w:rsidRDefault="007148E2" w:rsidP="006731C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4516.30</w:t>
            </w:r>
          </w:p>
        </w:tc>
      </w:tr>
    </w:tbl>
    <w:p w14:paraId="2C117E40" w14:textId="47078663" w:rsidR="00D6172E" w:rsidRDefault="00D6172E" w:rsidP="00D6172E">
      <w:pPr>
        <w:spacing w:line="480" w:lineRule="auto"/>
        <w:rPr>
          <w:b/>
          <w:bCs/>
        </w:rPr>
      </w:pPr>
    </w:p>
    <w:p w14:paraId="06BB6B5F" w14:textId="77777777" w:rsidR="00D2332A" w:rsidRDefault="00D2332A" w:rsidP="00D6172E">
      <w:pPr>
        <w:spacing w:line="480" w:lineRule="auto"/>
        <w:rPr>
          <w:b/>
          <w:bCs/>
        </w:rPr>
      </w:pPr>
    </w:p>
    <w:p w14:paraId="55B35346" w14:textId="21CB675B" w:rsidR="00C941A5" w:rsidRDefault="00F34B84" w:rsidP="00F34B84">
      <w:pPr>
        <w:rPr>
          <w:b/>
          <w:bCs/>
        </w:rPr>
      </w:pPr>
      <w:r>
        <w:rPr>
          <w:b/>
          <w:bCs/>
        </w:rPr>
        <w:t xml:space="preserve">Supplementary Table S3 </w:t>
      </w:r>
      <w:r w:rsidR="00875539">
        <w:rPr>
          <w:b/>
          <w:bCs/>
        </w:rPr>
        <w:t xml:space="preserve">Sensitivity values </w:t>
      </w:r>
      <w:r w:rsidR="00B8349C">
        <w:rPr>
          <w:b/>
          <w:bCs/>
        </w:rPr>
        <w:t>fr</w:t>
      </w:r>
      <w:r w:rsidR="007455FC">
        <w:rPr>
          <w:b/>
          <w:bCs/>
        </w:rPr>
        <w:t>om</w:t>
      </w:r>
      <w:r w:rsidR="00B8349C">
        <w:rPr>
          <w:b/>
          <w:bCs/>
        </w:rPr>
        <w:t xml:space="preserve"> the case study</w:t>
      </w:r>
    </w:p>
    <w:tbl>
      <w:tblPr>
        <w:tblStyle w:val="PlainTable2"/>
        <w:tblW w:w="9788" w:type="dxa"/>
        <w:tblLayout w:type="fixed"/>
        <w:tblLook w:val="04A0" w:firstRow="1" w:lastRow="0" w:firstColumn="1" w:lastColumn="0" w:noHBand="0" w:noVBand="1"/>
      </w:tblPr>
      <w:tblGrid>
        <w:gridCol w:w="1958"/>
        <w:gridCol w:w="1566"/>
        <w:gridCol w:w="1566"/>
        <w:gridCol w:w="1566"/>
        <w:gridCol w:w="1566"/>
        <w:gridCol w:w="1566"/>
      </w:tblGrid>
      <w:tr w:rsidR="00F34B84" w:rsidRPr="00F22B5D" w14:paraId="69B3935D" w14:textId="7AD2934F" w:rsidTr="00DF4922">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single" w:sz="4" w:space="0" w:color="auto"/>
              <w:bottom w:val="single" w:sz="4" w:space="0" w:color="auto"/>
            </w:tcBorders>
          </w:tcPr>
          <w:p w14:paraId="1C5B570E" w14:textId="5927C374" w:rsidR="00F34B84" w:rsidRPr="00F34B84" w:rsidRDefault="00C67F68" w:rsidP="00F34B84">
            <w:pPr>
              <w:ind w:left="-109"/>
              <w:rPr>
                <w:rFonts w:ascii="Calibri" w:hAnsi="Calibri" w:cs="Calibri"/>
                <w:b w:val="0"/>
                <w:bCs w:val="0"/>
                <w:sz w:val="20"/>
                <w:szCs w:val="20"/>
                <w:vertAlign w:val="subscript"/>
              </w:rPr>
            </w:pPr>
            <w:r>
              <w:rPr>
                <w:rFonts w:ascii="Calibri" w:hAnsi="Calibri" w:cs="Calibri"/>
                <w:sz w:val="20"/>
                <w:szCs w:val="20"/>
              </w:rPr>
              <w:t>VAF</w:t>
            </w:r>
          </w:p>
        </w:tc>
        <w:tc>
          <w:tcPr>
            <w:tcW w:w="1566" w:type="dxa"/>
            <w:tcBorders>
              <w:top w:val="single" w:sz="12" w:space="0" w:color="auto"/>
              <w:bottom w:val="single" w:sz="12" w:space="0" w:color="auto"/>
            </w:tcBorders>
          </w:tcPr>
          <w:p w14:paraId="77277605" w14:textId="3CF66104" w:rsidR="00F34B84" w:rsidRPr="00F34B84" w:rsidRDefault="00F34B84" w:rsidP="00F34B84">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34B84">
              <w:rPr>
                <w:rFonts w:ascii="Calibri" w:hAnsi="Calibri" w:cs="Calibri"/>
                <w:sz w:val="20"/>
                <w:szCs w:val="20"/>
              </w:rPr>
              <w:t>100X</w:t>
            </w:r>
          </w:p>
        </w:tc>
        <w:tc>
          <w:tcPr>
            <w:tcW w:w="1566" w:type="dxa"/>
            <w:tcBorders>
              <w:top w:val="single" w:sz="12" w:space="0" w:color="auto"/>
              <w:bottom w:val="single" w:sz="12" w:space="0" w:color="auto"/>
            </w:tcBorders>
          </w:tcPr>
          <w:p w14:paraId="3FE79806" w14:textId="0740B9E2" w:rsidR="00F34B84" w:rsidRPr="00F34B84" w:rsidRDefault="00F34B84" w:rsidP="00F34B84">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vertAlign w:val="subscript"/>
              </w:rPr>
            </w:pPr>
            <w:r w:rsidRPr="00F34B84">
              <w:rPr>
                <w:rFonts w:ascii="Calibri" w:hAnsi="Calibri" w:cs="Calibri"/>
                <w:sz w:val="20"/>
                <w:szCs w:val="20"/>
              </w:rPr>
              <w:t>200X</w:t>
            </w:r>
          </w:p>
        </w:tc>
        <w:tc>
          <w:tcPr>
            <w:tcW w:w="1566" w:type="dxa"/>
            <w:tcBorders>
              <w:top w:val="single" w:sz="12" w:space="0" w:color="auto"/>
              <w:bottom w:val="single" w:sz="12" w:space="0" w:color="auto"/>
            </w:tcBorders>
          </w:tcPr>
          <w:p w14:paraId="32C001E9" w14:textId="1AC98A1A" w:rsidR="00F34B84" w:rsidRPr="00F34B84" w:rsidRDefault="00F34B84" w:rsidP="00F34B8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Pr>
                <w:rFonts w:ascii="Calibri" w:hAnsi="Calibri" w:cs="Calibri"/>
                <w:sz w:val="20"/>
                <w:szCs w:val="20"/>
              </w:rPr>
              <w:t>400X</w:t>
            </w:r>
          </w:p>
        </w:tc>
        <w:tc>
          <w:tcPr>
            <w:tcW w:w="1566" w:type="dxa"/>
            <w:tcBorders>
              <w:top w:val="single" w:sz="12" w:space="0" w:color="auto"/>
              <w:bottom w:val="single" w:sz="12" w:space="0" w:color="auto"/>
            </w:tcBorders>
          </w:tcPr>
          <w:p w14:paraId="0B16186C" w14:textId="22971BAD" w:rsidR="00F34B84" w:rsidRPr="00F34B84" w:rsidRDefault="00F34B84" w:rsidP="00F34B8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Pr>
                <w:rFonts w:ascii="Calibri" w:hAnsi="Calibri" w:cs="Calibri"/>
                <w:sz w:val="20"/>
                <w:szCs w:val="20"/>
              </w:rPr>
              <w:t>600X</w:t>
            </w:r>
          </w:p>
        </w:tc>
        <w:tc>
          <w:tcPr>
            <w:tcW w:w="1566" w:type="dxa"/>
            <w:tcBorders>
              <w:top w:val="single" w:sz="12" w:space="0" w:color="auto"/>
              <w:bottom w:val="single" w:sz="12" w:space="0" w:color="auto"/>
            </w:tcBorders>
          </w:tcPr>
          <w:p w14:paraId="7B6A2745" w14:textId="08861FFF" w:rsidR="00F34B84" w:rsidRDefault="00F34B84" w:rsidP="00F34B84">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800X</w:t>
            </w:r>
          </w:p>
        </w:tc>
      </w:tr>
      <w:tr w:rsidR="00F34B84" w:rsidRPr="00F22B5D" w14:paraId="36AD8345" w14:textId="32717FB9" w:rsidTr="00DF492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single" w:sz="4" w:space="0" w:color="auto"/>
              <w:bottom w:val="nil"/>
            </w:tcBorders>
          </w:tcPr>
          <w:p w14:paraId="29295677" w14:textId="2012D5C1"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0-0.01</w:t>
            </w:r>
          </w:p>
        </w:tc>
        <w:tc>
          <w:tcPr>
            <w:tcW w:w="1566" w:type="dxa"/>
            <w:tcBorders>
              <w:top w:val="single" w:sz="12" w:space="0" w:color="auto"/>
              <w:bottom w:val="nil"/>
            </w:tcBorders>
          </w:tcPr>
          <w:p w14:paraId="31E6DA7D" w14:textId="69963899" w:rsidR="00F34B84" w:rsidRPr="00BF3B01" w:rsidRDefault="004C6600"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vertAlign w:val="superscript"/>
              </w:rPr>
            </w:pPr>
            <w:r>
              <w:rPr>
                <w:rFonts w:ascii="Calibri" w:hAnsi="Calibri" w:cs="Calibri"/>
                <w:sz w:val="20"/>
                <w:szCs w:val="20"/>
              </w:rPr>
              <w:t>0</w:t>
            </w:r>
          </w:p>
        </w:tc>
        <w:tc>
          <w:tcPr>
            <w:tcW w:w="1566" w:type="dxa"/>
            <w:tcBorders>
              <w:top w:val="single" w:sz="12" w:space="0" w:color="auto"/>
              <w:bottom w:val="nil"/>
            </w:tcBorders>
          </w:tcPr>
          <w:p w14:paraId="0058BD4A" w14:textId="5EEA2D25" w:rsidR="00F34B84" w:rsidRPr="00DE54B1" w:rsidRDefault="004C6600"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566" w:type="dxa"/>
            <w:tcBorders>
              <w:top w:val="single" w:sz="12" w:space="0" w:color="auto"/>
              <w:bottom w:val="nil"/>
            </w:tcBorders>
          </w:tcPr>
          <w:p w14:paraId="6762651F" w14:textId="28535C66" w:rsidR="00F34B84" w:rsidRPr="00DE54B1" w:rsidRDefault="004C6600"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566" w:type="dxa"/>
            <w:tcBorders>
              <w:top w:val="single" w:sz="12" w:space="0" w:color="auto"/>
              <w:bottom w:val="nil"/>
            </w:tcBorders>
          </w:tcPr>
          <w:p w14:paraId="44CE3AAB" w14:textId="6D8AF592" w:rsidR="00F34B84" w:rsidRPr="00DE54B1" w:rsidRDefault="004C6600"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0.051</w:t>
            </w:r>
          </w:p>
        </w:tc>
        <w:tc>
          <w:tcPr>
            <w:tcW w:w="1566" w:type="dxa"/>
            <w:tcBorders>
              <w:top w:val="single" w:sz="12" w:space="0" w:color="auto"/>
              <w:bottom w:val="nil"/>
            </w:tcBorders>
          </w:tcPr>
          <w:p w14:paraId="473DA736" w14:textId="3253F4FA" w:rsidR="00F34B84" w:rsidRDefault="004C6600"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F34B84" w:rsidRPr="00F22B5D" w14:paraId="7DE48159" w14:textId="234495A4" w:rsidTr="00C67F68">
        <w:trPr>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3991BD0B" w14:textId="37E47026"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0.01</w:t>
            </w:r>
            <w:r w:rsidR="00C67F68" w:rsidRPr="00840C59">
              <w:rPr>
                <w:rFonts w:ascii="Calibri" w:hAnsi="Calibri" w:cs="Calibri"/>
                <w:b w:val="0"/>
                <w:bCs w:val="0"/>
                <w:sz w:val="20"/>
                <w:szCs w:val="20"/>
              </w:rPr>
              <w:t>-0</w:t>
            </w:r>
            <w:r w:rsidRPr="00840C59">
              <w:rPr>
                <w:rFonts w:ascii="Calibri" w:hAnsi="Calibri" w:cs="Calibri"/>
                <w:b w:val="0"/>
                <w:bCs w:val="0"/>
                <w:sz w:val="20"/>
                <w:szCs w:val="20"/>
              </w:rPr>
              <w:t>.02</w:t>
            </w:r>
          </w:p>
        </w:tc>
        <w:tc>
          <w:tcPr>
            <w:tcW w:w="1566" w:type="dxa"/>
            <w:tcBorders>
              <w:top w:val="nil"/>
              <w:bottom w:val="nil"/>
            </w:tcBorders>
          </w:tcPr>
          <w:p w14:paraId="270E13B5" w14:textId="67ED8FEC" w:rsidR="00F34B84" w:rsidRPr="00DE54B1" w:rsidRDefault="00F34B84"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566" w:type="dxa"/>
            <w:tcBorders>
              <w:top w:val="nil"/>
              <w:bottom w:val="nil"/>
            </w:tcBorders>
          </w:tcPr>
          <w:p w14:paraId="6216CFE2" w14:textId="6BBFEA02" w:rsidR="00F34B84" w:rsidRDefault="003867D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0.009</w:t>
            </w:r>
          </w:p>
        </w:tc>
        <w:tc>
          <w:tcPr>
            <w:tcW w:w="1566" w:type="dxa"/>
            <w:tcBorders>
              <w:top w:val="nil"/>
              <w:bottom w:val="nil"/>
            </w:tcBorders>
          </w:tcPr>
          <w:p w14:paraId="2031F5BC" w14:textId="52DFDA0A" w:rsidR="00F34B84" w:rsidRPr="00DE54B1" w:rsidRDefault="000906B3"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0.140</w:t>
            </w:r>
          </w:p>
        </w:tc>
        <w:tc>
          <w:tcPr>
            <w:tcW w:w="1566" w:type="dxa"/>
            <w:tcBorders>
              <w:top w:val="nil"/>
              <w:bottom w:val="nil"/>
            </w:tcBorders>
          </w:tcPr>
          <w:p w14:paraId="37ACDE9A" w14:textId="327FACD6" w:rsidR="00F34B84" w:rsidRPr="00DE54B1"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0.281</w:t>
            </w:r>
          </w:p>
        </w:tc>
        <w:tc>
          <w:tcPr>
            <w:tcW w:w="1566" w:type="dxa"/>
            <w:tcBorders>
              <w:top w:val="nil"/>
              <w:bottom w:val="nil"/>
            </w:tcBorders>
          </w:tcPr>
          <w:p w14:paraId="192D71F2" w14:textId="103C37AC" w:rsidR="00F34B84"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0.386</w:t>
            </w:r>
          </w:p>
        </w:tc>
      </w:tr>
      <w:tr w:rsidR="00F34B84" w:rsidRPr="00F22B5D" w14:paraId="5CB800BF" w14:textId="7F7921AF" w:rsidTr="00C67F68">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42433781" w14:textId="3F02EC00"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0.02-</w:t>
            </w:r>
            <w:r w:rsidR="00C67F68" w:rsidRPr="00840C59">
              <w:rPr>
                <w:rFonts w:ascii="Calibri" w:hAnsi="Calibri" w:cs="Calibri"/>
                <w:b w:val="0"/>
                <w:bCs w:val="0"/>
                <w:sz w:val="20"/>
                <w:szCs w:val="20"/>
              </w:rPr>
              <w:t>0</w:t>
            </w:r>
            <w:r w:rsidRPr="00840C59">
              <w:rPr>
                <w:rFonts w:ascii="Calibri" w:hAnsi="Calibri" w:cs="Calibri"/>
                <w:b w:val="0"/>
                <w:bCs w:val="0"/>
                <w:sz w:val="20"/>
                <w:szCs w:val="20"/>
              </w:rPr>
              <w:t>.03</w:t>
            </w:r>
          </w:p>
        </w:tc>
        <w:tc>
          <w:tcPr>
            <w:tcW w:w="1566" w:type="dxa"/>
            <w:tcBorders>
              <w:top w:val="nil"/>
              <w:bottom w:val="nil"/>
            </w:tcBorders>
          </w:tcPr>
          <w:p w14:paraId="27B53997" w14:textId="687D3F2A" w:rsidR="00F34B84" w:rsidRPr="00DE54B1" w:rsidRDefault="00F34B84"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566" w:type="dxa"/>
            <w:tcBorders>
              <w:top w:val="nil"/>
              <w:bottom w:val="nil"/>
            </w:tcBorders>
          </w:tcPr>
          <w:p w14:paraId="6E6F14A5" w14:textId="2FB42572" w:rsidR="00F34B84" w:rsidRDefault="003867D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0.034</w:t>
            </w:r>
          </w:p>
        </w:tc>
        <w:tc>
          <w:tcPr>
            <w:tcW w:w="1566" w:type="dxa"/>
            <w:tcBorders>
              <w:top w:val="nil"/>
              <w:bottom w:val="nil"/>
            </w:tcBorders>
          </w:tcPr>
          <w:p w14:paraId="3677E006" w14:textId="42A9514C" w:rsidR="00F34B84" w:rsidRPr="00DE54B1" w:rsidRDefault="000906B3"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0.483</w:t>
            </w:r>
          </w:p>
        </w:tc>
        <w:tc>
          <w:tcPr>
            <w:tcW w:w="1566" w:type="dxa"/>
            <w:tcBorders>
              <w:top w:val="nil"/>
              <w:bottom w:val="nil"/>
            </w:tcBorders>
          </w:tcPr>
          <w:p w14:paraId="2FDA172E" w14:textId="55760031" w:rsidR="00F34B84" w:rsidRPr="00DE54B1"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0.720</w:t>
            </w:r>
          </w:p>
        </w:tc>
        <w:tc>
          <w:tcPr>
            <w:tcW w:w="1566" w:type="dxa"/>
            <w:tcBorders>
              <w:top w:val="nil"/>
              <w:bottom w:val="nil"/>
            </w:tcBorders>
          </w:tcPr>
          <w:p w14:paraId="650E2F6E" w14:textId="4C6ADAE6" w:rsidR="00F34B84" w:rsidRDefault="000E38BF"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0.856</w:t>
            </w:r>
          </w:p>
        </w:tc>
      </w:tr>
      <w:tr w:rsidR="00F34B84" w:rsidRPr="00F22B5D" w14:paraId="4CFCA3E4" w14:textId="6C3E8EB6" w:rsidTr="00C67F68">
        <w:trPr>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1A0192B4" w14:textId="418AD860"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0.03-0.04</w:t>
            </w:r>
          </w:p>
        </w:tc>
        <w:tc>
          <w:tcPr>
            <w:tcW w:w="1566" w:type="dxa"/>
            <w:tcBorders>
              <w:top w:val="nil"/>
              <w:bottom w:val="nil"/>
            </w:tcBorders>
          </w:tcPr>
          <w:p w14:paraId="4965CBC5" w14:textId="6A876D69" w:rsidR="00F34B84" w:rsidRPr="00DE54B1" w:rsidRDefault="00F34B84"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566" w:type="dxa"/>
            <w:tcBorders>
              <w:top w:val="nil"/>
              <w:bottom w:val="nil"/>
            </w:tcBorders>
          </w:tcPr>
          <w:p w14:paraId="6147303D" w14:textId="54E59A88" w:rsidR="00F34B84" w:rsidRPr="00DE54B1" w:rsidRDefault="003867D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0.292</w:t>
            </w:r>
          </w:p>
        </w:tc>
        <w:tc>
          <w:tcPr>
            <w:tcW w:w="1566" w:type="dxa"/>
            <w:tcBorders>
              <w:top w:val="nil"/>
              <w:bottom w:val="nil"/>
            </w:tcBorders>
          </w:tcPr>
          <w:p w14:paraId="03126EAD" w14:textId="25EDF84C" w:rsidR="00F34B84" w:rsidRPr="00DE54B1" w:rsidRDefault="000906B3"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0.934</w:t>
            </w:r>
          </w:p>
        </w:tc>
        <w:tc>
          <w:tcPr>
            <w:tcW w:w="1566" w:type="dxa"/>
            <w:tcBorders>
              <w:top w:val="nil"/>
              <w:bottom w:val="nil"/>
            </w:tcBorders>
          </w:tcPr>
          <w:p w14:paraId="752CA681" w14:textId="74B6216F" w:rsidR="00F34B84" w:rsidRPr="00DE54B1"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6F5D0B5" w14:textId="7EEC4CDB" w:rsidR="00F34B84"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F34B84" w:rsidRPr="00F22B5D" w14:paraId="1DBE85CA" w14:textId="0F547B82" w:rsidTr="00C67F68">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13284A82" w14:textId="5353665D"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0.04-0.05</w:t>
            </w:r>
          </w:p>
        </w:tc>
        <w:tc>
          <w:tcPr>
            <w:tcW w:w="1566" w:type="dxa"/>
            <w:tcBorders>
              <w:top w:val="nil"/>
              <w:bottom w:val="nil"/>
            </w:tcBorders>
          </w:tcPr>
          <w:p w14:paraId="0BBF0731" w14:textId="18DC3898" w:rsidR="00F34B84" w:rsidRPr="00DE54B1" w:rsidRDefault="00F34B84"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F611B5">
              <w:rPr>
                <w:rFonts w:ascii="Calibri" w:hAnsi="Calibri" w:cs="Calibri"/>
                <w:sz w:val="20"/>
                <w:szCs w:val="20"/>
              </w:rPr>
              <w:t>038</w:t>
            </w:r>
          </w:p>
        </w:tc>
        <w:tc>
          <w:tcPr>
            <w:tcW w:w="1566" w:type="dxa"/>
            <w:tcBorders>
              <w:top w:val="nil"/>
              <w:bottom w:val="nil"/>
            </w:tcBorders>
          </w:tcPr>
          <w:p w14:paraId="3A838B7D" w14:textId="3751B0BC" w:rsidR="00F34B84" w:rsidRPr="00DE54B1" w:rsidRDefault="003867D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0.667</w:t>
            </w:r>
          </w:p>
        </w:tc>
        <w:tc>
          <w:tcPr>
            <w:tcW w:w="1566" w:type="dxa"/>
            <w:tcBorders>
              <w:top w:val="nil"/>
              <w:bottom w:val="nil"/>
            </w:tcBorders>
          </w:tcPr>
          <w:p w14:paraId="638B0616" w14:textId="60A9F098" w:rsidR="00F34B84" w:rsidRPr="00DE54B1" w:rsidRDefault="000906B3"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0.990</w:t>
            </w:r>
          </w:p>
        </w:tc>
        <w:tc>
          <w:tcPr>
            <w:tcW w:w="1566" w:type="dxa"/>
            <w:tcBorders>
              <w:top w:val="nil"/>
              <w:bottom w:val="nil"/>
            </w:tcBorders>
          </w:tcPr>
          <w:p w14:paraId="6775655D" w14:textId="7FDE3734" w:rsidR="00F34B84" w:rsidRPr="00DE54B1" w:rsidRDefault="000E38BF"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712F634" w14:textId="4A4D5D0D" w:rsidR="00F34B84" w:rsidRPr="00DE54B1" w:rsidRDefault="000E38BF"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F34B84" w:rsidRPr="00F22B5D" w14:paraId="2F42D8E3" w14:textId="6D7C09C5" w:rsidTr="00C67F68">
        <w:trPr>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311F6A87" w14:textId="0F192955"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0.05-0.06</w:t>
            </w:r>
          </w:p>
        </w:tc>
        <w:tc>
          <w:tcPr>
            <w:tcW w:w="1566" w:type="dxa"/>
            <w:tcBorders>
              <w:top w:val="nil"/>
              <w:bottom w:val="nil"/>
            </w:tcBorders>
          </w:tcPr>
          <w:p w14:paraId="1D469636" w14:textId="5CD8A2C6" w:rsidR="00F34B84" w:rsidRPr="00DE54B1" w:rsidRDefault="00F34B84"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r w:rsidR="00F611B5">
              <w:rPr>
                <w:rFonts w:ascii="Calibri" w:hAnsi="Calibri" w:cs="Calibri"/>
                <w:sz w:val="20"/>
                <w:szCs w:val="20"/>
              </w:rPr>
              <w:t>304</w:t>
            </w:r>
          </w:p>
        </w:tc>
        <w:tc>
          <w:tcPr>
            <w:tcW w:w="1566" w:type="dxa"/>
            <w:tcBorders>
              <w:top w:val="nil"/>
              <w:bottom w:val="nil"/>
            </w:tcBorders>
          </w:tcPr>
          <w:p w14:paraId="37FD4EF0" w14:textId="57C12C4B" w:rsidR="00F34B84" w:rsidRPr="00DE54B1" w:rsidRDefault="003867D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0.922</w:t>
            </w:r>
          </w:p>
        </w:tc>
        <w:tc>
          <w:tcPr>
            <w:tcW w:w="1566" w:type="dxa"/>
            <w:tcBorders>
              <w:top w:val="nil"/>
              <w:bottom w:val="nil"/>
            </w:tcBorders>
          </w:tcPr>
          <w:p w14:paraId="0BCA254F" w14:textId="30807036" w:rsidR="00F34B84" w:rsidRPr="00DE54B1" w:rsidRDefault="00F34B84"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E54B1">
              <w:rPr>
                <w:rFonts w:ascii="Calibri" w:hAnsi="Calibri" w:cs="Calibri"/>
                <w:sz w:val="20"/>
                <w:szCs w:val="20"/>
              </w:rPr>
              <w:t>1</w:t>
            </w:r>
          </w:p>
        </w:tc>
        <w:tc>
          <w:tcPr>
            <w:tcW w:w="1566" w:type="dxa"/>
            <w:tcBorders>
              <w:top w:val="nil"/>
              <w:bottom w:val="nil"/>
            </w:tcBorders>
          </w:tcPr>
          <w:p w14:paraId="6505EC30" w14:textId="4042FD7C" w:rsidR="00F34B84" w:rsidRPr="00DE54B1" w:rsidRDefault="001E628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4A8FC573" w14:textId="14F7A05B" w:rsidR="00F34B84" w:rsidRPr="00DE54B1"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F34B84" w:rsidRPr="00F22B5D" w14:paraId="2331927B" w14:textId="0896A26D" w:rsidTr="00C67F68">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32874213" w14:textId="3B50354A" w:rsidR="00F34B84" w:rsidRPr="00840C59" w:rsidDel="00AE09F7"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0.06-0.07</w:t>
            </w:r>
          </w:p>
        </w:tc>
        <w:tc>
          <w:tcPr>
            <w:tcW w:w="1566" w:type="dxa"/>
            <w:tcBorders>
              <w:top w:val="nil"/>
              <w:bottom w:val="nil"/>
            </w:tcBorders>
          </w:tcPr>
          <w:p w14:paraId="09FEA2EE" w14:textId="16D11C62" w:rsidR="00F34B84" w:rsidRPr="00DE54B1" w:rsidRDefault="00F611B5"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0.568</w:t>
            </w:r>
          </w:p>
        </w:tc>
        <w:tc>
          <w:tcPr>
            <w:tcW w:w="1566" w:type="dxa"/>
            <w:tcBorders>
              <w:top w:val="nil"/>
              <w:bottom w:val="nil"/>
            </w:tcBorders>
          </w:tcPr>
          <w:p w14:paraId="08BD37A4" w14:textId="4C1ED3F9" w:rsidR="00F34B84" w:rsidRPr="00DE54B1" w:rsidRDefault="00F34B84"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5E0C4460" w14:textId="043320C0" w:rsidR="00F34B84" w:rsidRPr="00DE54B1" w:rsidRDefault="000906B3"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17A800C0" w14:textId="4E26DBED" w:rsidR="00F34B84" w:rsidRPr="00DE54B1"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15E1D451" w14:textId="7ACF745C" w:rsidR="00F34B84" w:rsidRPr="00DE54B1" w:rsidRDefault="000E38BF"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F34B84" w:rsidRPr="00F22B5D" w14:paraId="0799F2F7" w14:textId="139ADB0E" w:rsidTr="00C67F68">
        <w:trPr>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3FCD2C29" w14:textId="45FDF942"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0.07-0.08</w:t>
            </w:r>
          </w:p>
        </w:tc>
        <w:tc>
          <w:tcPr>
            <w:tcW w:w="1566" w:type="dxa"/>
            <w:tcBorders>
              <w:top w:val="nil"/>
              <w:bottom w:val="nil"/>
            </w:tcBorders>
          </w:tcPr>
          <w:p w14:paraId="3D23F291" w14:textId="72F7FE04" w:rsidR="00F34B84" w:rsidRPr="00DE54B1" w:rsidRDefault="00F611B5"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0.935</w:t>
            </w:r>
          </w:p>
        </w:tc>
        <w:tc>
          <w:tcPr>
            <w:tcW w:w="1566" w:type="dxa"/>
            <w:tcBorders>
              <w:top w:val="nil"/>
              <w:bottom w:val="nil"/>
            </w:tcBorders>
          </w:tcPr>
          <w:p w14:paraId="271D7E11" w14:textId="5FFB7420" w:rsidR="00F34B84" w:rsidRDefault="003867D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17A2067" w14:textId="0B849BE2" w:rsidR="00F34B84" w:rsidRPr="00DE54B1" w:rsidRDefault="000906B3"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539DB2C" w14:textId="1CE3AC4A" w:rsidR="00F34B84" w:rsidRPr="00DE54B1" w:rsidRDefault="001E628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6D26155" w14:textId="03AFDB32" w:rsidR="00F34B84"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F34B84" w:rsidRPr="00F22B5D" w14:paraId="2A2E7005" w14:textId="3FECCB07" w:rsidTr="00C67F68">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380AA840" w14:textId="103114F7"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0.08-0.09</w:t>
            </w:r>
          </w:p>
        </w:tc>
        <w:tc>
          <w:tcPr>
            <w:tcW w:w="1566" w:type="dxa"/>
            <w:tcBorders>
              <w:top w:val="nil"/>
              <w:bottom w:val="nil"/>
            </w:tcBorders>
          </w:tcPr>
          <w:p w14:paraId="0BE573C6" w14:textId="0BB75C11" w:rsidR="00F34B84" w:rsidRPr="00DE54B1" w:rsidRDefault="00F611B5"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0.960</w:t>
            </w:r>
          </w:p>
        </w:tc>
        <w:tc>
          <w:tcPr>
            <w:tcW w:w="1566" w:type="dxa"/>
            <w:tcBorders>
              <w:top w:val="nil"/>
              <w:bottom w:val="nil"/>
            </w:tcBorders>
          </w:tcPr>
          <w:p w14:paraId="7C972235" w14:textId="20C3761B" w:rsidR="00F34B84" w:rsidRDefault="003867D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4D083CB2" w14:textId="7D93033E" w:rsidR="00F34B84" w:rsidRPr="00DE54B1" w:rsidRDefault="000906B3"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500D52CD" w14:textId="16CBE2D1" w:rsidR="00F34B84" w:rsidRPr="00DE54B1"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7A359A84" w14:textId="0C78C4B0" w:rsidR="00F34B84" w:rsidRDefault="000E38BF"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F34B84" w:rsidRPr="00F22B5D" w14:paraId="1D3C74AF" w14:textId="7575A506" w:rsidTr="00C67F68">
        <w:trPr>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nil"/>
            </w:tcBorders>
          </w:tcPr>
          <w:p w14:paraId="528C38B9" w14:textId="4C8E7526" w:rsidR="00F34B84"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0.09-0.10</w:t>
            </w:r>
          </w:p>
        </w:tc>
        <w:tc>
          <w:tcPr>
            <w:tcW w:w="1566" w:type="dxa"/>
            <w:tcBorders>
              <w:top w:val="nil"/>
              <w:bottom w:val="nil"/>
            </w:tcBorders>
          </w:tcPr>
          <w:p w14:paraId="6868E0EE" w14:textId="2B6D35A0" w:rsidR="00F34B84" w:rsidRPr="00DE54B1" w:rsidRDefault="00F611B5"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0.990</w:t>
            </w:r>
          </w:p>
        </w:tc>
        <w:tc>
          <w:tcPr>
            <w:tcW w:w="1566" w:type="dxa"/>
            <w:tcBorders>
              <w:top w:val="nil"/>
              <w:bottom w:val="nil"/>
            </w:tcBorders>
          </w:tcPr>
          <w:p w14:paraId="1A89EE7E" w14:textId="7FD77746" w:rsidR="00F34B84" w:rsidRDefault="003867D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88F1E0F" w14:textId="1D698AC5" w:rsidR="00F34B84" w:rsidRPr="00DE54B1" w:rsidRDefault="000906B3"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6580E776" w14:textId="0DE0376B" w:rsidR="00F34B84" w:rsidRPr="00DE54B1" w:rsidRDefault="001E6288"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nil"/>
            </w:tcBorders>
          </w:tcPr>
          <w:p w14:paraId="3D48C6C0" w14:textId="101E5E45" w:rsidR="00F34B84" w:rsidRDefault="000E38BF" w:rsidP="0038779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r w:rsidR="004C6600" w:rsidRPr="00F22B5D" w14:paraId="66E64892" w14:textId="77777777" w:rsidTr="00C67F68">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8" w:type="dxa"/>
            <w:tcBorders>
              <w:top w:val="nil"/>
              <w:bottom w:val="single" w:sz="4" w:space="0" w:color="auto"/>
            </w:tcBorders>
          </w:tcPr>
          <w:p w14:paraId="794167A2" w14:textId="1996E2FB" w:rsidR="004C6600" w:rsidRPr="00840C59" w:rsidRDefault="004C6600" w:rsidP="00387794">
            <w:pPr>
              <w:ind w:left="-109"/>
              <w:rPr>
                <w:rFonts w:ascii="Calibri" w:hAnsi="Calibri" w:cs="Calibri"/>
                <w:b w:val="0"/>
                <w:bCs w:val="0"/>
                <w:sz w:val="20"/>
                <w:szCs w:val="20"/>
              </w:rPr>
            </w:pPr>
            <w:r w:rsidRPr="00840C59">
              <w:rPr>
                <w:rFonts w:ascii="Calibri" w:hAnsi="Calibri" w:cs="Calibri"/>
                <w:b w:val="0"/>
                <w:bCs w:val="0"/>
                <w:sz w:val="20"/>
                <w:szCs w:val="20"/>
              </w:rPr>
              <w:t>0.10-0.11</w:t>
            </w:r>
          </w:p>
        </w:tc>
        <w:tc>
          <w:tcPr>
            <w:tcW w:w="1566" w:type="dxa"/>
            <w:tcBorders>
              <w:top w:val="nil"/>
              <w:bottom w:val="single" w:sz="4" w:space="0" w:color="auto"/>
            </w:tcBorders>
          </w:tcPr>
          <w:p w14:paraId="5D31ADDB" w14:textId="06AB0FB3" w:rsidR="004C6600"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single" w:sz="4" w:space="0" w:color="auto"/>
            </w:tcBorders>
          </w:tcPr>
          <w:p w14:paraId="55E79C13" w14:textId="49A71320" w:rsidR="004C6600"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single" w:sz="4" w:space="0" w:color="auto"/>
            </w:tcBorders>
          </w:tcPr>
          <w:p w14:paraId="315B65DC" w14:textId="0E395CBA" w:rsidR="004C6600"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single" w:sz="4" w:space="0" w:color="auto"/>
            </w:tcBorders>
          </w:tcPr>
          <w:p w14:paraId="1A5F8469" w14:textId="081BD51A" w:rsidR="004C6600" w:rsidRDefault="001E6288"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66" w:type="dxa"/>
            <w:tcBorders>
              <w:top w:val="nil"/>
              <w:bottom w:val="single" w:sz="4" w:space="0" w:color="auto"/>
            </w:tcBorders>
          </w:tcPr>
          <w:p w14:paraId="5D6781AA" w14:textId="781337BB" w:rsidR="004C6600" w:rsidRDefault="000E38BF" w:rsidP="0038779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r>
    </w:tbl>
    <w:p w14:paraId="4875E31B" w14:textId="77777777" w:rsidR="00F34B84" w:rsidRDefault="00F34B84" w:rsidP="00DE1120">
      <w:pPr>
        <w:spacing w:line="480" w:lineRule="auto"/>
        <w:rPr>
          <w:b/>
          <w:bCs/>
        </w:rPr>
      </w:pPr>
    </w:p>
    <w:p w14:paraId="6EF916CA" w14:textId="77777777" w:rsidR="00902BF9" w:rsidRDefault="00902BF9" w:rsidP="00DE1120">
      <w:pPr>
        <w:spacing w:line="480" w:lineRule="auto"/>
        <w:rPr>
          <w:b/>
          <w:bCs/>
        </w:rPr>
      </w:pPr>
    </w:p>
    <w:p w14:paraId="03BD23A6" w14:textId="77777777" w:rsidR="00C941A5" w:rsidRDefault="00C941A5" w:rsidP="00DE1120">
      <w:pPr>
        <w:spacing w:line="480" w:lineRule="auto"/>
        <w:rPr>
          <w:b/>
          <w:bCs/>
        </w:rPr>
      </w:pPr>
    </w:p>
    <w:p w14:paraId="38CD056B" w14:textId="77777777" w:rsidR="00C941A5" w:rsidRDefault="00C941A5" w:rsidP="00DE1120">
      <w:pPr>
        <w:spacing w:line="480" w:lineRule="auto"/>
        <w:rPr>
          <w:b/>
          <w:bCs/>
        </w:rPr>
      </w:pPr>
    </w:p>
    <w:p w14:paraId="2DFDB73B" w14:textId="77777777" w:rsidR="006D7C07" w:rsidRDefault="006D7C07" w:rsidP="00DE1120">
      <w:pPr>
        <w:spacing w:line="480" w:lineRule="auto"/>
        <w:rPr>
          <w:b/>
          <w:bCs/>
        </w:rPr>
      </w:pPr>
    </w:p>
    <w:p w14:paraId="1D71E36B" w14:textId="77777777" w:rsidR="006D7C07" w:rsidRDefault="006D7C07" w:rsidP="00DE1120">
      <w:pPr>
        <w:spacing w:line="480" w:lineRule="auto"/>
        <w:rPr>
          <w:b/>
          <w:bCs/>
        </w:rPr>
      </w:pPr>
    </w:p>
    <w:p w14:paraId="59FEFE58" w14:textId="796B1E2F" w:rsidR="00DE1120" w:rsidRPr="00DE1120" w:rsidRDefault="00D6172E" w:rsidP="00DE1120">
      <w:pPr>
        <w:spacing w:line="480" w:lineRule="auto"/>
        <w:rPr>
          <w:b/>
          <w:bCs/>
        </w:rPr>
      </w:pPr>
      <w:r w:rsidRPr="00102151">
        <w:rPr>
          <w:b/>
          <w:bCs/>
        </w:rPr>
        <w:lastRenderedPageBreak/>
        <w:t>References</w:t>
      </w:r>
    </w:p>
    <w:p w14:paraId="5062D4AD" w14:textId="1EA345A8" w:rsidR="00F03AE2" w:rsidRPr="00F03AE2" w:rsidRDefault="00DE1120" w:rsidP="00121088">
      <w:pPr>
        <w:pStyle w:val="EndNoteBibliography"/>
        <w:rPr>
          <w:noProof/>
        </w:rPr>
      </w:pPr>
      <w:r>
        <w:fldChar w:fldCharType="begin"/>
      </w:r>
      <w:r>
        <w:instrText xml:space="preserve"> ADDIN EN.REFLIST </w:instrText>
      </w:r>
      <w:r>
        <w:fldChar w:fldCharType="separate"/>
      </w:r>
      <w:r w:rsidR="00F03AE2" w:rsidRPr="00F03AE2">
        <w:rPr>
          <w:noProof/>
        </w:rPr>
        <w:t>1.</w:t>
      </w:r>
      <w:r w:rsidR="00121088">
        <w:rPr>
          <w:noProof/>
        </w:rPr>
        <w:t xml:space="preserve">   </w:t>
      </w:r>
      <w:r w:rsidR="00F03AE2" w:rsidRPr="00F03AE2">
        <w:rPr>
          <w:noProof/>
        </w:rPr>
        <w:t>Li H, Handsaker B, Wysoker A, Fennell T, Ruan J, Homer N, et al. The Sequence Alignment/Map format and SAMtools. Bioinformatics. 2009;25(16):2078-9.</w:t>
      </w:r>
    </w:p>
    <w:p w14:paraId="2BDC4530" w14:textId="78B40E47" w:rsidR="00F03AE2" w:rsidRPr="00F03AE2" w:rsidRDefault="00F03AE2" w:rsidP="00F03AE2">
      <w:pPr>
        <w:pStyle w:val="EndNoteBibliography"/>
        <w:rPr>
          <w:noProof/>
        </w:rPr>
      </w:pPr>
      <w:r w:rsidRPr="00F03AE2">
        <w:rPr>
          <w:noProof/>
        </w:rPr>
        <w:t>2.</w:t>
      </w:r>
      <w:r w:rsidR="00121088">
        <w:rPr>
          <w:noProof/>
        </w:rPr>
        <w:t xml:space="preserve">   </w:t>
      </w:r>
      <w:r w:rsidRPr="00F03AE2">
        <w:rPr>
          <w:noProof/>
        </w:rPr>
        <w:t>Li H, Durbin R. Fast and accurate short read alignment with Burrows-Wheeler transform. Bioinformatics. 2009;25(14):1754-60.</w:t>
      </w:r>
    </w:p>
    <w:p w14:paraId="026F324B" w14:textId="335FB06B" w:rsidR="00D6172E" w:rsidRPr="00CE6D60" w:rsidRDefault="00DE1120">
      <w:pPr>
        <w:rPr>
          <w:rFonts w:ascii="Calibri" w:hAnsi="Calibri" w:cs="Calibri"/>
        </w:rPr>
      </w:pPr>
      <w:r>
        <w:rPr>
          <w:rFonts w:ascii="Calibri" w:hAnsi="Calibri" w:cs="Calibri"/>
        </w:rPr>
        <w:fldChar w:fldCharType="end"/>
      </w:r>
    </w:p>
    <w:sectPr w:rsidR="00D6172E" w:rsidRPr="00CE6D60" w:rsidSect="00DB0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square bracket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zfdf0t19vdrkez204xdtrzt09rdwdx5ev0&quot;&gt;SomatoSim&lt;record-ids&gt;&lt;item&gt;19&lt;/item&gt;&lt;item&gt;20&lt;/item&gt;&lt;/record-ids&gt;&lt;/item&gt;&lt;/Libraries&gt;"/>
  </w:docVars>
  <w:rsids>
    <w:rsidRoot w:val="00CE6D60"/>
    <w:rsid w:val="00004ECD"/>
    <w:rsid w:val="000177F9"/>
    <w:rsid w:val="0006797A"/>
    <w:rsid w:val="000906B3"/>
    <w:rsid w:val="000930FF"/>
    <w:rsid w:val="000C6C3F"/>
    <w:rsid w:val="000D330F"/>
    <w:rsid w:val="000E28D3"/>
    <w:rsid w:val="000E38BF"/>
    <w:rsid w:val="000F0D7D"/>
    <w:rsid w:val="000F2191"/>
    <w:rsid w:val="00104D5B"/>
    <w:rsid w:val="001078FB"/>
    <w:rsid w:val="001146B9"/>
    <w:rsid w:val="00121088"/>
    <w:rsid w:val="00121CBF"/>
    <w:rsid w:val="00122DAB"/>
    <w:rsid w:val="00146319"/>
    <w:rsid w:val="00154366"/>
    <w:rsid w:val="00163923"/>
    <w:rsid w:val="0017554F"/>
    <w:rsid w:val="00191398"/>
    <w:rsid w:val="00192773"/>
    <w:rsid w:val="001A05BE"/>
    <w:rsid w:val="001B7D90"/>
    <w:rsid w:val="001D3506"/>
    <w:rsid w:val="001E0264"/>
    <w:rsid w:val="001E6288"/>
    <w:rsid w:val="00267372"/>
    <w:rsid w:val="002A4586"/>
    <w:rsid w:val="002A6FE1"/>
    <w:rsid w:val="002F6403"/>
    <w:rsid w:val="00300715"/>
    <w:rsid w:val="00305F56"/>
    <w:rsid w:val="00312EAA"/>
    <w:rsid w:val="003505FD"/>
    <w:rsid w:val="00350F32"/>
    <w:rsid w:val="00353E7F"/>
    <w:rsid w:val="003867D8"/>
    <w:rsid w:val="00390A1D"/>
    <w:rsid w:val="0039716B"/>
    <w:rsid w:val="003A21A6"/>
    <w:rsid w:val="003A66CB"/>
    <w:rsid w:val="003B3B06"/>
    <w:rsid w:val="003B6986"/>
    <w:rsid w:val="003B7BBD"/>
    <w:rsid w:val="004076A1"/>
    <w:rsid w:val="00412DB3"/>
    <w:rsid w:val="0041730C"/>
    <w:rsid w:val="00425047"/>
    <w:rsid w:val="00447F3A"/>
    <w:rsid w:val="00451E53"/>
    <w:rsid w:val="004667BB"/>
    <w:rsid w:val="0047371C"/>
    <w:rsid w:val="00475D2C"/>
    <w:rsid w:val="00477C48"/>
    <w:rsid w:val="0048251C"/>
    <w:rsid w:val="004A2E6D"/>
    <w:rsid w:val="004C6600"/>
    <w:rsid w:val="004C67A8"/>
    <w:rsid w:val="004D4C1D"/>
    <w:rsid w:val="004E0420"/>
    <w:rsid w:val="004E3491"/>
    <w:rsid w:val="004F0031"/>
    <w:rsid w:val="00534F04"/>
    <w:rsid w:val="005458FB"/>
    <w:rsid w:val="00572D11"/>
    <w:rsid w:val="005764DF"/>
    <w:rsid w:val="00576585"/>
    <w:rsid w:val="005B201D"/>
    <w:rsid w:val="005B7AA1"/>
    <w:rsid w:val="0060449E"/>
    <w:rsid w:val="00605FFF"/>
    <w:rsid w:val="00610A0A"/>
    <w:rsid w:val="006525D6"/>
    <w:rsid w:val="006530BC"/>
    <w:rsid w:val="006664B6"/>
    <w:rsid w:val="006731C4"/>
    <w:rsid w:val="006860F8"/>
    <w:rsid w:val="006A27D6"/>
    <w:rsid w:val="006A73FA"/>
    <w:rsid w:val="006D2337"/>
    <w:rsid w:val="006D7C07"/>
    <w:rsid w:val="006E7A2C"/>
    <w:rsid w:val="007148E2"/>
    <w:rsid w:val="00721A6E"/>
    <w:rsid w:val="007440BE"/>
    <w:rsid w:val="007455FC"/>
    <w:rsid w:val="007550FF"/>
    <w:rsid w:val="007C47CD"/>
    <w:rsid w:val="007E2C8A"/>
    <w:rsid w:val="00816D34"/>
    <w:rsid w:val="00840C59"/>
    <w:rsid w:val="00844CB1"/>
    <w:rsid w:val="00846A07"/>
    <w:rsid w:val="00852E9E"/>
    <w:rsid w:val="00875539"/>
    <w:rsid w:val="008A79CB"/>
    <w:rsid w:val="008B6091"/>
    <w:rsid w:val="008C0422"/>
    <w:rsid w:val="008C7210"/>
    <w:rsid w:val="008D2BAB"/>
    <w:rsid w:val="008F2BF3"/>
    <w:rsid w:val="008F3B2A"/>
    <w:rsid w:val="00902BF9"/>
    <w:rsid w:val="00931980"/>
    <w:rsid w:val="00936AC1"/>
    <w:rsid w:val="009A4E6C"/>
    <w:rsid w:val="009B2842"/>
    <w:rsid w:val="009D2C1B"/>
    <w:rsid w:val="009D2F5E"/>
    <w:rsid w:val="00A05EB8"/>
    <w:rsid w:val="00A249D1"/>
    <w:rsid w:val="00A3267B"/>
    <w:rsid w:val="00A42D8C"/>
    <w:rsid w:val="00A573E5"/>
    <w:rsid w:val="00A57EF9"/>
    <w:rsid w:val="00A61DD0"/>
    <w:rsid w:val="00A72D9A"/>
    <w:rsid w:val="00A74E04"/>
    <w:rsid w:val="00A767C6"/>
    <w:rsid w:val="00AF701A"/>
    <w:rsid w:val="00B12C41"/>
    <w:rsid w:val="00B22B82"/>
    <w:rsid w:val="00B23F65"/>
    <w:rsid w:val="00B66B34"/>
    <w:rsid w:val="00B7081A"/>
    <w:rsid w:val="00B8349C"/>
    <w:rsid w:val="00B85F5C"/>
    <w:rsid w:val="00B865FC"/>
    <w:rsid w:val="00B95919"/>
    <w:rsid w:val="00BA3AE7"/>
    <w:rsid w:val="00BA751F"/>
    <w:rsid w:val="00C15047"/>
    <w:rsid w:val="00C67F68"/>
    <w:rsid w:val="00C71374"/>
    <w:rsid w:val="00C941A5"/>
    <w:rsid w:val="00CE6D60"/>
    <w:rsid w:val="00D2332A"/>
    <w:rsid w:val="00D23471"/>
    <w:rsid w:val="00D338EE"/>
    <w:rsid w:val="00D43C92"/>
    <w:rsid w:val="00D6172E"/>
    <w:rsid w:val="00DB0699"/>
    <w:rsid w:val="00DB6E17"/>
    <w:rsid w:val="00DC5FA4"/>
    <w:rsid w:val="00DD2281"/>
    <w:rsid w:val="00DD70F9"/>
    <w:rsid w:val="00DE1120"/>
    <w:rsid w:val="00DE20B6"/>
    <w:rsid w:val="00DE2DE6"/>
    <w:rsid w:val="00DE2EA5"/>
    <w:rsid w:val="00DF4922"/>
    <w:rsid w:val="00E017BB"/>
    <w:rsid w:val="00E14E84"/>
    <w:rsid w:val="00E20A58"/>
    <w:rsid w:val="00E21E87"/>
    <w:rsid w:val="00E22A55"/>
    <w:rsid w:val="00E46856"/>
    <w:rsid w:val="00EA495F"/>
    <w:rsid w:val="00EB189B"/>
    <w:rsid w:val="00EC1969"/>
    <w:rsid w:val="00EC3DD3"/>
    <w:rsid w:val="00EC579D"/>
    <w:rsid w:val="00EF4234"/>
    <w:rsid w:val="00F03AE2"/>
    <w:rsid w:val="00F14538"/>
    <w:rsid w:val="00F271AE"/>
    <w:rsid w:val="00F34B84"/>
    <w:rsid w:val="00F611B5"/>
    <w:rsid w:val="00F7595A"/>
    <w:rsid w:val="00F95AB0"/>
    <w:rsid w:val="00FC1989"/>
    <w:rsid w:val="00FC2E49"/>
    <w:rsid w:val="00FD793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34522"/>
  <w15:chartTrackingRefBased/>
  <w15:docId w15:val="{96498C5D-6F16-D844-8E2E-002A6ADC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6D6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6D6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E6D60"/>
    <w:rPr>
      <w:sz w:val="16"/>
      <w:szCs w:val="16"/>
    </w:rPr>
  </w:style>
  <w:style w:type="paragraph" w:styleId="CommentText">
    <w:name w:val="annotation text"/>
    <w:basedOn w:val="Normal"/>
    <w:link w:val="CommentTextChar"/>
    <w:uiPriority w:val="99"/>
    <w:unhideWhenUsed/>
    <w:rsid w:val="00CE6D60"/>
    <w:rPr>
      <w:sz w:val="20"/>
      <w:szCs w:val="20"/>
    </w:rPr>
  </w:style>
  <w:style w:type="character" w:customStyle="1" w:styleId="CommentTextChar">
    <w:name w:val="Comment Text Char"/>
    <w:basedOn w:val="DefaultParagraphFont"/>
    <w:link w:val="CommentText"/>
    <w:uiPriority w:val="99"/>
    <w:rsid w:val="00CE6D60"/>
    <w:rPr>
      <w:sz w:val="20"/>
      <w:szCs w:val="20"/>
    </w:rPr>
  </w:style>
  <w:style w:type="table" w:styleId="TableGrid">
    <w:name w:val="Table Grid"/>
    <w:basedOn w:val="TableNormal"/>
    <w:uiPriority w:val="39"/>
    <w:rsid w:val="00CE6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1E02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E026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E02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DE1120"/>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DE1120"/>
    <w:rPr>
      <w:rFonts w:ascii="Calibri" w:hAnsi="Calibri" w:cs="Calibri"/>
    </w:rPr>
  </w:style>
  <w:style w:type="paragraph" w:customStyle="1" w:styleId="EndNoteBibliography">
    <w:name w:val="EndNote Bibliography"/>
    <w:basedOn w:val="Normal"/>
    <w:link w:val="EndNoteBibliographyChar"/>
    <w:rsid w:val="00DE1120"/>
    <w:rPr>
      <w:rFonts w:ascii="Calibri" w:hAnsi="Calibri" w:cs="Calibri"/>
    </w:rPr>
  </w:style>
  <w:style w:type="character" w:customStyle="1" w:styleId="EndNoteBibliographyChar">
    <w:name w:val="EndNote Bibliography Char"/>
    <w:basedOn w:val="DefaultParagraphFont"/>
    <w:link w:val="EndNoteBibliography"/>
    <w:rsid w:val="00DE1120"/>
    <w:rPr>
      <w:rFonts w:ascii="Calibri" w:hAnsi="Calibri" w:cs="Calibri"/>
    </w:rPr>
  </w:style>
  <w:style w:type="paragraph" w:styleId="ListParagraph">
    <w:name w:val="List Paragraph"/>
    <w:basedOn w:val="Normal"/>
    <w:uiPriority w:val="34"/>
    <w:qFormat/>
    <w:rsid w:val="000E3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Hawari, Marwan (NIH/NHGRI) [F]</dc:creator>
  <cp:keywords/>
  <dc:description/>
  <cp:lastModifiedBy>Hawari, Marwan (NIH/NHGRI) [F]</cp:lastModifiedBy>
  <cp:revision>26</cp:revision>
  <dcterms:created xsi:type="dcterms:W3CDTF">2020-11-17T19:56:00Z</dcterms:created>
  <dcterms:modified xsi:type="dcterms:W3CDTF">2020-11-18T00:20:00Z</dcterms:modified>
</cp:coreProperties>
</file>