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925" w:rsidRDefault="00161708">
      <w:pPr>
        <w:pStyle w:val="Heading1"/>
      </w:pPr>
      <w:bookmarkStart w:id="0" w:name="_etz8ari3xmsx" w:colFirst="0" w:colLast="0"/>
      <w:bookmarkStart w:id="1" w:name="_GoBack"/>
      <w:bookmarkEnd w:id="0"/>
      <w:bookmarkEnd w:id="1"/>
      <w:r>
        <w:t>Supplementary Figures</w:t>
      </w:r>
    </w:p>
    <w:p w:rsidR="00EB2925" w:rsidRDefault="00161708">
      <w:r>
        <w:rPr>
          <w:noProof/>
          <w:lang w:val="en-IN"/>
        </w:rPr>
        <w:drawing>
          <wp:inline distT="114300" distB="114300" distL="114300" distR="114300">
            <wp:extent cx="4841784" cy="3390801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1784" cy="33908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925" w:rsidRDefault="00161708">
      <w:r>
        <w:rPr>
          <w:b/>
        </w:rPr>
        <w:t xml:space="preserve">Supplementary Figure 1. </w:t>
      </w:r>
      <w:r>
        <w:t>Due to density-based clustering of ICA run with randomized restarts, the number of robust components do not directly correlate with the selected dimensionality.</w:t>
      </w:r>
    </w:p>
    <w:p w:rsidR="00EB2925" w:rsidRDefault="00EB2925"/>
    <w:p w:rsidR="00EB2925" w:rsidRDefault="00161708">
      <w:r>
        <w:rPr>
          <w:noProof/>
          <w:lang w:val="en-IN"/>
        </w:rPr>
        <w:drawing>
          <wp:inline distT="114300" distB="114300" distL="114300" distR="114300">
            <wp:extent cx="5567363" cy="607434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7363" cy="6074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925" w:rsidRDefault="00161708">
      <w:r>
        <w:rPr>
          <w:b/>
        </w:rPr>
        <w:t>Supplementary Figure 2.</w:t>
      </w:r>
      <w:r>
        <w:t xml:space="preserve"> Across all dimensions components revealed in</w:t>
      </w:r>
      <w:r>
        <w:t xml:space="preserve"> the final decomposition were found to be well conserved at the established threshold. All components in the final decomposition were correlated pairwise with those of all preceding decompositions. Once a component present in the final decomposition was ca</w:t>
      </w:r>
      <w:r>
        <w:t>lculated at a lower dimension that component continued to persist within decompositions of higher dimensionality. A component in the final decomposition was said to be present in a particular decomposition where its correlation with a component in that dec</w:t>
      </w:r>
      <w:r>
        <w:t>omposition was above the established threshold. Across all datasets, PRECISE 1.0,</w:t>
      </w:r>
      <w:r>
        <w:rPr>
          <w:b/>
        </w:rPr>
        <w:t xml:space="preserve"> </w:t>
      </w:r>
      <w:r>
        <w:t xml:space="preserve">PRECISE 2.0, </w:t>
      </w:r>
      <w:r>
        <w:rPr>
          <w:i/>
        </w:rPr>
        <w:t xml:space="preserve">B. </w:t>
      </w:r>
      <w:proofErr w:type="spellStart"/>
      <w:r>
        <w:rPr>
          <w:i/>
        </w:rPr>
        <w:t>subtilis</w:t>
      </w:r>
      <w:proofErr w:type="spellEnd"/>
      <w:r>
        <w:t>, and</w:t>
      </w:r>
      <w:r>
        <w:rPr>
          <w:b/>
        </w:rPr>
        <w:t xml:space="preserve"> </w:t>
      </w:r>
      <w:proofErr w:type="spellStart"/>
      <w:r>
        <w:rPr>
          <w:i/>
        </w:rPr>
        <w:t>Staph</w:t>
      </w:r>
      <w:r>
        <w:t>PRECISE</w:t>
      </w:r>
      <w:proofErr w:type="spellEnd"/>
      <w:r>
        <w:t>, components were found to be well conserved, rarely dropping below their established threshold once computed at a lower dimension. PRECISE 1.0 shown here for example.</w:t>
      </w:r>
    </w:p>
    <w:p w:rsidR="00EB2925" w:rsidRDefault="00161708">
      <w:r>
        <w:br w:type="page"/>
      </w:r>
    </w:p>
    <w:p w:rsidR="00EB2925" w:rsidRDefault="00EB2925"/>
    <w:p w:rsidR="00EB2925" w:rsidRDefault="00161708">
      <w:r>
        <w:rPr>
          <w:noProof/>
          <w:lang w:val="en-IN"/>
        </w:rPr>
        <w:drawing>
          <wp:inline distT="114300" distB="114300" distL="114300" distR="114300">
            <wp:extent cx="5943600" cy="4318000"/>
            <wp:effectExtent l="0" t="0" r="0" b="0"/>
            <wp:docPr id="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925" w:rsidRDefault="00EB2925"/>
    <w:p w:rsidR="00EB2925" w:rsidRDefault="00161708">
      <w:r>
        <w:rPr>
          <w:b/>
        </w:rPr>
        <w:t>Supplementary Figure 3.</w:t>
      </w:r>
      <w:r>
        <w:t xml:space="preserve"> Components from the final, fully decomposed datase</w:t>
      </w:r>
      <w:r>
        <w:t xml:space="preserve">t were correlated pairwise with components of all preceding decompositions. Histograms of the highest correlations for each component across all dimensions were plotted for (A) PRECISE 1.0, (B) PRECISE 2.0, (C) </w:t>
      </w:r>
      <w:r>
        <w:rPr>
          <w:i/>
        </w:rPr>
        <w:t xml:space="preserve">B. </w:t>
      </w:r>
      <w:proofErr w:type="spellStart"/>
      <w:r>
        <w:rPr>
          <w:i/>
        </w:rPr>
        <w:t>subtilis</w:t>
      </w:r>
      <w:proofErr w:type="spellEnd"/>
      <w:r>
        <w:t xml:space="preserve">, and (D) </w:t>
      </w:r>
      <w:proofErr w:type="spellStart"/>
      <w:r>
        <w:rPr>
          <w:i/>
        </w:rPr>
        <w:t>Staph</w:t>
      </w:r>
      <w:r>
        <w:t>PRECISE</w:t>
      </w:r>
      <w:proofErr w:type="spellEnd"/>
      <w:r>
        <w:t xml:space="preserve">. The elbow </w:t>
      </w:r>
      <w:r>
        <w:t>point of these highly correlated values served as the threshold to classify a particular component as conserved.</w:t>
      </w:r>
    </w:p>
    <w:sectPr w:rsidR="00EB29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925"/>
    <w:rsid w:val="00161708"/>
    <w:rsid w:val="00EB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1F3458-73B8-40DF-AA54-79F21C74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1305</Characters>
  <Application>Microsoft Office Word</Application>
  <DocSecurity>0</DocSecurity>
  <Lines>10</Lines>
  <Paragraphs>3</Paragraphs>
  <ScaleCrop>false</ScaleCrop>
  <Company>HP Inc.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Vignesh</cp:lastModifiedBy>
  <cp:revision>2</cp:revision>
  <dcterms:created xsi:type="dcterms:W3CDTF">2021-11-29T11:29:00Z</dcterms:created>
  <dcterms:modified xsi:type="dcterms:W3CDTF">2021-11-29T11:30:00Z</dcterms:modified>
</cp:coreProperties>
</file>