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360" w14:textId="79567E76" w:rsidR="00F07EC6" w:rsidRDefault="00F07EC6" w:rsidP="00F07EC6">
      <w:pPr>
        <w:spacing w:line="48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sz w:val="21"/>
          <w:szCs w:val="21"/>
        </w:rPr>
        <w:drawing>
          <wp:inline distT="0" distB="0" distL="0" distR="0" wp14:anchorId="063E7F30" wp14:editId="3399DF3C">
            <wp:extent cx="4715415" cy="444234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656" cy="445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362BB" w14:textId="7068AF29" w:rsidR="007931FE" w:rsidRDefault="00DA25F6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Additional file 3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AE09CA">
        <w:rPr>
          <w:rFonts w:ascii="Times New Roman" w:hAnsi="Times New Roman" w:cs="Times New Roman"/>
          <w:sz w:val="21"/>
          <w:szCs w:val="21"/>
        </w:rPr>
        <w:t>Box plots and d</w:t>
      </w:r>
      <w:r>
        <w:rPr>
          <w:rFonts w:ascii="Times New Roman" w:hAnsi="Times New Roman" w:cs="Times New Roman"/>
          <w:sz w:val="21"/>
          <w:szCs w:val="21"/>
        </w:rPr>
        <w:t xml:space="preserve">ensity plots for gene expression profile of samples. </w:t>
      </w:r>
      <w:r w:rsidR="00AE09CA">
        <w:rPr>
          <w:rFonts w:ascii="Times New Roman" w:hAnsi="Times New Roman" w:cs="Times New Roman"/>
          <w:sz w:val="21"/>
          <w:szCs w:val="21"/>
        </w:rPr>
        <w:t>Box plots for gene expression in GSE17679 (A) and GSE63155 (B)</w:t>
      </w:r>
      <w:r w:rsidR="00AE09CA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: </w:t>
      </w:r>
      <w:r w:rsidR="00AE09CA">
        <w:rPr>
          <w:rFonts w:ascii="Times New Roman" w:hAnsi="Times New Roman" w:cs="Times New Roman"/>
          <w:sz w:val="21"/>
          <w:szCs w:val="21"/>
        </w:rPr>
        <w:t xml:space="preserve">x-axis was the </w:t>
      </w:r>
      <w:proofErr w:type="gramStart"/>
      <w:r w:rsidR="00AE09CA">
        <w:rPr>
          <w:rFonts w:ascii="Times New Roman" w:hAnsi="Times New Roman" w:cs="Times New Roman"/>
          <w:sz w:val="21"/>
          <w:szCs w:val="21"/>
        </w:rPr>
        <w:t>sample</w:t>
      </w:r>
      <w:r>
        <w:rPr>
          <w:rFonts w:ascii="Times New Roman" w:hAnsi="Times New Roman" w:cs="Times New Roman"/>
          <w:sz w:val="21"/>
          <w:szCs w:val="21"/>
        </w:rPr>
        <w:t>s</w:t>
      </w:r>
      <w:r w:rsidR="00AE09CA">
        <w:rPr>
          <w:rFonts w:ascii="Times New Roman" w:hAnsi="Times New Roman" w:cs="Times New Roman"/>
          <w:sz w:val="21"/>
          <w:szCs w:val="21"/>
        </w:rPr>
        <w:t>,</w:t>
      </w:r>
      <w:proofErr w:type="gramEnd"/>
      <w:r w:rsidR="00AE09CA">
        <w:rPr>
          <w:rFonts w:ascii="Times New Roman" w:hAnsi="Times New Roman" w:cs="Times New Roman"/>
          <w:sz w:val="21"/>
          <w:szCs w:val="21"/>
        </w:rPr>
        <w:t xml:space="preserve"> y-axis was the expression of gene. </w:t>
      </w:r>
      <w:r>
        <w:rPr>
          <w:rFonts w:ascii="Times New Roman" w:hAnsi="Times New Roman" w:cs="Times New Roman"/>
          <w:sz w:val="21"/>
          <w:szCs w:val="21"/>
        </w:rPr>
        <w:t>Density plots for gene expression in GSE17679 (</w:t>
      </w:r>
      <w:r w:rsidR="00AE09CA">
        <w:rPr>
          <w:rFonts w:ascii="Times New Roman" w:hAnsi="Times New Roman" w:cs="Times New Roman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) and GSE63155 (</w:t>
      </w:r>
      <w:r w:rsidR="00AE09CA">
        <w:rPr>
          <w:rFonts w:ascii="Times New Roman" w:hAnsi="Times New Roman" w:cs="Times New Roman"/>
          <w:sz w:val="21"/>
          <w:szCs w:val="21"/>
        </w:rPr>
        <w:t>D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: </w:t>
      </w:r>
      <w:r>
        <w:rPr>
          <w:rFonts w:ascii="Times New Roman" w:hAnsi="Times New Roman" w:cs="Times New Roman"/>
          <w:sz w:val="21"/>
          <w:szCs w:val="21"/>
        </w:rPr>
        <w:t>x-axis referred to the gene intensity, y-axis referred to the expression density of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genes converted by log2.</w:t>
      </w:r>
    </w:p>
    <w:sectPr w:rsidR="00793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5560D" w14:textId="77777777" w:rsidR="00AE1447" w:rsidRDefault="00AE1447" w:rsidP="00F07EC6">
      <w:pPr>
        <w:spacing w:after="0" w:line="240" w:lineRule="auto"/>
      </w:pPr>
      <w:r>
        <w:separator/>
      </w:r>
    </w:p>
  </w:endnote>
  <w:endnote w:type="continuationSeparator" w:id="0">
    <w:p w14:paraId="7B27C8C2" w14:textId="77777777" w:rsidR="00AE1447" w:rsidRDefault="00AE1447" w:rsidP="00F0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E8B1D" w14:textId="77777777" w:rsidR="00AE1447" w:rsidRDefault="00AE1447" w:rsidP="00F07EC6">
      <w:pPr>
        <w:spacing w:after="0" w:line="240" w:lineRule="auto"/>
      </w:pPr>
      <w:r>
        <w:separator/>
      </w:r>
    </w:p>
  </w:footnote>
  <w:footnote w:type="continuationSeparator" w:id="0">
    <w:p w14:paraId="04C7E817" w14:textId="77777777" w:rsidR="00AE1447" w:rsidRDefault="00AE1447" w:rsidP="00F07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1FE"/>
    <w:rsid w:val="007931FE"/>
    <w:rsid w:val="00AE09CA"/>
    <w:rsid w:val="00AE1447"/>
    <w:rsid w:val="00DA25F6"/>
    <w:rsid w:val="00DF1E9C"/>
    <w:rsid w:val="00F07EC6"/>
    <w:rsid w:val="21904B92"/>
    <w:rsid w:val="4FB964D7"/>
    <w:rsid w:val="6E69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F71F9B"/>
  <w15:docId w15:val="{E48CF8D3-C96F-4432-8F7F-D0C2F195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heading 3"/>
    <w:basedOn w:val="a0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rFonts w:ascii="Times New Roman" w:hAnsi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4">
    <w:name w:val="header"/>
    <w:basedOn w:val="a"/>
    <w:link w:val="a5"/>
    <w:rsid w:val="00F07E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F07EC6"/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a6">
    <w:name w:val="footer"/>
    <w:basedOn w:val="a"/>
    <w:link w:val="a7"/>
    <w:rsid w:val="00F07EC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F07EC6"/>
    <w:rPr>
      <w:rFonts w:asciiTheme="minorHAnsi" w:eastAsiaTheme="minorEastAsia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2022-04-19T03:59:00Z</dcterms:created>
  <dcterms:modified xsi:type="dcterms:W3CDTF">2022-07-08T15:27:00Z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