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6A2A4" w14:textId="77777777" w:rsidR="00BB4E77" w:rsidRPr="002D26B1" w:rsidRDefault="00BB4E77" w:rsidP="00BB4E77">
      <w:pPr>
        <w:ind w:left="420" w:hanging="420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32"/>
        </w:rPr>
      </w:pPr>
      <w:bookmarkStart w:id="0" w:name="_GoBack"/>
      <w:bookmarkEnd w:id="0"/>
      <w:r w:rsidRPr="002D26B1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32"/>
        </w:rPr>
        <w:t>Deconvolution of tumor composition using partially available DNA methylation data</w:t>
      </w:r>
    </w:p>
    <w:p w14:paraId="744AC724" w14:textId="4B43ED4D" w:rsidR="00BB4E77" w:rsidRPr="002D26B1" w:rsidRDefault="00BB4E77" w:rsidP="00BB4E77">
      <w:pPr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32"/>
        </w:rPr>
      </w:pPr>
      <w:r w:rsidRPr="002D26B1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32"/>
        </w:rPr>
        <w:t>Supplementary Material</w:t>
      </w:r>
    </w:p>
    <w:p w14:paraId="07F37061" w14:textId="03317EB8" w:rsidR="00DF30EA" w:rsidRPr="002D26B1" w:rsidRDefault="00DF30EA" w:rsidP="00BB4E77">
      <w:pPr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32"/>
        </w:rPr>
      </w:pPr>
      <w:r w:rsidRPr="002D26B1">
        <w:rPr>
          <w:rFonts w:ascii="Times New Roman" w:eastAsia="SimSun" w:hAnsi="Times New Roman" w:cs="Times New Roman"/>
          <w:b/>
          <w:bCs/>
          <w:noProof/>
          <w:color w:val="000000" w:themeColor="text1"/>
          <w:sz w:val="28"/>
          <w:szCs w:val="32"/>
          <w:lang w:val="en-IN" w:eastAsia="en-IN"/>
        </w:rPr>
        <w:drawing>
          <wp:inline distT="0" distB="0" distL="0" distR="0" wp14:anchorId="33652A01" wp14:editId="24BD09E6">
            <wp:extent cx="2471057" cy="216217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535" cy="216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59D9" w14:textId="77777777" w:rsidR="00DF30EA" w:rsidRPr="002D26B1" w:rsidRDefault="00DF30EA" w:rsidP="00DF30EA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Supplementary Figure 1</w:t>
      </w:r>
    </w:p>
    <w:p w14:paraId="5E33D7F9" w14:textId="3FA6C021" w:rsidR="00DF30EA" w:rsidRPr="002D26B1" w:rsidRDefault="00DF30EA" w:rsidP="00DF30EA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18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Performance comparison of RPMM with different initialization approaches (including canberra, euclidean, manhattan, maximum, minkowski,</w:t>
      </w:r>
      <w:r w:rsidR="00683A8A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and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random). 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All simulations were repeated 20 times.</w:t>
      </w:r>
    </w:p>
    <w:p w14:paraId="4CEB0ABD" w14:textId="77777777" w:rsidR="00DF30EA" w:rsidRPr="002D26B1" w:rsidRDefault="00DF30EA" w:rsidP="00BB4E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18"/>
        </w:rPr>
      </w:pPr>
    </w:p>
    <w:p w14:paraId="40D363C0" w14:textId="32B1DBD7" w:rsidR="0045537B" w:rsidRPr="002D26B1" w:rsidRDefault="001F35A9" w:rsidP="0045537B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6C4BA0A4" wp14:editId="011D8894">
            <wp:extent cx="5274310" cy="15386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6B289" w14:textId="4AC2BA3B" w:rsidR="00827DBC" w:rsidRPr="002D26B1" w:rsidRDefault="00827DBC" w:rsidP="00FC6CBD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2</w:t>
      </w:r>
    </w:p>
    <w:p w14:paraId="0B5BD29B" w14:textId="7DEBFB85" w:rsidR="00827DBC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18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The mean absolute error between the true and predicted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proportions obtained by </w:t>
      </w:r>
      <w:r w:rsidR="005061C5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six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methods from the simulation dataset with different unknown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numbers f</w:t>
      </w:r>
      <w:r w:rsidRPr="002D26B1">
        <w:rPr>
          <w:rFonts w:ascii="Times New Roman" w:eastAsia="SimSun" w:hAnsi="Times New Roman" w:cs="Times New Roman" w:hint="eastAsia"/>
          <w:color w:val="000000" w:themeColor="text1"/>
          <w:sz w:val="18"/>
          <w:szCs w:val="18"/>
        </w:rPr>
        <w:t xml:space="preserve">or 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three noise levels (0.2, 0.1) (A), (0.3, 0.15) (B), </w:t>
      </w:r>
      <w:r w:rsidR="00DC1077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and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(0.4, 0.2) (C).</w:t>
      </w:r>
      <w:r w:rsidR="001F35A9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</w:t>
      </w:r>
      <w:r w:rsidR="001F35A9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All simulations were repeated 20 times.</w:t>
      </w:r>
    </w:p>
    <w:p w14:paraId="7CDFEC99" w14:textId="77777777" w:rsidR="006563B4" w:rsidRPr="002D26B1" w:rsidRDefault="006563B4" w:rsidP="006563B4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3348A285" w14:textId="20A356BC" w:rsidR="00D41B07" w:rsidRPr="002D26B1" w:rsidRDefault="001F35A9" w:rsidP="0045537B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35433227" wp14:editId="53C1FBA8">
            <wp:extent cx="5274310" cy="30765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00E5E" w14:textId="677FFA12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3</w:t>
      </w:r>
    </w:p>
    <w:p w14:paraId="292426E9" w14:textId="3941967B" w:rsidR="004F28DF" w:rsidRPr="002D26B1" w:rsidRDefault="006563B4" w:rsidP="00DF30EA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mean absolute errors and Pearson correlation coefficients between true and predicted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methylation profiles obtained by PRMeth and RF at different unknown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numbers 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f</w:t>
      </w:r>
      <w:r w:rsidRPr="002D26B1">
        <w:rPr>
          <w:rFonts w:ascii="Times New Roman" w:eastAsia="SimSun" w:hAnsi="Times New Roman" w:cs="Times New Roman" w:hint="eastAsia"/>
          <w:color w:val="000000" w:themeColor="text1"/>
          <w:sz w:val="18"/>
          <w:szCs w:val="18"/>
        </w:rPr>
        <w:t xml:space="preserve">or 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three noise levels (0.2, 0.1) (A-B), (0.3, 0.15) (C-D), and (0.4, 0.2) (E-F)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.</w:t>
      </w:r>
      <w:r w:rsidR="001F35A9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All simulations were repeated 20 times.</w:t>
      </w:r>
    </w:p>
    <w:p w14:paraId="4F53BCED" w14:textId="74D442F7" w:rsidR="004F28DF" w:rsidRPr="002D26B1" w:rsidRDefault="004F28DF" w:rsidP="009A6BD1">
      <w:pPr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13"/>
        <w:gridCol w:w="2321"/>
        <w:gridCol w:w="3472"/>
      </w:tblGrid>
      <w:tr w:rsidR="002D26B1" w:rsidRPr="002D26B1" w14:paraId="18A3DAF6" w14:textId="77777777" w:rsidTr="009A6BD1">
        <w:trPr>
          <w:jc w:val="center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</w:tcBorders>
          </w:tcPr>
          <w:p w14:paraId="146242A8" w14:textId="2F159E06" w:rsidR="009A6BD1" w:rsidRPr="002D26B1" w:rsidRDefault="009A6BD1" w:rsidP="00913FA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Supplementary Table 1 The average run time and average memory usage of </w:t>
            </w:r>
            <w:r w:rsidR="00034796"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six</w:t>
            </w:r>
            <w:r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methods </w:t>
            </w:r>
            <w:r w:rsidRPr="002D26B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at</w:t>
            </w:r>
            <w:r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samples and 1000 </w:t>
            </w:r>
            <w:r w:rsidRPr="002D26B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CpG</w:t>
            </w:r>
            <w:r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D26B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sites</w:t>
            </w:r>
          </w:p>
        </w:tc>
      </w:tr>
      <w:tr w:rsidR="002D26B1" w:rsidRPr="002D26B1" w14:paraId="0D77FE31" w14:textId="77777777" w:rsidTr="009A6BD1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2A3532A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Methods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5E4627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Time (s)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35A170FA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Memory (Mb)</w:t>
            </w:r>
          </w:p>
        </w:tc>
      </w:tr>
      <w:tr w:rsidR="002D26B1" w:rsidRPr="002D26B1" w14:paraId="4E75147E" w14:textId="77777777" w:rsidTr="009A6BD1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</w:tcPr>
          <w:p w14:paraId="4F5F4955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QP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58D302D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0.02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647DF035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26.20</w:t>
            </w:r>
          </w:p>
        </w:tc>
      </w:tr>
      <w:tr w:rsidR="002D26B1" w:rsidRPr="002D26B1" w14:paraId="34D92762" w14:textId="77777777" w:rsidTr="009A6BD1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CA00D8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EpiDISH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34A3A8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57717C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154.33</w:t>
            </w:r>
          </w:p>
        </w:tc>
      </w:tr>
      <w:tr w:rsidR="002D26B1" w:rsidRPr="002D26B1" w14:paraId="6FD53C0E" w14:textId="77777777" w:rsidTr="009A6BD1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9C8A38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DCQ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581F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CC72B4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136.41</w:t>
            </w:r>
          </w:p>
        </w:tc>
      </w:tr>
      <w:tr w:rsidR="002D26B1" w:rsidRPr="002D26B1" w14:paraId="07ECDC35" w14:textId="77777777" w:rsidTr="009A6BD1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6DD46D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CBS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7B56C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11.02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8BDE45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269.3</w:t>
            </w:r>
          </w:p>
        </w:tc>
      </w:tr>
      <w:tr w:rsidR="002D26B1" w:rsidRPr="002D26B1" w14:paraId="53185716" w14:textId="77777777" w:rsidTr="009A6BD1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4C89C7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RF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28734D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38.62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DDC2F89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429.99</w:t>
            </w:r>
          </w:p>
        </w:tc>
      </w:tr>
      <w:tr w:rsidR="002D26B1" w:rsidRPr="002D26B1" w14:paraId="1C2ACED3" w14:textId="77777777" w:rsidTr="009A6BD1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67D1C94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PRMeth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244E6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41.51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69E1F2C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  <w:t>512.03</w:t>
            </w:r>
          </w:p>
        </w:tc>
      </w:tr>
      <w:tr w:rsidR="00DF30EA" w:rsidRPr="002D26B1" w14:paraId="57F0FD9A" w14:textId="77777777" w:rsidTr="009A6BD1">
        <w:trPr>
          <w:jc w:val="center"/>
        </w:trPr>
        <w:tc>
          <w:tcPr>
            <w:tcW w:w="0" w:type="auto"/>
            <w:gridSpan w:val="3"/>
            <w:tcBorders>
              <w:bottom w:val="nil"/>
            </w:tcBorders>
          </w:tcPr>
          <w:p w14:paraId="0D858FF9" w14:textId="0BE0B979" w:rsidR="009A6BD1" w:rsidRPr="002D26B1" w:rsidRDefault="009A6BD1" w:rsidP="009A6BD1">
            <w:pPr>
              <w:rPr>
                <w:rFonts w:ascii="Times New Roman" w:eastAsia="SimSun" w:hAnsi="Times New Roman" w:cs="Times New Roman"/>
                <w:color w:val="000000" w:themeColor="text1"/>
                <w:sz w:val="16"/>
                <w:szCs w:val="18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8"/>
                <w:szCs w:val="20"/>
              </w:rPr>
              <w:t>All simulations were repeated 20 times.</w:t>
            </w:r>
          </w:p>
        </w:tc>
      </w:tr>
    </w:tbl>
    <w:p w14:paraId="6CF050CF" w14:textId="11C64C07" w:rsidR="004F28DF" w:rsidRPr="002D26B1" w:rsidRDefault="004F28DF" w:rsidP="00467708">
      <w:pPr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87"/>
        <w:gridCol w:w="662"/>
        <w:gridCol w:w="800"/>
        <w:gridCol w:w="661"/>
        <w:gridCol w:w="800"/>
        <w:gridCol w:w="661"/>
        <w:gridCol w:w="800"/>
        <w:gridCol w:w="661"/>
        <w:gridCol w:w="859"/>
        <w:gridCol w:w="661"/>
        <w:gridCol w:w="844"/>
      </w:tblGrid>
      <w:tr w:rsidR="002D26B1" w:rsidRPr="002D26B1" w14:paraId="02227330" w14:textId="77777777" w:rsidTr="009A6BD1">
        <w:trPr>
          <w:trHeight w:val="413"/>
          <w:jc w:val="center"/>
        </w:trPr>
        <w:tc>
          <w:tcPr>
            <w:tcW w:w="8296" w:type="dxa"/>
            <w:gridSpan w:val="11"/>
            <w:tcBorders>
              <w:top w:val="nil"/>
              <w:left w:val="nil"/>
              <w:right w:val="nil"/>
              <w:tl2br w:val="nil"/>
            </w:tcBorders>
          </w:tcPr>
          <w:p w14:paraId="4E327E41" w14:textId="7F5F6CCD" w:rsidR="009A6BD1" w:rsidRPr="002D26B1" w:rsidRDefault="009A6BD1" w:rsidP="00913FA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Supplementary Table 2 The run time and memory usage of PRMeth</w:t>
            </w:r>
          </w:p>
        </w:tc>
      </w:tr>
      <w:tr w:rsidR="002D26B1" w:rsidRPr="002D26B1" w14:paraId="732A9315" w14:textId="77777777" w:rsidTr="009A6BD1">
        <w:trPr>
          <w:trHeight w:val="413"/>
          <w:jc w:val="center"/>
        </w:trPr>
        <w:tc>
          <w:tcPr>
            <w:tcW w:w="887" w:type="dxa"/>
            <w:tcBorders>
              <w:left w:val="nil"/>
              <w:tl2br w:val="single" w:sz="4" w:space="0" w:color="auto"/>
            </w:tcBorders>
          </w:tcPr>
          <w:p w14:paraId="5A59164D" w14:textId="77777777" w:rsidR="004F28DF" w:rsidRPr="002D26B1" w:rsidRDefault="004F28DF" w:rsidP="000425BD">
            <w:pPr>
              <w:jc w:val="right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Feature</w:t>
            </w:r>
          </w:p>
          <w:p w14:paraId="26B9609D" w14:textId="77777777" w:rsidR="004F28DF" w:rsidRPr="002D26B1" w:rsidRDefault="004F28DF" w:rsidP="000425BD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Sample</w:t>
            </w:r>
          </w:p>
        </w:tc>
        <w:tc>
          <w:tcPr>
            <w:tcW w:w="1462" w:type="dxa"/>
            <w:gridSpan w:val="2"/>
            <w:tcBorders>
              <w:bottom w:val="single" w:sz="4" w:space="0" w:color="auto"/>
            </w:tcBorders>
          </w:tcPr>
          <w:p w14:paraId="30BC3C4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1461" w:type="dxa"/>
            <w:gridSpan w:val="2"/>
            <w:tcBorders>
              <w:bottom w:val="single" w:sz="4" w:space="0" w:color="auto"/>
            </w:tcBorders>
          </w:tcPr>
          <w:p w14:paraId="40624AF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400</w:t>
            </w:r>
          </w:p>
        </w:tc>
        <w:tc>
          <w:tcPr>
            <w:tcW w:w="1461" w:type="dxa"/>
            <w:gridSpan w:val="2"/>
            <w:tcBorders>
              <w:bottom w:val="single" w:sz="4" w:space="0" w:color="auto"/>
            </w:tcBorders>
          </w:tcPr>
          <w:p w14:paraId="15E1A16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600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</w:tcPr>
          <w:p w14:paraId="0BFA639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800</w:t>
            </w:r>
          </w:p>
        </w:tc>
        <w:tc>
          <w:tcPr>
            <w:tcW w:w="1505" w:type="dxa"/>
            <w:gridSpan w:val="2"/>
            <w:tcBorders>
              <w:bottom w:val="single" w:sz="4" w:space="0" w:color="auto"/>
              <w:right w:val="nil"/>
            </w:tcBorders>
          </w:tcPr>
          <w:p w14:paraId="1FCC141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1000</w:t>
            </w:r>
          </w:p>
        </w:tc>
      </w:tr>
      <w:tr w:rsidR="002D26B1" w:rsidRPr="002D26B1" w14:paraId="364EF630" w14:textId="77777777" w:rsidTr="009A6BD1">
        <w:trPr>
          <w:jc w:val="center"/>
        </w:trPr>
        <w:tc>
          <w:tcPr>
            <w:tcW w:w="887" w:type="dxa"/>
            <w:tcBorders>
              <w:left w:val="nil"/>
              <w:bottom w:val="single" w:sz="4" w:space="0" w:color="auto"/>
            </w:tcBorders>
          </w:tcPr>
          <w:p w14:paraId="435994B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2" w:type="dxa"/>
            <w:tcBorders>
              <w:bottom w:val="single" w:sz="4" w:space="0" w:color="auto"/>
              <w:right w:val="nil"/>
            </w:tcBorders>
          </w:tcPr>
          <w:p w14:paraId="5EAA6B78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Time (s)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</w:tcBorders>
          </w:tcPr>
          <w:p w14:paraId="4AE9CFA2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Memory (Mb)</w:t>
            </w:r>
          </w:p>
        </w:tc>
        <w:tc>
          <w:tcPr>
            <w:tcW w:w="661" w:type="dxa"/>
            <w:tcBorders>
              <w:bottom w:val="single" w:sz="4" w:space="0" w:color="auto"/>
              <w:right w:val="nil"/>
            </w:tcBorders>
          </w:tcPr>
          <w:p w14:paraId="06CF490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Time (s)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</w:tcBorders>
          </w:tcPr>
          <w:p w14:paraId="5932515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Memory (Mb)</w:t>
            </w:r>
          </w:p>
        </w:tc>
        <w:tc>
          <w:tcPr>
            <w:tcW w:w="661" w:type="dxa"/>
            <w:tcBorders>
              <w:bottom w:val="single" w:sz="4" w:space="0" w:color="auto"/>
              <w:right w:val="nil"/>
            </w:tcBorders>
          </w:tcPr>
          <w:p w14:paraId="7A67335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Time (s)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</w:tcBorders>
          </w:tcPr>
          <w:p w14:paraId="642AA94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Memory (Mb)</w:t>
            </w:r>
          </w:p>
        </w:tc>
        <w:tc>
          <w:tcPr>
            <w:tcW w:w="661" w:type="dxa"/>
            <w:tcBorders>
              <w:bottom w:val="single" w:sz="4" w:space="0" w:color="auto"/>
              <w:right w:val="nil"/>
            </w:tcBorders>
          </w:tcPr>
          <w:p w14:paraId="53AC62F4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Time (s)</w:t>
            </w:r>
          </w:p>
        </w:tc>
        <w:tc>
          <w:tcPr>
            <w:tcW w:w="859" w:type="dxa"/>
            <w:tcBorders>
              <w:left w:val="nil"/>
              <w:bottom w:val="single" w:sz="4" w:space="0" w:color="auto"/>
            </w:tcBorders>
          </w:tcPr>
          <w:p w14:paraId="175D0EE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Memory (Mb)</w:t>
            </w:r>
          </w:p>
        </w:tc>
        <w:tc>
          <w:tcPr>
            <w:tcW w:w="661" w:type="dxa"/>
            <w:tcBorders>
              <w:bottom w:val="single" w:sz="4" w:space="0" w:color="auto"/>
              <w:right w:val="nil"/>
            </w:tcBorders>
          </w:tcPr>
          <w:p w14:paraId="6811426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Time (s)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nil"/>
            </w:tcBorders>
          </w:tcPr>
          <w:p w14:paraId="792C5F3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0"/>
                <w:szCs w:val="11"/>
              </w:rPr>
              <w:t>Memory (Mb)</w:t>
            </w:r>
          </w:p>
        </w:tc>
      </w:tr>
      <w:tr w:rsidR="002D26B1" w:rsidRPr="002D26B1" w14:paraId="2086B98F" w14:textId="77777777" w:rsidTr="009A6BD1">
        <w:trPr>
          <w:jc w:val="center"/>
        </w:trPr>
        <w:tc>
          <w:tcPr>
            <w:tcW w:w="887" w:type="dxa"/>
            <w:tcBorders>
              <w:left w:val="nil"/>
              <w:bottom w:val="nil"/>
            </w:tcBorders>
          </w:tcPr>
          <w:p w14:paraId="0E47647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bottom w:val="nil"/>
              <w:right w:val="nil"/>
            </w:tcBorders>
            <w:vAlign w:val="center"/>
          </w:tcPr>
          <w:p w14:paraId="63E6A2BD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5.69</w:t>
            </w:r>
          </w:p>
        </w:tc>
        <w:tc>
          <w:tcPr>
            <w:tcW w:w="800" w:type="dxa"/>
            <w:tcBorders>
              <w:left w:val="nil"/>
              <w:bottom w:val="nil"/>
            </w:tcBorders>
            <w:vAlign w:val="center"/>
          </w:tcPr>
          <w:p w14:paraId="21FE279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455.29</w:t>
            </w:r>
          </w:p>
        </w:tc>
        <w:tc>
          <w:tcPr>
            <w:tcW w:w="661" w:type="dxa"/>
            <w:tcBorders>
              <w:bottom w:val="nil"/>
              <w:right w:val="nil"/>
            </w:tcBorders>
          </w:tcPr>
          <w:p w14:paraId="2E42B50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10.55</w:t>
            </w:r>
          </w:p>
        </w:tc>
        <w:tc>
          <w:tcPr>
            <w:tcW w:w="800" w:type="dxa"/>
            <w:tcBorders>
              <w:left w:val="nil"/>
              <w:bottom w:val="nil"/>
            </w:tcBorders>
          </w:tcPr>
          <w:p w14:paraId="5026FB0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344.38</w:t>
            </w:r>
          </w:p>
        </w:tc>
        <w:tc>
          <w:tcPr>
            <w:tcW w:w="661" w:type="dxa"/>
            <w:tcBorders>
              <w:bottom w:val="nil"/>
              <w:right w:val="nil"/>
            </w:tcBorders>
          </w:tcPr>
          <w:p w14:paraId="0279D5BA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15.56</w:t>
            </w:r>
          </w:p>
        </w:tc>
        <w:tc>
          <w:tcPr>
            <w:tcW w:w="800" w:type="dxa"/>
            <w:tcBorders>
              <w:left w:val="nil"/>
              <w:bottom w:val="nil"/>
            </w:tcBorders>
          </w:tcPr>
          <w:p w14:paraId="1708F64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457.83</w:t>
            </w:r>
          </w:p>
        </w:tc>
        <w:tc>
          <w:tcPr>
            <w:tcW w:w="661" w:type="dxa"/>
            <w:tcBorders>
              <w:bottom w:val="nil"/>
              <w:right w:val="nil"/>
            </w:tcBorders>
          </w:tcPr>
          <w:p w14:paraId="4DDD7E27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20.25</w:t>
            </w:r>
          </w:p>
        </w:tc>
        <w:tc>
          <w:tcPr>
            <w:tcW w:w="859" w:type="dxa"/>
            <w:tcBorders>
              <w:left w:val="nil"/>
              <w:bottom w:val="nil"/>
            </w:tcBorders>
          </w:tcPr>
          <w:p w14:paraId="453D8605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354.82</w:t>
            </w:r>
          </w:p>
        </w:tc>
        <w:tc>
          <w:tcPr>
            <w:tcW w:w="661" w:type="dxa"/>
            <w:tcBorders>
              <w:bottom w:val="nil"/>
              <w:right w:val="nil"/>
            </w:tcBorders>
          </w:tcPr>
          <w:p w14:paraId="644B3E3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25.64</w:t>
            </w:r>
          </w:p>
        </w:tc>
        <w:tc>
          <w:tcPr>
            <w:tcW w:w="844" w:type="dxa"/>
            <w:tcBorders>
              <w:left w:val="nil"/>
              <w:bottom w:val="nil"/>
              <w:right w:val="nil"/>
            </w:tcBorders>
          </w:tcPr>
          <w:p w14:paraId="359E9A0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256.21</w:t>
            </w:r>
          </w:p>
        </w:tc>
      </w:tr>
      <w:tr w:rsidR="002D26B1" w:rsidRPr="002D26B1" w14:paraId="02D80F69" w14:textId="77777777" w:rsidTr="009A6BD1">
        <w:trPr>
          <w:jc w:val="center"/>
        </w:trPr>
        <w:tc>
          <w:tcPr>
            <w:tcW w:w="887" w:type="dxa"/>
            <w:tcBorders>
              <w:top w:val="nil"/>
              <w:left w:val="nil"/>
              <w:bottom w:val="nil"/>
            </w:tcBorders>
          </w:tcPr>
          <w:p w14:paraId="6B896855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62" w:type="dxa"/>
            <w:tcBorders>
              <w:top w:val="nil"/>
              <w:bottom w:val="nil"/>
              <w:right w:val="nil"/>
            </w:tcBorders>
          </w:tcPr>
          <w:p w14:paraId="1174665D" w14:textId="77777777" w:rsidR="004F28DF" w:rsidRPr="002D26B1" w:rsidRDefault="004F28DF" w:rsidP="000425B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6.69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987BD6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745.40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2779D41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12.65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07C933C5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826.81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4CD3CAC2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19.13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7416452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658.11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15689AE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24.40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</w:tcBorders>
          </w:tcPr>
          <w:p w14:paraId="690A60C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488.06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4E30D272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30.07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20632C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306.19</w:t>
            </w:r>
          </w:p>
        </w:tc>
      </w:tr>
      <w:tr w:rsidR="002D26B1" w:rsidRPr="002D26B1" w14:paraId="444C8016" w14:textId="77777777" w:rsidTr="009A6BD1">
        <w:trPr>
          <w:jc w:val="center"/>
        </w:trPr>
        <w:tc>
          <w:tcPr>
            <w:tcW w:w="887" w:type="dxa"/>
            <w:tcBorders>
              <w:top w:val="nil"/>
              <w:left w:val="nil"/>
              <w:bottom w:val="nil"/>
            </w:tcBorders>
          </w:tcPr>
          <w:p w14:paraId="35D3EB5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bottom w:val="nil"/>
              <w:right w:val="nil"/>
            </w:tcBorders>
          </w:tcPr>
          <w:p w14:paraId="1DF7307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8.08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2F09F109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745.39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2B70B08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14.70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1D30DEB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554.73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76DE0599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21.62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E89B1F9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669.54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437D6CC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27.47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</w:tcBorders>
          </w:tcPr>
          <w:p w14:paraId="3DC4026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1061.34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239C6ADB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35.22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2BC13B3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798.93</w:t>
            </w:r>
          </w:p>
        </w:tc>
      </w:tr>
      <w:tr w:rsidR="002D26B1" w:rsidRPr="002D26B1" w14:paraId="7E8F0A2A" w14:textId="77777777" w:rsidTr="009A6BD1">
        <w:trPr>
          <w:jc w:val="center"/>
        </w:trPr>
        <w:tc>
          <w:tcPr>
            <w:tcW w:w="887" w:type="dxa"/>
            <w:tcBorders>
              <w:top w:val="nil"/>
              <w:left w:val="nil"/>
              <w:bottom w:val="nil"/>
            </w:tcBorders>
          </w:tcPr>
          <w:p w14:paraId="45DA9F7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bottom w:val="nil"/>
              <w:right w:val="nil"/>
            </w:tcBorders>
          </w:tcPr>
          <w:p w14:paraId="6F24590A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9.25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6078D967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295.99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17393F87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16.34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0A46E23B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416.61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5C61B02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23.38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2AAF7CEB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446.94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2958186B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31.89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</w:tcBorders>
          </w:tcPr>
          <w:p w14:paraId="33AD7A9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530.28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</w:tcPr>
          <w:p w14:paraId="2143E146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42.17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425F0A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629.77</w:t>
            </w:r>
          </w:p>
        </w:tc>
      </w:tr>
      <w:tr w:rsidR="002D26B1" w:rsidRPr="002D26B1" w14:paraId="66764973" w14:textId="77777777" w:rsidTr="009A6BD1">
        <w:trPr>
          <w:jc w:val="center"/>
        </w:trPr>
        <w:tc>
          <w:tcPr>
            <w:tcW w:w="887" w:type="dxa"/>
            <w:tcBorders>
              <w:top w:val="nil"/>
              <w:left w:val="nil"/>
            </w:tcBorders>
          </w:tcPr>
          <w:p w14:paraId="5085EDFC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662" w:type="dxa"/>
            <w:tcBorders>
              <w:top w:val="nil"/>
              <w:right w:val="nil"/>
            </w:tcBorders>
          </w:tcPr>
          <w:p w14:paraId="3D07B8C9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10.81</w:t>
            </w:r>
          </w:p>
        </w:tc>
        <w:tc>
          <w:tcPr>
            <w:tcW w:w="800" w:type="dxa"/>
            <w:tcBorders>
              <w:top w:val="nil"/>
              <w:left w:val="nil"/>
            </w:tcBorders>
          </w:tcPr>
          <w:p w14:paraId="6C48C17F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231.57</w:t>
            </w:r>
          </w:p>
        </w:tc>
        <w:tc>
          <w:tcPr>
            <w:tcW w:w="661" w:type="dxa"/>
            <w:tcBorders>
              <w:top w:val="nil"/>
              <w:right w:val="nil"/>
            </w:tcBorders>
          </w:tcPr>
          <w:p w14:paraId="3E34141B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18.35</w:t>
            </w:r>
          </w:p>
        </w:tc>
        <w:tc>
          <w:tcPr>
            <w:tcW w:w="800" w:type="dxa"/>
            <w:tcBorders>
              <w:top w:val="nil"/>
              <w:left w:val="nil"/>
            </w:tcBorders>
          </w:tcPr>
          <w:p w14:paraId="6EF42A18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849.59</w:t>
            </w:r>
          </w:p>
        </w:tc>
        <w:tc>
          <w:tcPr>
            <w:tcW w:w="661" w:type="dxa"/>
            <w:tcBorders>
              <w:top w:val="nil"/>
              <w:right w:val="nil"/>
            </w:tcBorders>
          </w:tcPr>
          <w:p w14:paraId="27FFD634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26.11</w:t>
            </w:r>
          </w:p>
        </w:tc>
        <w:tc>
          <w:tcPr>
            <w:tcW w:w="800" w:type="dxa"/>
            <w:tcBorders>
              <w:top w:val="nil"/>
              <w:left w:val="nil"/>
            </w:tcBorders>
          </w:tcPr>
          <w:p w14:paraId="1CC9498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454.13</w:t>
            </w:r>
          </w:p>
        </w:tc>
        <w:tc>
          <w:tcPr>
            <w:tcW w:w="661" w:type="dxa"/>
            <w:tcBorders>
              <w:top w:val="nil"/>
              <w:right w:val="nil"/>
            </w:tcBorders>
          </w:tcPr>
          <w:p w14:paraId="71179D0E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34.17</w:t>
            </w:r>
          </w:p>
        </w:tc>
        <w:tc>
          <w:tcPr>
            <w:tcW w:w="859" w:type="dxa"/>
            <w:tcBorders>
              <w:top w:val="nil"/>
              <w:left w:val="nil"/>
            </w:tcBorders>
          </w:tcPr>
          <w:p w14:paraId="31F12570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637.16</w:t>
            </w:r>
          </w:p>
        </w:tc>
        <w:tc>
          <w:tcPr>
            <w:tcW w:w="661" w:type="dxa"/>
            <w:tcBorders>
              <w:top w:val="nil"/>
              <w:right w:val="nil"/>
            </w:tcBorders>
          </w:tcPr>
          <w:p w14:paraId="0B35FD34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42.56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</w:tcPr>
          <w:p w14:paraId="313F5A41" w14:textId="77777777" w:rsidR="004F28DF" w:rsidRPr="002D26B1" w:rsidRDefault="004F28DF" w:rsidP="000425B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</w:pPr>
            <w:r w:rsidRPr="002D26B1">
              <w:rPr>
                <w:rFonts w:ascii="Times New Roman" w:eastAsia="SimSun" w:hAnsi="Times New Roman" w:cs="Times New Roman"/>
                <w:color w:val="000000" w:themeColor="text1"/>
                <w:sz w:val="16"/>
                <w:szCs w:val="16"/>
              </w:rPr>
              <w:t>1115.71</w:t>
            </w:r>
          </w:p>
        </w:tc>
      </w:tr>
    </w:tbl>
    <w:p w14:paraId="2711B242" w14:textId="77777777" w:rsidR="004F28DF" w:rsidRPr="002D26B1" w:rsidRDefault="004F28DF" w:rsidP="0079468D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</w:p>
    <w:p w14:paraId="7CF755F9" w14:textId="67BBEA78" w:rsidR="00FC6CBD" w:rsidRPr="002D26B1" w:rsidRDefault="005061C5" w:rsidP="00FC6CBD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2F1EEBE4" wp14:editId="38ED377E">
            <wp:extent cx="3766457" cy="1647882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114" cy="16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34C77" w14:textId="09535ED4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4</w:t>
      </w:r>
    </w:p>
    <w:p w14:paraId="1211CC33" w14:textId="1441DB60" w:rsidR="006563B4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MAE between the true and predicted proportions of CD4+ T cells (A) or CD8+ T cells (B) by the </w:t>
      </w:r>
      <w:r w:rsidR="005061C5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six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methods when the number of known cell types is 2.</w:t>
      </w:r>
    </w:p>
    <w:p w14:paraId="107586CC" w14:textId="77777777" w:rsidR="006563B4" w:rsidRPr="002D26B1" w:rsidRDefault="006563B4" w:rsidP="006563B4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39E6F985" w14:textId="11C54FFD" w:rsidR="00FC6CBD" w:rsidRPr="002D26B1" w:rsidRDefault="005061C5" w:rsidP="00FC6CBD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599A44B2" wp14:editId="598486F5">
            <wp:extent cx="5274310" cy="153860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2ECC" w14:textId="157EF31C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5</w:t>
      </w:r>
    </w:p>
    <w:p w14:paraId="1E8A3CC1" w14:textId="68B82FE7" w:rsidR="006563B4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MAE between the true and predicted proportions of CD4+ T cells (A), CD8+ T cells (B), or monocytes (C) by the </w:t>
      </w:r>
      <w:r w:rsidR="005061C5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six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methods when the number of known cell types is 3.</w:t>
      </w:r>
    </w:p>
    <w:p w14:paraId="10FCEB47" w14:textId="77777777" w:rsidR="006563B4" w:rsidRPr="002D26B1" w:rsidRDefault="006563B4" w:rsidP="006563B4">
      <w:pPr>
        <w:rPr>
          <w:rFonts w:ascii="Times New Roman" w:eastAsia="SimSun" w:hAnsi="Times New Roman" w:cs="Times New Roman"/>
          <w:color w:val="000000" w:themeColor="text1"/>
        </w:rPr>
      </w:pPr>
    </w:p>
    <w:p w14:paraId="5E1693F7" w14:textId="069D22E4" w:rsidR="00FC6CBD" w:rsidRPr="002D26B1" w:rsidRDefault="005061C5" w:rsidP="00FC6CBD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55502B31" wp14:editId="064C2E8C">
            <wp:extent cx="5274310" cy="3076575"/>
            <wp:effectExtent l="0" t="0" r="254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0F30B" w14:textId="5D851DFF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6</w:t>
      </w:r>
    </w:p>
    <w:p w14:paraId="59E09789" w14:textId="4EA0C0C6" w:rsidR="005B693C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MAE between the true and predicted proportions of CD4+ T cells (A), CD8+ T cells (B), monocytes (C), B cells (D), or NK cells (E) by the </w:t>
      </w:r>
      <w:r w:rsidR="005061C5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six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methods when the number of known cell types is 5.</w:t>
      </w:r>
    </w:p>
    <w:p w14:paraId="511049E6" w14:textId="77777777" w:rsidR="006563B4" w:rsidRPr="002D26B1" w:rsidRDefault="006563B4" w:rsidP="006563B4">
      <w:pPr>
        <w:rPr>
          <w:rFonts w:ascii="Times New Roman" w:eastAsia="SimSun" w:hAnsi="Times New Roman" w:cs="Times New Roman"/>
          <w:color w:val="000000" w:themeColor="text1"/>
        </w:rPr>
      </w:pPr>
    </w:p>
    <w:p w14:paraId="790B09D6" w14:textId="59FC2AC7" w:rsidR="005B693C" w:rsidRPr="002D26B1" w:rsidRDefault="005061C5" w:rsidP="00FC6CBD">
      <w:pPr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3A020D27" wp14:editId="0016912B">
            <wp:extent cx="5274310" cy="153860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52BA0" w14:textId="68BF0611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7</w:t>
      </w:r>
    </w:p>
    <w:p w14:paraId="3864960F" w14:textId="78EFD7AA" w:rsidR="006563B4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 w:hint="eastAsia"/>
          <w:color w:val="000000" w:themeColor="text1"/>
          <w:sz w:val="18"/>
          <w:szCs w:val="20"/>
        </w:rPr>
        <w:t>T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he MAE between the true and predicted proportions of each of all cell types by PRMeth and RF when the number of known cell types is 2 (A), 4 (B), or 5 (C).</w:t>
      </w:r>
    </w:p>
    <w:p w14:paraId="2431902B" w14:textId="77777777" w:rsidR="006563B4" w:rsidRPr="002D26B1" w:rsidRDefault="006563B4" w:rsidP="006563B4">
      <w:pPr>
        <w:rPr>
          <w:rFonts w:ascii="Times New Roman" w:eastAsia="SimSun" w:hAnsi="Times New Roman" w:cs="Times New Roman"/>
          <w:color w:val="000000" w:themeColor="text1"/>
        </w:rPr>
      </w:pPr>
    </w:p>
    <w:p w14:paraId="3B925994" w14:textId="24DC0FA5" w:rsidR="00FC6CBD" w:rsidRPr="002D26B1" w:rsidRDefault="005061C5" w:rsidP="008336EC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2950FAB8" wp14:editId="0039B45C">
            <wp:extent cx="2427514" cy="212407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351" cy="212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C0EB" w14:textId="7B8328F8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8</w:t>
      </w:r>
    </w:p>
    <w:p w14:paraId="559A4F5B" w14:textId="7300EBDB" w:rsidR="006563B4" w:rsidRPr="002D26B1" w:rsidRDefault="006563B4" w:rsidP="00DC1077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The MAE between the true and predicted proportions of known cell types by the </w:t>
      </w:r>
      <w:r w:rsidR="005061C5"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six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 xml:space="preserve"> methods at different numbers of unknown cell types.</w:t>
      </w:r>
    </w:p>
    <w:p w14:paraId="1BF7CB4B" w14:textId="0C3EB126" w:rsidR="005B693C" w:rsidRPr="002D26B1" w:rsidRDefault="005B693C" w:rsidP="005B693C">
      <w:pPr>
        <w:rPr>
          <w:rFonts w:ascii="Times New Roman" w:eastAsia="SimSun" w:hAnsi="Times New Roman" w:cs="Times New Roman"/>
          <w:color w:val="000000" w:themeColor="text1"/>
        </w:rPr>
      </w:pPr>
    </w:p>
    <w:p w14:paraId="5C1EBB6C" w14:textId="6892268D" w:rsidR="005B693C" w:rsidRPr="002D26B1" w:rsidRDefault="005061C5" w:rsidP="008336EC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49DDD8A6" wp14:editId="1D18B4E4">
            <wp:extent cx="4419600" cy="1933642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855" cy="194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B152" w14:textId="16C7AB7F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9</w:t>
      </w:r>
    </w:p>
    <w:p w14:paraId="67EBB50E" w14:textId="59D302BC" w:rsidR="00984360" w:rsidRPr="002D26B1" w:rsidRDefault="006563B4" w:rsidP="0079468D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mean absolute errors (A) and Pearson correlation coefficients (B) between true and predicted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methylation profiles obtained by PRMeth and RF at different unknown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numbers.</w:t>
      </w:r>
    </w:p>
    <w:p w14:paraId="20B4CB48" w14:textId="5099245D" w:rsidR="0079468D" w:rsidRPr="002D26B1" w:rsidRDefault="00D63996" w:rsidP="0079468D">
      <w:pPr>
        <w:jc w:val="center"/>
        <w:rPr>
          <w:rFonts w:ascii="Times New Roman" w:eastAsia="SimSun" w:hAnsi="Times New Roman" w:cs="Times New Roman"/>
          <w:noProof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1E14E771" wp14:editId="6B59FBB6">
            <wp:extent cx="2242457" cy="1962150"/>
            <wp:effectExtent l="0" t="0" r="571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270" cy="196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264AC" w14:textId="51009417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Supplementary Figure 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10</w:t>
      </w:r>
    </w:p>
    <w:p w14:paraId="5F23816F" w14:textId="46E291AF" w:rsidR="00D40B12" w:rsidRPr="002D26B1" w:rsidRDefault="006563B4" w:rsidP="00DC1077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MAE between the true and predicted proportions of known cell types by the five methods from whole blood samples with </w:t>
      </w:r>
      <m:oMath>
        <m:sSub>
          <m:sSubPr>
            <m:ctrlPr>
              <w:rPr>
                <w:rFonts w:ascii="Cambria Math" w:eastAsia="SimSun" w:hAnsi="Cambria Math" w:cs="Times New Roman"/>
                <w:color w:val="000000" w:themeColor="text1"/>
                <w:sz w:val="18"/>
                <w:szCs w:val="20"/>
              </w:rPr>
            </m:ctrlPr>
          </m:sSubPr>
          <m:e>
            <m:r>
              <w:rPr>
                <w:rFonts w:ascii="Cambria Math" w:eastAsia="SimSun" w:hAnsi="Cambria Math" w:cs="Times New Roman" w:hint="eastAsia"/>
                <w:color w:val="000000" w:themeColor="text1"/>
                <w:sz w:val="18"/>
                <w:szCs w:val="20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color w:val="000000" w:themeColor="text1"/>
                <w:sz w:val="18"/>
                <w:szCs w:val="20"/>
              </w:rPr>
              <m:t>1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color w:val="000000" w:themeColor="text1"/>
            <w:sz w:val="18"/>
            <w:szCs w:val="20"/>
          </w:rPr>
          <m:t>=2</m:t>
        </m:r>
      </m:oMath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.</w:t>
      </w:r>
    </w:p>
    <w:p w14:paraId="7CFBCFB2" w14:textId="77777777" w:rsidR="006563B4" w:rsidRPr="002D26B1" w:rsidRDefault="006563B4" w:rsidP="006563B4">
      <w:pPr>
        <w:rPr>
          <w:rFonts w:ascii="Times New Roman" w:eastAsia="SimSun" w:hAnsi="Times New Roman" w:cs="Times New Roman"/>
          <w:color w:val="000000" w:themeColor="text1"/>
        </w:rPr>
      </w:pPr>
    </w:p>
    <w:p w14:paraId="62DF2396" w14:textId="76A7DA0A" w:rsidR="00D40B12" w:rsidRPr="002D26B1" w:rsidRDefault="00D63996" w:rsidP="00D40B12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2064ADCB" wp14:editId="69357AAF">
            <wp:extent cx="5274310" cy="175831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21875" w14:textId="50B4E0AB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Supplementary Figure 1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1</w:t>
      </w:r>
    </w:p>
    <w:p w14:paraId="1B107262" w14:textId="6100EA13" w:rsidR="006563B4" w:rsidRPr="002D26B1" w:rsidRDefault="006563B4" w:rsidP="006563B4">
      <w:pPr>
        <w:jc w:val="center"/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estimation accuracy of the proportions of all cell types obtained by PRMeth at </w:t>
      </w:r>
      <m:oMath>
        <m:sSub>
          <m:sSubPr>
            <m:ctrlPr>
              <w:rPr>
                <w:rFonts w:ascii="Cambria Math" w:eastAsia="SimSun" w:hAnsi="Cambria Math" w:cs="Times New Roman"/>
                <w:color w:val="000000" w:themeColor="text1"/>
                <w:sz w:val="18"/>
                <w:szCs w:val="20"/>
              </w:rPr>
            </m:ctrlPr>
          </m:sSubPr>
          <m:e>
            <m:r>
              <w:rPr>
                <w:rFonts w:ascii="Cambria Math" w:eastAsia="SimSun" w:hAnsi="Cambria Math" w:cs="Times New Roman"/>
                <w:color w:val="000000" w:themeColor="text1"/>
                <w:sz w:val="18"/>
                <w:szCs w:val="20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color w:val="000000" w:themeColor="text1"/>
                <w:sz w:val="18"/>
                <w:szCs w:val="20"/>
              </w:rPr>
              <m:t>1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color w:val="000000" w:themeColor="text1"/>
            <w:sz w:val="18"/>
            <w:szCs w:val="20"/>
          </w:rPr>
          <m:t>=</m:t>
        </m:r>
      </m:oMath>
      <w:r w:rsidRPr="002D26B1">
        <w:rPr>
          <w:rFonts w:ascii="Times New Roman" w:eastAsia="SimSun" w:hAnsi="Times New Roman" w:cs="Times New Roman" w:hint="eastAsia"/>
          <w:color w:val="000000" w:themeColor="text1"/>
          <w:sz w:val="18"/>
          <w:szCs w:val="20"/>
        </w:rPr>
        <w:t xml:space="preserve"> 2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, 3,</w:t>
      </w:r>
      <w:r w:rsidRPr="002D26B1">
        <w:rPr>
          <w:rFonts w:ascii="Times New Roman" w:eastAsia="SimSun" w:hAnsi="Times New Roman" w:cs="Times New Roman" w:hint="eastAsia"/>
          <w:color w:val="000000" w:themeColor="text1"/>
          <w:sz w:val="18"/>
          <w:szCs w:val="20"/>
        </w:rPr>
        <w:t xml:space="preserve"> o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r 4.</w:t>
      </w:r>
    </w:p>
    <w:p w14:paraId="420013E4" w14:textId="77777777" w:rsidR="0079468D" w:rsidRPr="002D26B1" w:rsidRDefault="0079468D" w:rsidP="0079468D">
      <w:pPr>
        <w:rPr>
          <w:rFonts w:ascii="Times New Roman" w:eastAsia="SimSun" w:hAnsi="Times New Roman" w:cs="Times New Roman"/>
          <w:color w:val="000000" w:themeColor="text1"/>
          <w:sz w:val="18"/>
          <w:szCs w:val="20"/>
        </w:rPr>
      </w:pPr>
    </w:p>
    <w:p w14:paraId="5B1AB354" w14:textId="4866E80C" w:rsidR="00984360" w:rsidRPr="002D26B1" w:rsidRDefault="00D63996" w:rsidP="006563B4">
      <w:pPr>
        <w:jc w:val="center"/>
        <w:rPr>
          <w:rFonts w:ascii="Times New Roman" w:eastAsia="SimSun" w:hAnsi="Times New Roman" w:cs="Times New Roman"/>
          <w:color w:val="000000" w:themeColor="text1"/>
        </w:rPr>
      </w:pPr>
      <w:r w:rsidRPr="002D26B1">
        <w:rPr>
          <w:rFonts w:ascii="Times New Roman" w:eastAsia="SimSu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2EE10042" wp14:editId="35775724">
            <wp:extent cx="4669971" cy="2043183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74" cy="204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C954A" w14:textId="36181D72" w:rsidR="006563B4" w:rsidRPr="002D26B1" w:rsidRDefault="006563B4" w:rsidP="006563B4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Supplementary Figure 1</w:t>
      </w:r>
      <w:r w:rsidR="005F0184" w:rsidRPr="002D26B1">
        <w:rPr>
          <w:rFonts w:ascii="Times New Roman" w:hAnsi="Times New Roman" w:cs="Times New Roman"/>
          <w:color w:val="000000" w:themeColor="text1"/>
          <w:sz w:val="18"/>
          <w:szCs w:val="20"/>
        </w:rPr>
        <w:t>2</w:t>
      </w:r>
    </w:p>
    <w:p w14:paraId="79DA6105" w14:textId="12C0F70F" w:rsidR="006563B4" w:rsidRPr="002D26B1" w:rsidRDefault="006563B4" w:rsidP="00DC1077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The mean absolute errors (A) and Pearson correlation coefficients (B) between true and predicted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methylation profiles obtained by PRMeth and RF at different unknown </w:t>
      </w:r>
      <w:r w:rsidR="0079468D"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>cell type</w:t>
      </w:r>
      <w:r w:rsidRPr="002D26B1">
        <w:rPr>
          <w:rFonts w:ascii="Times New Roman" w:eastAsia="SimSun" w:hAnsi="Times New Roman" w:cs="Times New Roman"/>
          <w:color w:val="000000" w:themeColor="text1"/>
          <w:sz w:val="18"/>
          <w:szCs w:val="20"/>
        </w:rPr>
        <w:t xml:space="preserve"> numbers.</w:t>
      </w:r>
    </w:p>
    <w:p w14:paraId="1B62F05C" w14:textId="5749CAF9" w:rsidR="00A96A6F" w:rsidRPr="002D26B1" w:rsidRDefault="00A96A6F" w:rsidP="00DC1077">
      <w:pPr>
        <w:jc w:val="center"/>
        <w:rPr>
          <w:rFonts w:ascii="Times New Roman" w:eastAsia="SimSun" w:hAnsi="Times New Roman" w:cs="Times New Roman"/>
          <w:color w:val="000000" w:themeColor="text1"/>
        </w:rPr>
      </w:pPr>
    </w:p>
    <w:sectPr w:rsidR="00A96A6F" w:rsidRPr="002D2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6417F" w14:textId="77777777" w:rsidR="005E3855" w:rsidRDefault="005E3855" w:rsidP="0045537B">
      <w:r>
        <w:separator/>
      </w:r>
    </w:p>
  </w:endnote>
  <w:endnote w:type="continuationSeparator" w:id="0">
    <w:p w14:paraId="3F4FFCF6" w14:textId="77777777" w:rsidR="005E3855" w:rsidRDefault="005E3855" w:rsidP="0045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D5B31E" w14:textId="77777777" w:rsidR="005E3855" w:rsidRDefault="005E3855" w:rsidP="0045537B">
      <w:r>
        <w:separator/>
      </w:r>
    </w:p>
  </w:footnote>
  <w:footnote w:type="continuationSeparator" w:id="0">
    <w:p w14:paraId="4B4E3DA2" w14:textId="77777777" w:rsidR="005E3855" w:rsidRDefault="005E3855" w:rsidP="00455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2sDQxtzQ2NjW3MDVW0lEKTi0uzszPAykwNKkFAIoaDdAtAAAA"/>
  </w:docVars>
  <w:rsids>
    <w:rsidRoot w:val="008F13CE"/>
    <w:rsid w:val="00034796"/>
    <w:rsid w:val="00147454"/>
    <w:rsid w:val="00154BEB"/>
    <w:rsid w:val="001F35A9"/>
    <w:rsid w:val="002873CF"/>
    <w:rsid w:val="002C1F92"/>
    <w:rsid w:val="002D26B1"/>
    <w:rsid w:val="002E33EE"/>
    <w:rsid w:val="00301EB5"/>
    <w:rsid w:val="003C1EA7"/>
    <w:rsid w:val="003D7139"/>
    <w:rsid w:val="0045537B"/>
    <w:rsid w:val="00467708"/>
    <w:rsid w:val="004F28DF"/>
    <w:rsid w:val="00505551"/>
    <w:rsid w:val="005061C5"/>
    <w:rsid w:val="005133A3"/>
    <w:rsid w:val="00593957"/>
    <w:rsid w:val="005B693C"/>
    <w:rsid w:val="005C3A85"/>
    <w:rsid w:val="005E3855"/>
    <w:rsid w:val="005F0184"/>
    <w:rsid w:val="006563B4"/>
    <w:rsid w:val="00683A8A"/>
    <w:rsid w:val="0079468D"/>
    <w:rsid w:val="0082031E"/>
    <w:rsid w:val="00827DBC"/>
    <w:rsid w:val="008336EC"/>
    <w:rsid w:val="008A7B0E"/>
    <w:rsid w:val="008F13CE"/>
    <w:rsid w:val="00913FA5"/>
    <w:rsid w:val="00984360"/>
    <w:rsid w:val="009A6BD1"/>
    <w:rsid w:val="00A062E7"/>
    <w:rsid w:val="00A96A6F"/>
    <w:rsid w:val="00BB0290"/>
    <w:rsid w:val="00BB4E77"/>
    <w:rsid w:val="00C96375"/>
    <w:rsid w:val="00D21374"/>
    <w:rsid w:val="00D40B12"/>
    <w:rsid w:val="00D41B07"/>
    <w:rsid w:val="00D63996"/>
    <w:rsid w:val="00D8287C"/>
    <w:rsid w:val="00D85D3A"/>
    <w:rsid w:val="00DC1077"/>
    <w:rsid w:val="00DD5A0F"/>
    <w:rsid w:val="00DF30EA"/>
    <w:rsid w:val="00EF5FDC"/>
    <w:rsid w:val="00FC6CBD"/>
    <w:rsid w:val="00FC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C994B"/>
  <w15:chartTrackingRefBased/>
  <w15:docId w15:val="{C5703DEC-29E5-4C70-BF42-45633D91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537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55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537B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563B4"/>
    <w:rPr>
      <w:color w:val="808080"/>
    </w:rPr>
  </w:style>
  <w:style w:type="table" w:styleId="TableGrid">
    <w:name w:val="Table Grid"/>
    <w:basedOn w:val="TableNormal"/>
    <w:uiPriority w:val="39"/>
    <w:rsid w:val="004F2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 定钦</dc:creator>
  <cp:keywords/>
  <dc:description/>
  <cp:lastModifiedBy>Vasuki J.</cp:lastModifiedBy>
  <cp:revision>32</cp:revision>
  <dcterms:created xsi:type="dcterms:W3CDTF">2022-04-14T05:57:00Z</dcterms:created>
  <dcterms:modified xsi:type="dcterms:W3CDTF">2022-08-20T03:52:00Z</dcterms:modified>
</cp:coreProperties>
</file>