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D863D0" w14:textId="35A8F46A" w:rsidR="00077221" w:rsidRDefault="009D46AD" w:rsidP="0046525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D46AD">
        <w:rPr>
          <w:rFonts w:ascii="Times New Roman" w:hAnsi="Times New Roman" w:cs="Times New Roman"/>
          <w:b/>
          <w:bCs/>
          <w:sz w:val="32"/>
          <w:szCs w:val="32"/>
        </w:rPr>
        <w:t>Supplementary Files</w:t>
      </w:r>
    </w:p>
    <w:p w14:paraId="3275FD67" w14:textId="1215B0D2" w:rsidR="00D0260B" w:rsidRPr="001C6893" w:rsidRDefault="00D0260B" w:rsidP="001C6893">
      <w:pPr>
        <w:widowControl/>
        <w:spacing w:line="480" w:lineRule="auto"/>
        <w:jc w:val="left"/>
        <w:rPr>
          <w:rFonts w:ascii="Times New Roman" w:eastAsia="DengXian" w:hAnsi="Times New Roman" w:cs="Times New Roman"/>
          <w:b/>
          <w:bCs/>
          <w:kern w:val="0"/>
          <w:sz w:val="24"/>
          <w:szCs w:val="24"/>
          <w:lang w:eastAsia="en-US"/>
        </w:rPr>
      </w:pPr>
      <w:bookmarkStart w:id="0" w:name="_Hlk90293408"/>
      <w:r w:rsidRPr="001C6893">
        <w:rPr>
          <w:rFonts w:ascii="Times New Roman" w:eastAsia="DengXian" w:hAnsi="Times New Roman" w:cs="Times New Roman"/>
          <w:b/>
          <w:bCs/>
          <w:kern w:val="0"/>
          <w:sz w:val="24"/>
          <w:szCs w:val="24"/>
          <w:lang w:eastAsia="en-US"/>
        </w:rPr>
        <w:t>Additional File 1</w:t>
      </w:r>
      <w:bookmarkEnd w:id="0"/>
      <w:r w:rsidR="00C21BBF">
        <w:rPr>
          <w:rFonts w:ascii="Times New Roman" w:eastAsia="DengXian" w:hAnsi="Times New Roman" w:cs="Times New Roman"/>
          <w:b/>
          <w:bCs/>
          <w:kern w:val="0"/>
          <w:sz w:val="24"/>
          <w:szCs w:val="24"/>
          <w:lang w:eastAsia="en-US"/>
        </w:rPr>
        <w:t>1</w:t>
      </w:r>
    </w:p>
    <w:p w14:paraId="73873819" w14:textId="6642A0C1" w:rsidR="00D0260B" w:rsidRPr="001C6893" w:rsidRDefault="00D0260B" w:rsidP="001C6893">
      <w:pPr>
        <w:widowControl/>
        <w:spacing w:line="480" w:lineRule="auto"/>
        <w:jc w:val="left"/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</w:pPr>
      <w:r w:rsidRPr="001C6893">
        <w:rPr>
          <w:rFonts w:ascii="Times New Roman" w:eastAsia="DengXian" w:hAnsi="Times New Roman" w:cs="Times New Roman"/>
          <w:b/>
          <w:bCs/>
          <w:kern w:val="0"/>
          <w:sz w:val="24"/>
          <w:szCs w:val="24"/>
          <w:lang w:eastAsia="en-US"/>
        </w:rPr>
        <w:t>Table S</w:t>
      </w:r>
      <w:r w:rsidR="00C21BBF">
        <w:rPr>
          <w:rFonts w:ascii="Times New Roman" w:eastAsia="DengXian" w:hAnsi="Times New Roman" w:cs="Times New Roman"/>
          <w:b/>
          <w:bCs/>
          <w:kern w:val="0"/>
          <w:sz w:val="24"/>
          <w:szCs w:val="24"/>
          <w:lang w:eastAsia="en-US"/>
        </w:rPr>
        <w:t>8</w:t>
      </w:r>
      <w:r w:rsidRPr="001C6893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>. Performance of the model based on clinical features</w:t>
      </w:r>
    </w:p>
    <w:tbl>
      <w:tblPr>
        <w:tblW w:w="4538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2"/>
        <w:gridCol w:w="1277"/>
        <w:gridCol w:w="1415"/>
        <w:gridCol w:w="1985"/>
      </w:tblGrid>
      <w:tr w:rsidR="00AD3FBF" w:rsidRPr="00AD3FBF" w14:paraId="5BA0C7AC" w14:textId="77777777" w:rsidTr="00E80301">
        <w:trPr>
          <w:trHeight w:val="280"/>
        </w:trPr>
        <w:tc>
          <w:tcPr>
            <w:tcW w:w="25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86B66" w14:textId="77777777" w:rsidR="00CE4BF1" w:rsidRPr="00AD3FBF" w:rsidRDefault="00CE4BF1" w:rsidP="00CE4BF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Dataset</w:t>
            </w:r>
          </w:p>
        </w:tc>
        <w:tc>
          <w:tcPr>
            <w:tcW w:w="672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12D1632" w14:textId="77777777" w:rsidR="00CE4BF1" w:rsidRPr="00AD3FBF" w:rsidRDefault="00CE4BF1" w:rsidP="00CE4BF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C-index</w:t>
            </w:r>
          </w:p>
        </w:tc>
        <w:tc>
          <w:tcPr>
            <w:tcW w:w="74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B97CF7" w14:textId="77777777" w:rsidR="00CE4BF1" w:rsidRPr="00AD3FBF" w:rsidRDefault="00CE4BF1" w:rsidP="00CE4BF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Brier score</w:t>
            </w:r>
          </w:p>
        </w:tc>
        <w:tc>
          <w:tcPr>
            <w:tcW w:w="104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FBF2DD" w14:textId="77777777" w:rsidR="00CE4BF1" w:rsidRPr="00AD3FBF" w:rsidRDefault="00CE4BF1" w:rsidP="00CE4BF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 xml:space="preserve">Log-rank </w:t>
            </w:r>
            <w:r w:rsidRPr="00AD3FBF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  <w:lang w:eastAsia="en-US"/>
              </w:rPr>
              <w:t>p</w:t>
            </w:r>
            <w:r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 xml:space="preserve"> value</w:t>
            </w:r>
          </w:p>
        </w:tc>
      </w:tr>
      <w:tr w:rsidR="00AD3FBF" w:rsidRPr="00AD3FBF" w14:paraId="541A8AA8" w14:textId="77777777" w:rsidTr="00064D8C">
        <w:trPr>
          <w:trHeight w:val="280"/>
        </w:trPr>
        <w:tc>
          <w:tcPr>
            <w:tcW w:w="2538" w:type="pct"/>
            <w:tcBorders>
              <w:top w:val="single" w:sz="4" w:space="0" w:color="auto"/>
              <w:bottom w:val="nil"/>
            </w:tcBorders>
            <w:noWrap/>
            <w:vAlign w:val="bottom"/>
          </w:tcPr>
          <w:p w14:paraId="421904F3" w14:textId="47578A14" w:rsidR="00CE4BF1" w:rsidRPr="00AD3FBF" w:rsidRDefault="00CE4BF1" w:rsidP="00CE4BF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TCGA (</w:t>
            </w:r>
            <w:r w:rsidR="00CA3E21"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G2 vs G1</w:t>
            </w:r>
            <w:r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67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54DFB498" w14:textId="51E55AA5" w:rsidR="00CE4BF1" w:rsidRPr="00AD3FBF" w:rsidRDefault="00106013" w:rsidP="0010601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D3FBF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  <w:bdr w:val="none" w:sz="0" w:space="0" w:color="auto" w:frame="1"/>
              </w:rPr>
              <w:t>0.9</w:t>
            </w:r>
            <w:r w:rsidR="00B168C8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45" w:type="pct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25200EA7" w14:textId="5103A885" w:rsidR="00CE4BF1" w:rsidRPr="00AD3FBF" w:rsidRDefault="00106013" w:rsidP="00CE4BF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 w:rsidRPr="00AD3FBF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  <w:lang w:eastAsia="en-US"/>
              </w:rPr>
              <w:t>0</w:t>
            </w:r>
            <w:r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.1</w:t>
            </w:r>
            <w:r w:rsidR="00B168C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045" w:type="pct"/>
            <w:tcBorders>
              <w:top w:val="single" w:sz="4" w:space="0" w:color="auto"/>
              <w:bottom w:val="nil"/>
            </w:tcBorders>
            <w:vAlign w:val="bottom"/>
          </w:tcPr>
          <w:p w14:paraId="59DED191" w14:textId="3CC8E317" w:rsidR="00CE4BF1" w:rsidRPr="00AD3FBF" w:rsidRDefault="00106013" w:rsidP="00CE4BF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&lt;0.0001</w:t>
            </w:r>
          </w:p>
        </w:tc>
      </w:tr>
      <w:tr w:rsidR="00AD3FBF" w:rsidRPr="00AD3FBF" w14:paraId="7879DFEC" w14:textId="77777777" w:rsidTr="00064D8C">
        <w:trPr>
          <w:trHeight w:val="280"/>
        </w:trPr>
        <w:tc>
          <w:tcPr>
            <w:tcW w:w="2538" w:type="pct"/>
            <w:tcBorders>
              <w:top w:val="nil"/>
              <w:bottom w:val="nil"/>
            </w:tcBorders>
            <w:noWrap/>
            <w:vAlign w:val="bottom"/>
          </w:tcPr>
          <w:p w14:paraId="18A22D9B" w14:textId="76D5B637" w:rsidR="0007113E" w:rsidRPr="00AD3FBF" w:rsidRDefault="00FB6621" w:rsidP="0007113E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TCGA (</w:t>
            </w:r>
            <w:r w:rsidR="00321B07" w:rsidRPr="00321B07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GBM</w:t>
            </w:r>
            <w:r w:rsidR="00907630"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 xml:space="preserve"> vs </w:t>
            </w:r>
            <w:r w:rsidR="000959B7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LGG</w:t>
            </w:r>
            <w:r w:rsidR="00907630"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67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0BC44B0" w14:textId="072C0439" w:rsidR="0007113E" w:rsidRPr="00AD3FBF" w:rsidRDefault="00FB6621" w:rsidP="0007113E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0.</w:t>
            </w:r>
            <w:r w:rsidR="00841C8D"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9</w:t>
            </w:r>
            <w:r w:rsidR="00B168C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45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1A3E24F" w14:textId="25E8DE06" w:rsidR="0007113E" w:rsidRPr="00AD3FBF" w:rsidRDefault="00FB6621" w:rsidP="0007113E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0.1</w:t>
            </w:r>
            <w:r w:rsidR="00841C8D"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45" w:type="pct"/>
            <w:tcBorders>
              <w:top w:val="nil"/>
              <w:bottom w:val="nil"/>
            </w:tcBorders>
            <w:vAlign w:val="bottom"/>
          </w:tcPr>
          <w:p w14:paraId="372DF0C1" w14:textId="74BD26A5" w:rsidR="0007113E" w:rsidRPr="00AD3FBF" w:rsidRDefault="00841C8D" w:rsidP="0007113E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&lt;0.0001</w:t>
            </w:r>
          </w:p>
        </w:tc>
      </w:tr>
      <w:tr w:rsidR="00AD3FBF" w:rsidRPr="00AD3FBF" w14:paraId="3D76AECB" w14:textId="77777777" w:rsidTr="00E80301">
        <w:trPr>
          <w:trHeight w:val="280"/>
        </w:trPr>
        <w:tc>
          <w:tcPr>
            <w:tcW w:w="2538" w:type="pct"/>
            <w:tcBorders>
              <w:top w:val="nil"/>
              <w:bottom w:val="single" w:sz="4" w:space="0" w:color="auto"/>
            </w:tcBorders>
            <w:noWrap/>
            <w:vAlign w:val="bottom"/>
          </w:tcPr>
          <w:p w14:paraId="194626DA" w14:textId="606962CE" w:rsidR="0007113E" w:rsidRPr="00AD3FBF" w:rsidRDefault="0007113E" w:rsidP="0007113E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TCGA (</w:t>
            </w:r>
            <w:bookmarkStart w:id="1" w:name="_Hlk107155452"/>
            <w:r w:rsidR="00952402"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C</w:t>
            </w:r>
            <w:r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ombind</w:t>
            </w:r>
            <w:bookmarkEnd w:id="1"/>
            <w:r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67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34D282D" w14:textId="3CCD7B5D" w:rsidR="0007113E" w:rsidRPr="00AD3FBF" w:rsidRDefault="0007113E" w:rsidP="0007113E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0.86</w:t>
            </w:r>
          </w:p>
        </w:tc>
        <w:tc>
          <w:tcPr>
            <w:tcW w:w="745" w:type="pc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320B1BEB" w14:textId="32026C7D" w:rsidR="0007113E" w:rsidRPr="00AD3FBF" w:rsidRDefault="0007113E" w:rsidP="0007113E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0.14</w:t>
            </w:r>
          </w:p>
        </w:tc>
        <w:tc>
          <w:tcPr>
            <w:tcW w:w="1045" w:type="pct"/>
            <w:tcBorders>
              <w:top w:val="nil"/>
              <w:bottom w:val="single" w:sz="4" w:space="0" w:color="auto"/>
            </w:tcBorders>
            <w:vAlign w:val="bottom"/>
          </w:tcPr>
          <w:p w14:paraId="6F3ACA7A" w14:textId="2208B8C0" w:rsidR="0007113E" w:rsidRPr="00AD3FBF" w:rsidRDefault="0007113E" w:rsidP="0007113E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 w:rsidRPr="00AD3FBF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&lt;0.0001</w:t>
            </w:r>
          </w:p>
        </w:tc>
      </w:tr>
    </w:tbl>
    <w:p w14:paraId="70C3511F" w14:textId="41F8B135" w:rsidR="00DD25B6" w:rsidRPr="00AD3FBF" w:rsidRDefault="00E82213" w:rsidP="009D46A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3FBF">
        <w:rPr>
          <w:rFonts w:ascii="Times New Roman" w:hAnsi="Times New Roman" w:cs="Times New Roman"/>
          <w:color w:val="000000" w:themeColor="text1"/>
          <w:sz w:val="24"/>
          <w:szCs w:val="24"/>
        </w:rPr>
        <w:t>Combind model included age, gender, tumor grade</w:t>
      </w:r>
      <w:r w:rsidR="00321B07">
        <w:rPr>
          <w:rFonts w:ascii="Times New Roman" w:hAnsi="Times New Roman" w:cs="Times New Roman"/>
          <w:color w:val="000000" w:themeColor="text1"/>
          <w:sz w:val="24"/>
          <w:szCs w:val="24"/>
        </w:rPr>
        <w:t>, t</w:t>
      </w:r>
      <w:r w:rsidR="00321B07" w:rsidRPr="00321B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umor types </w:t>
      </w:r>
      <w:r w:rsidRPr="00AD3FBF">
        <w:rPr>
          <w:rFonts w:ascii="Times New Roman" w:hAnsi="Times New Roman" w:cs="Times New Roman"/>
          <w:color w:val="000000" w:themeColor="text1"/>
          <w:sz w:val="24"/>
          <w:szCs w:val="24"/>
        </w:rPr>
        <w:t>and autoencoder subtypes</w:t>
      </w:r>
      <w:bookmarkStart w:id="2" w:name="_GoBack"/>
      <w:bookmarkEnd w:id="2"/>
    </w:p>
    <w:sectPr w:rsidR="00DD25B6" w:rsidRPr="00AD3FBF" w:rsidSect="0048209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0CE22C" w14:textId="77777777" w:rsidR="00713C3B" w:rsidRDefault="00713C3B" w:rsidP="001C6893">
      <w:r>
        <w:separator/>
      </w:r>
    </w:p>
  </w:endnote>
  <w:endnote w:type="continuationSeparator" w:id="0">
    <w:p w14:paraId="2EC2FAC3" w14:textId="77777777" w:rsidR="00713C3B" w:rsidRDefault="00713C3B" w:rsidP="001C6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ECCCC6" w14:textId="77777777" w:rsidR="00713C3B" w:rsidRDefault="00713C3B" w:rsidP="001C6893">
      <w:r>
        <w:separator/>
      </w:r>
    </w:p>
  </w:footnote>
  <w:footnote w:type="continuationSeparator" w:id="0">
    <w:p w14:paraId="5915E3F2" w14:textId="77777777" w:rsidR="00713C3B" w:rsidRDefault="00713C3B" w:rsidP="001C68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385D58"/>
    <w:multiLevelType w:val="hybridMultilevel"/>
    <w:tmpl w:val="AC0CC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296CEF"/>
    <w:multiLevelType w:val="hybridMultilevel"/>
    <w:tmpl w:val="A4DE8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6AD"/>
    <w:rsid w:val="00004396"/>
    <w:rsid w:val="00007FCB"/>
    <w:rsid w:val="000279E9"/>
    <w:rsid w:val="0004179F"/>
    <w:rsid w:val="0004206D"/>
    <w:rsid w:val="00064D8C"/>
    <w:rsid w:val="000655A1"/>
    <w:rsid w:val="0007113E"/>
    <w:rsid w:val="00077221"/>
    <w:rsid w:val="000959B7"/>
    <w:rsid w:val="000A6FA5"/>
    <w:rsid w:val="000C6C9B"/>
    <w:rsid w:val="00106013"/>
    <w:rsid w:val="0012253F"/>
    <w:rsid w:val="00132003"/>
    <w:rsid w:val="0014501F"/>
    <w:rsid w:val="001456D4"/>
    <w:rsid w:val="0014755A"/>
    <w:rsid w:val="001A5010"/>
    <w:rsid w:val="001C6893"/>
    <w:rsid w:val="001C7F6F"/>
    <w:rsid w:val="001D1C1E"/>
    <w:rsid w:val="002128D0"/>
    <w:rsid w:val="002314D6"/>
    <w:rsid w:val="002328E3"/>
    <w:rsid w:val="00243124"/>
    <w:rsid w:val="00256247"/>
    <w:rsid w:val="00263A8B"/>
    <w:rsid w:val="002908A1"/>
    <w:rsid w:val="00290990"/>
    <w:rsid w:val="00292EC8"/>
    <w:rsid w:val="002A551C"/>
    <w:rsid w:val="002B6D04"/>
    <w:rsid w:val="002C0C21"/>
    <w:rsid w:val="002C3EB0"/>
    <w:rsid w:val="002F1D46"/>
    <w:rsid w:val="002F392D"/>
    <w:rsid w:val="002F5B22"/>
    <w:rsid w:val="00310FD8"/>
    <w:rsid w:val="003173AB"/>
    <w:rsid w:val="00321B07"/>
    <w:rsid w:val="00344DA0"/>
    <w:rsid w:val="00350E80"/>
    <w:rsid w:val="00352C1B"/>
    <w:rsid w:val="003568BB"/>
    <w:rsid w:val="003721A0"/>
    <w:rsid w:val="003A6A7F"/>
    <w:rsid w:val="003A7E64"/>
    <w:rsid w:val="003B1B94"/>
    <w:rsid w:val="003C23BC"/>
    <w:rsid w:val="003C37C5"/>
    <w:rsid w:val="003F0993"/>
    <w:rsid w:val="004141E0"/>
    <w:rsid w:val="00420108"/>
    <w:rsid w:val="004272CD"/>
    <w:rsid w:val="004328B7"/>
    <w:rsid w:val="00434284"/>
    <w:rsid w:val="004356A0"/>
    <w:rsid w:val="00437EA7"/>
    <w:rsid w:val="0044212B"/>
    <w:rsid w:val="004511D1"/>
    <w:rsid w:val="00454B7F"/>
    <w:rsid w:val="00465256"/>
    <w:rsid w:val="004762AE"/>
    <w:rsid w:val="00482097"/>
    <w:rsid w:val="00493053"/>
    <w:rsid w:val="004A46CD"/>
    <w:rsid w:val="004B7252"/>
    <w:rsid w:val="00517CB0"/>
    <w:rsid w:val="00521866"/>
    <w:rsid w:val="00521ABD"/>
    <w:rsid w:val="00531859"/>
    <w:rsid w:val="00533767"/>
    <w:rsid w:val="00545EFC"/>
    <w:rsid w:val="0056051A"/>
    <w:rsid w:val="00566124"/>
    <w:rsid w:val="00590E9B"/>
    <w:rsid w:val="005B692B"/>
    <w:rsid w:val="005D0CD1"/>
    <w:rsid w:val="005D3E9C"/>
    <w:rsid w:val="005F1341"/>
    <w:rsid w:val="005F1EA6"/>
    <w:rsid w:val="005F24B1"/>
    <w:rsid w:val="005F3D1C"/>
    <w:rsid w:val="00613264"/>
    <w:rsid w:val="00620F29"/>
    <w:rsid w:val="00620F52"/>
    <w:rsid w:val="006445C0"/>
    <w:rsid w:val="00652917"/>
    <w:rsid w:val="00653F93"/>
    <w:rsid w:val="006549FC"/>
    <w:rsid w:val="006676DB"/>
    <w:rsid w:val="0067133B"/>
    <w:rsid w:val="00673F3C"/>
    <w:rsid w:val="006A7932"/>
    <w:rsid w:val="006B2A5C"/>
    <w:rsid w:val="006C1044"/>
    <w:rsid w:val="006D6A99"/>
    <w:rsid w:val="006E1638"/>
    <w:rsid w:val="006F2C3A"/>
    <w:rsid w:val="00703207"/>
    <w:rsid w:val="00713C3B"/>
    <w:rsid w:val="0071629F"/>
    <w:rsid w:val="00741983"/>
    <w:rsid w:val="00741E6A"/>
    <w:rsid w:val="00754BF8"/>
    <w:rsid w:val="007604B3"/>
    <w:rsid w:val="00783FD5"/>
    <w:rsid w:val="00796D3A"/>
    <w:rsid w:val="007A6B24"/>
    <w:rsid w:val="007B79B2"/>
    <w:rsid w:val="007F555A"/>
    <w:rsid w:val="00802E7A"/>
    <w:rsid w:val="008072AB"/>
    <w:rsid w:val="00837CC3"/>
    <w:rsid w:val="00841C8D"/>
    <w:rsid w:val="00847185"/>
    <w:rsid w:val="008731AA"/>
    <w:rsid w:val="0089504A"/>
    <w:rsid w:val="00895272"/>
    <w:rsid w:val="008A4B17"/>
    <w:rsid w:val="008B45CF"/>
    <w:rsid w:val="008B7047"/>
    <w:rsid w:val="008E08BB"/>
    <w:rsid w:val="008E5E93"/>
    <w:rsid w:val="008F2C07"/>
    <w:rsid w:val="0090261F"/>
    <w:rsid w:val="00907630"/>
    <w:rsid w:val="009161DD"/>
    <w:rsid w:val="009228A4"/>
    <w:rsid w:val="009251AC"/>
    <w:rsid w:val="00952402"/>
    <w:rsid w:val="00955053"/>
    <w:rsid w:val="0096379F"/>
    <w:rsid w:val="00966CC3"/>
    <w:rsid w:val="00976063"/>
    <w:rsid w:val="00981241"/>
    <w:rsid w:val="00983778"/>
    <w:rsid w:val="00993556"/>
    <w:rsid w:val="009A561A"/>
    <w:rsid w:val="009B28E4"/>
    <w:rsid w:val="009D46AD"/>
    <w:rsid w:val="009E4CA1"/>
    <w:rsid w:val="009F3A53"/>
    <w:rsid w:val="00A0343A"/>
    <w:rsid w:val="00A130DC"/>
    <w:rsid w:val="00A144B7"/>
    <w:rsid w:val="00A20061"/>
    <w:rsid w:val="00A265BA"/>
    <w:rsid w:val="00A324CA"/>
    <w:rsid w:val="00A32CAB"/>
    <w:rsid w:val="00A37B0D"/>
    <w:rsid w:val="00A45615"/>
    <w:rsid w:val="00A46B58"/>
    <w:rsid w:val="00A51E5F"/>
    <w:rsid w:val="00A603D9"/>
    <w:rsid w:val="00A7148B"/>
    <w:rsid w:val="00A71996"/>
    <w:rsid w:val="00A725FB"/>
    <w:rsid w:val="00A87B41"/>
    <w:rsid w:val="00AA6E4A"/>
    <w:rsid w:val="00AB06A6"/>
    <w:rsid w:val="00AD3FBF"/>
    <w:rsid w:val="00B044F0"/>
    <w:rsid w:val="00B168C8"/>
    <w:rsid w:val="00B17203"/>
    <w:rsid w:val="00B22090"/>
    <w:rsid w:val="00B46771"/>
    <w:rsid w:val="00B64AA2"/>
    <w:rsid w:val="00B768C9"/>
    <w:rsid w:val="00B81A61"/>
    <w:rsid w:val="00BB1E9C"/>
    <w:rsid w:val="00BD2F9E"/>
    <w:rsid w:val="00C0163B"/>
    <w:rsid w:val="00C21BBF"/>
    <w:rsid w:val="00C35FA3"/>
    <w:rsid w:val="00C52D07"/>
    <w:rsid w:val="00C537E6"/>
    <w:rsid w:val="00C626E1"/>
    <w:rsid w:val="00C96568"/>
    <w:rsid w:val="00CA3E21"/>
    <w:rsid w:val="00CC5F85"/>
    <w:rsid w:val="00CD2937"/>
    <w:rsid w:val="00CE4BF1"/>
    <w:rsid w:val="00D0260B"/>
    <w:rsid w:val="00D36510"/>
    <w:rsid w:val="00D45CB3"/>
    <w:rsid w:val="00D50677"/>
    <w:rsid w:val="00D54289"/>
    <w:rsid w:val="00D66E27"/>
    <w:rsid w:val="00D7175C"/>
    <w:rsid w:val="00D74E00"/>
    <w:rsid w:val="00D7691B"/>
    <w:rsid w:val="00D8473A"/>
    <w:rsid w:val="00DA4D52"/>
    <w:rsid w:val="00DA7543"/>
    <w:rsid w:val="00DC0422"/>
    <w:rsid w:val="00DD25B6"/>
    <w:rsid w:val="00DE3C53"/>
    <w:rsid w:val="00E11039"/>
    <w:rsid w:val="00E3194D"/>
    <w:rsid w:val="00E417ED"/>
    <w:rsid w:val="00E4517E"/>
    <w:rsid w:val="00E47990"/>
    <w:rsid w:val="00E577A0"/>
    <w:rsid w:val="00E67F17"/>
    <w:rsid w:val="00E80301"/>
    <w:rsid w:val="00E82213"/>
    <w:rsid w:val="00E84AB8"/>
    <w:rsid w:val="00E907E1"/>
    <w:rsid w:val="00E940D9"/>
    <w:rsid w:val="00ED3D63"/>
    <w:rsid w:val="00EF5860"/>
    <w:rsid w:val="00F021BE"/>
    <w:rsid w:val="00F317F2"/>
    <w:rsid w:val="00F320E1"/>
    <w:rsid w:val="00F32956"/>
    <w:rsid w:val="00F42916"/>
    <w:rsid w:val="00F91F7D"/>
    <w:rsid w:val="00FB0C6D"/>
    <w:rsid w:val="00FB6621"/>
    <w:rsid w:val="00FE4695"/>
    <w:rsid w:val="00FE6D82"/>
    <w:rsid w:val="00FE7383"/>
    <w:rsid w:val="00FF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C85E73"/>
  <w15:chartTrackingRefBased/>
  <w15:docId w15:val="{4EF1997C-972A-4C5B-A4FC-7BAE73A38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56A0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F74F1"/>
    <w:pPr>
      <w:keepNext/>
      <w:keepLines/>
      <w:spacing w:before="340" w:after="330" w:line="578" w:lineRule="auto"/>
      <w:outlineLvl w:val="0"/>
    </w:pPr>
    <w:rPr>
      <w:rFonts w:ascii="DengXian" w:eastAsia="DengXian" w:hAnsi="DengXian" w:cs="Times New Roman"/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网格型1"/>
    <w:basedOn w:val="TableNormal"/>
    <w:next w:val="TableGrid"/>
    <w:uiPriority w:val="39"/>
    <w:rsid w:val="00FF74F1"/>
    <w:rPr>
      <w:kern w:val="0"/>
      <w:sz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F7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F74F1"/>
    <w:rPr>
      <w:rFonts w:ascii="DengXian" w:eastAsia="DengXian" w:hAnsi="DengXian" w:cs="Times New Roman"/>
      <w:b/>
      <w:bCs/>
      <w:kern w:val="44"/>
      <w:sz w:val="44"/>
      <w:szCs w:val="44"/>
    </w:rPr>
  </w:style>
  <w:style w:type="numbering" w:customStyle="1" w:styleId="10">
    <w:name w:val="无列表1"/>
    <w:next w:val="NoList"/>
    <w:uiPriority w:val="99"/>
    <w:semiHidden/>
    <w:unhideWhenUsed/>
    <w:rsid w:val="00FF74F1"/>
  </w:style>
  <w:style w:type="paragraph" w:customStyle="1" w:styleId="EndNoteBibliography">
    <w:name w:val="EndNote Bibliography"/>
    <w:basedOn w:val="Normal"/>
    <w:link w:val="EndNoteBibliography0"/>
    <w:rsid w:val="00FF74F1"/>
    <w:pPr>
      <w:jc w:val="left"/>
    </w:pPr>
    <w:rPr>
      <w:rFonts w:ascii="DengXian" w:eastAsia="DengXian" w:hAnsi="DengXian" w:cs="Times New Roman"/>
      <w:noProof/>
      <w:sz w:val="20"/>
    </w:rPr>
  </w:style>
  <w:style w:type="character" w:customStyle="1" w:styleId="EndNoteBibliography0">
    <w:name w:val="EndNote Bibliography 字符"/>
    <w:link w:val="EndNoteBibliography"/>
    <w:rsid w:val="00FF74F1"/>
    <w:rPr>
      <w:rFonts w:ascii="DengXian" w:eastAsia="DengXian" w:hAnsi="DengXian" w:cs="Times New Roman"/>
      <w:noProof/>
      <w:sz w:val="20"/>
    </w:rPr>
  </w:style>
  <w:style w:type="paragraph" w:customStyle="1" w:styleId="EndNoteBibliographyTitle">
    <w:name w:val="EndNote Bibliography Title"/>
    <w:basedOn w:val="Normal"/>
    <w:link w:val="EndNoteBibliographyTitle0"/>
    <w:rsid w:val="00FF74F1"/>
    <w:pPr>
      <w:jc w:val="center"/>
    </w:pPr>
    <w:rPr>
      <w:rFonts w:ascii="DengXian" w:eastAsia="DengXian" w:hAnsi="DengXian" w:cs="Times New Roman"/>
      <w:noProof/>
      <w:sz w:val="20"/>
    </w:rPr>
  </w:style>
  <w:style w:type="character" w:customStyle="1" w:styleId="EndNoteBibliographyTitle0">
    <w:name w:val="EndNote Bibliography Title 字符"/>
    <w:link w:val="EndNoteBibliographyTitle"/>
    <w:rsid w:val="00FF74F1"/>
    <w:rPr>
      <w:rFonts w:ascii="DengXian" w:eastAsia="DengXian" w:hAnsi="DengXian" w:cs="Times New Roman"/>
      <w:noProof/>
      <w:sz w:val="20"/>
    </w:rPr>
  </w:style>
  <w:style w:type="paragraph" w:styleId="Header">
    <w:name w:val="header"/>
    <w:basedOn w:val="Normal"/>
    <w:link w:val="HeaderChar"/>
    <w:uiPriority w:val="99"/>
    <w:unhideWhenUsed/>
    <w:rsid w:val="00FF74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DengXian" w:eastAsia="DengXian" w:hAnsi="DengXian"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F74F1"/>
    <w:rPr>
      <w:rFonts w:ascii="DengXian" w:eastAsia="DengXian" w:hAnsi="DengXi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F74F1"/>
    <w:pPr>
      <w:tabs>
        <w:tab w:val="center" w:pos="4153"/>
        <w:tab w:val="right" w:pos="8306"/>
      </w:tabs>
      <w:snapToGrid w:val="0"/>
      <w:jc w:val="left"/>
    </w:pPr>
    <w:rPr>
      <w:rFonts w:ascii="DengXian" w:eastAsia="DengXian" w:hAnsi="DengXian"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F74F1"/>
    <w:rPr>
      <w:rFonts w:ascii="DengXian" w:eastAsia="DengXian" w:hAnsi="DengXian"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4F1"/>
    <w:rPr>
      <w:rFonts w:ascii="DengXian" w:eastAsia="DengXian" w:hAnsi="DengXi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4F1"/>
    <w:rPr>
      <w:rFonts w:ascii="DengXian" w:eastAsia="DengXian" w:hAnsi="DengXian" w:cs="Times New Roman"/>
      <w:sz w:val="18"/>
      <w:szCs w:val="18"/>
    </w:rPr>
  </w:style>
  <w:style w:type="table" w:customStyle="1" w:styleId="2">
    <w:name w:val="网格型2"/>
    <w:basedOn w:val="TableNormal"/>
    <w:next w:val="TableGrid"/>
    <w:uiPriority w:val="39"/>
    <w:rsid w:val="00FF74F1"/>
    <w:rPr>
      <w:rFonts w:ascii="DengXian" w:eastAsia="DengXian" w:hAnsi="DengXi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F74F1"/>
    <w:pPr>
      <w:snapToGrid w:val="0"/>
      <w:jc w:val="left"/>
    </w:pPr>
    <w:rPr>
      <w:rFonts w:ascii="DengXian" w:eastAsia="DengXian" w:hAnsi="DengXian" w:cs="Times New Roman"/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74F1"/>
    <w:rPr>
      <w:rFonts w:ascii="DengXian" w:eastAsia="DengXian" w:hAnsi="DengXian" w:cs="Times New Roman"/>
      <w:sz w:val="18"/>
      <w:szCs w:val="18"/>
    </w:rPr>
  </w:style>
  <w:style w:type="character" w:styleId="FootnoteReference">
    <w:name w:val="footnote reference"/>
    <w:uiPriority w:val="99"/>
    <w:semiHidden/>
    <w:unhideWhenUsed/>
    <w:rsid w:val="00FF74F1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FF74F1"/>
    <w:pPr>
      <w:widowControl/>
      <w:spacing w:before="240" w:after="0" w:line="259" w:lineRule="auto"/>
      <w:jc w:val="left"/>
      <w:outlineLvl w:val="9"/>
    </w:pPr>
    <w:rPr>
      <w:rFonts w:ascii="DengXian Light" w:eastAsia="DengXian Light" w:hAnsi="DengXian Light"/>
      <w:b w:val="0"/>
      <w:bCs w:val="0"/>
      <w:color w:val="2F5496"/>
      <w:kern w:val="0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FF74F1"/>
    <w:pPr>
      <w:widowControl/>
      <w:tabs>
        <w:tab w:val="right" w:leader="dot" w:pos="8296"/>
      </w:tabs>
      <w:spacing w:after="100" w:line="259" w:lineRule="auto"/>
      <w:ind w:left="220"/>
      <w:jc w:val="left"/>
    </w:pPr>
    <w:rPr>
      <w:rFonts w:ascii="Times New Roman" w:eastAsia="DengXian" w:hAnsi="Times New Roman" w:cs="Times New Roman"/>
      <w:b/>
      <w:bCs/>
      <w:i/>
      <w:iCs/>
      <w:noProof/>
      <w:kern w:val="0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FF74F1"/>
    <w:pPr>
      <w:widowControl/>
      <w:tabs>
        <w:tab w:val="right" w:leader="dot" w:pos="8296"/>
      </w:tabs>
      <w:spacing w:after="100" w:line="259" w:lineRule="auto"/>
      <w:jc w:val="left"/>
    </w:pPr>
    <w:rPr>
      <w:rFonts w:ascii="Times New Roman" w:eastAsia="DengXian" w:hAnsi="Times New Roman" w:cs="Times New Roman"/>
      <w:noProof/>
      <w:kern w:val="0"/>
      <w:sz w:val="22"/>
    </w:rPr>
  </w:style>
  <w:style w:type="paragraph" w:styleId="TOC3">
    <w:name w:val="toc 3"/>
    <w:basedOn w:val="Normal"/>
    <w:next w:val="Normal"/>
    <w:autoRedefine/>
    <w:uiPriority w:val="39"/>
    <w:unhideWhenUsed/>
    <w:rsid w:val="00FF74F1"/>
    <w:pPr>
      <w:widowControl/>
      <w:spacing w:after="100" w:line="259" w:lineRule="auto"/>
      <w:ind w:left="440"/>
      <w:jc w:val="left"/>
    </w:pPr>
    <w:rPr>
      <w:rFonts w:ascii="DengXian" w:eastAsia="DengXian" w:hAnsi="DengXian" w:cs="Times New Roman"/>
      <w:kern w:val="0"/>
      <w:sz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4F1"/>
    <w:pPr>
      <w:spacing w:before="240" w:after="60" w:line="312" w:lineRule="auto"/>
      <w:jc w:val="center"/>
      <w:outlineLvl w:val="1"/>
    </w:pPr>
    <w:rPr>
      <w:rFonts w:ascii="DengXian" w:eastAsia="DengXian" w:hAnsi="DengXian" w:cs="Times New Roman"/>
      <w:b/>
      <w:bCs/>
      <w:kern w:val="28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FF74F1"/>
    <w:rPr>
      <w:rFonts w:ascii="DengXian" w:eastAsia="DengXian" w:hAnsi="DengXian" w:cs="Times New Roman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F74F1"/>
    <w:pPr>
      <w:spacing w:before="240" w:after="60"/>
      <w:jc w:val="center"/>
      <w:outlineLvl w:val="0"/>
    </w:pPr>
    <w:rPr>
      <w:rFonts w:ascii="DengXian Light" w:eastAsia="DengXian Light" w:hAnsi="DengXian Light" w:cs="Times New Roman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F74F1"/>
    <w:rPr>
      <w:rFonts w:ascii="DengXian Light" w:eastAsia="DengXian Light" w:hAnsi="DengXian Light" w:cs="Times New Roman"/>
      <w:b/>
      <w:bCs/>
      <w:sz w:val="32"/>
      <w:szCs w:val="32"/>
    </w:rPr>
  </w:style>
  <w:style w:type="character" w:styleId="Hyperlink">
    <w:name w:val="Hyperlink"/>
    <w:uiPriority w:val="99"/>
    <w:unhideWhenUsed/>
    <w:rsid w:val="00FF74F1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FF74F1"/>
    <w:rPr>
      <w:sz w:val="16"/>
      <w:szCs w:val="16"/>
    </w:rPr>
  </w:style>
  <w:style w:type="paragraph" w:styleId="CommentText">
    <w:name w:val="annotation text"/>
    <w:aliases w:val="Char11"/>
    <w:basedOn w:val="Normal"/>
    <w:link w:val="CommentTextChar"/>
    <w:uiPriority w:val="99"/>
    <w:unhideWhenUsed/>
    <w:qFormat/>
    <w:rsid w:val="00FF74F1"/>
    <w:rPr>
      <w:rFonts w:ascii="DengXian" w:eastAsia="DengXian" w:hAnsi="DengXian" w:cs="Times New Roman"/>
      <w:sz w:val="20"/>
      <w:szCs w:val="20"/>
    </w:rPr>
  </w:style>
  <w:style w:type="character" w:customStyle="1" w:styleId="CommentTextChar">
    <w:name w:val="Comment Text Char"/>
    <w:aliases w:val="Char11 Char"/>
    <w:basedOn w:val="DefaultParagraphFont"/>
    <w:link w:val="CommentText"/>
    <w:uiPriority w:val="99"/>
    <w:qFormat/>
    <w:rsid w:val="00FF74F1"/>
    <w:rPr>
      <w:rFonts w:ascii="DengXian" w:eastAsia="DengXian" w:hAnsi="DengXi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74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74F1"/>
    <w:rPr>
      <w:rFonts w:ascii="DengXian" w:eastAsia="DengXian" w:hAnsi="DengXian" w:cs="Times New Roman"/>
      <w:b/>
      <w:bCs/>
      <w:sz w:val="20"/>
      <w:szCs w:val="20"/>
    </w:rPr>
  </w:style>
  <w:style w:type="character" w:customStyle="1" w:styleId="11">
    <w:name w:val="未处理的提及1"/>
    <w:basedOn w:val="DefaultParagraphFont"/>
    <w:uiPriority w:val="99"/>
    <w:semiHidden/>
    <w:unhideWhenUsed/>
    <w:rsid w:val="00FF74F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74F1"/>
    <w:rPr>
      <w:color w:val="954F72"/>
      <w:u w:val="single"/>
    </w:rPr>
  </w:style>
  <w:style w:type="paragraph" w:customStyle="1" w:styleId="msonormal0">
    <w:name w:val="msonormal"/>
    <w:basedOn w:val="Normal"/>
    <w:rsid w:val="00FF74F1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65">
    <w:name w:val="xl65"/>
    <w:basedOn w:val="Normal"/>
    <w:rsid w:val="00FF74F1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5">
    <w:name w:val="font5"/>
    <w:basedOn w:val="Normal"/>
    <w:rsid w:val="00FF74F1"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kern w:val="0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0601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06013"/>
    <w:rPr>
      <w:rFonts w:ascii="SimSun" w:eastAsia="SimSun" w:hAnsi="SimSun" w:cs="SimSun"/>
      <w:kern w:val="0"/>
      <w:sz w:val="24"/>
      <w:szCs w:val="24"/>
    </w:rPr>
  </w:style>
  <w:style w:type="character" w:customStyle="1" w:styleId="gd15mcfceub">
    <w:name w:val="gd15mcfceub"/>
    <w:basedOn w:val="DefaultParagraphFont"/>
    <w:rsid w:val="00106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7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D33CA-2C02-4844-B5BF-B0C3B85AA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1585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 静</dc:creator>
  <cp:keywords/>
  <dc:description/>
  <cp:lastModifiedBy>Thamodaran P.</cp:lastModifiedBy>
  <cp:revision>138</cp:revision>
  <dcterms:created xsi:type="dcterms:W3CDTF">2022-01-23T02:18:00Z</dcterms:created>
  <dcterms:modified xsi:type="dcterms:W3CDTF">2022-10-05T06:40:00Z</dcterms:modified>
</cp:coreProperties>
</file>