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7FE" w:rsidRDefault="00F626C1">
      <w:pPr>
        <w:keepNext/>
        <w:keepLines/>
        <w:spacing w:before="100" w:beforeAutospacing="1" w:after="100" w:afterAutospacing="1"/>
        <w:outlineLvl w:val="1"/>
        <w:rPr>
          <w:rFonts w:eastAsia="SimSun" w:cs="Times New Roman"/>
          <w:b/>
          <w:color w:val="000000"/>
          <w:sz w:val="28"/>
          <w:szCs w:val="26"/>
          <w:shd w:val="clear" w:color="auto" w:fill="FFFFFF"/>
          <w:lang w:eastAsia="zh-CN"/>
        </w:rPr>
      </w:pPr>
      <w:bookmarkStart w:id="0" w:name="_GoBack"/>
      <w:r>
        <w:rPr>
          <w:rFonts w:eastAsia="Times New Roman" w:cs="Times New Roman"/>
          <w:b/>
          <w:color w:val="000000"/>
          <w:sz w:val="28"/>
          <w:szCs w:val="26"/>
          <w:shd w:val="clear" w:color="auto" w:fill="FFFFFF"/>
          <w:lang w:val="en-GB" w:eastAsia="en-GB"/>
        </w:rPr>
        <w:t xml:space="preserve">Supplementary </w:t>
      </w:r>
      <w:r>
        <w:rPr>
          <w:rFonts w:eastAsia="SimSun" w:cs="Times New Roman" w:hint="eastAsia"/>
          <w:b/>
          <w:color w:val="000000"/>
          <w:sz w:val="28"/>
          <w:szCs w:val="26"/>
          <w:shd w:val="clear" w:color="auto" w:fill="FFFFFF"/>
          <w:lang w:eastAsia="zh-CN"/>
        </w:rPr>
        <w:t>Information</w:t>
      </w:r>
    </w:p>
    <w:p w:rsidR="001047FE" w:rsidRDefault="00F626C1">
      <w:pPr>
        <w:outlineLvl w:val="0"/>
        <w:rPr>
          <w:rFonts w:eastAsia="SimSun" w:cs="Times New Roman"/>
          <w:bCs/>
          <w:szCs w:val="24"/>
          <w:lang w:eastAsia="zh-CN"/>
        </w:rPr>
      </w:pPr>
      <w:r>
        <w:rPr>
          <w:rFonts w:eastAsia="SimSun" w:cs="Times New Roman" w:hint="eastAsia"/>
          <w:bCs/>
          <w:noProof/>
          <w:szCs w:val="24"/>
          <w:lang w:val="en-IN" w:eastAsia="en-IN"/>
        </w:rPr>
        <w:drawing>
          <wp:inline distT="0" distB="0" distL="114300" distR="114300">
            <wp:extent cx="5268595" cy="2412365"/>
            <wp:effectExtent l="0" t="0" r="8255" b="6985"/>
            <wp:docPr id="3" name="图片 3" descr="Additional file 3：Fig.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Additional file 3：Fig. S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41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7FE" w:rsidRDefault="00F626C1">
      <w:pPr>
        <w:outlineLvl w:val="0"/>
        <w:rPr>
          <w:rFonts w:eastAsia="SimSun" w:cs="Times New Roman"/>
          <w:bCs/>
          <w:szCs w:val="24"/>
          <w:lang w:eastAsia="zh-CN"/>
        </w:rPr>
      </w:pPr>
      <w:r>
        <w:rPr>
          <w:rFonts w:eastAsia="SimSun" w:cs="Times New Roman" w:hint="eastAsia"/>
          <w:bCs/>
          <w:szCs w:val="24"/>
          <w:lang w:eastAsia="zh-CN"/>
        </w:rPr>
        <w:t xml:space="preserve">Additional file </w:t>
      </w:r>
      <w:r>
        <w:rPr>
          <w:rFonts w:eastAsia="SimSun" w:cs="Times New Roman" w:hint="eastAsia"/>
          <w:bCs/>
          <w:szCs w:val="24"/>
          <w:lang w:eastAsia="zh-CN"/>
        </w:rPr>
        <w:t>3:</w:t>
      </w:r>
      <w:r>
        <w:rPr>
          <w:rFonts w:eastAsia="SimSun" w:cs="Times New Roman" w:hint="eastAsia"/>
          <w:bCs/>
          <w:szCs w:val="24"/>
          <w:lang w:eastAsia="zh-CN"/>
        </w:rPr>
        <w:t xml:space="preserve"> Fig</w:t>
      </w:r>
      <w:r>
        <w:rPr>
          <w:rFonts w:eastAsia="SimSun" w:cs="Times New Roman" w:hint="eastAsia"/>
          <w:bCs/>
          <w:szCs w:val="24"/>
          <w:lang w:eastAsia="zh-CN"/>
        </w:rPr>
        <w:t>. S3.</w:t>
      </w:r>
      <w:r>
        <w:rPr>
          <w:rFonts w:eastAsia="SimSun" w:cs="Times New Roman" w:hint="eastAsia"/>
          <w:bCs/>
          <w:szCs w:val="24"/>
          <w:lang w:eastAsia="zh-CN"/>
        </w:rPr>
        <w:t xml:space="preserve"> ROC analysis</w:t>
      </w:r>
      <w:r>
        <w:rPr>
          <w:rFonts w:eastAsia="SimSun" w:cs="Times New Roman" w:hint="eastAsia"/>
          <w:bCs/>
          <w:szCs w:val="24"/>
          <w:lang w:eastAsia="zh-CN"/>
        </w:rPr>
        <w:t xml:space="preserve"> in LUSC patients. </w:t>
      </w:r>
      <w:r>
        <w:rPr>
          <w:rFonts w:eastAsia="SimSun" w:cs="Times New Roman" w:hint="eastAsia"/>
          <w:bCs/>
          <w:szCs w:val="24"/>
          <w:lang w:eastAsia="zh-CN"/>
        </w:rPr>
        <w:t>(A) ROC analysis of risk score and clinicopathologic factors. (B) ROC analysis for 1-year, 3-year, and 5-year survival based on the CTLIR risk score.</w:t>
      </w:r>
      <w:bookmarkEnd w:id="0"/>
    </w:p>
    <w:sectPr w:rsidR="001047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26C1" w:rsidRDefault="00F626C1">
      <w:pPr>
        <w:spacing w:before="0" w:after="0"/>
      </w:pPr>
      <w:r>
        <w:separator/>
      </w:r>
    </w:p>
  </w:endnote>
  <w:endnote w:type="continuationSeparator" w:id="0">
    <w:p w:rsidR="00F626C1" w:rsidRDefault="00F626C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26C1" w:rsidRDefault="00F626C1">
      <w:pPr>
        <w:spacing w:before="0" w:after="0"/>
      </w:pPr>
      <w:r>
        <w:separator/>
      </w:r>
    </w:p>
  </w:footnote>
  <w:footnote w:type="continuationSeparator" w:id="0">
    <w:p w:rsidR="00F626C1" w:rsidRDefault="00F626C1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iN2MyMzRkZDlhMDM3ZDA0NmRlODg0YWExODllMTQifQ=="/>
  </w:docVars>
  <w:rsids>
    <w:rsidRoot w:val="001047FE"/>
    <w:rsid w:val="001047FE"/>
    <w:rsid w:val="006B4F71"/>
    <w:rsid w:val="007E0861"/>
    <w:rsid w:val="00F626C1"/>
    <w:rsid w:val="0196601E"/>
    <w:rsid w:val="01A249C3"/>
    <w:rsid w:val="02693733"/>
    <w:rsid w:val="03DB240E"/>
    <w:rsid w:val="06450013"/>
    <w:rsid w:val="10F60887"/>
    <w:rsid w:val="1A587EBD"/>
    <w:rsid w:val="1B0D3FFD"/>
    <w:rsid w:val="1DBC69B5"/>
    <w:rsid w:val="1E780B2E"/>
    <w:rsid w:val="1EC43D73"/>
    <w:rsid w:val="1F4153C3"/>
    <w:rsid w:val="1FCB1131"/>
    <w:rsid w:val="20B3409F"/>
    <w:rsid w:val="21821CC3"/>
    <w:rsid w:val="22C2681B"/>
    <w:rsid w:val="24AC1531"/>
    <w:rsid w:val="266320C3"/>
    <w:rsid w:val="27C76682"/>
    <w:rsid w:val="29DA269C"/>
    <w:rsid w:val="2B4324C3"/>
    <w:rsid w:val="2FE51F93"/>
    <w:rsid w:val="301601A6"/>
    <w:rsid w:val="305A62E5"/>
    <w:rsid w:val="31434FCB"/>
    <w:rsid w:val="32087FC3"/>
    <w:rsid w:val="342C7F98"/>
    <w:rsid w:val="35417A73"/>
    <w:rsid w:val="3E18158D"/>
    <w:rsid w:val="3F191279"/>
    <w:rsid w:val="405A5E8D"/>
    <w:rsid w:val="46C6602A"/>
    <w:rsid w:val="4799373F"/>
    <w:rsid w:val="4B46773A"/>
    <w:rsid w:val="51A4754D"/>
    <w:rsid w:val="524E3378"/>
    <w:rsid w:val="53B35B89"/>
    <w:rsid w:val="53CE4770"/>
    <w:rsid w:val="55562C6F"/>
    <w:rsid w:val="5A3F1F24"/>
    <w:rsid w:val="5AE12FDB"/>
    <w:rsid w:val="5F117C07"/>
    <w:rsid w:val="5F742670"/>
    <w:rsid w:val="619F774C"/>
    <w:rsid w:val="634C56B2"/>
    <w:rsid w:val="6545060B"/>
    <w:rsid w:val="66B6356E"/>
    <w:rsid w:val="68D51CA5"/>
    <w:rsid w:val="6BEE5558"/>
    <w:rsid w:val="70A408DB"/>
    <w:rsid w:val="70AC59E2"/>
    <w:rsid w:val="70EE7DA8"/>
    <w:rsid w:val="75CD4430"/>
    <w:rsid w:val="7D651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C100088-30F0-44B6-AFB7-40F81D0E4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240"/>
    </w:pPr>
    <w:rPr>
      <w:rFonts w:ascii="Times New Roman" w:eastAsiaTheme="minorHAnsi" w:hAnsi="Times New Roman"/>
      <w:sz w:val="24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</Words>
  <Characters>202</Characters>
  <Application>Microsoft Office Word</Application>
  <DocSecurity>0</DocSecurity>
  <Lines>1</Lines>
  <Paragraphs>1</Paragraphs>
  <ScaleCrop>false</ScaleCrop>
  <Company>HP Inc.</Company>
  <LinksUpToDate>false</LinksUpToDate>
  <CharactersWithSpaces>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32862</dc:creator>
  <cp:lastModifiedBy>Caroline Rubince G.</cp:lastModifiedBy>
  <cp:revision>2</cp:revision>
  <dcterms:created xsi:type="dcterms:W3CDTF">2023-02-06T09:43:00Z</dcterms:created>
  <dcterms:modified xsi:type="dcterms:W3CDTF">2023-04-25T11:55:00Z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994FFF3862B1475C8D2BBFC653407F8B</vt:lpwstr>
  </property>
</Properties>
</file>