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6B513" w14:textId="069D01C6" w:rsidR="003A131D" w:rsidRPr="00620052" w:rsidRDefault="003A131D" w:rsidP="003A131D">
      <w:pPr>
        <w:widowControl/>
        <w:autoSpaceDE w:val="0"/>
        <w:autoSpaceDN w:val="0"/>
        <w:adjustRightInd w:val="0"/>
        <w:spacing w:after="240" w:line="480" w:lineRule="atLeast"/>
        <w:jc w:val="center"/>
        <w:rPr>
          <w:rFonts w:ascii="Arial" w:hAnsi="Arial" w:cs="Arial"/>
          <w:b/>
          <w:color w:val="000000"/>
          <w:kern w:val="0"/>
          <w:sz w:val="28"/>
          <w:szCs w:val="28"/>
        </w:rPr>
      </w:pPr>
      <w:r w:rsidRPr="00620052">
        <w:rPr>
          <w:rFonts w:ascii="Arial" w:hAnsi="Arial" w:cs="Arial"/>
          <w:b/>
          <w:color w:val="000000"/>
          <w:kern w:val="0"/>
          <w:sz w:val="28"/>
          <w:szCs w:val="28"/>
        </w:rPr>
        <w:t xml:space="preserve">Supplementary Table </w:t>
      </w:r>
    </w:p>
    <w:p w14:paraId="092D752B" w14:textId="29982CDD" w:rsidR="003A131D" w:rsidRDefault="003A131D" w:rsidP="003A131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Table S1</w:t>
      </w:r>
      <w:r w:rsidRPr="00F70A6E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G</w:t>
      </w:r>
      <w:r w:rsidRPr="00F70A6E">
        <w:rPr>
          <w:rFonts w:ascii="Arial" w:hAnsi="Arial" w:cs="Arial"/>
          <w:b/>
          <w:sz w:val="20"/>
          <w:szCs w:val="20"/>
        </w:rPr>
        <w:t xml:space="preserve">enome-derived features </w:t>
      </w:r>
      <w:r w:rsidR="00977872">
        <w:rPr>
          <w:rFonts w:ascii="Arial" w:hAnsi="Arial" w:cs="Arial" w:hint="eastAsia"/>
          <w:b/>
          <w:sz w:val="20"/>
          <w:szCs w:val="20"/>
        </w:rPr>
        <w:t>from</w:t>
      </w:r>
      <w:r w:rsidR="00977872">
        <w:rPr>
          <w:rFonts w:ascii="Arial" w:hAnsi="Arial" w:cs="Arial"/>
          <w:b/>
          <w:sz w:val="20"/>
          <w:szCs w:val="20"/>
        </w:rPr>
        <w:t xml:space="preserve"> m6A datasets</w:t>
      </w:r>
    </w:p>
    <w:p w14:paraId="2FF4AF3D" w14:textId="77777777" w:rsidR="003A131D" w:rsidRPr="00F70A6E" w:rsidRDefault="003A131D" w:rsidP="003A131D">
      <w:pPr>
        <w:spacing w:line="360" w:lineRule="auto"/>
        <w:jc w:val="left"/>
        <w:rPr>
          <w:rFonts w:ascii="Arial" w:hAnsi="Arial" w:cs="Arial"/>
          <w:b/>
          <w:sz w:val="20"/>
          <w:szCs w:val="20"/>
        </w:rPr>
      </w:pPr>
    </w:p>
    <w:tbl>
      <w:tblPr>
        <w:tblStyle w:val="GridTable1Light1"/>
        <w:tblW w:w="443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"/>
        <w:gridCol w:w="1770"/>
        <w:gridCol w:w="3687"/>
        <w:gridCol w:w="1419"/>
      </w:tblGrid>
      <w:tr w:rsidR="003A131D" w:rsidRPr="00EC3BAE" w14:paraId="2B8DF8BD" w14:textId="77777777" w:rsidTr="003A13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38EFA" w14:textId="77777777" w:rsidR="003A131D" w:rsidRPr="00EC3BAE" w:rsidRDefault="003A131D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ID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0E22B" w14:textId="77777777" w:rsidR="003A131D" w:rsidRPr="00EC3BAE" w:rsidRDefault="003A131D" w:rsidP="007429BE">
            <w:pPr>
              <w:pStyle w:val="a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Name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13AD4" w14:textId="77777777" w:rsidR="003A131D" w:rsidRPr="00EC3BAE" w:rsidRDefault="003A131D" w:rsidP="007429BE">
            <w:pPr>
              <w:pStyle w:val="a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Description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2A9B21" w14:textId="77777777" w:rsidR="003A131D" w:rsidRPr="00EC3BAE" w:rsidRDefault="003A131D" w:rsidP="007429BE">
            <w:pPr>
              <w:pStyle w:val="a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Note</w:t>
            </w:r>
          </w:p>
        </w:tc>
      </w:tr>
      <w:tr w:rsidR="003A131D" w:rsidRPr="00EC3BAE" w14:paraId="6FAECCF3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C2389" w14:textId="77777777" w:rsidR="003A131D" w:rsidRPr="00EC3BAE" w:rsidRDefault="003A131D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ED14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UTR5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2D57B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5' UTR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  <w:hideMark/>
          </w:tcPr>
          <w:p w14:paraId="38C4C463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Dummy variables indicating whether the site is overlapped to the topological region on the major RNA transcript.</w:t>
            </w:r>
          </w:p>
        </w:tc>
      </w:tr>
      <w:tr w:rsidR="003A131D" w:rsidRPr="00EC3BAE" w14:paraId="170ABC75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96EF4" w14:textId="77777777" w:rsidR="003A131D" w:rsidRPr="00EC3BAE" w:rsidRDefault="003A131D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2570A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UTR3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1F0A7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3' UTR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6529FE39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161B1F42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C8FA0" w14:textId="77777777" w:rsidR="003A131D" w:rsidRPr="00EC3BAE" w:rsidRDefault="003A131D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EACAA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cds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2D0CB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Coding sequence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250F030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7539D79A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7C86B" w14:textId="2D610523" w:rsidR="003A131D" w:rsidRPr="00EC3BAE" w:rsidRDefault="0033384A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051FD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Start_codons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63BB0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start codons flanked by 100bp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11CCB49E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348ECEBB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136B7" w14:textId="19C4650F" w:rsidR="003A131D" w:rsidRPr="00EC3BAE" w:rsidRDefault="0033384A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5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E969" w14:textId="073BCCCA" w:rsidR="003A131D" w:rsidRPr="00EC3BAE" w:rsidRDefault="007E6F7C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Stop_codons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366AB" w14:textId="307C4F94" w:rsidR="003A131D" w:rsidRPr="00EC3BAE" w:rsidRDefault="007E6F7C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Stop codons flanked by 100bp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17C67BF9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0A86F66E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DBC84" w14:textId="3D907E49" w:rsidR="003A131D" w:rsidRPr="00EC3BAE" w:rsidRDefault="0033384A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6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5F2F6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TSS_A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6AD7E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downstream 100bp of TSS on A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4B4AAACA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406A494C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894C7" w14:textId="7FF4ADEF" w:rsidR="003A131D" w:rsidRPr="00EC3BAE" w:rsidRDefault="0033384A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086B0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exon_stop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BD318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exons containing stop codons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6C7E32A8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0AFB027A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AC299" w14:textId="6AAA0902" w:rsidR="003A131D" w:rsidRPr="00EC3BAE" w:rsidRDefault="0033384A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8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84732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alternative_exon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FF3F2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alternative exons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582E8040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2208AD98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AB306" w14:textId="667ED420" w:rsidR="003A131D" w:rsidRPr="00EC3BAE" w:rsidRDefault="0033384A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9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2C990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constitutive_exon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B9817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constitutive exons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66569115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2D9C8B91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86753" w14:textId="19E59F4C" w:rsidR="003A131D" w:rsidRPr="00EC3BAE" w:rsidRDefault="0033384A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C373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internal_exon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70CFC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Internal exons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553A0347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043EE74E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30C2B" w14:textId="031B0D57" w:rsidR="003A131D" w:rsidRPr="00EC3BAE" w:rsidRDefault="003A131D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1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CD4D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long_exon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ECA3B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long exons (exon length &gt;= 400bp)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5031094E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28235F6F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C5960" w14:textId="619E51AE" w:rsidR="003A131D" w:rsidRPr="00EC3BAE" w:rsidRDefault="003A131D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1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DA100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last_exon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650D9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5’ </w:t>
            </w: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last_exon</w:t>
            </w:r>
            <w:proofErr w:type="spellEnd"/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768521F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768C53A6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0E10A" w14:textId="38D12FFC" w:rsidR="003A131D" w:rsidRPr="00EC3BAE" w:rsidRDefault="003A131D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1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633EB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last_exon_400bp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29ECD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5’ 400bp of the last exons 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67A315E8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60CC0141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1F681" w14:textId="1D393214" w:rsidR="003A131D" w:rsidRPr="00EC3BAE" w:rsidRDefault="003A131D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1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A5542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last_exon_sc400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586C4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5’ 400bp of the last exons containing stop codons 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49BFDE9D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25953866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8FAC0" w14:textId="403A7E41" w:rsidR="003A131D" w:rsidRPr="00EC3BAE" w:rsidRDefault="003A131D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1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5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84CF3" w14:textId="132B6B94" w:rsidR="003A131D" w:rsidRPr="00EC3BAE" w:rsidRDefault="007E6F7C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intron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CDEC4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intron</w:t>
            </w:r>
          </w:p>
        </w:tc>
        <w:tc>
          <w:tcPr>
            <w:tcW w:w="96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8AF2E7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73CDA940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16889" w14:textId="69E131A2" w:rsidR="003A131D" w:rsidRPr="00EC3BAE" w:rsidRDefault="003A131D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1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6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4348D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pos_cds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0C476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relative position on coding sequence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</w:tcPr>
          <w:p w14:paraId="680DC865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Relative position on the region</w:t>
            </w:r>
          </w:p>
        </w:tc>
      </w:tr>
      <w:tr w:rsidR="003A131D" w:rsidRPr="00EC3BAE" w14:paraId="4877EE38" w14:textId="77777777" w:rsidTr="003A131D">
        <w:trPr>
          <w:trHeight w:val="2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2DEEE" w14:textId="6E013E38" w:rsidR="003A131D" w:rsidRPr="00EC3BAE" w:rsidRDefault="003A131D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1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F32D8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pos_UTR5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E4EE8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relative position on 5'UTR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noWrap/>
            <w:vAlign w:val="center"/>
            <w:hideMark/>
          </w:tcPr>
          <w:p w14:paraId="0D45C3DF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35E8ABCE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ABAA1" w14:textId="27207568" w:rsidR="003A131D" w:rsidRPr="00EC3BAE" w:rsidRDefault="003A131D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1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8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675A0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pos_UTR3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B4B5F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relative position on 3'UTR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313769F5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369FE896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3C279" w14:textId="2E72580D" w:rsidR="003A131D" w:rsidRPr="00EC3BAE" w:rsidRDefault="0033384A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9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85E1F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pos_exons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F8DA5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relative position on exon</w:t>
            </w:r>
          </w:p>
        </w:tc>
        <w:tc>
          <w:tcPr>
            <w:tcW w:w="96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349F099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B90753" w:rsidRPr="00EC3BAE" w14:paraId="01779485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A9584" w14:textId="34BF5228" w:rsidR="00B90753" w:rsidRPr="00EC3BAE" w:rsidRDefault="0033384A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2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A652" w14:textId="77777777" w:rsidR="00B90753" w:rsidRPr="00EC3BAE" w:rsidRDefault="00B90753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length_UTR5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76890" w14:textId="77777777" w:rsidR="00B90753" w:rsidRPr="00EC3BAE" w:rsidRDefault="00B90753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5'UTR length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  <w:hideMark/>
          </w:tcPr>
          <w:p w14:paraId="38932ECF" w14:textId="77777777" w:rsidR="00B90753" w:rsidRPr="00EC3BAE" w:rsidRDefault="00B90753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The region length in bp.</w:t>
            </w:r>
          </w:p>
        </w:tc>
      </w:tr>
      <w:tr w:rsidR="00B90753" w:rsidRPr="00EC3BAE" w14:paraId="4E99BC31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95335" w14:textId="116C4EBA" w:rsidR="00B90753" w:rsidRPr="00EC3BAE" w:rsidRDefault="00B90753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2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A0E7E" w14:textId="77777777" w:rsidR="00B90753" w:rsidRPr="00EC3BAE" w:rsidRDefault="00B90753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length_UTR3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ACED8" w14:textId="77777777" w:rsidR="00B90753" w:rsidRPr="00EC3BAE" w:rsidRDefault="00B90753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3'UTR length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597DEA7E" w14:textId="77777777" w:rsidR="00B90753" w:rsidRPr="00EC3BAE" w:rsidRDefault="00B90753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B90753" w:rsidRPr="00EC3BAE" w14:paraId="483A642C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57B2A" w14:textId="543D4308" w:rsidR="00B90753" w:rsidRPr="00EC3BAE" w:rsidRDefault="00B90753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2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2F284" w14:textId="77777777" w:rsidR="00B90753" w:rsidRPr="00EC3BAE" w:rsidRDefault="00B90753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length_gene_ex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EA053" w14:textId="77777777" w:rsidR="00B90753" w:rsidRPr="00EC3BAE" w:rsidRDefault="00B90753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mature transcript length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57D9590E" w14:textId="77777777" w:rsidR="00B90753" w:rsidRPr="00EC3BAE" w:rsidRDefault="00B90753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B90753" w:rsidRPr="00EC3BAE" w14:paraId="3A439771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1D005" w14:textId="608B3FD6" w:rsidR="00B90753" w:rsidRPr="00EC3BAE" w:rsidRDefault="00B90753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2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5EFBC" w14:textId="77777777" w:rsidR="00B90753" w:rsidRPr="00EC3BAE" w:rsidRDefault="00B90753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length_cds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AE7AE" w14:textId="77777777" w:rsidR="00B90753" w:rsidRPr="00EC3BAE" w:rsidRDefault="00B90753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Coding sequence length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9D6A34C" w14:textId="77777777" w:rsidR="00B90753" w:rsidRPr="00EC3BAE" w:rsidRDefault="00B90753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B90753" w:rsidRPr="00EC3BAE" w14:paraId="504AF384" w14:textId="77777777" w:rsidTr="00B01545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59534" w14:textId="4375818C" w:rsidR="00B90753" w:rsidRPr="00EC3BAE" w:rsidRDefault="00B90753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2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9CCD9" w14:textId="77777777" w:rsidR="00B90753" w:rsidRPr="00EC3BAE" w:rsidRDefault="00B90753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length_gene_full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47C51" w14:textId="77777777" w:rsidR="00B90753" w:rsidRPr="00EC3BAE" w:rsidRDefault="00B90753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full transcript length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3222751" w14:textId="77777777" w:rsidR="00B90753" w:rsidRPr="00EC3BAE" w:rsidRDefault="00B90753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B90753" w:rsidRPr="00EC3BAE" w14:paraId="62093C04" w14:textId="77777777" w:rsidTr="00BF331C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CE56C" w14:textId="737445AB" w:rsidR="00B90753" w:rsidRPr="00EC3BAE" w:rsidRDefault="00B90753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2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5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A423D" w14:textId="77777777" w:rsidR="00B90753" w:rsidRPr="0033384A" w:rsidRDefault="00B90753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L</w:t>
            </w:r>
            <w:r w:rsidRPr="0033384A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ength</w:t>
            </w: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_tx_exon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C0E7A" w14:textId="77777777" w:rsidR="00B90753" w:rsidRPr="0033384A" w:rsidRDefault="00B90753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transcript </w:t>
            </w:r>
            <w:proofErr w:type="spellStart"/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exonic</w:t>
            </w:r>
            <w:proofErr w:type="spellEnd"/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length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98442F2" w14:textId="77777777" w:rsidR="00B90753" w:rsidRPr="00EC3BAE" w:rsidRDefault="00B90753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B90753" w:rsidRPr="00EC3BAE" w14:paraId="5B5E1044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05A45" w14:textId="2C19AF1B" w:rsidR="00B90753" w:rsidRPr="00EC3BAE" w:rsidRDefault="00B90753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2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6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3C35D" w14:textId="77777777" w:rsidR="00B90753" w:rsidRPr="0033384A" w:rsidRDefault="00B90753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33384A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L</w:t>
            </w: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ength_tx_full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A8667" w14:textId="77777777" w:rsidR="00B90753" w:rsidRPr="0033384A" w:rsidRDefault="00B90753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transcript full length</w:t>
            </w:r>
          </w:p>
        </w:tc>
        <w:tc>
          <w:tcPr>
            <w:tcW w:w="96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52D910" w14:textId="77777777" w:rsidR="00B90753" w:rsidRPr="00EC3BAE" w:rsidRDefault="00B90753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7313E4C4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2F3F1" w14:textId="16880DCD" w:rsidR="003A131D" w:rsidRPr="00EC3BAE" w:rsidRDefault="006674E5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2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4C55" w14:textId="77777777" w:rsidR="003A131D" w:rsidRPr="0033384A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D</w:t>
            </w: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RACH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DFBF2" w14:textId="77777777" w:rsidR="003A131D" w:rsidRPr="0033384A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m</w:t>
            </w: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otif</w:t>
            </w:r>
          </w:p>
        </w:tc>
        <w:tc>
          <w:tcPr>
            <w:tcW w:w="962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B74D0D" w14:textId="4A5A1616" w:rsidR="003A131D" w:rsidRPr="00EC3BAE" w:rsidRDefault="00B90753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motif</w:t>
            </w:r>
          </w:p>
        </w:tc>
      </w:tr>
      <w:tr w:rsidR="003A131D" w:rsidRPr="00EC3BAE" w14:paraId="09CBF418" w14:textId="77777777" w:rsidTr="0035088A">
        <w:trPr>
          <w:trHeight w:val="9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0F1B5" w14:textId="55D279CD" w:rsidR="003A131D" w:rsidRPr="00EC3BAE" w:rsidRDefault="003A131D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2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8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58F49" w14:textId="77777777" w:rsidR="003A131D" w:rsidRPr="00F72C0D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F72C0D">
              <w:rPr>
                <w:rFonts w:ascii="Arial" w:hAnsi="Arial" w:cs="Arial"/>
                <w:color w:val="000000" w:themeColor="text1"/>
                <w:sz w:val="15"/>
                <w:szCs w:val="15"/>
              </w:rPr>
              <w:t>dist_sj_5_p2000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6B7E3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distance to the 5' splicing junction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8596D89" w14:textId="348D6490" w:rsidR="003A131D" w:rsidRPr="0035088A" w:rsidRDefault="003A131D" w:rsidP="0035088A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5088A">
              <w:rPr>
                <w:rFonts w:ascii="Arial" w:hAnsi="Arial" w:cs="Arial"/>
                <w:color w:val="000000" w:themeColor="text1"/>
                <w:sz w:val="15"/>
                <w:szCs w:val="15"/>
              </w:rPr>
              <w:t>Nucleotide</w:t>
            </w:r>
            <w:r w:rsidR="001C364D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</w:t>
            </w:r>
            <w:r w:rsidRPr="0035088A">
              <w:rPr>
                <w:rFonts w:ascii="Arial" w:hAnsi="Arial" w:cs="Arial"/>
                <w:color w:val="000000" w:themeColor="text1"/>
                <w:sz w:val="15"/>
                <w:szCs w:val="15"/>
              </w:rPr>
              <w:t>distances toward the splicing junctions or the nearest</w:t>
            </w:r>
            <w:r w:rsidR="001C364D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</w:t>
            </w:r>
            <w:r w:rsidRPr="0035088A">
              <w:rPr>
                <w:rFonts w:ascii="Arial" w:hAnsi="Arial" w:cs="Arial"/>
                <w:color w:val="000000" w:themeColor="text1"/>
                <w:sz w:val="15"/>
                <w:szCs w:val="15"/>
              </w:rPr>
              <w:t>neighboring sites.</w:t>
            </w:r>
          </w:p>
        </w:tc>
      </w:tr>
      <w:tr w:rsidR="003A131D" w:rsidRPr="00EC3BAE" w14:paraId="6F119E58" w14:textId="77777777" w:rsidTr="006D0EA7">
        <w:trPr>
          <w:trHeight w:val="12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FEF98" w14:textId="1AAD3767" w:rsidR="003A131D" w:rsidRPr="00EC3BAE" w:rsidRDefault="0033384A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2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9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80DF" w14:textId="77777777" w:rsidR="003A131D" w:rsidRPr="00F72C0D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F72C0D">
              <w:rPr>
                <w:rFonts w:ascii="Arial" w:hAnsi="Arial" w:cs="Arial"/>
                <w:color w:val="000000" w:themeColor="text1"/>
                <w:sz w:val="15"/>
                <w:szCs w:val="15"/>
              </w:rPr>
              <w:t>dist_sj_3_p2000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7BF29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distance to the 3' splicing junction</w:t>
            </w: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8D3AB2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A347A5" w:rsidRPr="00EC3BAE" w14:paraId="148102E1" w14:textId="77777777" w:rsidTr="000B581F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49473" w14:textId="3960501D" w:rsidR="00A347A5" w:rsidRPr="00EC3BAE" w:rsidRDefault="0033384A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3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CAA1" w14:textId="72190DCF" w:rsidR="00A347A5" w:rsidRPr="0033384A" w:rsidRDefault="00A347A5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Dist_DRACH_p2000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D6DF1" w14:textId="5F5A4F91" w:rsidR="00A347A5" w:rsidRPr="0033384A" w:rsidRDefault="00A347A5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d</w:t>
            </w: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istance to the nearest DRACH motif (peaked at 2000bp)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FAF55F2" w14:textId="16218CC8" w:rsidR="00A347A5" w:rsidRPr="00EC3BAE" w:rsidRDefault="00A347A5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D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istance to DRACH motif</w:t>
            </w:r>
          </w:p>
        </w:tc>
      </w:tr>
      <w:tr w:rsidR="00A347A5" w:rsidRPr="00EC3BAE" w14:paraId="42A57088" w14:textId="77777777" w:rsidTr="006D0EA7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582B0F" w14:textId="54D715A9" w:rsidR="00A347A5" w:rsidRPr="00EC3BAE" w:rsidRDefault="00A347A5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lastRenderedPageBreak/>
              <w:t>3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B691" w14:textId="7AC20757" w:rsidR="00A347A5" w:rsidRPr="0033384A" w:rsidRDefault="00A347A5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Dist_DRACH_p200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0A387" w14:textId="7A88257F" w:rsidR="00A347A5" w:rsidRPr="0033384A" w:rsidRDefault="00A347A5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d</w:t>
            </w: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istance to the nearest DRACH motif (peaked at 200bp)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A8E5D7D" w14:textId="77777777" w:rsidR="00A347A5" w:rsidRPr="00EC3BAE" w:rsidRDefault="00A347A5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3FEF038F" w14:textId="77777777" w:rsidTr="006D0EA7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9835B" w14:textId="346A4C53" w:rsidR="003A131D" w:rsidRPr="00EC3BAE" w:rsidRDefault="006674E5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3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3D7B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PC_1bp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08899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phastCons</w:t>
            </w:r>
            <w:proofErr w:type="spellEnd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scores of the nucleotide</w:t>
            </w:r>
          </w:p>
        </w:tc>
        <w:tc>
          <w:tcPr>
            <w:tcW w:w="962" w:type="pct"/>
            <w:vMerge w:val="restart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C54B85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Scores related to evolutionary conservation</w:t>
            </w:r>
          </w:p>
        </w:tc>
      </w:tr>
      <w:tr w:rsidR="003A131D" w:rsidRPr="00EC3BAE" w14:paraId="08EA699B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86169" w14:textId="07F58807" w:rsidR="003A131D" w:rsidRPr="00EC3BAE" w:rsidRDefault="006674E5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3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DD887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PC_101bp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895A5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average </w:t>
            </w: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phastCons</w:t>
            </w:r>
            <w:proofErr w:type="spellEnd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scores within the flanking 50bp </w:t>
            </w: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931DCA4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05699C1B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1F65A" w14:textId="799BF861" w:rsidR="003A131D" w:rsidRPr="00EC3BAE" w:rsidRDefault="003A131D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3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4B535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struc_hybridize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89C47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Predicted RNA hybridized region 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002A75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RNA secondary structures</w:t>
            </w:r>
          </w:p>
        </w:tc>
      </w:tr>
      <w:tr w:rsidR="003A131D" w:rsidRPr="00EC3BAE" w14:paraId="64B8FAC3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663DE" w14:textId="3116DF6C" w:rsidR="003A131D" w:rsidRPr="00EC3BAE" w:rsidRDefault="003A131D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3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5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20E00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struc_loop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FBB04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Predicted RNA loop region </w:t>
            </w: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9657F4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3384A" w:rsidRPr="00EC3BAE" w14:paraId="0026FC42" w14:textId="77777777" w:rsidTr="00ED7F54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903DA" w14:textId="131F7FDA" w:rsidR="0033384A" w:rsidRPr="00EC3BAE" w:rsidRDefault="0033384A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3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6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8315" w14:textId="77777777" w:rsidR="0033384A" w:rsidRPr="0033384A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Y</w:t>
            </w: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THDC1_TREW</w:t>
            </w:r>
          </w:p>
        </w:tc>
        <w:tc>
          <w:tcPr>
            <w:tcW w:w="2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D2A202" w14:textId="34D579C6" w:rsidR="0033384A" w:rsidRPr="0033384A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Y</w:t>
            </w: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TH family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D9DF75A" w14:textId="4F140652" w:rsidR="0033384A" w:rsidRPr="00EC3BAE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m</w:t>
            </w:r>
            <w:r w:rsidRPr="00A347A5">
              <w:rPr>
                <w:rFonts w:ascii="Arial" w:hAnsi="Arial" w:cs="Arial"/>
                <w:color w:val="000000" w:themeColor="text1"/>
                <w:sz w:val="15"/>
                <w:szCs w:val="15"/>
                <w:vertAlign w:val="superscript"/>
              </w:rPr>
              <w:t>6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A regulatory binding features</w:t>
            </w:r>
          </w:p>
        </w:tc>
      </w:tr>
      <w:tr w:rsidR="0033384A" w:rsidRPr="00EC3BAE" w14:paraId="3829684E" w14:textId="77777777" w:rsidTr="00ED7F54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82B2B" w14:textId="3E639A84" w:rsidR="0033384A" w:rsidRPr="00EC3BAE" w:rsidRDefault="0033384A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37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CFD7F" w14:textId="77777777" w:rsidR="0033384A" w:rsidRPr="0033384A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Y</w:t>
            </w: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THDF1_TREW</w:t>
            </w:r>
          </w:p>
        </w:tc>
        <w:tc>
          <w:tcPr>
            <w:tcW w:w="250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3E5B028" w14:textId="2A281F0C" w:rsidR="0033384A" w:rsidRPr="0033384A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DA398CA" w14:textId="77777777" w:rsidR="0033384A" w:rsidRPr="00EC3BAE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3384A" w:rsidRPr="00EC3BAE" w14:paraId="7B21FECF" w14:textId="77777777" w:rsidTr="00ED7F54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359F8" w14:textId="3802ADBB" w:rsidR="0033384A" w:rsidRPr="00EC3BAE" w:rsidRDefault="0033384A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3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8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4C91" w14:textId="77777777" w:rsidR="0033384A" w:rsidRPr="0033384A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Y</w:t>
            </w: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THDC2_TREW</w:t>
            </w:r>
          </w:p>
        </w:tc>
        <w:tc>
          <w:tcPr>
            <w:tcW w:w="2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94FD6" w14:textId="7D335B57" w:rsidR="0033384A" w:rsidRPr="0033384A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2589391" w14:textId="77777777" w:rsidR="0033384A" w:rsidRPr="00EC3BAE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3384A" w:rsidRPr="00EC3BAE" w14:paraId="07E9DDE2" w14:textId="77777777" w:rsidTr="00D54918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B4C56" w14:textId="1E740AAD" w:rsidR="0033384A" w:rsidRPr="00EC3BAE" w:rsidRDefault="0033384A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3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9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C7B66" w14:textId="77777777" w:rsidR="0033384A" w:rsidRPr="0033384A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W</w:t>
            </w: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TAP_TREW</w:t>
            </w:r>
          </w:p>
        </w:tc>
        <w:tc>
          <w:tcPr>
            <w:tcW w:w="2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676D113" w14:textId="4727D201" w:rsidR="0033384A" w:rsidRPr="0033384A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methyltransferase complex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73F7149" w14:textId="77777777" w:rsidR="0033384A" w:rsidRPr="00EC3BAE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3384A" w:rsidRPr="00EC3BAE" w14:paraId="4248A209" w14:textId="77777777" w:rsidTr="00D54918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1CAD8" w14:textId="42364F98" w:rsidR="0033384A" w:rsidRPr="00EC3BAE" w:rsidRDefault="0033384A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4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F8C99" w14:textId="77777777" w:rsidR="0033384A" w:rsidRPr="0033384A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M</w:t>
            </w: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ETTL16_CLIP</w:t>
            </w:r>
          </w:p>
        </w:tc>
        <w:tc>
          <w:tcPr>
            <w:tcW w:w="2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1920A" w14:textId="7CAD78AB" w:rsidR="0033384A" w:rsidRPr="0033384A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60C55E9" w14:textId="77777777" w:rsidR="0033384A" w:rsidRPr="00EC3BAE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3384A" w:rsidRPr="00EC3BAE" w14:paraId="76529CFF" w14:textId="77777777" w:rsidTr="005E728A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D1DAA" w14:textId="484D8491" w:rsidR="0033384A" w:rsidRPr="00EC3BAE" w:rsidRDefault="0033384A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4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80044" w14:textId="77777777" w:rsidR="0033384A" w:rsidRPr="0033384A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A</w:t>
            </w: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LKBH5_PARCLIP</w:t>
            </w:r>
          </w:p>
        </w:tc>
        <w:tc>
          <w:tcPr>
            <w:tcW w:w="25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05EEDC6" w14:textId="4E2CE94C" w:rsidR="0033384A" w:rsidRPr="0033384A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demethylases complex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4D479D4" w14:textId="77777777" w:rsidR="0033384A" w:rsidRPr="00EC3BAE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3384A" w:rsidRPr="00EC3BAE" w14:paraId="1F9B1430" w14:textId="77777777" w:rsidTr="005E728A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DC8D6" w14:textId="1557B1DA" w:rsidR="0033384A" w:rsidRPr="00EC3BAE" w:rsidRDefault="0033384A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4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EB0A7" w14:textId="77777777" w:rsidR="0033384A" w:rsidRPr="0033384A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F</w:t>
            </w: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TO_CLIP</w:t>
            </w:r>
          </w:p>
        </w:tc>
        <w:tc>
          <w:tcPr>
            <w:tcW w:w="2500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1FBDAA0" w14:textId="3194FB56" w:rsidR="0033384A" w:rsidRPr="00813FCB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15"/>
                <w:szCs w:val="15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5FEEB71" w14:textId="77777777" w:rsidR="0033384A" w:rsidRPr="00EC3BAE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3384A" w:rsidRPr="00EC3BAE" w14:paraId="313496B1" w14:textId="77777777" w:rsidTr="005E728A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22984" w14:textId="44703EEA" w:rsidR="0033384A" w:rsidRPr="00EC3BAE" w:rsidRDefault="0033384A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4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F69A6" w14:textId="77777777" w:rsidR="0033384A" w:rsidRPr="0033384A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33384A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F</w:t>
            </w: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TO_eCLIP</w:t>
            </w:r>
            <w:proofErr w:type="spellEnd"/>
          </w:p>
        </w:tc>
        <w:tc>
          <w:tcPr>
            <w:tcW w:w="25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4BDB9" w14:textId="288F7DE7" w:rsidR="0033384A" w:rsidRPr="00813FCB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15"/>
                <w:szCs w:val="15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4F59CB" w14:textId="77777777" w:rsidR="0033384A" w:rsidRPr="00EC3BAE" w:rsidRDefault="0033384A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7FC3A2BC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5C4E4" w14:textId="76B629CA" w:rsidR="003A131D" w:rsidRPr="00EC3BAE" w:rsidRDefault="006674E5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4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F2856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sncRNA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B25FD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sncRNA</w:t>
            </w:r>
            <w:proofErr w:type="spellEnd"/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  <w:hideMark/>
          </w:tcPr>
          <w:p w14:paraId="4B8D1DF8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Genomic properties</w:t>
            </w:r>
          </w:p>
        </w:tc>
      </w:tr>
      <w:tr w:rsidR="003A131D" w:rsidRPr="00EC3BAE" w14:paraId="09E1503F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6F8DE" w14:textId="2F3384EE" w:rsidR="003A131D" w:rsidRPr="00EC3BAE" w:rsidRDefault="006674E5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4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5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605C9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lncRNA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8BF25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lncRNA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1129C117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11420874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03FE7" w14:textId="3FF83905" w:rsidR="003A131D" w:rsidRPr="00EC3BAE" w:rsidRDefault="006674E5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4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6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0518B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HK_genes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5060E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housekeeping genes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14:paraId="32B628A5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16D71F4D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AFAB2" w14:textId="76F73280" w:rsidR="003A131D" w:rsidRPr="00EC3BAE" w:rsidRDefault="006674E5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4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7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4D1E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isoform_num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1B3231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Number of </w:t>
            </w:r>
            <w:proofErr w:type="gram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isoform</w:t>
            </w:r>
            <w:proofErr w:type="gramEnd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</w:t>
            </w:r>
          </w:p>
        </w:tc>
        <w:tc>
          <w:tcPr>
            <w:tcW w:w="962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F6167C7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2622B428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896ED" w14:textId="739B587A" w:rsidR="003A131D" w:rsidRPr="00EC3BAE" w:rsidRDefault="006674E5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4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8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E6A6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exon_num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F7655D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Number of exon</w:t>
            </w:r>
          </w:p>
        </w:tc>
        <w:tc>
          <w:tcPr>
            <w:tcW w:w="96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F892C0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A347A5" w:rsidRPr="00EC3BAE" w14:paraId="1BF2B39C" w14:textId="77777777" w:rsidTr="00ED7BA0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6254B" w14:textId="62857766" w:rsidR="00A347A5" w:rsidRPr="00EC3BAE" w:rsidRDefault="0033384A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4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9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8205" w14:textId="77777777" w:rsidR="00A347A5" w:rsidRPr="0033384A" w:rsidRDefault="00A347A5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33384A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G</w:t>
            </w: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C_cont_genes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D5B023" w14:textId="64C72250" w:rsidR="00A347A5" w:rsidRPr="0033384A" w:rsidRDefault="00A347A5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gene level GC content z score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D32302" w14:textId="011500C0" w:rsidR="00A347A5" w:rsidRPr="00EC3BAE" w:rsidRDefault="00A347A5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G</w:t>
            </w: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C content related feature</w:t>
            </w:r>
          </w:p>
        </w:tc>
      </w:tr>
      <w:tr w:rsidR="00A347A5" w:rsidRPr="00EC3BAE" w14:paraId="164C42C2" w14:textId="77777777" w:rsidTr="00ED7BA0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11DC6" w14:textId="4F243FD6" w:rsidR="00A347A5" w:rsidRPr="00EC3BAE" w:rsidRDefault="00A347A5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5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0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04F3" w14:textId="77777777" w:rsidR="00A347A5" w:rsidRPr="0033384A" w:rsidRDefault="00A347A5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G</w:t>
            </w: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C_cont_101bp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0ADE2E" w14:textId="77777777" w:rsidR="00A347A5" w:rsidRPr="0033384A" w:rsidRDefault="00A347A5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101bp GC content z score</w:t>
            </w:r>
          </w:p>
        </w:tc>
        <w:tc>
          <w:tcPr>
            <w:tcW w:w="962" w:type="pct"/>
            <w:vMerge/>
            <w:tcBorders>
              <w:left w:val="single" w:sz="4" w:space="0" w:color="auto"/>
            </w:tcBorders>
            <w:vAlign w:val="center"/>
          </w:tcPr>
          <w:p w14:paraId="79FA66F2" w14:textId="77777777" w:rsidR="00A347A5" w:rsidRPr="00EC3BAE" w:rsidRDefault="00A347A5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A347A5" w:rsidRPr="00EC3BAE" w14:paraId="10141DB3" w14:textId="77777777" w:rsidTr="00ED7BA0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9D53C" w14:textId="0C4C1BEF" w:rsidR="00A347A5" w:rsidRPr="00EC3BAE" w:rsidRDefault="00A347A5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5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2096" w14:textId="77777777" w:rsidR="00A347A5" w:rsidRPr="0033384A" w:rsidRDefault="00A347A5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G</w:t>
            </w: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C_cont_101bp_abs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FCE067" w14:textId="77777777" w:rsidR="00A347A5" w:rsidRPr="0033384A" w:rsidRDefault="00A347A5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absolute value of the 101bp GC content z score</w:t>
            </w:r>
          </w:p>
        </w:tc>
        <w:tc>
          <w:tcPr>
            <w:tcW w:w="962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43994F3" w14:textId="77777777" w:rsidR="00A347A5" w:rsidRPr="00EC3BAE" w:rsidRDefault="00A347A5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1F93F831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CE119C1" w14:textId="2C8D5C4F" w:rsidR="003A131D" w:rsidRPr="00EC3BAE" w:rsidRDefault="006674E5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5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A5CB5E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Verified_miRtargets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D77AF37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miRNA targeted sites verified by experiment</w:t>
            </w:r>
          </w:p>
        </w:tc>
        <w:tc>
          <w:tcPr>
            <w:tcW w:w="962" w:type="pct"/>
            <w:vMerge w:val="restart"/>
            <w:tcBorders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13899132" w14:textId="2897E7E7" w:rsidR="003A131D" w:rsidRPr="000F29B4" w:rsidRDefault="00F74417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Attributes of the genes or transcripts</w:t>
            </w:r>
          </w:p>
        </w:tc>
      </w:tr>
      <w:tr w:rsidR="003A131D" w:rsidRPr="00EC3BAE" w14:paraId="1870AD6F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53F27" w14:textId="178D5E0B" w:rsidR="003A131D" w:rsidRPr="00EC3BAE" w:rsidRDefault="006674E5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5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120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47C5C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TargetScan</w:t>
            </w:r>
            <w:proofErr w:type="spellEnd"/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389F3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Predicted miRNA targeted sites by </w:t>
            </w: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TargetScan</w:t>
            </w:r>
            <w:proofErr w:type="spellEnd"/>
          </w:p>
        </w:tc>
        <w:tc>
          <w:tcPr>
            <w:tcW w:w="962" w:type="pct"/>
            <w:vMerge/>
            <w:tcBorders>
              <w:top w:val="single" w:sz="4" w:space="0" w:color="000000"/>
              <w:left w:val="single" w:sz="4" w:space="0" w:color="auto"/>
              <w:right w:val="nil"/>
            </w:tcBorders>
            <w:vAlign w:val="center"/>
          </w:tcPr>
          <w:p w14:paraId="415FEF6B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  <w:tr w:rsidR="003A131D" w:rsidRPr="00EC3BAE" w14:paraId="3E066105" w14:textId="77777777" w:rsidTr="003A131D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A371E" w14:textId="0FB66DB5" w:rsidR="003A131D" w:rsidRPr="00EC3BAE" w:rsidRDefault="006674E5" w:rsidP="007429BE">
            <w:pPr>
              <w:pStyle w:val="a3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/>
                <w:color w:val="000000" w:themeColor="text1"/>
                <w:sz w:val="15"/>
                <w:szCs w:val="15"/>
              </w:rPr>
              <w:t>5</w:t>
            </w:r>
            <w:r w:rsidR="0033384A">
              <w:rPr>
                <w:rFonts w:ascii="Arial" w:hAnsi="Arial" w:cs="Arial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51CA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proofErr w:type="spellStart"/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>miR_targeted_genes</w:t>
            </w:r>
            <w:proofErr w:type="spell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0B8EB2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C3BAE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miRNA targeted genes </w:t>
            </w:r>
          </w:p>
        </w:tc>
        <w:tc>
          <w:tcPr>
            <w:tcW w:w="962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6E141C" w14:textId="77777777" w:rsidR="003A131D" w:rsidRPr="00EC3BAE" w:rsidRDefault="003A131D" w:rsidP="007429BE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</w:tc>
      </w:tr>
    </w:tbl>
    <w:p w14:paraId="71FFDE12" w14:textId="3DE4D1DB" w:rsidR="001B19A9" w:rsidRDefault="001B19A9"/>
    <w:p w14:paraId="5CFEEA14" w14:textId="77777777" w:rsidR="007F5B77" w:rsidRDefault="007F5B77" w:rsidP="007F5B77">
      <w:pPr>
        <w:jc w:val="left"/>
        <w:rPr>
          <w:rFonts w:ascii="Arial" w:hAnsi="Arial" w:cs="Arial"/>
          <w:sz w:val="22"/>
          <w:szCs w:val="28"/>
        </w:rPr>
      </w:pPr>
    </w:p>
    <w:p w14:paraId="3A66F4BB" w14:textId="77777777" w:rsidR="007F5B77" w:rsidRDefault="007F5B77" w:rsidP="007F5B77">
      <w:pPr>
        <w:jc w:val="center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T</w:t>
      </w:r>
      <w:r>
        <w:rPr>
          <w:rFonts w:ascii="Arial" w:hAnsi="Arial" w:cs="Arial"/>
          <w:sz w:val="22"/>
        </w:rPr>
        <w:t>able S2. The model performance of non-HKG m6A sites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850"/>
        <w:gridCol w:w="851"/>
        <w:gridCol w:w="992"/>
        <w:gridCol w:w="850"/>
        <w:gridCol w:w="930"/>
      </w:tblGrid>
      <w:tr w:rsidR="007F5B77" w14:paraId="7C5BE5DE" w14:textId="77777777" w:rsidTr="00682309">
        <w:trPr>
          <w:trHeight w:val="409"/>
        </w:trPr>
        <w:tc>
          <w:tcPr>
            <w:tcW w:w="1413" w:type="dxa"/>
            <w:vAlign w:val="center"/>
          </w:tcPr>
          <w:p w14:paraId="1AC78041" w14:textId="77777777" w:rsidR="007F5B77" w:rsidRDefault="007F5B77" w:rsidP="0068230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Model</w:t>
            </w:r>
          </w:p>
        </w:tc>
        <w:tc>
          <w:tcPr>
            <w:tcW w:w="2410" w:type="dxa"/>
            <w:vAlign w:val="center"/>
          </w:tcPr>
          <w:p w14:paraId="728FFAAD" w14:textId="77777777" w:rsidR="007F5B77" w:rsidRDefault="007F5B77" w:rsidP="0068230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T</w:t>
            </w:r>
            <w:r>
              <w:rPr>
                <w:rFonts w:ascii="Arial" w:hAnsi="Arial" w:cs="Arial"/>
                <w:sz w:val="22"/>
              </w:rPr>
              <w:t>esting method</w:t>
            </w:r>
          </w:p>
        </w:tc>
        <w:tc>
          <w:tcPr>
            <w:tcW w:w="850" w:type="dxa"/>
            <w:vAlign w:val="center"/>
          </w:tcPr>
          <w:p w14:paraId="1890C07A" w14:textId="77777777" w:rsidR="007F5B77" w:rsidRDefault="007F5B77" w:rsidP="0068230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S</w:t>
            </w:r>
            <w:r>
              <w:rPr>
                <w:rFonts w:ascii="Arial" w:hAnsi="Arial" w:cs="Arial"/>
                <w:sz w:val="22"/>
              </w:rPr>
              <w:t>n</w:t>
            </w:r>
          </w:p>
        </w:tc>
        <w:tc>
          <w:tcPr>
            <w:tcW w:w="851" w:type="dxa"/>
            <w:vAlign w:val="center"/>
          </w:tcPr>
          <w:p w14:paraId="0434C517" w14:textId="77777777" w:rsidR="007F5B77" w:rsidRDefault="007F5B77" w:rsidP="00682309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 w:hint="eastAsia"/>
                <w:sz w:val="22"/>
              </w:rPr>
              <w:t>S</w:t>
            </w:r>
            <w:r>
              <w:rPr>
                <w:rFonts w:ascii="Arial" w:hAnsi="Arial" w:cs="Arial"/>
                <w:sz w:val="22"/>
              </w:rPr>
              <w:t>p</w:t>
            </w:r>
            <w:proofErr w:type="spellEnd"/>
          </w:p>
        </w:tc>
        <w:tc>
          <w:tcPr>
            <w:tcW w:w="992" w:type="dxa"/>
            <w:vAlign w:val="center"/>
          </w:tcPr>
          <w:p w14:paraId="7779C2BE" w14:textId="77777777" w:rsidR="007F5B77" w:rsidRDefault="007F5B77" w:rsidP="0068230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A</w:t>
            </w:r>
            <w:r>
              <w:rPr>
                <w:rFonts w:ascii="Arial" w:hAnsi="Arial" w:cs="Arial"/>
                <w:sz w:val="22"/>
              </w:rPr>
              <w:t>CC</w:t>
            </w:r>
          </w:p>
        </w:tc>
        <w:tc>
          <w:tcPr>
            <w:tcW w:w="850" w:type="dxa"/>
            <w:vAlign w:val="center"/>
          </w:tcPr>
          <w:p w14:paraId="1530E67E" w14:textId="77777777" w:rsidR="007F5B77" w:rsidRDefault="007F5B77" w:rsidP="0068230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M</w:t>
            </w:r>
            <w:r>
              <w:rPr>
                <w:rFonts w:ascii="Arial" w:hAnsi="Arial" w:cs="Arial"/>
                <w:sz w:val="22"/>
              </w:rPr>
              <w:t>CC</w:t>
            </w:r>
          </w:p>
        </w:tc>
        <w:tc>
          <w:tcPr>
            <w:tcW w:w="930" w:type="dxa"/>
            <w:vAlign w:val="center"/>
          </w:tcPr>
          <w:p w14:paraId="10071FCE" w14:textId="77777777" w:rsidR="007F5B77" w:rsidRDefault="007F5B77" w:rsidP="0068230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A</w:t>
            </w:r>
            <w:r>
              <w:rPr>
                <w:rFonts w:ascii="Arial" w:hAnsi="Arial" w:cs="Arial"/>
                <w:sz w:val="22"/>
              </w:rPr>
              <w:t>UC</w:t>
            </w:r>
          </w:p>
        </w:tc>
      </w:tr>
      <w:tr w:rsidR="007F5B77" w14:paraId="4ADD7086" w14:textId="77777777" w:rsidTr="00682309">
        <w:trPr>
          <w:trHeight w:val="699"/>
        </w:trPr>
        <w:tc>
          <w:tcPr>
            <w:tcW w:w="1413" w:type="dxa"/>
            <w:vAlign w:val="center"/>
          </w:tcPr>
          <w:p w14:paraId="6C8E7327" w14:textId="77777777" w:rsidR="007F5B77" w:rsidRDefault="007F5B77" w:rsidP="0068230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n</w:t>
            </w:r>
            <w:r>
              <w:rPr>
                <w:rFonts w:ascii="Arial" w:hAnsi="Arial" w:cs="Arial"/>
                <w:sz w:val="22"/>
              </w:rPr>
              <w:t>on-HKG</w:t>
            </w:r>
          </w:p>
        </w:tc>
        <w:tc>
          <w:tcPr>
            <w:tcW w:w="2410" w:type="dxa"/>
            <w:vAlign w:val="center"/>
          </w:tcPr>
          <w:p w14:paraId="2FE48299" w14:textId="77777777" w:rsidR="007F5B77" w:rsidRDefault="007F5B77" w:rsidP="0068230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I</w:t>
            </w:r>
            <w:r>
              <w:rPr>
                <w:rFonts w:ascii="Arial" w:hAnsi="Arial" w:cs="Arial"/>
                <w:sz w:val="22"/>
              </w:rPr>
              <w:t>ndependent testing</w:t>
            </w:r>
          </w:p>
        </w:tc>
        <w:tc>
          <w:tcPr>
            <w:tcW w:w="850" w:type="dxa"/>
            <w:vAlign w:val="center"/>
          </w:tcPr>
          <w:p w14:paraId="6C7302EB" w14:textId="77777777" w:rsidR="007F5B77" w:rsidRDefault="007F5B77" w:rsidP="0068230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/>
                <w:sz w:val="22"/>
              </w:rPr>
              <w:t>.797</w:t>
            </w:r>
          </w:p>
        </w:tc>
        <w:tc>
          <w:tcPr>
            <w:tcW w:w="851" w:type="dxa"/>
            <w:vAlign w:val="center"/>
          </w:tcPr>
          <w:p w14:paraId="1343DB53" w14:textId="77777777" w:rsidR="007F5B77" w:rsidRDefault="007F5B77" w:rsidP="0068230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/>
                <w:sz w:val="22"/>
              </w:rPr>
              <w:t>.806</w:t>
            </w:r>
          </w:p>
        </w:tc>
        <w:tc>
          <w:tcPr>
            <w:tcW w:w="992" w:type="dxa"/>
            <w:vAlign w:val="center"/>
          </w:tcPr>
          <w:p w14:paraId="2D41ACA3" w14:textId="77777777" w:rsidR="007F5B77" w:rsidRDefault="007F5B77" w:rsidP="0068230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/>
                <w:sz w:val="22"/>
              </w:rPr>
              <w:t>.801</w:t>
            </w:r>
          </w:p>
        </w:tc>
        <w:tc>
          <w:tcPr>
            <w:tcW w:w="850" w:type="dxa"/>
            <w:vAlign w:val="center"/>
          </w:tcPr>
          <w:p w14:paraId="4B88A681" w14:textId="77777777" w:rsidR="007F5B77" w:rsidRDefault="007F5B77" w:rsidP="0068230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/>
                <w:sz w:val="22"/>
              </w:rPr>
              <w:t>.603</w:t>
            </w:r>
          </w:p>
        </w:tc>
        <w:tc>
          <w:tcPr>
            <w:tcW w:w="930" w:type="dxa"/>
            <w:vAlign w:val="center"/>
          </w:tcPr>
          <w:p w14:paraId="54689308" w14:textId="77777777" w:rsidR="007F5B77" w:rsidRDefault="007F5B77" w:rsidP="0068230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0</w:t>
            </w:r>
            <w:r>
              <w:rPr>
                <w:rFonts w:ascii="Arial" w:hAnsi="Arial" w:cs="Arial"/>
                <w:sz w:val="22"/>
              </w:rPr>
              <w:t>.874</w:t>
            </w:r>
          </w:p>
        </w:tc>
      </w:tr>
    </w:tbl>
    <w:p w14:paraId="2C329D9F" w14:textId="77777777" w:rsidR="007F5B77" w:rsidRPr="004E1F0A" w:rsidRDefault="007F5B77" w:rsidP="007F5B77">
      <w:pPr>
        <w:jc w:val="left"/>
        <w:rPr>
          <w:rFonts w:ascii="Arial" w:hAnsi="Arial" w:cs="Arial"/>
          <w:sz w:val="16"/>
          <w:szCs w:val="20"/>
        </w:rPr>
      </w:pPr>
      <w:r w:rsidRPr="004E1F0A">
        <w:rPr>
          <w:rFonts w:ascii="Arial" w:hAnsi="Arial" w:cs="Arial" w:hint="eastAsia"/>
          <w:sz w:val="16"/>
          <w:szCs w:val="20"/>
        </w:rPr>
        <w:t>N</w:t>
      </w:r>
      <w:r w:rsidRPr="004E1F0A">
        <w:rPr>
          <w:rFonts w:ascii="Arial" w:hAnsi="Arial" w:cs="Arial"/>
          <w:sz w:val="16"/>
          <w:szCs w:val="20"/>
        </w:rPr>
        <w:t>ote:</w:t>
      </w:r>
      <w:r w:rsidRPr="004E1F0A">
        <w:rPr>
          <w:rFonts w:ascii="Arial" w:hAnsi="Arial" w:cs="Arial"/>
          <w:color w:val="2F5496" w:themeColor="accent1" w:themeShade="BF"/>
          <w:sz w:val="16"/>
          <w:szCs w:val="18"/>
        </w:rPr>
        <w:t xml:space="preserve"> </w:t>
      </w:r>
      <w:r w:rsidRPr="004E4334">
        <w:rPr>
          <w:rFonts w:ascii="Arial" w:hAnsi="Arial" w:cs="Arial"/>
          <w:color w:val="000000" w:themeColor="text1"/>
          <w:sz w:val="16"/>
          <w:szCs w:val="18"/>
        </w:rPr>
        <w:t>Sensitivity (Sn), Specificity (</w:t>
      </w:r>
      <w:proofErr w:type="spellStart"/>
      <w:r w:rsidRPr="004E4334">
        <w:rPr>
          <w:rFonts w:ascii="Arial" w:hAnsi="Arial" w:cs="Arial"/>
          <w:color w:val="000000" w:themeColor="text1"/>
          <w:sz w:val="16"/>
          <w:szCs w:val="18"/>
        </w:rPr>
        <w:t>Sp</w:t>
      </w:r>
      <w:proofErr w:type="spellEnd"/>
      <w:r w:rsidRPr="004E4334">
        <w:rPr>
          <w:rFonts w:ascii="Arial" w:hAnsi="Arial" w:cs="Arial"/>
          <w:color w:val="000000" w:themeColor="text1"/>
          <w:sz w:val="16"/>
          <w:szCs w:val="18"/>
        </w:rPr>
        <w:t>), Matthew’s Correlation Coefficient (MCC) and Overall Accuracy (ACC)</w:t>
      </w:r>
      <w:r>
        <w:rPr>
          <w:rFonts w:ascii="Arial" w:hAnsi="Arial" w:cs="Arial"/>
          <w:color w:val="000000" w:themeColor="text1"/>
          <w:sz w:val="16"/>
          <w:szCs w:val="18"/>
        </w:rPr>
        <w:t>.</w:t>
      </w:r>
      <w:r w:rsidRPr="004E1F0A">
        <w:rPr>
          <w:rFonts w:ascii="Arial" w:hAnsi="Arial" w:cs="Arial"/>
          <w:color w:val="000000" w:themeColor="text1"/>
          <w:sz w:val="16"/>
          <w:szCs w:val="18"/>
        </w:rPr>
        <w:t xml:space="preserve">14,106 m6A sites on were HKG deleted, of which 3,778 were from the positive dataset and 10,382 were from negative dataset. As a result of this, </w:t>
      </w:r>
      <w:r w:rsidRPr="004E1F0A">
        <w:rPr>
          <w:rFonts w:ascii="Arial" w:hAnsi="Arial" w:cs="Arial" w:hint="eastAsia"/>
          <w:color w:val="000000" w:themeColor="text1"/>
          <w:sz w:val="16"/>
          <w:szCs w:val="18"/>
        </w:rPr>
        <w:t>remaining</w:t>
      </w:r>
      <w:r w:rsidRPr="004E1F0A">
        <w:rPr>
          <w:rFonts w:ascii="Arial" w:hAnsi="Arial" w:cs="Arial"/>
          <w:color w:val="000000" w:themeColor="text1"/>
          <w:sz w:val="16"/>
          <w:szCs w:val="18"/>
        </w:rPr>
        <w:t xml:space="preserve"> 6646 m6A sites are in positive dataset and 44618 are m6A sites in negative dataset. The model extracts 80% m6A sites from the </w:t>
      </w:r>
      <w:r w:rsidRPr="004E1F0A">
        <w:rPr>
          <w:rFonts w:ascii="Arial" w:hAnsi="Arial" w:cs="Arial" w:hint="eastAsia"/>
          <w:color w:val="000000" w:themeColor="text1"/>
          <w:sz w:val="16"/>
          <w:szCs w:val="18"/>
        </w:rPr>
        <w:t>new</w:t>
      </w:r>
      <w:r w:rsidRPr="004E1F0A">
        <w:rPr>
          <w:rFonts w:ascii="Arial" w:hAnsi="Arial" w:cs="Arial"/>
          <w:color w:val="000000" w:themeColor="text1"/>
          <w:sz w:val="16"/>
          <w:szCs w:val="18"/>
        </w:rPr>
        <w:t xml:space="preserve"> positive dataset to form a training </w:t>
      </w:r>
      <w:r w:rsidRPr="004E1F0A">
        <w:rPr>
          <w:rFonts w:ascii="Arial" w:hAnsi="Arial" w:cs="Arial" w:hint="eastAsia"/>
          <w:color w:val="000000" w:themeColor="text1"/>
          <w:sz w:val="16"/>
          <w:szCs w:val="18"/>
        </w:rPr>
        <w:t>data</w:t>
      </w:r>
      <w:r w:rsidRPr="004E1F0A">
        <w:rPr>
          <w:rFonts w:ascii="Arial" w:hAnsi="Arial" w:cs="Arial"/>
          <w:color w:val="000000" w:themeColor="text1"/>
          <w:sz w:val="16"/>
          <w:szCs w:val="18"/>
        </w:rPr>
        <w:t xml:space="preserve">set with 1:1 ratio </w:t>
      </w:r>
      <w:r w:rsidRPr="004E1F0A">
        <w:rPr>
          <w:rFonts w:ascii="Arial" w:hAnsi="Arial" w:cs="Arial" w:hint="eastAsia"/>
          <w:color w:val="000000" w:themeColor="text1"/>
          <w:sz w:val="16"/>
          <w:szCs w:val="18"/>
        </w:rPr>
        <w:t>from</w:t>
      </w:r>
      <w:r w:rsidRPr="004E1F0A">
        <w:rPr>
          <w:rFonts w:ascii="Arial" w:hAnsi="Arial" w:cs="Arial"/>
          <w:color w:val="000000" w:themeColor="text1"/>
          <w:sz w:val="16"/>
          <w:szCs w:val="18"/>
        </w:rPr>
        <w:t xml:space="preserve"> the negative dataset. The remaining data were used for testing.</w:t>
      </w:r>
      <w:r w:rsidRPr="004E1F0A">
        <w:rPr>
          <w:color w:val="000000" w:themeColor="text1"/>
          <w:sz w:val="15"/>
          <w:szCs w:val="18"/>
        </w:rPr>
        <w:t xml:space="preserve"> </w:t>
      </w:r>
      <w:r w:rsidRPr="004E1F0A">
        <w:rPr>
          <w:rFonts w:ascii="Arial" w:hAnsi="Arial" w:cs="Arial"/>
          <w:color w:val="000000" w:themeColor="text1"/>
          <w:sz w:val="16"/>
          <w:szCs w:val="18"/>
        </w:rPr>
        <w:t>The model performance takes the average value of AUROC of 10 times training.</w:t>
      </w:r>
      <w:r w:rsidRPr="004E4334">
        <w:t xml:space="preserve"> </w:t>
      </w:r>
    </w:p>
    <w:p w14:paraId="6D61CAA1" w14:textId="636F9D37" w:rsidR="008675F8" w:rsidRPr="008675F8" w:rsidRDefault="008675F8" w:rsidP="000C550B">
      <w:pPr>
        <w:ind w:firstLineChars="200" w:firstLine="360"/>
        <w:rPr>
          <w:rFonts w:ascii="Arial" w:hAnsi="Arial" w:cs="Arial"/>
          <w:sz w:val="18"/>
          <w:szCs w:val="18"/>
        </w:rPr>
      </w:pPr>
    </w:p>
    <w:sectPr w:rsidR="008675F8" w:rsidRPr="008675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31D"/>
    <w:rsid w:val="000135D5"/>
    <w:rsid w:val="000152A1"/>
    <w:rsid w:val="000231C2"/>
    <w:rsid w:val="00023BBC"/>
    <w:rsid w:val="000300FC"/>
    <w:rsid w:val="00034F1F"/>
    <w:rsid w:val="00053B66"/>
    <w:rsid w:val="00056B1A"/>
    <w:rsid w:val="0006579C"/>
    <w:rsid w:val="000C29D1"/>
    <w:rsid w:val="000C550B"/>
    <w:rsid w:val="000C68F2"/>
    <w:rsid w:val="000E4F97"/>
    <w:rsid w:val="000F29B4"/>
    <w:rsid w:val="000F63EB"/>
    <w:rsid w:val="00125C2F"/>
    <w:rsid w:val="001619A7"/>
    <w:rsid w:val="001B19A9"/>
    <w:rsid w:val="001C364D"/>
    <w:rsid w:val="001E444C"/>
    <w:rsid w:val="001F1E79"/>
    <w:rsid w:val="00204274"/>
    <w:rsid w:val="00233CCE"/>
    <w:rsid w:val="00250AD5"/>
    <w:rsid w:val="002A344F"/>
    <w:rsid w:val="002B0F01"/>
    <w:rsid w:val="002B1464"/>
    <w:rsid w:val="002B5FD7"/>
    <w:rsid w:val="002C7929"/>
    <w:rsid w:val="002F197B"/>
    <w:rsid w:val="0032662E"/>
    <w:rsid w:val="0033384A"/>
    <w:rsid w:val="0035088A"/>
    <w:rsid w:val="00357557"/>
    <w:rsid w:val="00383947"/>
    <w:rsid w:val="003A131D"/>
    <w:rsid w:val="003A6E47"/>
    <w:rsid w:val="003A7D8E"/>
    <w:rsid w:val="003C0D70"/>
    <w:rsid w:val="003E082C"/>
    <w:rsid w:val="003E772A"/>
    <w:rsid w:val="00416105"/>
    <w:rsid w:val="00466B94"/>
    <w:rsid w:val="004F4F25"/>
    <w:rsid w:val="005320F9"/>
    <w:rsid w:val="005369C1"/>
    <w:rsid w:val="005A6010"/>
    <w:rsid w:val="005B0934"/>
    <w:rsid w:val="005C0C92"/>
    <w:rsid w:val="005C1A3E"/>
    <w:rsid w:val="005F577C"/>
    <w:rsid w:val="00617604"/>
    <w:rsid w:val="006333F4"/>
    <w:rsid w:val="00640472"/>
    <w:rsid w:val="0064160F"/>
    <w:rsid w:val="006674E5"/>
    <w:rsid w:val="006C2F42"/>
    <w:rsid w:val="006C740F"/>
    <w:rsid w:val="006D0EA7"/>
    <w:rsid w:val="006D7E93"/>
    <w:rsid w:val="006F63B2"/>
    <w:rsid w:val="0072572A"/>
    <w:rsid w:val="007930B5"/>
    <w:rsid w:val="007C2ED5"/>
    <w:rsid w:val="007C3AC9"/>
    <w:rsid w:val="007C64EA"/>
    <w:rsid w:val="007E2B33"/>
    <w:rsid w:val="007E6F7C"/>
    <w:rsid w:val="007F52A7"/>
    <w:rsid w:val="007F5B77"/>
    <w:rsid w:val="00813FCB"/>
    <w:rsid w:val="00822F8B"/>
    <w:rsid w:val="008675F8"/>
    <w:rsid w:val="00872F99"/>
    <w:rsid w:val="008A3FE2"/>
    <w:rsid w:val="008C0429"/>
    <w:rsid w:val="008C45B8"/>
    <w:rsid w:val="008F72E6"/>
    <w:rsid w:val="00973C60"/>
    <w:rsid w:val="00977872"/>
    <w:rsid w:val="00983CF5"/>
    <w:rsid w:val="009A6FFC"/>
    <w:rsid w:val="009B3966"/>
    <w:rsid w:val="009D13DF"/>
    <w:rsid w:val="009F0940"/>
    <w:rsid w:val="00A11A77"/>
    <w:rsid w:val="00A156F2"/>
    <w:rsid w:val="00A23C03"/>
    <w:rsid w:val="00A347A5"/>
    <w:rsid w:val="00A75B28"/>
    <w:rsid w:val="00A85C76"/>
    <w:rsid w:val="00A94D65"/>
    <w:rsid w:val="00AD4688"/>
    <w:rsid w:val="00AE136A"/>
    <w:rsid w:val="00B257A2"/>
    <w:rsid w:val="00B33EB8"/>
    <w:rsid w:val="00B90753"/>
    <w:rsid w:val="00B91FE1"/>
    <w:rsid w:val="00B9486A"/>
    <w:rsid w:val="00BB14DE"/>
    <w:rsid w:val="00BC492A"/>
    <w:rsid w:val="00C13744"/>
    <w:rsid w:val="00C71E0C"/>
    <w:rsid w:val="00C77E69"/>
    <w:rsid w:val="00C831E6"/>
    <w:rsid w:val="00C969CF"/>
    <w:rsid w:val="00CB6648"/>
    <w:rsid w:val="00CD53DC"/>
    <w:rsid w:val="00CF6169"/>
    <w:rsid w:val="00D111AE"/>
    <w:rsid w:val="00D23956"/>
    <w:rsid w:val="00D327E5"/>
    <w:rsid w:val="00D3592B"/>
    <w:rsid w:val="00D462D1"/>
    <w:rsid w:val="00D773D6"/>
    <w:rsid w:val="00D956C0"/>
    <w:rsid w:val="00DA062B"/>
    <w:rsid w:val="00DE4F63"/>
    <w:rsid w:val="00E108F6"/>
    <w:rsid w:val="00E24D26"/>
    <w:rsid w:val="00E337D0"/>
    <w:rsid w:val="00E75A06"/>
    <w:rsid w:val="00E80FA7"/>
    <w:rsid w:val="00E84B50"/>
    <w:rsid w:val="00EC5C90"/>
    <w:rsid w:val="00ED3E15"/>
    <w:rsid w:val="00ED57D9"/>
    <w:rsid w:val="00EF5CB0"/>
    <w:rsid w:val="00F31445"/>
    <w:rsid w:val="00F326A9"/>
    <w:rsid w:val="00F40EE8"/>
    <w:rsid w:val="00F54F31"/>
    <w:rsid w:val="00F56F98"/>
    <w:rsid w:val="00F6420B"/>
    <w:rsid w:val="00F74417"/>
    <w:rsid w:val="00FB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C80F6"/>
  <w15:chartTrackingRefBased/>
  <w15:docId w15:val="{120C56AE-D92E-4449-A61D-5A30B68E4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31D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1">
    <w:name w:val="Grid Table 1 Light1"/>
    <w:basedOn w:val="a1"/>
    <w:uiPriority w:val="46"/>
    <w:rsid w:val="003A131D"/>
    <w:rPr>
      <w:kern w:val="0"/>
      <w:sz w:val="22"/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3">
    <w:name w:val="No Spacing"/>
    <w:uiPriority w:val="1"/>
    <w:qFormat/>
    <w:rsid w:val="003A131D"/>
    <w:rPr>
      <w:kern w:val="0"/>
      <w:sz w:val="22"/>
      <w:szCs w:val="22"/>
    </w:rPr>
  </w:style>
  <w:style w:type="table" w:styleId="a4">
    <w:name w:val="Table Grid"/>
    <w:basedOn w:val="a1"/>
    <w:uiPriority w:val="39"/>
    <w:rsid w:val="007F5B7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4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520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4657</dc:creator>
  <cp:keywords/>
  <dc:description/>
  <cp:lastModifiedBy>Xuan Wang</cp:lastModifiedBy>
  <cp:revision>6</cp:revision>
  <dcterms:created xsi:type="dcterms:W3CDTF">2024-02-14T08:07:00Z</dcterms:created>
  <dcterms:modified xsi:type="dcterms:W3CDTF">2024-02-18T08:46:00Z</dcterms:modified>
</cp:coreProperties>
</file>