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993D8" w14:textId="7853DC95" w:rsidR="00994CAA" w:rsidRDefault="009159A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1</w:t>
      </w:r>
      <w:r w:rsidR="00B102C6" w:rsidRPr="00AC3D3A">
        <w:rPr>
          <w:rFonts w:ascii="Times New Roman" w:hAnsi="Times New Roman" w:cs="Times New Roman"/>
          <w:lang w:val="en-US"/>
        </w:rPr>
        <w:t xml:space="preserve"> </w:t>
      </w:r>
      <w:r w:rsidR="003368DD" w:rsidRPr="003368DD">
        <w:rPr>
          <w:rFonts w:ascii="Times New Roman" w:hAnsi="Times New Roman" w:cs="Times New Roman"/>
          <w:lang w:val="en-US"/>
        </w:rPr>
        <w:t xml:space="preserve">ROC curves were generated during the 10-fold cross-validation phase, using the DPC </w:t>
      </w:r>
      <w:r w:rsidR="003368DD">
        <w:rPr>
          <w:rFonts w:ascii="Times New Roman" w:hAnsi="Times New Roman" w:cs="Times New Roman"/>
          <w:lang w:val="en-US"/>
        </w:rPr>
        <w:t xml:space="preserve">    </w:t>
      </w:r>
      <w:r w:rsidR="003368DD" w:rsidRPr="003368DD">
        <w:rPr>
          <w:rFonts w:ascii="Times New Roman" w:hAnsi="Times New Roman" w:cs="Times New Roman"/>
          <w:lang w:val="en-US"/>
        </w:rPr>
        <w:t>molecular descriptor, on the training data</w:t>
      </w:r>
      <w:r w:rsidR="00AC3D3A" w:rsidRPr="00AC3D3A">
        <w:rPr>
          <w:rFonts w:ascii="Times New Roman" w:hAnsi="Times New Roman" w:cs="Times New Roman"/>
          <w:lang w:val="en-US"/>
        </w:rPr>
        <w:t>.</w:t>
      </w:r>
      <w:r w:rsidR="00B102C6" w:rsidRPr="00AC3D3A">
        <w:rPr>
          <w:rFonts w:ascii="Times New Roman" w:hAnsi="Times New Roman" w:cs="Times New Roman"/>
          <w:lang w:val="en-US"/>
        </w:rPr>
        <w:t xml:space="preserve"> </w:t>
      </w:r>
      <w:r w:rsidR="00C46B98">
        <w:rPr>
          <w:rFonts w:ascii="Times New Roman" w:hAnsi="Times New Roman" w:cs="Times New Roman"/>
          <w:lang w:val="en-US"/>
        </w:rPr>
        <w:t xml:space="preserve">(A) </w:t>
      </w:r>
      <w:r w:rsidR="00C46B98" w:rsidRPr="00C46B98">
        <w:rPr>
          <w:rFonts w:ascii="Times New Roman" w:hAnsi="Times New Roman" w:cs="Times New Roman"/>
          <w:i/>
          <w:iCs/>
          <w:lang w:val="en-US"/>
        </w:rPr>
        <w:t>k</w:t>
      </w:r>
      <w:r w:rsidR="00C46B98">
        <w:rPr>
          <w:rFonts w:ascii="Times New Roman" w:hAnsi="Times New Roman" w:cs="Times New Roman"/>
          <w:lang w:val="en-US"/>
        </w:rPr>
        <w:t xml:space="preserve">-NN, (B) </w:t>
      </w:r>
      <w:proofErr w:type="spellStart"/>
      <w:r w:rsidR="00C46B98" w:rsidRPr="00C46B98">
        <w:rPr>
          <w:rFonts w:ascii="Times New Roman" w:hAnsi="Times New Roman" w:cs="Times New Roman"/>
          <w:lang w:val="en-US"/>
        </w:rPr>
        <w:t>LightGBM</w:t>
      </w:r>
      <w:proofErr w:type="spellEnd"/>
      <w:r w:rsidR="00C46B98">
        <w:rPr>
          <w:rFonts w:ascii="Times New Roman" w:hAnsi="Times New Roman" w:cs="Times New Roman"/>
          <w:lang w:val="en-US"/>
        </w:rPr>
        <w:t xml:space="preserve">, (C) LR, (D) MLP, (E) </w:t>
      </w:r>
      <w:r w:rsidR="00DE7C6C">
        <w:rPr>
          <w:rFonts w:ascii="Times New Roman" w:hAnsi="Times New Roman" w:cs="Times New Roman"/>
          <w:lang w:val="en-US"/>
        </w:rPr>
        <w:t xml:space="preserve">NB, (F) RF, (G)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XGBoost</w:t>
      </w:r>
      <w:proofErr w:type="spellEnd"/>
      <w:r w:rsidR="00DE7C6C">
        <w:rPr>
          <w:rFonts w:ascii="Times New Roman" w:hAnsi="Times New Roman" w:cs="Times New Roman"/>
          <w:lang w:val="en-US"/>
        </w:rPr>
        <w:t>, and (H) QDA.</w:t>
      </w:r>
    </w:p>
    <w:p w14:paraId="0E1E17AC" w14:textId="3CEA0BC8" w:rsidR="00AC3D3A" w:rsidRPr="00AC3D3A" w:rsidRDefault="009159A4" w:rsidP="00AC3D3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2</w:t>
      </w:r>
      <w:r w:rsidR="00AC3D3A" w:rsidRPr="00AC3D3A">
        <w:rPr>
          <w:rFonts w:ascii="Times New Roman" w:hAnsi="Times New Roman" w:cs="Times New Roman"/>
          <w:lang w:val="en-US"/>
        </w:rPr>
        <w:t xml:space="preserve"> </w:t>
      </w:r>
      <w:r w:rsidR="008D0017" w:rsidRPr="008D0017">
        <w:rPr>
          <w:rFonts w:ascii="Times New Roman" w:hAnsi="Times New Roman" w:cs="Times New Roman"/>
          <w:lang w:val="en-US"/>
        </w:rPr>
        <w:t>ROC curves were generated during the testing phase, using the DPC molecular descriptor, on the test data</w:t>
      </w:r>
      <w:r w:rsidR="00AC3D3A" w:rsidRPr="00AC3D3A">
        <w:rPr>
          <w:rFonts w:ascii="Times New Roman" w:hAnsi="Times New Roman" w:cs="Times New Roman"/>
          <w:lang w:val="en-US"/>
        </w:rPr>
        <w:t xml:space="preserve">. </w:t>
      </w:r>
      <w:r w:rsidR="00DE7C6C" w:rsidRPr="00DE7C6C">
        <w:rPr>
          <w:rFonts w:ascii="Times New Roman" w:hAnsi="Times New Roman" w:cs="Times New Roman"/>
          <w:lang w:val="en-US"/>
        </w:rPr>
        <w:t xml:space="preserve">(A) k-NN, (B)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LightGBM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 xml:space="preserve">, (C) LR, (D) MLP, (E) NB, (F) RF, (G)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XGBoost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>, and (H) QDA.</w:t>
      </w:r>
      <w:r w:rsidR="00DE7C6C">
        <w:rPr>
          <w:rFonts w:ascii="Times New Roman" w:hAnsi="Times New Roman" w:cs="Times New Roman"/>
          <w:lang w:val="en-US"/>
        </w:rPr>
        <w:t xml:space="preserve"> </w:t>
      </w:r>
    </w:p>
    <w:p w14:paraId="59BFE0AB" w14:textId="269F339D" w:rsidR="008D0017" w:rsidRPr="008D0017" w:rsidRDefault="009159A4" w:rsidP="008D001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3</w:t>
      </w:r>
      <w:r w:rsidR="008D0017" w:rsidRPr="008D0017">
        <w:rPr>
          <w:rFonts w:ascii="Times New Roman" w:hAnsi="Times New Roman" w:cs="Times New Roman"/>
          <w:lang w:val="en-US"/>
        </w:rPr>
        <w:t xml:space="preserve"> ROC curves were generated during the 10-fold cross-validation phase, using the </w:t>
      </w:r>
      <w:r w:rsidR="00CA14A8">
        <w:rPr>
          <w:rFonts w:ascii="Times New Roman" w:hAnsi="Times New Roman" w:cs="Times New Roman"/>
          <w:lang w:val="en-US"/>
        </w:rPr>
        <w:t>PAAC</w:t>
      </w:r>
      <w:r w:rsidR="008D0017" w:rsidRPr="008D0017">
        <w:rPr>
          <w:rFonts w:ascii="Times New Roman" w:hAnsi="Times New Roman" w:cs="Times New Roman"/>
          <w:lang w:val="en-US"/>
        </w:rPr>
        <w:t xml:space="preserve">     molecular descriptor, on the training data. </w:t>
      </w:r>
      <w:r w:rsidR="00DE7C6C" w:rsidRPr="00DE7C6C">
        <w:rPr>
          <w:rFonts w:ascii="Times New Roman" w:hAnsi="Times New Roman" w:cs="Times New Roman"/>
          <w:lang w:val="en-US"/>
        </w:rPr>
        <w:t xml:space="preserve">(A) k-NN, (B)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LightGBM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 xml:space="preserve">, (C) LR, (D) MLP, (E) NB, (F) RF, (G)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XGBoost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>, and (H) QDA.</w:t>
      </w:r>
    </w:p>
    <w:p w14:paraId="205ABCD5" w14:textId="442366E1" w:rsidR="00AC3D3A" w:rsidRDefault="009159A4" w:rsidP="008D001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4</w:t>
      </w:r>
      <w:r w:rsidR="008D0017" w:rsidRPr="008D0017">
        <w:rPr>
          <w:rFonts w:ascii="Times New Roman" w:hAnsi="Times New Roman" w:cs="Times New Roman"/>
          <w:lang w:val="en-US"/>
        </w:rPr>
        <w:t xml:space="preserve"> ROC curves were generated during the testing phase, using the </w:t>
      </w:r>
      <w:r w:rsidR="00CA14A8">
        <w:rPr>
          <w:rFonts w:ascii="Times New Roman" w:hAnsi="Times New Roman" w:cs="Times New Roman"/>
          <w:lang w:val="en-US"/>
        </w:rPr>
        <w:t>PAAC</w:t>
      </w:r>
      <w:r w:rsidR="008D0017" w:rsidRPr="008D0017">
        <w:rPr>
          <w:rFonts w:ascii="Times New Roman" w:hAnsi="Times New Roman" w:cs="Times New Roman"/>
          <w:lang w:val="en-US"/>
        </w:rPr>
        <w:t xml:space="preserve"> molecular descriptor, on the test data.</w:t>
      </w:r>
      <w:r w:rsidR="00DE7C6C" w:rsidRPr="00DE7C6C">
        <w:rPr>
          <w:lang w:val="en-US"/>
        </w:rPr>
        <w:t xml:space="preserve"> </w:t>
      </w:r>
      <w:r w:rsidR="00DE7C6C" w:rsidRPr="00DE7C6C">
        <w:rPr>
          <w:rFonts w:ascii="Times New Roman" w:hAnsi="Times New Roman" w:cs="Times New Roman"/>
          <w:lang w:val="en-US"/>
        </w:rPr>
        <w:t xml:space="preserve">(A) k-NN, (B)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LightGBM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 xml:space="preserve">, (C) LR, (D) MLP, (E) NB, (F) RF, (G) </w:t>
      </w:r>
      <w:proofErr w:type="spellStart"/>
      <w:r w:rsidR="00DE7C6C" w:rsidRPr="00DE7C6C">
        <w:rPr>
          <w:rFonts w:ascii="Times New Roman" w:hAnsi="Times New Roman" w:cs="Times New Roman"/>
          <w:lang w:val="en-US"/>
        </w:rPr>
        <w:t>XGBoost</w:t>
      </w:r>
      <w:proofErr w:type="spellEnd"/>
      <w:r w:rsidR="00DE7C6C" w:rsidRPr="00DE7C6C">
        <w:rPr>
          <w:rFonts w:ascii="Times New Roman" w:hAnsi="Times New Roman" w:cs="Times New Roman"/>
          <w:lang w:val="en-US"/>
        </w:rPr>
        <w:t>, and (H) QDA.</w:t>
      </w:r>
    </w:p>
    <w:p w14:paraId="1228BC77" w14:textId="1E739C0C" w:rsidR="00DE7C6C" w:rsidRDefault="009159A4" w:rsidP="008D001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5</w:t>
      </w:r>
      <w:r w:rsidR="006C6235">
        <w:rPr>
          <w:rFonts w:ascii="Times New Roman" w:hAnsi="Times New Roman" w:cs="Times New Roman"/>
          <w:lang w:val="en-US"/>
        </w:rPr>
        <w:t xml:space="preserve"> </w:t>
      </w:r>
      <w:r w:rsidR="006C6235" w:rsidRPr="006C6235">
        <w:rPr>
          <w:rFonts w:ascii="Times New Roman" w:hAnsi="Times New Roman" w:cs="Times New Roman"/>
          <w:lang w:val="en-US"/>
        </w:rPr>
        <w:t>ROC curves were generated during the 10-fold cross-validation phase, using the PAAC and DPC molecular descriptors, on the training data.</w:t>
      </w:r>
      <w:r w:rsidR="003846BA" w:rsidRPr="003846BA">
        <w:rPr>
          <w:lang w:val="en-US"/>
        </w:rPr>
        <w:t xml:space="preserve"> </w:t>
      </w:r>
      <w:r w:rsidR="003846BA">
        <w:rPr>
          <w:lang w:val="en-US"/>
        </w:rPr>
        <w:t xml:space="preserve">(A) </w:t>
      </w:r>
      <w:proofErr w:type="spellStart"/>
      <w:r w:rsidR="003846BA" w:rsidRPr="003846BA">
        <w:rPr>
          <w:rFonts w:ascii="Times New Roman" w:hAnsi="Times New Roman" w:cs="Times New Roman"/>
          <w:lang w:val="en-US"/>
        </w:rPr>
        <w:t>LightGBM</w:t>
      </w:r>
      <w:proofErr w:type="spellEnd"/>
      <w:r w:rsidR="003846BA" w:rsidRPr="003846BA">
        <w:rPr>
          <w:rFonts w:ascii="Times New Roman" w:hAnsi="Times New Roman" w:cs="Times New Roman"/>
          <w:lang w:val="en-US"/>
        </w:rPr>
        <w:t xml:space="preserve"> + QDA</w:t>
      </w:r>
      <w:r w:rsidR="003846BA">
        <w:rPr>
          <w:rFonts w:ascii="Times New Roman" w:hAnsi="Times New Roman" w:cs="Times New Roman"/>
          <w:lang w:val="en-US"/>
        </w:rPr>
        <w:t xml:space="preserve">, (B) </w:t>
      </w:r>
      <w:r w:rsidR="003846BA" w:rsidRPr="003846BA">
        <w:rPr>
          <w:rFonts w:ascii="Times New Roman" w:hAnsi="Times New Roman" w:cs="Times New Roman"/>
          <w:lang w:val="en-US"/>
        </w:rPr>
        <w:t xml:space="preserve">MLP + </w:t>
      </w:r>
      <w:proofErr w:type="spellStart"/>
      <w:r w:rsidR="003846BA" w:rsidRPr="003846BA">
        <w:rPr>
          <w:rFonts w:ascii="Times New Roman" w:hAnsi="Times New Roman" w:cs="Times New Roman"/>
          <w:lang w:val="en-US"/>
        </w:rPr>
        <w:t>LightGBM</w:t>
      </w:r>
      <w:proofErr w:type="spellEnd"/>
      <w:r w:rsidR="003846BA">
        <w:rPr>
          <w:rFonts w:ascii="Times New Roman" w:hAnsi="Times New Roman" w:cs="Times New Roman"/>
          <w:lang w:val="en-US"/>
        </w:rPr>
        <w:t xml:space="preserve">, (C) </w:t>
      </w:r>
      <w:r w:rsidR="00B10C09" w:rsidRPr="00B10C09">
        <w:rPr>
          <w:rFonts w:ascii="Times New Roman" w:hAnsi="Times New Roman" w:cs="Times New Roman"/>
          <w:lang w:val="en-US"/>
        </w:rPr>
        <w:t>MLP + QDA</w:t>
      </w:r>
      <w:r w:rsidR="000E18AB">
        <w:rPr>
          <w:rFonts w:ascii="Times New Roman" w:hAnsi="Times New Roman" w:cs="Times New Roman"/>
          <w:lang w:val="en-US"/>
        </w:rPr>
        <w:t xml:space="preserve"> and (D) </w:t>
      </w:r>
      <w:r w:rsidR="000E18AB" w:rsidRPr="000E18AB">
        <w:rPr>
          <w:rFonts w:ascii="Times New Roman" w:hAnsi="Times New Roman" w:cs="Times New Roman"/>
          <w:lang w:val="en-US"/>
        </w:rPr>
        <w:t xml:space="preserve">RF + </w:t>
      </w:r>
      <w:proofErr w:type="spellStart"/>
      <w:r w:rsidR="000E18AB" w:rsidRPr="000E18AB">
        <w:rPr>
          <w:rFonts w:ascii="Times New Roman" w:hAnsi="Times New Roman" w:cs="Times New Roman"/>
          <w:lang w:val="en-US"/>
        </w:rPr>
        <w:t>LightGBM</w:t>
      </w:r>
      <w:proofErr w:type="spellEnd"/>
      <w:r w:rsidR="000E18AB">
        <w:rPr>
          <w:rFonts w:ascii="Times New Roman" w:hAnsi="Times New Roman" w:cs="Times New Roman"/>
          <w:lang w:val="en-US"/>
        </w:rPr>
        <w:t>.</w:t>
      </w:r>
    </w:p>
    <w:p w14:paraId="4FFDF048" w14:textId="3EB7F158" w:rsidR="00C46B98" w:rsidRPr="00AC3D3A" w:rsidRDefault="009159A4" w:rsidP="008D001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710B91">
        <w:rPr>
          <w:rFonts w:ascii="Times New Roman" w:hAnsi="Times New Roman" w:cs="Times New Roman"/>
          <w:b/>
          <w:bCs/>
          <w:lang w:val="en-US"/>
        </w:rPr>
        <w:t>6</w:t>
      </w:r>
      <w:r w:rsidR="004B20F7" w:rsidRPr="004B20F7">
        <w:rPr>
          <w:rFonts w:ascii="Times New Roman" w:hAnsi="Times New Roman" w:cs="Times New Roman"/>
          <w:lang w:val="en-US"/>
        </w:rPr>
        <w:t xml:space="preserve"> ROC curves were generated during the </w:t>
      </w:r>
      <w:r w:rsidR="00C04129">
        <w:rPr>
          <w:rFonts w:ascii="Times New Roman" w:hAnsi="Times New Roman" w:cs="Times New Roman"/>
          <w:lang w:val="en-US"/>
        </w:rPr>
        <w:t xml:space="preserve">testing </w:t>
      </w:r>
      <w:r w:rsidR="00C04129" w:rsidRPr="004B20F7">
        <w:rPr>
          <w:rFonts w:ascii="Times New Roman" w:hAnsi="Times New Roman" w:cs="Times New Roman"/>
          <w:lang w:val="en-US"/>
        </w:rPr>
        <w:t>phase</w:t>
      </w:r>
      <w:r w:rsidR="004B20F7" w:rsidRPr="004B20F7">
        <w:rPr>
          <w:rFonts w:ascii="Times New Roman" w:hAnsi="Times New Roman" w:cs="Times New Roman"/>
          <w:lang w:val="en-US"/>
        </w:rPr>
        <w:t xml:space="preserve">, using the PAAC and DPC molecular descriptors, on the training data. (A) </w:t>
      </w:r>
      <w:proofErr w:type="spellStart"/>
      <w:r w:rsidR="004B20F7" w:rsidRPr="004B20F7">
        <w:rPr>
          <w:rFonts w:ascii="Times New Roman" w:hAnsi="Times New Roman" w:cs="Times New Roman"/>
          <w:lang w:val="en-US"/>
        </w:rPr>
        <w:t>LightGBM</w:t>
      </w:r>
      <w:proofErr w:type="spellEnd"/>
      <w:r w:rsidR="004B20F7" w:rsidRPr="004B20F7">
        <w:rPr>
          <w:rFonts w:ascii="Times New Roman" w:hAnsi="Times New Roman" w:cs="Times New Roman"/>
          <w:lang w:val="en-US"/>
        </w:rPr>
        <w:t xml:space="preserve"> + QDA, (B) MLP + </w:t>
      </w:r>
      <w:proofErr w:type="spellStart"/>
      <w:r w:rsidR="004B20F7" w:rsidRPr="004B20F7">
        <w:rPr>
          <w:rFonts w:ascii="Times New Roman" w:hAnsi="Times New Roman" w:cs="Times New Roman"/>
          <w:lang w:val="en-US"/>
        </w:rPr>
        <w:t>LightGBM</w:t>
      </w:r>
      <w:proofErr w:type="spellEnd"/>
      <w:r w:rsidR="004B20F7" w:rsidRPr="004B20F7">
        <w:rPr>
          <w:rFonts w:ascii="Times New Roman" w:hAnsi="Times New Roman" w:cs="Times New Roman"/>
          <w:lang w:val="en-US"/>
        </w:rPr>
        <w:t xml:space="preserve">, (C) MLP + QDA and (D) RF + </w:t>
      </w:r>
      <w:proofErr w:type="spellStart"/>
      <w:r w:rsidR="004B20F7" w:rsidRPr="004B20F7">
        <w:rPr>
          <w:rFonts w:ascii="Times New Roman" w:hAnsi="Times New Roman" w:cs="Times New Roman"/>
          <w:lang w:val="en-US"/>
        </w:rPr>
        <w:t>LightGBM</w:t>
      </w:r>
      <w:proofErr w:type="spellEnd"/>
      <w:r w:rsidR="004B20F7" w:rsidRPr="004B20F7">
        <w:rPr>
          <w:rFonts w:ascii="Times New Roman" w:hAnsi="Times New Roman" w:cs="Times New Roman"/>
          <w:lang w:val="en-US"/>
        </w:rPr>
        <w:t>.</w:t>
      </w:r>
    </w:p>
    <w:sectPr w:rsidR="00C46B98" w:rsidRPr="00AC3D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3D"/>
    <w:rsid w:val="000E18AB"/>
    <w:rsid w:val="003368DD"/>
    <w:rsid w:val="00352E3D"/>
    <w:rsid w:val="003846BA"/>
    <w:rsid w:val="004B20F7"/>
    <w:rsid w:val="00571167"/>
    <w:rsid w:val="006C6235"/>
    <w:rsid w:val="00710B91"/>
    <w:rsid w:val="008D0017"/>
    <w:rsid w:val="009159A4"/>
    <w:rsid w:val="00994CAA"/>
    <w:rsid w:val="00AC3D3A"/>
    <w:rsid w:val="00B102C6"/>
    <w:rsid w:val="00B10C09"/>
    <w:rsid w:val="00BD3F6C"/>
    <w:rsid w:val="00C04129"/>
    <w:rsid w:val="00C46B98"/>
    <w:rsid w:val="00CA14A8"/>
    <w:rsid w:val="00D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F2B9"/>
  <w15:chartTrackingRefBased/>
  <w15:docId w15:val="{2F8061F1-1715-4B09-ABC3-B15097C4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2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2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2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2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2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2E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2E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2E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2E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2E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2E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2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2E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2E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2E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2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2E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2E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F. Beltrán</dc:creator>
  <cp:keywords/>
  <dc:description/>
  <cp:lastModifiedBy>Jorge F. Beltrán</cp:lastModifiedBy>
  <cp:revision>29</cp:revision>
  <dcterms:created xsi:type="dcterms:W3CDTF">2024-01-26T16:35:00Z</dcterms:created>
  <dcterms:modified xsi:type="dcterms:W3CDTF">2024-02-03T00:49:00Z</dcterms:modified>
</cp:coreProperties>
</file>