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514C5" w14:textId="6A96B032" w:rsidR="007671E5" w:rsidRDefault="00623BA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23BAA">
        <w:rPr>
          <w:rFonts w:ascii="Times New Roman" w:hAnsi="Times New Roman" w:cs="Times New Roman"/>
          <w:b/>
          <w:bCs/>
          <w:sz w:val="24"/>
          <w:szCs w:val="24"/>
        </w:rPr>
        <w:t xml:space="preserve">Bash commands </w:t>
      </w:r>
      <w:r w:rsidR="00D50A60">
        <w:rPr>
          <w:rFonts w:ascii="Times New Roman" w:hAnsi="Times New Roman" w:cs="Times New Roman"/>
          <w:b/>
          <w:bCs/>
          <w:sz w:val="24"/>
          <w:szCs w:val="24"/>
        </w:rPr>
        <w:t xml:space="preserve">and input files </w:t>
      </w:r>
      <w:r w:rsidRPr="00623BAA">
        <w:rPr>
          <w:rFonts w:ascii="Times New Roman" w:hAnsi="Times New Roman" w:cs="Times New Roman"/>
          <w:b/>
          <w:bCs/>
          <w:sz w:val="24"/>
          <w:szCs w:val="24"/>
        </w:rPr>
        <w:t>used to generate benchmark dataset</w:t>
      </w:r>
    </w:p>
    <w:p w14:paraId="31F24F1F" w14:textId="77777777" w:rsidR="007B2C4F" w:rsidRDefault="007B2C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FBCF6D" w14:textId="4EBDF044" w:rsidR="007671E5" w:rsidRPr="00623BAA" w:rsidRDefault="007671E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----------------------------------------------------------------------------</w:t>
      </w:r>
    </w:p>
    <w:p w14:paraId="0E2FC62F" w14:textId="34D4CCC8" w:rsidR="00941327" w:rsidRDefault="00C75FE8">
      <w:pPr>
        <w:rPr>
          <w:rFonts w:ascii="Times New Roman" w:hAnsi="Times New Roman" w:cs="Times New Roman"/>
          <w:sz w:val="24"/>
          <w:szCs w:val="24"/>
        </w:rPr>
      </w:pPr>
      <w:r w:rsidRPr="00C75FE8">
        <w:rPr>
          <w:rFonts w:ascii="Times New Roman" w:hAnsi="Times New Roman" w:cs="Times New Roman"/>
          <w:sz w:val="24"/>
          <w:szCs w:val="24"/>
        </w:rPr>
        <w:t xml:space="preserve"># Download </w:t>
      </w:r>
      <w:r>
        <w:rPr>
          <w:rFonts w:ascii="Times New Roman" w:hAnsi="Times New Roman" w:cs="Times New Roman"/>
          <w:sz w:val="24"/>
          <w:szCs w:val="24"/>
        </w:rPr>
        <w:t>data files from Benchmark website</w:t>
      </w:r>
    </w:p>
    <w:p w14:paraId="72D3D865" w14:textId="2F4CB7A1" w:rsidR="00976E1F" w:rsidRDefault="00F86522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976E1F" w:rsidRPr="00D25F9B">
          <w:rPr>
            <w:rStyle w:val="Hyperlink"/>
            <w:rFonts w:ascii="Times New Roman" w:hAnsi="Times New Roman" w:cs="Times New Roman"/>
            <w:sz w:val="24"/>
            <w:szCs w:val="24"/>
          </w:rPr>
          <w:t>ftp://ftp.ebi.ac.uk/pub/databases/reference_proteomes/previous_releases/qfo_release-2020_04_with_updated_UP000008143/QfO_release_2020_04_with_updated_UP000008143.tar.gz</w:t>
        </w:r>
      </w:hyperlink>
    </w:p>
    <w:p w14:paraId="536B7015" w14:textId="1936CBA8" w:rsidR="00976E1F" w:rsidRDefault="00AA54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 move </w:t>
      </w:r>
      <w:r w:rsidR="0053637D">
        <w:rPr>
          <w:rFonts w:ascii="Times New Roman" w:hAnsi="Times New Roman" w:cs="Times New Roman"/>
          <w:sz w:val="24"/>
          <w:szCs w:val="24"/>
        </w:rPr>
        <w:t xml:space="preserve">benchmark </w:t>
      </w:r>
      <w:r>
        <w:rPr>
          <w:rFonts w:ascii="Times New Roman" w:hAnsi="Times New Roman" w:cs="Times New Roman"/>
          <w:sz w:val="24"/>
          <w:szCs w:val="24"/>
        </w:rPr>
        <w:t>files to own directory</w:t>
      </w:r>
      <w:r w:rsidR="008631A0">
        <w:rPr>
          <w:rFonts w:ascii="Times New Roman" w:hAnsi="Times New Roman" w:cs="Times New Roman"/>
          <w:sz w:val="24"/>
          <w:szCs w:val="24"/>
        </w:rPr>
        <w:t>, note you have to change file path where you want to move files</w:t>
      </w:r>
    </w:p>
    <w:p w14:paraId="5E26C371" w14:textId="25FB0B82" w:rsidR="00AA5443" w:rsidRDefault="00AA5443">
      <w:pPr>
        <w:rPr>
          <w:rFonts w:ascii="Times New Roman" w:hAnsi="Times New Roman" w:cs="Times New Roman"/>
          <w:sz w:val="24"/>
          <w:szCs w:val="24"/>
        </w:rPr>
      </w:pPr>
      <w:r w:rsidRPr="00AA5443">
        <w:rPr>
          <w:rFonts w:ascii="Times New Roman" w:hAnsi="Times New Roman" w:cs="Times New Roman"/>
          <w:sz w:val="24"/>
          <w:szCs w:val="24"/>
        </w:rPr>
        <w:t>ls *.fasta | grep -v "DNA" | grep -v "addit" | xargs -I {} mv {}</w:t>
      </w:r>
      <w:r w:rsidR="001C3FC7">
        <w:rPr>
          <w:rFonts w:ascii="Times New Roman" w:hAnsi="Times New Roman" w:cs="Times New Roman"/>
          <w:sz w:val="24"/>
          <w:szCs w:val="24"/>
        </w:rPr>
        <w:t xml:space="preserve"> </w:t>
      </w:r>
      <w:r w:rsidRPr="00AA5443">
        <w:rPr>
          <w:rFonts w:ascii="Times New Roman" w:hAnsi="Times New Roman" w:cs="Times New Roman"/>
          <w:sz w:val="24"/>
          <w:szCs w:val="24"/>
        </w:rPr>
        <w:t>../../benchmark_to_submit/bacteria/</w:t>
      </w:r>
    </w:p>
    <w:p w14:paraId="044F5291" w14:textId="4B22FF0C" w:rsidR="00AA5443" w:rsidRDefault="008631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 need to </w:t>
      </w:r>
      <w:r w:rsidR="00983A91">
        <w:rPr>
          <w:rFonts w:ascii="Times New Roman" w:hAnsi="Times New Roman" w:cs="Times New Roman"/>
          <w:sz w:val="24"/>
          <w:szCs w:val="24"/>
        </w:rPr>
        <w:t>change fasta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3A91">
        <w:rPr>
          <w:rFonts w:ascii="Times New Roman" w:hAnsi="Times New Roman" w:cs="Times New Roman"/>
          <w:sz w:val="24"/>
          <w:szCs w:val="24"/>
        </w:rPr>
        <w:t>header line OrthoRefine’s</w:t>
      </w:r>
      <w:r>
        <w:rPr>
          <w:rFonts w:ascii="Times New Roman" w:hAnsi="Times New Roman" w:cs="Times New Roman"/>
          <w:sz w:val="24"/>
          <w:szCs w:val="24"/>
        </w:rPr>
        <w:t xml:space="preserve"> pattern matching</w:t>
      </w:r>
    </w:p>
    <w:p w14:paraId="73D4CCCC" w14:textId="6AD309C9" w:rsidR="006E3CCE" w:rsidRDefault="00983A91">
      <w:pPr>
        <w:rPr>
          <w:rFonts w:ascii="Times New Roman" w:hAnsi="Times New Roman" w:cs="Times New Roman"/>
          <w:sz w:val="24"/>
          <w:szCs w:val="24"/>
        </w:rPr>
      </w:pPr>
      <w:r w:rsidRPr="00983A91">
        <w:rPr>
          <w:rFonts w:ascii="Times New Roman" w:hAnsi="Times New Roman" w:cs="Times New Roman"/>
          <w:sz w:val="24"/>
          <w:szCs w:val="24"/>
        </w:rPr>
        <w:t>for thing in *.fasta; do sed 's/^&gt;..|/&gt;/' $thing | sed 's/|/ |/' &gt; temp.fasta; mv temp.fasta $thing; done</w:t>
      </w:r>
    </w:p>
    <w:p w14:paraId="178B4392" w14:textId="77777777" w:rsidR="00A75DB5" w:rsidRDefault="00A75DB5" w:rsidP="00A75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 Use README file to look up GCF accession for benchmarking dataset</w:t>
      </w:r>
    </w:p>
    <w:p w14:paraId="54ABF900" w14:textId="2DA366FA" w:rsidR="00A75DB5" w:rsidRDefault="00A75DB5" w:rsidP="00A75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</w:t>
      </w:r>
      <w:r w:rsidR="001836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Included at the end</w:t>
      </w:r>
      <w:r w:rsidR="00677EC7">
        <w:rPr>
          <w:rFonts w:ascii="Times New Roman" w:hAnsi="Times New Roman" w:cs="Times New Roman"/>
          <w:sz w:val="24"/>
          <w:szCs w:val="24"/>
        </w:rPr>
        <w:t xml:space="preserve"> of this file</w:t>
      </w:r>
      <w:r>
        <w:rPr>
          <w:rFonts w:ascii="Times New Roman" w:hAnsi="Times New Roman" w:cs="Times New Roman"/>
          <w:sz w:val="24"/>
          <w:szCs w:val="24"/>
        </w:rPr>
        <w:t xml:space="preserve"> is a copy/paste file with input for using download script and input with GCF, GCA, UP, and species name</w:t>
      </w:r>
    </w:p>
    <w:p w14:paraId="647C6158" w14:textId="77777777" w:rsidR="00A75DB5" w:rsidRDefault="00A75DB5" w:rsidP="00A75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 Download GCF using OrthoRefine’s download script</w:t>
      </w:r>
    </w:p>
    <w:p w14:paraId="2386DE9E" w14:textId="6199102E" w:rsidR="00167D82" w:rsidRDefault="00167D82" w:rsidP="00167D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./download_f</w:t>
      </w:r>
      <w:r w:rsidR="005F560A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_</w:t>
      </w:r>
      <w:r w:rsidR="005F560A">
        <w:rPr>
          <w:rFonts w:ascii="Times New Roman" w:hAnsi="Times New Roman" w:cs="Times New Roman"/>
          <w:sz w:val="24"/>
          <w:szCs w:val="24"/>
        </w:rPr>
        <w:t>fafiles</w:t>
      </w:r>
      <w:r>
        <w:rPr>
          <w:rFonts w:ascii="Times New Roman" w:hAnsi="Times New Roman" w:cs="Times New Roman"/>
          <w:sz w:val="24"/>
          <w:szCs w:val="24"/>
        </w:rPr>
        <w:t xml:space="preserve"> “$file_name”</w:t>
      </w:r>
    </w:p>
    <w:p w14:paraId="06C6D3E6" w14:textId="0A34AE19" w:rsidR="001A07C4" w:rsidRDefault="001A07C4" w:rsidP="00A75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 Download GCA files </w:t>
      </w:r>
      <w:r w:rsidR="00874DB5">
        <w:rPr>
          <w:rFonts w:ascii="Times New Roman" w:hAnsi="Times New Roman" w:cs="Times New Roman"/>
          <w:sz w:val="24"/>
          <w:szCs w:val="24"/>
        </w:rPr>
        <w:t>manually</w:t>
      </w:r>
      <w:r w:rsidR="00974C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764B3B" w14:textId="308E9204" w:rsidR="001A07C4" w:rsidRDefault="00F86522" w:rsidP="00A75DB5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167D82" w:rsidRPr="00D25F9B">
          <w:rPr>
            <w:rStyle w:val="Hyperlink"/>
            <w:rFonts w:ascii="Times New Roman" w:hAnsi="Times New Roman" w:cs="Times New Roman"/>
            <w:sz w:val="24"/>
            <w:szCs w:val="24"/>
          </w:rPr>
          <w:t>https://ftp.ncbi.nlm.nih.gov/genomes/all/GCA/</w:t>
        </w:r>
      </w:hyperlink>
    </w:p>
    <w:p w14:paraId="03C1CE18" w14:textId="04ED9E03" w:rsidR="00AD479F" w:rsidRDefault="00DF555C" w:rsidP="00A75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 Rename feature table file so they don’t interfere with OrthoRefine when running benchmark on their data</w:t>
      </w:r>
    </w:p>
    <w:p w14:paraId="10544D65" w14:textId="326961E5" w:rsidR="00DF555C" w:rsidRDefault="00DF555C" w:rsidP="00A75DB5">
      <w:pPr>
        <w:rPr>
          <w:rFonts w:ascii="Times New Roman" w:hAnsi="Times New Roman" w:cs="Times New Roman"/>
          <w:sz w:val="24"/>
          <w:szCs w:val="24"/>
        </w:rPr>
      </w:pPr>
      <w:r w:rsidRPr="00DF555C">
        <w:rPr>
          <w:rFonts w:ascii="Times New Roman" w:hAnsi="Times New Roman" w:cs="Times New Roman"/>
          <w:sz w:val="24"/>
          <w:szCs w:val="24"/>
        </w:rPr>
        <w:t>for thing in *feature_table.txt; do mv $thing "${thing%%?????????????????}ft.txt"; done</w:t>
      </w:r>
    </w:p>
    <w:p w14:paraId="49915418" w14:textId="2EC30525" w:rsidR="00E20AA7" w:rsidRDefault="00E20AA7" w:rsidP="00A75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 Compile support script </w:t>
      </w:r>
      <w:r w:rsidRPr="00E20AA7">
        <w:rPr>
          <w:rFonts w:ascii="Times New Roman" w:hAnsi="Times New Roman" w:cs="Times New Roman"/>
          <w:sz w:val="24"/>
          <w:szCs w:val="24"/>
        </w:rPr>
        <w:t>convert_locus_tag_to_prot_id</w:t>
      </w:r>
      <w:r>
        <w:rPr>
          <w:rFonts w:ascii="Times New Roman" w:hAnsi="Times New Roman" w:cs="Times New Roman"/>
          <w:sz w:val="24"/>
          <w:szCs w:val="24"/>
        </w:rPr>
        <w:t xml:space="preserve">.cpp as </w:t>
      </w:r>
      <w:r w:rsidRPr="00E20AA7">
        <w:rPr>
          <w:rFonts w:ascii="Times New Roman" w:hAnsi="Times New Roman" w:cs="Times New Roman"/>
          <w:sz w:val="24"/>
          <w:szCs w:val="24"/>
        </w:rPr>
        <w:t>convert_locus_tag_to_prot_id</w:t>
      </w:r>
      <w:r>
        <w:rPr>
          <w:rFonts w:ascii="Times New Roman" w:hAnsi="Times New Roman" w:cs="Times New Roman"/>
          <w:sz w:val="24"/>
          <w:szCs w:val="24"/>
        </w:rPr>
        <w:t>.exe</w:t>
      </w:r>
    </w:p>
    <w:p w14:paraId="15E538BD" w14:textId="559590A6" w:rsidR="00E20AA7" w:rsidRDefault="00E20AA7" w:rsidP="00A75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g++ </w:t>
      </w:r>
      <w:r w:rsidRPr="00E20AA7">
        <w:rPr>
          <w:rFonts w:ascii="Times New Roman" w:hAnsi="Times New Roman" w:cs="Times New Roman"/>
          <w:sz w:val="24"/>
          <w:szCs w:val="24"/>
        </w:rPr>
        <w:t>convert_locus_tag_to_prot_id</w:t>
      </w:r>
      <w:r>
        <w:rPr>
          <w:rFonts w:ascii="Times New Roman" w:hAnsi="Times New Roman" w:cs="Times New Roman"/>
          <w:sz w:val="24"/>
          <w:szCs w:val="24"/>
        </w:rPr>
        <w:t xml:space="preserve">.cpp -o </w:t>
      </w:r>
      <w:r w:rsidRPr="00E20AA7">
        <w:rPr>
          <w:rFonts w:ascii="Times New Roman" w:hAnsi="Times New Roman" w:cs="Times New Roman"/>
          <w:sz w:val="24"/>
          <w:szCs w:val="24"/>
        </w:rPr>
        <w:t>convert_locus_tag_to_prot</w:t>
      </w:r>
      <w:r>
        <w:rPr>
          <w:rFonts w:ascii="Times New Roman" w:hAnsi="Times New Roman" w:cs="Times New Roman"/>
          <w:sz w:val="24"/>
          <w:szCs w:val="24"/>
        </w:rPr>
        <w:t>.exe</w:t>
      </w:r>
    </w:p>
    <w:p w14:paraId="755446AC" w14:textId="7BFA3A09" w:rsidR="00D638F8" w:rsidRDefault="00D638F8" w:rsidP="00A75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 Perform conversion on REFSEQ feature table to change to uniport ID</w:t>
      </w:r>
    </w:p>
    <w:p w14:paraId="2400B368" w14:textId="7FC6A48A" w:rsidR="00E20AA7" w:rsidRDefault="00E20AA7" w:rsidP="00A75DB5">
      <w:pPr>
        <w:rPr>
          <w:rFonts w:ascii="Times New Roman" w:hAnsi="Times New Roman" w:cs="Times New Roman"/>
          <w:sz w:val="24"/>
          <w:szCs w:val="24"/>
        </w:rPr>
      </w:pPr>
      <w:r w:rsidRPr="00E20AA7">
        <w:rPr>
          <w:rFonts w:ascii="Times New Roman" w:hAnsi="Times New Roman" w:cs="Times New Roman"/>
          <w:sz w:val="24"/>
          <w:szCs w:val="24"/>
        </w:rPr>
        <w:t>for thing in GCF*_ft.txt; do thing2="GCA${thing##???}"; thing3="${thing2%_*}"; thing4="${thing3%_*}".txt; ./convert_locus_tag_to_prot.exe $thing $thing4; done</w:t>
      </w:r>
    </w:p>
    <w:p w14:paraId="494390DF" w14:textId="3B36A723" w:rsidR="00E20AA7" w:rsidRDefault="00E20AA7" w:rsidP="00A75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 rename fasta file to match OrthFinder output to OrthoRefine input, note detailed input file which is included at the end of this file</w:t>
      </w:r>
    </w:p>
    <w:p w14:paraId="58F4D0F7" w14:textId="77777777" w:rsidR="00E20AA7" w:rsidRDefault="00E20AA7" w:rsidP="00E20AA7">
      <w:pPr>
        <w:pStyle w:val="Standard"/>
      </w:pPr>
      <w:r>
        <w:t>cat detailed_input_all_bacteria_benchmark.txt | awk '{print $3"* "$1".fasta"}' &gt; move_list</w:t>
      </w:r>
    </w:p>
    <w:p w14:paraId="0B693FC2" w14:textId="77777777" w:rsidR="00E20AA7" w:rsidRDefault="00E20AA7" w:rsidP="00A75DB5">
      <w:pPr>
        <w:rPr>
          <w:rFonts w:ascii="Times New Roman" w:hAnsi="Times New Roman" w:cs="Times New Roman"/>
          <w:sz w:val="24"/>
          <w:szCs w:val="24"/>
        </w:rPr>
      </w:pPr>
    </w:p>
    <w:p w14:paraId="7A01C88E" w14:textId="77777777" w:rsidR="00E20AA7" w:rsidRDefault="00E20AA7" w:rsidP="00E20AA7">
      <w:pPr>
        <w:pStyle w:val="Standard"/>
      </w:pPr>
      <w:r>
        <w:t>while read line; do mv $line; done &lt; move_list</w:t>
      </w:r>
    </w:p>
    <w:p w14:paraId="2873901C" w14:textId="77777777" w:rsidR="00E20AA7" w:rsidRDefault="00E20AA7" w:rsidP="00A75DB5">
      <w:pPr>
        <w:rPr>
          <w:rFonts w:ascii="Times New Roman" w:hAnsi="Times New Roman" w:cs="Times New Roman"/>
          <w:sz w:val="24"/>
          <w:szCs w:val="24"/>
        </w:rPr>
      </w:pPr>
    </w:p>
    <w:p w14:paraId="3C0813CC" w14:textId="32EC19C6" w:rsidR="00FE1C33" w:rsidRDefault="00FE1C33" w:rsidP="00A75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 Move .faa files </w:t>
      </w:r>
      <w:r w:rsidR="007429E8">
        <w:rPr>
          <w:rFonts w:ascii="Times New Roman" w:hAnsi="Times New Roman" w:cs="Times New Roman"/>
          <w:sz w:val="24"/>
          <w:szCs w:val="24"/>
        </w:rPr>
        <w:t xml:space="preserve">to different directory </w:t>
      </w:r>
      <w:r>
        <w:rPr>
          <w:rFonts w:ascii="Times New Roman" w:hAnsi="Times New Roman" w:cs="Times New Roman"/>
          <w:sz w:val="24"/>
          <w:szCs w:val="24"/>
        </w:rPr>
        <w:t>so OrthoFinder doesn’t use them</w:t>
      </w:r>
    </w:p>
    <w:p w14:paraId="66229CEE" w14:textId="4D841C85" w:rsidR="00FE1C33" w:rsidRDefault="00FE1C33" w:rsidP="00A75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mv *.faa /</w:t>
      </w:r>
      <w:r w:rsidR="007429E8">
        <w:rPr>
          <w:rFonts w:ascii="Times New Roman" w:hAnsi="Times New Roman" w:cs="Times New Roman"/>
          <w:sz w:val="24"/>
          <w:szCs w:val="24"/>
        </w:rPr>
        <w:t>path/to/dir</w:t>
      </w:r>
    </w:p>
    <w:p w14:paraId="03FF57FC" w14:textId="2C765FC5" w:rsidR="00FE1C33" w:rsidRDefault="007429E8" w:rsidP="00A75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 Run OrthoFinder</w:t>
      </w:r>
    </w:p>
    <w:p w14:paraId="4830F1A8" w14:textId="7E78ACF4" w:rsidR="00D638F8" w:rsidRDefault="00917DEF" w:rsidP="00A75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/path/to/OrthoFinder/./orthofinder -f ./</w:t>
      </w:r>
    </w:p>
    <w:p w14:paraId="5EEE4CC9" w14:textId="74B1D3D7" w:rsidR="00F05F3F" w:rsidRDefault="00F05F3F" w:rsidP="00A75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 use dos2unix on OrthoFinder output</w:t>
      </w:r>
    </w:p>
    <w:p w14:paraId="37C81C4D" w14:textId="6ED6E785" w:rsidR="00DF555C" w:rsidRDefault="00F05F3F" w:rsidP="00A75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dos2unix N0.tsv</w:t>
      </w:r>
    </w:p>
    <w:p w14:paraId="0B216482" w14:textId="6D095949" w:rsidR="00E917A5" w:rsidRDefault="00E917A5" w:rsidP="00A75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 </w:t>
      </w:r>
      <w:r w:rsidR="00EB14C4">
        <w:rPr>
          <w:rFonts w:ascii="Times New Roman" w:hAnsi="Times New Roman" w:cs="Times New Roman"/>
          <w:sz w:val="24"/>
          <w:szCs w:val="24"/>
        </w:rPr>
        <w:t xml:space="preserve">Generate OrthoRefine results, also </w:t>
      </w:r>
      <w:r>
        <w:rPr>
          <w:rFonts w:ascii="Times New Roman" w:hAnsi="Times New Roman" w:cs="Times New Roman"/>
          <w:sz w:val="24"/>
          <w:szCs w:val="24"/>
        </w:rPr>
        <w:t>get lines that are extra to remove from OrthoFinder output to match OrthoRefine’s dataset which has missing data (difference between NCBI and uniprot</w:t>
      </w:r>
      <w:r w:rsidR="00D01D19">
        <w:rPr>
          <w:rFonts w:ascii="Times New Roman" w:hAnsi="Times New Roman" w:cs="Times New Roman"/>
          <w:sz w:val="24"/>
          <w:szCs w:val="24"/>
        </w:rPr>
        <w:t xml:space="preserve"> as NCBI is 2023 data and uniprot is 2020, can’t find NCBI 2020 data backup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5D152B9" w14:textId="6033895D" w:rsidR="00E917A5" w:rsidRDefault="00E917A5" w:rsidP="00A75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./OrthoRefine.exe </w:t>
      </w:r>
      <w:r w:rsidRPr="00E917A5">
        <w:rPr>
          <w:rFonts w:ascii="Times New Roman" w:hAnsi="Times New Roman" w:cs="Times New Roman"/>
          <w:sz w:val="24"/>
          <w:szCs w:val="24"/>
        </w:rPr>
        <w:t>-input input_all_bacteria_benchmark.txt -OF_file N0.tsv -window_size 8 -synteny_ratio 0.5</w:t>
      </w:r>
      <w:r w:rsidR="00EB14C4">
        <w:rPr>
          <w:rFonts w:ascii="Times New Roman" w:hAnsi="Times New Roman" w:cs="Times New Roman"/>
          <w:sz w:val="24"/>
          <w:szCs w:val="24"/>
        </w:rPr>
        <w:t xml:space="preserve"> -benchmark 1 </w:t>
      </w:r>
      <w:r w:rsidR="00F114DF">
        <w:rPr>
          <w:rFonts w:ascii="Times New Roman" w:hAnsi="Times New Roman" w:cs="Times New Roman"/>
          <w:sz w:val="24"/>
          <w:szCs w:val="24"/>
        </w:rPr>
        <w:t xml:space="preserve">-run_all 1 -print_all_orthofinder 1 </w:t>
      </w:r>
      <w:r w:rsidRPr="00E917A5">
        <w:rPr>
          <w:rFonts w:ascii="Times New Roman" w:hAnsi="Times New Roman" w:cs="Times New Roman"/>
          <w:sz w:val="24"/>
          <w:szCs w:val="24"/>
        </w:rPr>
        <w:t>| grep "prod" | cut -d " " -f3 &gt; list_to_remove_from_orthofinder_as_no_ft_match.txt</w:t>
      </w:r>
    </w:p>
    <w:p w14:paraId="386E15CA" w14:textId="569A0C5F" w:rsidR="00177404" w:rsidRDefault="00177404" w:rsidP="00A75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 Convert OrthoFinder output file to 2 columns for submission</w:t>
      </w:r>
    </w:p>
    <w:p w14:paraId="28B9A4B6" w14:textId="6A614275" w:rsidR="00177404" w:rsidRDefault="00177404" w:rsidP="00A75DB5">
      <w:pPr>
        <w:rPr>
          <w:rFonts w:ascii="Times New Roman" w:hAnsi="Times New Roman" w:cs="Times New Roman"/>
          <w:sz w:val="24"/>
          <w:szCs w:val="24"/>
        </w:rPr>
      </w:pPr>
      <w:r w:rsidRPr="00177404">
        <w:rPr>
          <w:rFonts w:ascii="Times New Roman" w:hAnsi="Times New Roman" w:cs="Times New Roman"/>
          <w:sz w:val="24"/>
          <w:szCs w:val="24"/>
        </w:rPr>
        <w:t>./convert_orthofinder_out_to_benchmark_submit.exe N0.tsv</w:t>
      </w:r>
      <w:r w:rsidR="002412FB">
        <w:rPr>
          <w:rFonts w:ascii="Times New Roman" w:hAnsi="Times New Roman" w:cs="Times New Roman"/>
          <w:sz w:val="24"/>
          <w:szCs w:val="24"/>
        </w:rPr>
        <w:t xml:space="preserve"> </w:t>
      </w:r>
      <w:r w:rsidR="002412FB" w:rsidRPr="002412FB">
        <w:t xml:space="preserve"> </w:t>
      </w:r>
      <w:r w:rsidR="002412FB" w:rsidRPr="002412FB">
        <w:rPr>
          <w:rFonts w:ascii="Times New Roman" w:hAnsi="Times New Roman" w:cs="Times New Roman"/>
          <w:sz w:val="24"/>
          <w:szCs w:val="24"/>
        </w:rPr>
        <w:t>&gt; 16_bac_orthofinder.tsv</w:t>
      </w:r>
    </w:p>
    <w:p w14:paraId="43270440" w14:textId="3F2894E8" w:rsidR="00177404" w:rsidRDefault="002412FB" w:rsidP="00A75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 remove extra lines of data from OrthoFinder’s output that are not in the feature table to submit to benchmark. Keeps dataset the same between OrthoFinder and OrthoRefine. Slow but works</w:t>
      </w:r>
    </w:p>
    <w:p w14:paraId="0C39A020" w14:textId="0E2BAB09" w:rsidR="002412FB" w:rsidRDefault="002412FB" w:rsidP="00A75DB5">
      <w:pPr>
        <w:rPr>
          <w:rFonts w:ascii="Times New Roman" w:hAnsi="Times New Roman" w:cs="Times New Roman"/>
          <w:sz w:val="24"/>
          <w:szCs w:val="24"/>
        </w:rPr>
      </w:pPr>
      <w:r w:rsidRPr="002412FB">
        <w:rPr>
          <w:rFonts w:ascii="Times New Roman" w:hAnsi="Times New Roman" w:cs="Times New Roman"/>
          <w:sz w:val="24"/>
          <w:szCs w:val="24"/>
        </w:rPr>
        <w:t>while read line; do sed -i "/$line/d" ./16_bac_orthofinder.tsv; done &lt; list_to_remove_from_orthofinder_as_no_ft_match.txt</w:t>
      </w:r>
    </w:p>
    <w:p w14:paraId="3382251C" w14:textId="7993DAE9" w:rsidR="00DD1B36" w:rsidRDefault="00DD1B36" w:rsidP="00A75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 Uniq to remove duplicates from OrthoRefine output</w:t>
      </w:r>
    </w:p>
    <w:p w14:paraId="29AC7633" w14:textId="6083989A" w:rsidR="00BA4DEA" w:rsidRDefault="00D874A6" w:rsidP="00A75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cat OrthoRefine_outfile | sort | uniq &gt; sorted_OrthoRefine_outfile</w:t>
      </w:r>
    </w:p>
    <w:p w14:paraId="0C88F038" w14:textId="0A5608CE" w:rsidR="00BA4DEA" w:rsidRDefault="00DD1B36" w:rsidP="00A75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 Submit to Ortholog benchmarking service </w:t>
      </w:r>
    </w:p>
    <w:p w14:paraId="0428D9FE" w14:textId="5C6DE75A" w:rsidR="002412FB" w:rsidRDefault="007671E5" w:rsidP="00A75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</w:t>
      </w:r>
    </w:p>
    <w:p w14:paraId="3313BECB" w14:textId="77777777" w:rsidR="00A75DB5" w:rsidRDefault="00A75DB5">
      <w:pPr>
        <w:rPr>
          <w:rFonts w:ascii="Times New Roman" w:hAnsi="Times New Roman" w:cs="Times New Roman"/>
          <w:sz w:val="24"/>
          <w:szCs w:val="24"/>
        </w:rPr>
      </w:pPr>
    </w:p>
    <w:p w14:paraId="3D2B4B6C" w14:textId="77777777" w:rsidR="006E3CCE" w:rsidRDefault="006E3C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FD7F781" w14:textId="0E1174D6" w:rsidR="00E20AA7" w:rsidRPr="00A458F9" w:rsidRDefault="00E20AA7" w:rsidP="006E3CCE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# </w:t>
      </w:r>
      <w:r w:rsidR="00C40DF3" w:rsidRPr="00E917A5">
        <w:rPr>
          <w:rFonts w:ascii="Times New Roman" w:hAnsi="Times New Roman" w:cs="Times New Roman"/>
          <w:sz w:val="24"/>
          <w:szCs w:val="24"/>
        </w:rPr>
        <w:t>input_all_bacteria_benchmark.txt</w:t>
      </w:r>
    </w:p>
    <w:p w14:paraId="172CBCD1" w14:textId="3AB6BF5C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GCF_000195955.2</w:t>
      </w:r>
    </w:p>
    <w:p w14:paraId="2A54573F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GCF_000006765.1</w:t>
      </w:r>
    </w:p>
    <w:p w14:paraId="00A3E402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GCF_000008545.1</w:t>
      </w:r>
    </w:p>
    <w:p w14:paraId="2A6EC538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GCF_000008725.1</w:t>
      </w:r>
    </w:p>
    <w:p w14:paraId="7690BA6D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GCF_000203835.1</w:t>
      </w:r>
    </w:p>
    <w:p w14:paraId="294CDF13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GCF_000092565.1</w:t>
      </w:r>
    </w:p>
    <w:p w14:paraId="05169454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GCF_000005845.2</w:t>
      </w:r>
    </w:p>
    <w:p w14:paraId="4E450560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GCF_000008805.1</w:t>
      </w:r>
    </w:p>
    <w:p w14:paraId="48EC09D1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GCF_000008565.1</w:t>
      </w:r>
    </w:p>
    <w:p w14:paraId="22417DE1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GCF_000011365.1</w:t>
      </w:r>
    </w:p>
    <w:p w14:paraId="4586EA3E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GCF_000009725.1</w:t>
      </w:r>
    </w:p>
    <w:p w14:paraId="63D52DA1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GCF_000018865.1</w:t>
      </w:r>
    </w:p>
    <w:p w14:paraId="044462EB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GCF_000009045.1</w:t>
      </w:r>
    </w:p>
    <w:p w14:paraId="4E93744A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GCF_000011385.1</w:t>
      </w:r>
    </w:p>
    <w:p w14:paraId="09E10717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GCF_000008625.1</w:t>
      </w:r>
    </w:p>
    <w:p w14:paraId="18D9A66B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GCF_000008525.1</w:t>
      </w:r>
    </w:p>
    <w:p w14:paraId="70D21F06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GCF_000007325.1</w:t>
      </w:r>
    </w:p>
    <w:p w14:paraId="47FD264F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GCF_000196115.1</w:t>
      </w:r>
    </w:p>
    <w:p w14:paraId="55B38BBA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GCF_000007985.2</w:t>
      </w:r>
    </w:p>
    <w:p w14:paraId="64042F0B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GCF_000027325.1</w:t>
      </w:r>
    </w:p>
    <w:p w14:paraId="0F8D95FC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GCF_000021645.1</w:t>
      </w:r>
    </w:p>
    <w:p w14:paraId="45BFA7FB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GCF_000011065.1</w:t>
      </w:r>
    </w:p>
    <w:p w14:paraId="5F44BB51" w14:textId="649C344E" w:rsid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GCF_000020985.1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EFD79E7" w14:textId="2783B7B8" w:rsidR="00E20AA7" w:rsidRDefault="00E20AA7" w:rsidP="006E3C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#</w:t>
      </w:r>
      <w:r w:rsidR="00D50A60" w:rsidRPr="00D50A60">
        <w:t xml:space="preserve"> </w:t>
      </w:r>
      <w:r w:rsidR="00D50A60" w:rsidRPr="00C40DF3">
        <w:rPr>
          <w:rFonts w:ascii="Times New Roman" w:hAnsi="Times New Roman" w:cs="Times New Roman"/>
          <w:sz w:val="24"/>
          <w:szCs w:val="24"/>
        </w:rPr>
        <w:t>detailed_input_all_bacteria_benchmark.txt</w:t>
      </w:r>
    </w:p>
    <w:p w14:paraId="394A88E6" w14:textId="7309EE0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GCF_000195955.2 GCA_000195955.2 UP000001584     Mycobacterium tuberculosis strain H37RV</w:t>
      </w:r>
    </w:p>
    <w:p w14:paraId="7B72A35D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GCF_000006765.1 GCA_000006765.1 UP000002438     Pseudomonas aeruginosa PAO1</w:t>
      </w:r>
    </w:p>
    <w:p w14:paraId="77F21AD9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GCF_000008545.1 GCA_000008545.1 UP000008183     Thermotoga maritima MSB8</w:t>
      </w:r>
    </w:p>
    <w:p w14:paraId="1DFCDE9C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GCF_000008725.1 GCA_000008725.1 UP000000431     Chlamydia trachomatis (strain D/UW-3/Cx)</w:t>
      </w:r>
    </w:p>
    <w:p w14:paraId="08F4D02E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GCF_000203835.1 GCA_000203835.1 UP000001973     Streptomyces coelicolor (strain ATCC BAA-471 / A3(2) / M145) surpressed by REFSEQ</w:t>
      </w:r>
    </w:p>
    <w:p w14:paraId="32E32F75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GCF_000092565.1 GCA_000092565.1 UP000001408     Leptospira interrogans serogroup Icterohaemorrhagiae serovar Lai (strain 56601)</w:t>
      </w:r>
    </w:p>
    <w:p w14:paraId="50A05E90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GCF_000005845.2 GCA_000005845.2 UP000000625     Escherichia coli (strain K12)</w:t>
      </w:r>
    </w:p>
    <w:p w14:paraId="3358A9F5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GCF_000008805.1 GCA_000008805.1 UP000000425     Neisseria meningitidis serogroup B (strain MC58)</w:t>
      </w:r>
    </w:p>
    <w:p w14:paraId="6B7CE834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GCF_000008565.1 GCA_000008565.1 UP000002524     Deinococcus radiodurans (strain ATCC 13939 / DSM 20539 / JCM 16871 / LMG 4051 / NBRC 15346 / NCIMB 9279 / R1 / VKM B-1422)</w:t>
      </w:r>
    </w:p>
    <w:p w14:paraId="31E508AE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GCF_000011365.1 GCA_000011365.1 UP000002526     Bradyrhizobium diazoefficiens (strain JCM 10833 / IAM 13628 / NBRC 14792 / USDA 110)</w:t>
      </w:r>
    </w:p>
    <w:p w14:paraId="3A8AC35E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GCF_000009725.1 GCA_000009725.1 UP000001425     Synechocystis sp. (strain PCC 6803 / Kazusa)</w:t>
      </w:r>
    </w:p>
    <w:p w14:paraId="7875C3EA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GCF_000018865.1 GCA_000018865.1 UP000002008     Chloroflexus aurantiacus (strain ATCC 29366 / DSM 635 / J-10-fl)</w:t>
      </w:r>
    </w:p>
    <w:p w14:paraId="58E9CEE2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GCF_000009045.1 GCA_000009045.1 UP000001570     Bacillus subtilis (strain 168)</w:t>
      </w:r>
    </w:p>
    <w:p w14:paraId="1CB29D14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GCF_000011385.1 GCA_000011385.1 UP000000557     Gloeobacter violaceus (strain ATCC 29082 / PCC 7421)</w:t>
      </w:r>
    </w:p>
    <w:p w14:paraId="0B40CE1A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GCF_000008625.1 GCA_000008625.1 UP000000798     Aquifex aeolicus (strain VF5)</w:t>
      </w:r>
    </w:p>
    <w:p w14:paraId="502F7A03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GCF_000008525.1 GCA_000008525.1 UP000000429     Helicobacter pylori (strain ATCC 700392 / 26695) (Campylobacter pylori) surpressed by REFSEQ</w:t>
      </w:r>
    </w:p>
    <w:p w14:paraId="48689244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GCF_000007325.1 GCA_000007325.1 UP000002521     Fusobacterium nucleatum subsp. nucleatum (strain ATCC 25586 / CIP 101130 / JCM 8532 / LMG 13131) surpressed by REFSEQ</w:t>
      </w:r>
    </w:p>
    <w:p w14:paraId="6EC017FC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GCF_000196115.1 GCA_000196115.1 UP000001025     Rhodopirellula baltica (strain DSM 10527 / NCIMB 13988 / SH1)</w:t>
      </w:r>
    </w:p>
    <w:p w14:paraId="5A652438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lastRenderedPageBreak/>
        <w:t>GCF_000007985.2 GCA_000007985.2 UP000000577     Geobacter sulfurreducens (strain ATCC 51573 / DSM 12127 / PCA)</w:t>
      </w:r>
    </w:p>
    <w:p w14:paraId="752B53FA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GCF_000027325.1 GCA_000027325.1 UP000000807     Mycoplasma genitalium (strain ATCC 33530 / G-37 / NCTC 10195)</w:t>
      </w:r>
    </w:p>
    <w:p w14:paraId="1A41A3A5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GCF_000021645.1 GCA_000021645.1 UP000007719     Dictyoglomus turgidum (strain Z-1310 / DSM 6724)</w:t>
      </w:r>
    </w:p>
    <w:p w14:paraId="632FB44D" w14:textId="77777777" w:rsidR="006E3CCE" w:rsidRPr="006E3CCE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GCF_000011065.1 GCA_000011065.1 UP000001414     Bacteroides thetaiotaomicron (strain ATCC 29148 / DSM 2079 / NCTC 10582 / E50 / VPI-5482)</w:t>
      </w:r>
    </w:p>
    <w:p w14:paraId="346068D2" w14:textId="3824D320" w:rsidR="008631A0" w:rsidRDefault="006E3CCE" w:rsidP="006E3CCE">
      <w:pPr>
        <w:rPr>
          <w:rFonts w:ascii="Times New Roman" w:hAnsi="Times New Roman" w:cs="Times New Roman"/>
          <w:sz w:val="24"/>
          <w:szCs w:val="24"/>
        </w:rPr>
      </w:pPr>
      <w:r w:rsidRPr="006E3CCE">
        <w:rPr>
          <w:rFonts w:ascii="Times New Roman" w:hAnsi="Times New Roman" w:cs="Times New Roman"/>
          <w:sz w:val="24"/>
          <w:szCs w:val="24"/>
        </w:rPr>
        <w:t>GCF_000020985.1 GCA_000020985.1 UP000000718     Thermodesulfovibrio yellowstonii (strain ATCC 51303 / DSM 11347 / YP87)</w:t>
      </w:r>
    </w:p>
    <w:p w14:paraId="33C2A0E3" w14:textId="77777777" w:rsidR="00587B56" w:rsidRPr="00C75FE8" w:rsidRDefault="00587B56">
      <w:pPr>
        <w:rPr>
          <w:rFonts w:ascii="Times New Roman" w:hAnsi="Times New Roman" w:cs="Times New Roman"/>
          <w:sz w:val="24"/>
          <w:szCs w:val="24"/>
        </w:rPr>
      </w:pPr>
    </w:p>
    <w:sectPr w:rsidR="00587B56" w:rsidRPr="00C75F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685"/>
    <w:rsid w:val="00167D82"/>
    <w:rsid w:val="00177404"/>
    <w:rsid w:val="00183625"/>
    <w:rsid w:val="001A07C4"/>
    <w:rsid w:val="001C3FC7"/>
    <w:rsid w:val="002412FB"/>
    <w:rsid w:val="00431471"/>
    <w:rsid w:val="00451E45"/>
    <w:rsid w:val="0053637D"/>
    <w:rsid w:val="005374DA"/>
    <w:rsid w:val="00545647"/>
    <w:rsid w:val="00587B56"/>
    <w:rsid w:val="005F560A"/>
    <w:rsid w:val="00623BAA"/>
    <w:rsid w:val="00677EC7"/>
    <w:rsid w:val="006E3CCE"/>
    <w:rsid w:val="007429E8"/>
    <w:rsid w:val="007671E5"/>
    <w:rsid w:val="007B2C4F"/>
    <w:rsid w:val="008631A0"/>
    <w:rsid w:val="00874DB5"/>
    <w:rsid w:val="008F2B33"/>
    <w:rsid w:val="00917DEF"/>
    <w:rsid w:val="00941327"/>
    <w:rsid w:val="00974C26"/>
    <w:rsid w:val="00976E1F"/>
    <w:rsid w:val="00983685"/>
    <w:rsid w:val="00983A91"/>
    <w:rsid w:val="00A458F9"/>
    <w:rsid w:val="00A75DB5"/>
    <w:rsid w:val="00A971C9"/>
    <w:rsid w:val="00AA5443"/>
    <w:rsid w:val="00AD479F"/>
    <w:rsid w:val="00BA4DEA"/>
    <w:rsid w:val="00C40DF3"/>
    <w:rsid w:val="00C75FE8"/>
    <w:rsid w:val="00CA0BC7"/>
    <w:rsid w:val="00CA7878"/>
    <w:rsid w:val="00D01D19"/>
    <w:rsid w:val="00D136E3"/>
    <w:rsid w:val="00D50A60"/>
    <w:rsid w:val="00D638F8"/>
    <w:rsid w:val="00D874A6"/>
    <w:rsid w:val="00DB1482"/>
    <w:rsid w:val="00DD1B36"/>
    <w:rsid w:val="00DF555C"/>
    <w:rsid w:val="00E20AA7"/>
    <w:rsid w:val="00E917A5"/>
    <w:rsid w:val="00EB14C4"/>
    <w:rsid w:val="00F05F3F"/>
    <w:rsid w:val="00F114DF"/>
    <w:rsid w:val="00F76EA3"/>
    <w:rsid w:val="00F86522"/>
    <w:rsid w:val="00FE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1D790"/>
  <w15:chartTrackingRefBased/>
  <w15:docId w15:val="{312D6A9E-B90A-41EC-88DF-36BB0B2CA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6E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6E1F"/>
    <w:rPr>
      <w:color w:val="605E5C"/>
      <w:shd w:val="clear" w:color="auto" w:fill="E1DFDD"/>
    </w:rPr>
  </w:style>
  <w:style w:type="paragraph" w:customStyle="1" w:styleId="Standard">
    <w:name w:val="Standard"/>
    <w:rsid w:val="00E20AA7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tp.ncbi.nlm.nih.gov/genomes/all/GCA/" TargetMode="External"/><Relationship Id="rId4" Type="http://schemas.openxmlformats.org/officeDocument/2006/relationships/hyperlink" Target="ftp://ftp.ebi.ac.uk/pub/databases/reference_proteomes/previous_releases/qfo_release-2020_04_with_updated_UP000008143/QfO_release_2020_04_with_updated_UP000008143.tar.g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Michael Ludwig</dc:creator>
  <cp:keywords/>
  <dc:description/>
  <cp:lastModifiedBy>John Michael Ludwig</cp:lastModifiedBy>
  <cp:revision>3</cp:revision>
  <dcterms:created xsi:type="dcterms:W3CDTF">2023-11-28T17:41:00Z</dcterms:created>
  <dcterms:modified xsi:type="dcterms:W3CDTF">2023-11-28T17:41:00Z</dcterms:modified>
</cp:coreProperties>
</file>