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A0DF7" w14:textId="721C1CB4" w:rsidR="0051388D" w:rsidRDefault="00E537BF" w:rsidP="00E537BF">
      <w:pPr>
        <w:shd w:val="clear" w:color="auto" w:fill="FFFFFF" w:themeFill="background1"/>
        <w:rPr>
          <w:b/>
          <w:bCs/>
          <w:color w:val="0E101A"/>
          <w:sz w:val="22"/>
          <w:szCs w:val="22"/>
        </w:rPr>
      </w:pPr>
      <w:r>
        <w:rPr>
          <w:b/>
          <w:bCs/>
          <w:color w:val="0E101A"/>
          <w:sz w:val="22"/>
          <w:szCs w:val="22"/>
        </w:rPr>
        <w:t xml:space="preserve">ScRNAbox Supplementary Material </w:t>
      </w:r>
    </w:p>
    <w:p w14:paraId="20F432F1" w14:textId="77777777" w:rsidR="00E537BF" w:rsidRDefault="00E537BF" w:rsidP="00E537BF">
      <w:pPr>
        <w:jc w:val="both"/>
        <w:rPr>
          <w:sz w:val="22"/>
          <w:szCs w:val="22"/>
        </w:rPr>
      </w:pPr>
    </w:p>
    <w:p w14:paraId="496B380F" w14:textId="02F58B78" w:rsidR="00E537BF" w:rsidRPr="00594E4E" w:rsidRDefault="00E537BF" w:rsidP="00E537BF">
      <w:pPr>
        <w:jc w:val="both"/>
        <w:rPr>
          <w:sz w:val="22"/>
          <w:szCs w:val="22"/>
        </w:rPr>
      </w:pPr>
      <w:proofErr w:type="spellStart"/>
      <w:r w:rsidRPr="000112C0">
        <w:rPr>
          <w:sz w:val="22"/>
          <w:szCs w:val="22"/>
        </w:rPr>
        <w:t>Rhalena</w:t>
      </w:r>
      <w:proofErr w:type="spellEnd"/>
      <w:r w:rsidRPr="000112C0">
        <w:rPr>
          <w:sz w:val="22"/>
          <w:szCs w:val="22"/>
        </w:rPr>
        <w:t xml:space="preserve"> A.</w:t>
      </w:r>
      <w:proofErr w:type="spellStart"/>
      <w:r w:rsidRPr="000112C0">
        <w:rPr>
          <w:sz w:val="22"/>
          <w:szCs w:val="22"/>
        </w:rPr>
        <w:t xml:space="preserve"> Tho</w:t>
      </w:r>
      <w:proofErr w:type="spellEnd"/>
      <w:r w:rsidRPr="000112C0">
        <w:rPr>
          <w:sz w:val="22"/>
          <w:szCs w:val="22"/>
        </w:rPr>
        <w:t>mas</w:t>
      </w:r>
      <w:r w:rsidRPr="00594E4E">
        <w:rPr>
          <w:sz w:val="22"/>
          <w:szCs w:val="22"/>
          <w:vertAlign w:val="superscript"/>
        </w:rPr>
        <w:t>1,2</w:t>
      </w:r>
      <w:r w:rsidRPr="00594E4E">
        <w:rPr>
          <w:sz w:val="22"/>
          <w:szCs w:val="22"/>
        </w:rPr>
        <w:t xml:space="preserve">, </w:t>
      </w:r>
      <w:r>
        <w:rPr>
          <w:sz w:val="22"/>
          <w:szCs w:val="22"/>
        </w:rPr>
        <w:t xml:space="preserve">Michael R. </w:t>
      </w:r>
      <w:r w:rsidRPr="00594E4E">
        <w:rPr>
          <w:sz w:val="22"/>
          <w:szCs w:val="22"/>
        </w:rPr>
        <w:t>Fiorin</w:t>
      </w:r>
      <w:r>
        <w:rPr>
          <w:sz w:val="22"/>
          <w:szCs w:val="22"/>
        </w:rPr>
        <w:t>i</w:t>
      </w:r>
      <w:r w:rsidRPr="00594E4E">
        <w:rPr>
          <w:sz w:val="22"/>
          <w:szCs w:val="22"/>
          <w:vertAlign w:val="superscript"/>
        </w:rPr>
        <w:t>3</w:t>
      </w:r>
      <w:r w:rsidRPr="00594E4E">
        <w:rPr>
          <w:sz w:val="22"/>
          <w:szCs w:val="22"/>
        </w:rPr>
        <w:t xml:space="preserve">, </w:t>
      </w:r>
      <w:proofErr w:type="spellStart"/>
      <w:r>
        <w:rPr>
          <w:sz w:val="22"/>
          <w:szCs w:val="22"/>
        </w:rPr>
        <w:t>Saeid</w:t>
      </w:r>
      <w:proofErr w:type="spellEnd"/>
      <w:r>
        <w:rPr>
          <w:sz w:val="22"/>
          <w:szCs w:val="22"/>
        </w:rPr>
        <w:t xml:space="preserve"> </w:t>
      </w:r>
      <w:r w:rsidRPr="00594E4E">
        <w:rPr>
          <w:sz w:val="22"/>
          <w:szCs w:val="22"/>
        </w:rPr>
        <w:t>Amiri</w:t>
      </w:r>
      <w:r w:rsidRPr="00594E4E">
        <w:rPr>
          <w:sz w:val="22"/>
          <w:szCs w:val="22"/>
          <w:vertAlign w:val="superscript"/>
        </w:rPr>
        <w:t>1</w:t>
      </w:r>
      <w:r w:rsidRPr="00594E4E">
        <w:rPr>
          <w:sz w:val="22"/>
          <w:szCs w:val="22"/>
        </w:rPr>
        <w:t xml:space="preserve">, </w:t>
      </w:r>
      <w:r>
        <w:rPr>
          <w:sz w:val="22"/>
          <w:szCs w:val="22"/>
        </w:rPr>
        <w:t xml:space="preserve">Edward A. </w:t>
      </w:r>
      <w:r w:rsidRPr="00594E4E">
        <w:rPr>
          <w:sz w:val="22"/>
          <w:szCs w:val="22"/>
        </w:rPr>
        <w:t>Fon</w:t>
      </w:r>
      <w:r w:rsidRPr="00594E4E">
        <w:rPr>
          <w:sz w:val="22"/>
          <w:szCs w:val="22"/>
          <w:vertAlign w:val="superscript"/>
        </w:rPr>
        <w:t>1,2</w:t>
      </w:r>
      <w:r w:rsidRPr="00594E4E">
        <w:rPr>
          <w:sz w:val="22"/>
          <w:szCs w:val="22"/>
        </w:rPr>
        <w:t xml:space="preserve">, </w:t>
      </w:r>
      <w:proofErr w:type="spellStart"/>
      <w:r>
        <w:rPr>
          <w:sz w:val="22"/>
          <w:szCs w:val="22"/>
        </w:rPr>
        <w:t>Sali</w:t>
      </w:r>
      <w:proofErr w:type="spellEnd"/>
      <w:r>
        <w:rPr>
          <w:sz w:val="22"/>
          <w:szCs w:val="22"/>
        </w:rPr>
        <w:t xml:space="preserve"> M.K. </w:t>
      </w:r>
      <w:r w:rsidRPr="00594E4E">
        <w:rPr>
          <w:sz w:val="22"/>
          <w:szCs w:val="22"/>
        </w:rPr>
        <w:t>Farhan</w:t>
      </w:r>
      <w:r w:rsidRPr="00594E4E">
        <w:rPr>
          <w:sz w:val="22"/>
          <w:szCs w:val="22"/>
          <w:vertAlign w:val="superscript"/>
        </w:rPr>
        <w:t>1,3</w:t>
      </w:r>
    </w:p>
    <w:p w14:paraId="34DEFCE7" w14:textId="77777777" w:rsidR="00E537BF" w:rsidRDefault="00E537BF" w:rsidP="00E537BF">
      <w:pPr>
        <w:jc w:val="both"/>
        <w:rPr>
          <w:sz w:val="22"/>
          <w:szCs w:val="22"/>
        </w:rPr>
      </w:pPr>
    </w:p>
    <w:p w14:paraId="31526B25" w14:textId="535311CE" w:rsidR="00E537BF" w:rsidRPr="00594E4E" w:rsidRDefault="00E537BF" w:rsidP="00E537BF">
      <w:pPr>
        <w:jc w:val="both"/>
        <w:rPr>
          <w:sz w:val="22"/>
          <w:szCs w:val="22"/>
        </w:rPr>
      </w:pPr>
      <w:r w:rsidRPr="00594E4E">
        <w:rPr>
          <w:sz w:val="22"/>
          <w:szCs w:val="22"/>
        </w:rPr>
        <w:t>1. Department of Neurology and Neurosurgery, Montreal Neurological Institute-Hospital, McGill University, Montreal, Quebec H3A 2B4, Canada</w:t>
      </w:r>
    </w:p>
    <w:p w14:paraId="41E54029" w14:textId="77777777" w:rsidR="00E537BF" w:rsidRPr="00594E4E" w:rsidRDefault="00E537BF" w:rsidP="00E537BF">
      <w:pPr>
        <w:jc w:val="both"/>
        <w:rPr>
          <w:sz w:val="22"/>
          <w:szCs w:val="22"/>
        </w:rPr>
      </w:pPr>
      <w:r w:rsidRPr="00594E4E">
        <w:rPr>
          <w:sz w:val="22"/>
          <w:szCs w:val="22"/>
        </w:rPr>
        <w:t>2. The Neuro, Early Drug Discovery Unit, Montreal Neurological Institute-Hospital, McGill University, Montreal, Quebec H3A 2B4, Canada</w:t>
      </w:r>
    </w:p>
    <w:p w14:paraId="12DB36F2" w14:textId="77777777" w:rsidR="00E537BF" w:rsidRPr="00594E4E" w:rsidRDefault="00E537BF" w:rsidP="00E537BF">
      <w:pPr>
        <w:jc w:val="both"/>
        <w:rPr>
          <w:sz w:val="22"/>
          <w:szCs w:val="22"/>
        </w:rPr>
      </w:pPr>
      <w:r w:rsidRPr="00594E4E">
        <w:rPr>
          <w:sz w:val="22"/>
          <w:szCs w:val="22"/>
        </w:rPr>
        <w:t>3. Department of Human Genetics, Montreal Neurological Institute-Hospital,</w:t>
      </w:r>
      <w:r>
        <w:rPr>
          <w:sz w:val="22"/>
          <w:szCs w:val="22"/>
        </w:rPr>
        <w:t xml:space="preserve"> </w:t>
      </w:r>
      <w:r w:rsidRPr="00594E4E">
        <w:rPr>
          <w:sz w:val="22"/>
          <w:szCs w:val="22"/>
        </w:rPr>
        <w:t>McGill University, Montreal, Quebec H3A 2B4, Canada</w:t>
      </w:r>
      <w:r w:rsidRPr="00594E4E" w:rsidDel="00D71A57">
        <w:rPr>
          <w:sz w:val="22"/>
          <w:szCs w:val="22"/>
        </w:rPr>
        <w:t xml:space="preserve"> </w:t>
      </w:r>
    </w:p>
    <w:p w14:paraId="2EBED4D0" w14:textId="77777777" w:rsidR="00E537BF" w:rsidRDefault="00E537BF" w:rsidP="00E537BF">
      <w:pPr>
        <w:jc w:val="both"/>
        <w:rPr>
          <w:b/>
          <w:bCs/>
          <w:sz w:val="22"/>
          <w:szCs w:val="22"/>
        </w:rPr>
      </w:pPr>
    </w:p>
    <w:p w14:paraId="7ED7916A" w14:textId="6999076D" w:rsidR="00E537BF" w:rsidRPr="000112C0" w:rsidRDefault="00E537BF" w:rsidP="00E537BF">
      <w:pPr>
        <w:jc w:val="both"/>
        <w:rPr>
          <w:sz w:val="22"/>
          <w:szCs w:val="22"/>
        </w:rPr>
      </w:pPr>
      <w:r w:rsidRPr="000112C0">
        <w:rPr>
          <w:b/>
          <w:bCs/>
          <w:sz w:val="22"/>
          <w:szCs w:val="22"/>
        </w:rPr>
        <w:t>Corresponding author</w:t>
      </w:r>
      <w:r>
        <w:rPr>
          <w:b/>
          <w:bCs/>
          <w:sz w:val="22"/>
          <w:szCs w:val="22"/>
        </w:rPr>
        <w:t>s</w:t>
      </w:r>
      <w:r w:rsidRPr="000112C0">
        <w:rPr>
          <w:b/>
          <w:bCs/>
          <w:sz w:val="22"/>
          <w:szCs w:val="22"/>
        </w:rPr>
        <w:t>:</w:t>
      </w:r>
      <w:r>
        <w:rPr>
          <w:sz w:val="22"/>
          <w:szCs w:val="22"/>
        </w:rPr>
        <w:t xml:space="preserve"> </w:t>
      </w:r>
      <w:proofErr w:type="spellStart"/>
      <w:r>
        <w:rPr>
          <w:sz w:val="22"/>
          <w:szCs w:val="22"/>
        </w:rPr>
        <w:t>Sali</w:t>
      </w:r>
      <w:proofErr w:type="spellEnd"/>
      <w:r>
        <w:rPr>
          <w:sz w:val="22"/>
          <w:szCs w:val="22"/>
        </w:rPr>
        <w:t xml:space="preserve"> M.K. Farhan, </w:t>
      </w:r>
      <w:hyperlink r:id="rId6" w:history="1">
        <w:r w:rsidRPr="002E1EC2">
          <w:rPr>
            <w:rStyle w:val="Hyperlink"/>
            <w:sz w:val="22"/>
            <w:szCs w:val="22"/>
          </w:rPr>
          <w:t>Sali.farhan@mcgill.ca</w:t>
        </w:r>
      </w:hyperlink>
      <w:r>
        <w:rPr>
          <w:sz w:val="22"/>
          <w:szCs w:val="22"/>
        </w:rPr>
        <w:t xml:space="preserve">; </w:t>
      </w:r>
      <w:proofErr w:type="spellStart"/>
      <w:r w:rsidRPr="000112C0">
        <w:rPr>
          <w:sz w:val="22"/>
          <w:szCs w:val="22"/>
        </w:rPr>
        <w:t>Rhalena</w:t>
      </w:r>
      <w:proofErr w:type="spellEnd"/>
      <w:r w:rsidRPr="000112C0">
        <w:rPr>
          <w:sz w:val="22"/>
          <w:szCs w:val="22"/>
        </w:rPr>
        <w:t xml:space="preserve"> A. Thoma</w:t>
      </w:r>
      <w:r>
        <w:rPr>
          <w:sz w:val="22"/>
          <w:szCs w:val="22"/>
        </w:rPr>
        <w:t xml:space="preserve">s, </w:t>
      </w:r>
      <w:hyperlink r:id="rId7" w:history="1">
        <w:r w:rsidRPr="002E1EC2">
          <w:rPr>
            <w:rStyle w:val="Hyperlink"/>
            <w:sz w:val="22"/>
            <w:szCs w:val="22"/>
          </w:rPr>
          <w:t>rhalena.thomas@mcgill.ca</w:t>
        </w:r>
      </w:hyperlink>
      <w:r>
        <w:rPr>
          <w:sz w:val="22"/>
          <w:szCs w:val="22"/>
        </w:rPr>
        <w:t xml:space="preserve"> </w:t>
      </w:r>
    </w:p>
    <w:p w14:paraId="67B4D349" w14:textId="77777777" w:rsidR="00E537BF" w:rsidRDefault="00E537BF" w:rsidP="0051388D">
      <w:pPr>
        <w:shd w:val="clear" w:color="auto" w:fill="FFFFFF" w:themeFill="background1"/>
        <w:spacing w:line="480" w:lineRule="auto"/>
        <w:rPr>
          <w:b/>
          <w:bCs/>
          <w:color w:val="0E101A"/>
          <w:sz w:val="22"/>
          <w:szCs w:val="22"/>
        </w:rPr>
      </w:pPr>
    </w:p>
    <w:p w14:paraId="660C64BC" w14:textId="77777777" w:rsidR="00FC1537" w:rsidRDefault="00FC1537" w:rsidP="00FC1537">
      <w:pPr>
        <w:shd w:val="clear" w:color="auto" w:fill="FFFFFF" w:themeFill="background1"/>
        <w:spacing w:line="480" w:lineRule="auto"/>
        <w:jc w:val="center"/>
        <w:rPr>
          <w:b/>
          <w:bCs/>
          <w:color w:val="0E101A"/>
          <w:sz w:val="22"/>
          <w:szCs w:val="22"/>
        </w:rPr>
      </w:pPr>
      <w:r>
        <w:rPr>
          <w:b/>
          <w:bCs/>
          <w:noProof/>
          <w:color w:val="0E101A"/>
          <w:sz w:val="22"/>
          <w:szCs w:val="22"/>
          <w:lang w:val="en-US"/>
          <w14:ligatures w14:val="standardContextual"/>
        </w:rPr>
        <w:lastRenderedPageBreak/>
        <w:drawing>
          <wp:inline distT="0" distB="0" distL="0" distR="0" wp14:anchorId="0484F71A" wp14:editId="7C08538B">
            <wp:extent cx="5136204" cy="6646885"/>
            <wp:effectExtent l="0" t="0" r="0" b="0"/>
            <wp:docPr id="2007994135" name="Picture 2007994135" descr="A collage of different colo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994135" name="Picture 2007994135" descr="A collage of different colored dot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47206" cy="6661123"/>
                    </a:xfrm>
                    <a:prstGeom prst="rect">
                      <a:avLst/>
                    </a:prstGeom>
                  </pic:spPr>
                </pic:pic>
              </a:graphicData>
            </a:graphic>
          </wp:inline>
        </w:drawing>
      </w:r>
    </w:p>
    <w:p w14:paraId="0481708B" w14:textId="77777777" w:rsidR="00FC1537" w:rsidRPr="00232706" w:rsidRDefault="00FC1537" w:rsidP="00FC1537">
      <w:pPr>
        <w:jc w:val="both"/>
        <w:rPr>
          <w:sz w:val="22"/>
          <w:szCs w:val="22"/>
        </w:rPr>
      </w:pPr>
      <w:r w:rsidRPr="2E12F948">
        <w:rPr>
          <w:b/>
          <w:bCs/>
          <w:sz w:val="22"/>
          <w:szCs w:val="22"/>
        </w:rPr>
        <w:t xml:space="preserve">Figure S1.  Cell cycle phases analysis. </w:t>
      </w:r>
      <w:r w:rsidRPr="2E12F948">
        <w:rPr>
          <w:sz w:val="22"/>
          <w:szCs w:val="22"/>
        </w:rPr>
        <w:t xml:space="preserve">Scatter plots of Principal Component Analysis of cells from each of the 11 samples from the midbrain dataset. Cells are coloured by cell cycle phase calculated using the Seurat S and G2M reference genes and show the impact of cell cycle genes on distribution of cells in PCA space. The sample names are shown in the plot titles. PCA plots are produced in Step 2 of the scRNAbox pipeline. </w:t>
      </w:r>
    </w:p>
    <w:p w14:paraId="74C73BB7" w14:textId="77777777" w:rsidR="00FC1537" w:rsidRDefault="00FC1537" w:rsidP="00FC1537">
      <w:pPr>
        <w:shd w:val="clear" w:color="auto" w:fill="FFFFFF" w:themeFill="background1"/>
        <w:spacing w:line="480" w:lineRule="auto"/>
        <w:jc w:val="both"/>
        <w:rPr>
          <w:b/>
          <w:bCs/>
          <w:color w:val="0E101A"/>
          <w:sz w:val="22"/>
          <w:szCs w:val="22"/>
        </w:rPr>
      </w:pPr>
    </w:p>
    <w:p w14:paraId="1A4AD6AA" w14:textId="77777777" w:rsidR="00FC1537" w:rsidRDefault="00FC1537" w:rsidP="00FC1537">
      <w:pPr>
        <w:shd w:val="clear" w:color="auto" w:fill="FFFFFF" w:themeFill="background1"/>
        <w:spacing w:line="480" w:lineRule="auto"/>
        <w:jc w:val="both"/>
        <w:rPr>
          <w:b/>
          <w:bCs/>
          <w:color w:val="0E101A"/>
          <w:sz w:val="22"/>
          <w:szCs w:val="22"/>
        </w:rPr>
      </w:pPr>
    </w:p>
    <w:p w14:paraId="441A02E9" w14:textId="77777777" w:rsidR="00FC1537" w:rsidRDefault="00FC1537" w:rsidP="00FC1537">
      <w:pPr>
        <w:shd w:val="clear" w:color="auto" w:fill="FFFFFF" w:themeFill="background1"/>
        <w:spacing w:line="480" w:lineRule="auto"/>
        <w:jc w:val="center"/>
        <w:rPr>
          <w:b/>
          <w:bCs/>
          <w:color w:val="0E101A"/>
          <w:sz w:val="22"/>
          <w:szCs w:val="22"/>
        </w:rPr>
      </w:pPr>
      <w:r>
        <w:rPr>
          <w:b/>
          <w:bCs/>
          <w:noProof/>
          <w:color w:val="0E101A"/>
          <w:sz w:val="22"/>
          <w:szCs w:val="22"/>
          <w:lang w:val="en-US"/>
          <w14:ligatures w14:val="standardContextual"/>
        </w:rPr>
        <w:lastRenderedPageBreak/>
        <w:drawing>
          <wp:inline distT="0" distB="0" distL="0" distR="0" wp14:anchorId="6679F70D" wp14:editId="70079BCA">
            <wp:extent cx="4698460" cy="6080390"/>
            <wp:effectExtent l="0" t="0" r="635" b="3175"/>
            <wp:docPr id="2095523889" name="Picture 2095523889" descr="A collage of images of a foot pri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523889" name="Picture 8" descr="A collage of images of a foot prin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53488" cy="6151603"/>
                    </a:xfrm>
                    <a:prstGeom prst="rect">
                      <a:avLst/>
                    </a:prstGeom>
                  </pic:spPr>
                </pic:pic>
              </a:graphicData>
            </a:graphic>
          </wp:inline>
        </w:drawing>
      </w:r>
    </w:p>
    <w:p w14:paraId="34EE859A" w14:textId="77777777" w:rsidR="00FC1537" w:rsidRPr="00C4792F" w:rsidRDefault="00FC1537" w:rsidP="00FC1537">
      <w:pPr>
        <w:shd w:val="clear" w:color="auto" w:fill="FFFFFF" w:themeFill="background1"/>
        <w:jc w:val="both"/>
        <w:rPr>
          <w:sz w:val="22"/>
          <w:szCs w:val="22"/>
        </w:rPr>
      </w:pPr>
      <w:r w:rsidRPr="2E12F948">
        <w:rPr>
          <w:b/>
          <w:bCs/>
          <w:sz w:val="22"/>
          <w:szCs w:val="22"/>
        </w:rPr>
        <w:t xml:space="preserve">Figure S2. Clustering across a range of resolutions. </w:t>
      </w:r>
      <w:r w:rsidRPr="2E12F948">
        <w:rPr>
          <w:sz w:val="22"/>
          <w:szCs w:val="22"/>
        </w:rPr>
        <w:t xml:space="preserve">In Step 6, scRNAbox allows users to define a list of clustering resolutions in the execution parameters to investigate their data at different granularities. For the midbrain dataset, we performed clustering at 12 resolutions: 0, 0.05, 0.2, 0.6, 0.8, 1.0, 1.2, 1.4, 1.5, 1.6, 1.8, and 2.0. </w:t>
      </w:r>
      <w:r w:rsidRPr="2E12F948">
        <w:rPr>
          <w:b/>
          <w:bCs/>
          <w:sz w:val="22"/>
          <w:szCs w:val="22"/>
        </w:rPr>
        <w:t xml:space="preserve">A) </w:t>
      </w:r>
      <w:r w:rsidRPr="007E5486">
        <w:rPr>
          <w:bCs/>
          <w:sz w:val="22"/>
          <w:szCs w:val="22"/>
        </w:rPr>
        <w:t>U</w:t>
      </w:r>
      <w:r w:rsidRPr="2E12F948">
        <w:rPr>
          <w:sz w:val="22"/>
          <w:szCs w:val="22"/>
        </w:rPr>
        <w:t xml:space="preserve">niform manifold approximation and projection (UMAP) plots for each resolution, coloured by cluster index. Resolutions are indicated in the plot titles. </w:t>
      </w:r>
      <w:r w:rsidRPr="2E12F948">
        <w:rPr>
          <w:b/>
          <w:bCs/>
          <w:sz w:val="22"/>
          <w:szCs w:val="22"/>
        </w:rPr>
        <w:t>B)</w:t>
      </w:r>
      <w:r w:rsidRPr="2E12F948">
        <w:rPr>
          <w:sz w:val="22"/>
          <w:szCs w:val="22"/>
        </w:rPr>
        <w:t xml:space="preserve"> A </w:t>
      </w:r>
      <w:proofErr w:type="spellStart"/>
      <w:r w:rsidRPr="2E12F948">
        <w:rPr>
          <w:sz w:val="22"/>
          <w:szCs w:val="22"/>
        </w:rPr>
        <w:t>ClustTree</w:t>
      </w:r>
      <w:proofErr w:type="spellEnd"/>
      <w:r w:rsidRPr="2E12F948">
        <w:rPr>
          <w:sz w:val="22"/>
          <w:szCs w:val="22"/>
        </w:rPr>
        <w:t xml:space="preserve"> plot visualizing inter-cluster dynamics at varying cluster resolutions.</w:t>
      </w:r>
      <w:r w:rsidRPr="2E12F948">
        <w:rPr>
          <w:b/>
          <w:bCs/>
          <w:sz w:val="22"/>
          <w:szCs w:val="22"/>
        </w:rPr>
        <w:t xml:space="preserve"> C) </w:t>
      </w:r>
      <w:r w:rsidRPr="2E12F948">
        <w:rPr>
          <w:sz w:val="22"/>
          <w:szCs w:val="22"/>
        </w:rPr>
        <w:t>To evaluate the reproducibility of each cluster, scRNAbox performs Louvain clustering multiple times at each clustering resolution, while shuffling the order of the nodes in the graph for each iteration. The mean (top panel) and standard deviation (SD; middle panel) of the adjusted rand index (ARI) between clustering pairs at each clustering resolution was then calculated (25 iterations).</w:t>
      </w:r>
    </w:p>
    <w:p w14:paraId="3D88406F" w14:textId="77777777" w:rsidR="00FC1537" w:rsidRPr="00343992" w:rsidRDefault="00FC1537" w:rsidP="00FC1537">
      <w:pPr>
        <w:shd w:val="clear" w:color="auto" w:fill="FFFFFF" w:themeFill="background1"/>
        <w:spacing w:line="480" w:lineRule="auto"/>
        <w:jc w:val="both"/>
        <w:rPr>
          <w:color w:val="0E101A"/>
          <w:sz w:val="22"/>
          <w:szCs w:val="22"/>
        </w:rPr>
      </w:pPr>
      <w:r>
        <w:rPr>
          <w:noProof/>
          <w:color w:val="0E101A"/>
          <w:sz w:val="22"/>
          <w:szCs w:val="22"/>
          <w:lang w:val="en-US"/>
          <w14:ligatures w14:val="standardContextual"/>
        </w:rPr>
        <w:lastRenderedPageBreak/>
        <w:drawing>
          <wp:inline distT="0" distB="0" distL="0" distR="0" wp14:anchorId="6EF08E10" wp14:editId="1D86FB6B">
            <wp:extent cx="5943600" cy="6731540"/>
            <wp:effectExtent l="0" t="0" r="0" b="0"/>
            <wp:docPr id="1444707684" name="Picture 1444707684"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707684" name="Picture 9" descr="A close-up of a chart&#10;&#10;Description automatically generated"/>
                    <pic:cNvPicPr/>
                  </pic:nvPicPr>
                  <pic:blipFill rotWithShape="1">
                    <a:blip r:embed="rId10" cstate="print">
                      <a:extLst>
                        <a:ext uri="{28A0092B-C50C-407E-A947-70E740481C1C}">
                          <a14:useLocalDpi xmlns:a14="http://schemas.microsoft.com/office/drawing/2010/main" val="0"/>
                        </a:ext>
                      </a:extLst>
                    </a:blip>
                    <a:srcRect b="12483"/>
                    <a:stretch/>
                  </pic:blipFill>
                  <pic:spPr bwMode="auto">
                    <a:xfrm>
                      <a:off x="0" y="0"/>
                      <a:ext cx="5943600" cy="6731540"/>
                    </a:xfrm>
                    <a:prstGeom prst="rect">
                      <a:avLst/>
                    </a:prstGeom>
                    <a:ln>
                      <a:noFill/>
                    </a:ln>
                    <a:extLst>
                      <a:ext uri="{53640926-AAD7-44D8-BBD7-CCE9431645EC}">
                        <a14:shadowObscured xmlns:a14="http://schemas.microsoft.com/office/drawing/2010/main"/>
                      </a:ext>
                    </a:extLst>
                  </pic:spPr>
                </pic:pic>
              </a:graphicData>
            </a:graphic>
          </wp:inline>
        </w:drawing>
      </w:r>
    </w:p>
    <w:p w14:paraId="2F1CB3D9" w14:textId="77777777" w:rsidR="00FC1537" w:rsidRDefault="00FC1537" w:rsidP="00FC1537">
      <w:pPr>
        <w:jc w:val="both"/>
        <w:rPr>
          <w:sz w:val="22"/>
          <w:szCs w:val="22"/>
        </w:rPr>
      </w:pPr>
      <w:r w:rsidRPr="2E12F948">
        <w:rPr>
          <w:b/>
          <w:bCs/>
          <w:sz w:val="22"/>
          <w:szCs w:val="22"/>
        </w:rPr>
        <w:t xml:space="preserve">Figure S3. Visualizing the expression of the top marker genes for each cluster. </w:t>
      </w:r>
      <w:r w:rsidRPr="2E12F948">
        <w:rPr>
          <w:sz w:val="22"/>
          <w:szCs w:val="22"/>
        </w:rPr>
        <w:t>Heat map of the top cluster markers in the midbrain dataset at a clustering resolution of 1.5, which identified 33 cluster</w:t>
      </w:r>
      <w:r>
        <w:rPr>
          <w:sz w:val="22"/>
          <w:szCs w:val="22"/>
        </w:rPr>
        <w:t>s</w:t>
      </w:r>
      <w:r w:rsidRPr="2E12F948">
        <w:rPr>
          <w:sz w:val="22"/>
          <w:szCs w:val="22"/>
        </w:rPr>
        <w:t xml:space="preserve">.  </w:t>
      </w:r>
    </w:p>
    <w:p w14:paraId="7B2C5748" w14:textId="77777777" w:rsidR="00FC1537" w:rsidRDefault="00FC1537" w:rsidP="00FC1537">
      <w:pPr>
        <w:spacing w:line="480" w:lineRule="auto"/>
        <w:jc w:val="center"/>
        <w:rPr>
          <w:sz w:val="22"/>
          <w:szCs w:val="22"/>
        </w:rPr>
      </w:pPr>
      <w:r>
        <w:rPr>
          <w:noProof/>
          <w:sz w:val="22"/>
          <w:szCs w:val="22"/>
          <w:lang w:val="en-US"/>
          <w14:ligatures w14:val="standardContextual"/>
        </w:rPr>
        <w:lastRenderedPageBreak/>
        <w:drawing>
          <wp:inline distT="0" distB="0" distL="0" distR="0" wp14:anchorId="5E67F83C" wp14:editId="55AAF0C2">
            <wp:extent cx="4961106" cy="6420286"/>
            <wp:effectExtent l="0" t="0" r="5080" b="0"/>
            <wp:docPr id="1299800965" name="Picture 1299800965" descr="A chart of different types of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800965" name="Picture 1299800965" descr="A chart of different types of cells&#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68925" cy="6430404"/>
                    </a:xfrm>
                    <a:prstGeom prst="rect">
                      <a:avLst/>
                    </a:prstGeom>
                  </pic:spPr>
                </pic:pic>
              </a:graphicData>
            </a:graphic>
          </wp:inline>
        </w:drawing>
      </w:r>
    </w:p>
    <w:p w14:paraId="6F1D61FC" w14:textId="77777777" w:rsidR="00FC1537" w:rsidRDefault="00FC1537" w:rsidP="00FC1537">
      <w:pPr>
        <w:jc w:val="both"/>
        <w:rPr>
          <w:sz w:val="22"/>
          <w:szCs w:val="22"/>
        </w:rPr>
      </w:pPr>
      <w:r w:rsidRPr="2E12F948">
        <w:rPr>
          <w:b/>
          <w:bCs/>
          <w:sz w:val="22"/>
          <w:szCs w:val="22"/>
        </w:rPr>
        <w:t xml:space="preserve">Figure S4. Profiling the expression of known marker genes at the cluster level. </w:t>
      </w:r>
      <w:r w:rsidRPr="2E12F948">
        <w:rPr>
          <w:sz w:val="22"/>
          <w:szCs w:val="22"/>
        </w:rPr>
        <w:t>Using Step 7 cluster annotation tool 2, dot plots of custom gene list were produced to identify cell types in the midbrain dataset at a clustering resolution of 1.5, which identified 33 cluster</w:t>
      </w:r>
      <w:r>
        <w:rPr>
          <w:sz w:val="22"/>
          <w:szCs w:val="22"/>
        </w:rPr>
        <w:t>s</w:t>
      </w:r>
      <w:r w:rsidRPr="2E12F948">
        <w:rPr>
          <w:sz w:val="22"/>
          <w:szCs w:val="22"/>
        </w:rPr>
        <w:t>. The cell types defined by the marker gene list are indicated in the dot plot titles. Expression levels of each gene (x axis) are shown by intensity and the proportion of cells expressing each gene is shown by dot size for each cluster (y axis).</w:t>
      </w:r>
    </w:p>
    <w:p w14:paraId="5544F1EA" w14:textId="77777777" w:rsidR="00FC1537" w:rsidRDefault="00FC1537" w:rsidP="00FC1537">
      <w:pPr>
        <w:spacing w:line="480" w:lineRule="auto"/>
        <w:jc w:val="both"/>
        <w:rPr>
          <w:sz w:val="22"/>
          <w:szCs w:val="22"/>
        </w:rPr>
      </w:pPr>
    </w:p>
    <w:p w14:paraId="5101711A" w14:textId="77777777" w:rsidR="00FC1537" w:rsidRDefault="00FC1537" w:rsidP="00FC1537">
      <w:pPr>
        <w:jc w:val="center"/>
        <w:rPr>
          <w:b/>
          <w:bCs/>
          <w:sz w:val="22"/>
          <w:szCs w:val="22"/>
        </w:rPr>
      </w:pPr>
      <w:r>
        <w:rPr>
          <w:noProof/>
          <w:sz w:val="22"/>
          <w:szCs w:val="22"/>
          <w:lang w:val="en-US"/>
          <w14:ligatures w14:val="standardContextual"/>
        </w:rPr>
        <w:lastRenderedPageBreak/>
        <w:drawing>
          <wp:inline distT="0" distB="0" distL="0" distR="0" wp14:anchorId="19E32FF3" wp14:editId="3BB33F37">
            <wp:extent cx="5171553" cy="6692630"/>
            <wp:effectExtent l="0" t="0" r="0" b="635"/>
            <wp:docPr id="1201096548" name="Picture 1201096548" descr="A group of blue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096548" name="Picture 11" descr="A group of blue dots&#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52213" cy="6797014"/>
                    </a:xfrm>
                    <a:prstGeom prst="rect">
                      <a:avLst/>
                    </a:prstGeom>
                  </pic:spPr>
                </pic:pic>
              </a:graphicData>
            </a:graphic>
          </wp:inline>
        </w:drawing>
      </w:r>
    </w:p>
    <w:p w14:paraId="3F5CDD25" w14:textId="77777777" w:rsidR="00FC1537" w:rsidRPr="007E5486" w:rsidRDefault="00FC1537" w:rsidP="00FC1537">
      <w:pPr>
        <w:jc w:val="both"/>
        <w:rPr>
          <w:sz w:val="22"/>
          <w:szCs w:val="22"/>
        </w:rPr>
      </w:pPr>
      <w:r w:rsidRPr="2E12F948">
        <w:rPr>
          <w:b/>
          <w:bCs/>
          <w:sz w:val="22"/>
          <w:szCs w:val="22"/>
        </w:rPr>
        <w:t xml:space="preserve">Figure S5. Visualization of the module scores of known marker genes. </w:t>
      </w:r>
      <w:r w:rsidRPr="2E12F948">
        <w:rPr>
          <w:sz w:val="22"/>
          <w:szCs w:val="22"/>
        </w:rPr>
        <w:t xml:space="preserve">UMAPs of in the midbrain dataset, clustered at resolution of 1.5, the </w:t>
      </w:r>
      <w:r w:rsidRPr="006D2777">
        <w:rPr>
          <w:sz w:val="22"/>
          <w:szCs w:val="22"/>
        </w:rPr>
        <w:t>33</w:t>
      </w:r>
      <w:r w:rsidRPr="2E12F948">
        <w:rPr>
          <w:sz w:val="22"/>
          <w:szCs w:val="22"/>
        </w:rPr>
        <w:t xml:space="preserve"> clusters identified are labelled on the plots. Step 7</w:t>
      </w:r>
      <w:r>
        <w:rPr>
          <w:sz w:val="22"/>
          <w:szCs w:val="22"/>
        </w:rPr>
        <w:t>,</w:t>
      </w:r>
      <w:r w:rsidRPr="2E12F948">
        <w:rPr>
          <w:sz w:val="22"/>
          <w:szCs w:val="22"/>
        </w:rPr>
        <w:t xml:space="preserve"> tool 2 was used to compute the module score (aggregated expression of known marker genes) of common cell types in the human midbrain, cell types are indicated above each plot. The colour intensity corresponds to the module score for each cell. </w:t>
      </w:r>
    </w:p>
    <w:p w14:paraId="689CA117" w14:textId="77777777" w:rsidR="00FC1537" w:rsidRDefault="00FC1537" w:rsidP="00FC1537">
      <w:pPr>
        <w:pStyle w:val="NormalWeb"/>
        <w:spacing w:line="480" w:lineRule="auto"/>
        <w:jc w:val="both"/>
        <w:rPr>
          <w:sz w:val="22"/>
          <w:szCs w:val="22"/>
        </w:rPr>
      </w:pPr>
    </w:p>
    <w:p w14:paraId="5BDCE897" w14:textId="77777777" w:rsidR="00FC1537" w:rsidRDefault="00FC1537" w:rsidP="00FC1537">
      <w:pPr>
        <w:pStyle w:val="NormalWeb"/>
        <w:spacing w:line="480" w:lineRule="auto"/>
        <w:jc w:val="both"/>
        <w:rPr>
          <w:color w:val="0E101A"/>
          <w:sz w:val="22"/>
          <w:szCs w:val="22"/>
        </w:rPr>
      </w:pPr>
      <w:r w:rsidRPr="2E12F948">
        <w:rPr>
          <w:sz w:val="22"/>
          <w:szCs w:val="22"/>
        </w:rPr>
        <w:lastRenderedPageBreak/>
        <w:t xml:space="preserve"> </w:t>
      </w:r>
      <w:r>
        <w:rPr>
          <w:noProof/>
          <w:color w:val="0E101A"/>
          <w:sz w:val="22"/>
          <w:szCs w:val="22"/>
          <w:lang w:val="en-US"/>
          <w14:ligatures w14:val="standardContextual"/>
        </w:rPr>
        <w:drawing>
          <wp:inline distT="0" distB="0" distL="0" distR="0" wp14:anchorId="668CF4D3" wp14:editId="4899264F">
            <wp:extent cx="5719864" cy="6403252"/>
            <wp:effectExtent l="0" t="0" r="0" b="0"/>
            <wp:docPr id="1333343080" name="Picture 1333343080"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343080" name="Picture 12" descr="A close-up of a graph&#10;&#10;Description automatically generated"/>
                    <pic:cNvPicPr/>
                  </pic:nvPicPr>
                  <pic:blipFill rotWithShape="1">
                    <a:blip r:embed="rId13" cstate="print">
                      <a:extLst>
                        <a:ext uri="{28A0092B-C50C-407E-A947-70E740481C1C}">
                          <a14:useLocalDpi xmlns:a14="http://schemas.microsoft.com/office/drawing/2010/main" val="0"/>
                        </a:ext>
                      </a:extLst>
                    </a:blip>
                    <a:srcRect b="13495"/>
                    <a:stretch/>
                  </pic:blipFill>
                  <pic:spPr bwMode="auto">
                    <a:xfrm>
                      <a:off x="0" y="0"/>
                      <a:ext cx="5735827" cy="6421123"/>
                    </a:xfrm>
                    <a:prstGeom prst="rect">
                      <a:avLst/>
                    </a:prstGeom>
                    <a:ln>
                      <a:noFill/>
                    </a:ln>
                    <a:extLst>
                      <a:ext uri="{53640926-AAD7-44D8-BBD7-CCE9431645EC}">
                        <a14:shadowObscured xmlns:a14="http://schemas.microsoft.com/office/drawing/2010/main"/>
                      </a:ext>
                    </a:extLst>
                  </pic:spPr>
                </pic:pic>
              </a:graphicData>
            </a:graphic>
          </wp:inline>
        </w:drawing>
      </w:r>
    </w:p>
    <w:p w14:paraId="44D3BEA6" w14:textId="77777777" w:rsidR="00FC1537" w:rsidRPr="00C008B3" w:rsidRDefault="00FC1537" w:rsidP="00FC1537">
      <w:pPr>
        <w:pStyle w:val="NormalWeb"/>
        <w:jc w:val="both"/>
        <w:rPr>
          <w:sz w:val="22"/>
          <w:szCs w:val="22"/>
        </w:rPr>
      </w:pPr>
      <w:r w:rsidRPr="2E12F948">
        <w:rPr>
          <w:b/>
          <w:bCs/>
          <w:sz w:val="22"/>
          <w:szCs w:val="22"/>
        </w:rPr>
        <w:t>Figure S6. Profiling the expression of marker genes used by Smajic et al. to define cell types. A)</w:t>
      </w:r>
      <w:r w:rsidRPr="2E12F948">
        <w:rPr>
          <w:sz w:val="22"/>
          <w:szCs w:val="22"/>
        </w:rPr>
        <w:t xml:space="preserve">  UMAPs showing the expression level of each cell type marker, </w:t>
      </w:r>
      <w:r>
        <w:rPr>
          <w:sz w:val="22"/>
          <w:szCs w:val="22"/>
        </w:rPr>
        <w:t xml:space="preserve">the corresponding </w:t>
      </w:r>
      <w:r w:rsidRPr="2E12F948">
        <w:rPr>
          <w:sz w:val="22"/>
          <w:szCs w:val="22"/>
        </w:rPr>
        <w:t>gene</w:t>
      </w:r>
      <w:r>
        <w:rPr>
          <w:sz w:val="22"/>
          <w:szCs w:val="22"/>
        </w:rPr>
        <w:t xml:space="preserve"> is</w:t>
      </w:r>
      <w:r w:rsidRPr="2E12F948">
        <w:rPr>
          <w:sz w:val="22"/>
          <w:szCs w:val="22"/>
        </w:rPr>
        <w:t xml:space="preserve"> indicated in the plot titles. </w:t>
      </w:r>
      <w:r w:rsidRPr="2E12F948">
        <w:rPr>
          <w:b/>
          <w:bCs/>
          <w:sz w:val="22"/>
          <w:szCs w:val="22"/>
        </w:rPr>
        <w:t>B and C)</w:t>
      </w:r>
      <w:r w:rsidRPr="2E12F948">
        <w:rPr>
          <w:sz w:val="22"/>
          <w:szCs w:val="22"/>
        </w:rPr>
        <w:t xml:space="preserve"> Dot plots showing expression levels of marker genes (x axis) in annotated cell type groups (y axis). Dot size indicates the proportion of cells expressing a gene and intensity indicates expression level. </w:t>
      </w:r>
      <w:r w:rsidRPr="2E12F948">
        <w:rPr>
          <w:b/>
          <w:bCs/>
          <w:sz w:val="22"/>
          <w:szCs w:val="22"/>
        </w:rPr>
        <w:t xml:space="preserve">B) </w:t>
      </w:r>
      <w:r w:rsidRPr="2E12F948">
        <w:rPr>
          <w:sz w:val="22"/>
          <w:szCs w:val="22"/>
        </w:rPr>
        <w:t xml:space="preserve"> All cells. </w:t>
      </w:r>
      <w:r w:rsidRPr="2E12F948">
        <w:rPr>
          <w:b/>
          <w:bCs/>
          <w:sz w:val="22"/>
          <w:szCs w:val="22"/>
        </w:rPr>
        <w:t>C)</w:t>
      </w:r>
      <w:r w:rsidRPr="2E12F948">
        <w:rPr>
          <w:sz w:val="22"/>
          <w:szCs w:val="22"/>
        </w:rPr>
        <w:t xml:space="preserve"> Neuronal cells. </w:t>
      </w:r>
      <w:r w:rsidRPr="2E12F948">
        <w:rPr>
          <w:b/>
          <w:bCs/>
          <w:sz w:val="22"/>
          <w:szCs w:val="22"/>
        </w:rPr>
        <w:t>D)</w:t>
      </w:r>
      <w:r w:rsidRPr="2E12F948">
        <w:rPr>
          <w:sz w:val="22"/>
          <w:szCs w:val="22"/>
        </w:rPr>
        <w:t xml:space="preserve"> Left: the number of cells annotated to each cluster. Right: the proportion of cells belonging to Parkinson’s disease (PD) or control subjects. </w:t>
      </w:r>
    </w:p>
    <w:p w14:paraId="0A45BF53" w14:textId="77777777" w:rsidR="00FC1537" w:rsidRPr="00181DFD" w:rsidRDefault="00FC1537" w:rsidP="00FC1537">
      <w:pPr>
        <w:shd w:val="clear" w:color="auto" w:fill="FFFFFF" w:themeFill="background1"/>
        <w:jc w:val="center"/>
        <w:rPr>
          <w:color w:val="0E101A"/>
          <w:sz w:val="22"/>
          <w:szCs w:val="22"/>
        </w:rPr>
      </w:pPr>
      <w:r>
        <w:rPr>
          <w:noProof/>
          <w:color w:val="0E101A"/>
          <w:sz w:val="22"/>
          <w:szCs w:val="22"/>
          <w:lang w:val="en-US"/>
          <w14:ligatures w14:val="standardContextual"/>
        </w:rPr>
        <w:lastRenderedPageBreak/>
        <w:drawing>
          <wp:inline distT="0" distB="0" distL="0" distR="0" wp14:anchorId="365F6E81" wp14:editId="061F217C">
            <wp:extent cx="5952456" cy="6536987"/>
            <wp:effectExtent l="0" t="0" r="4445" b="3810"/>
            <wp:docPr id="906179787" name="Picture 906179787" descr="A collage of graphs showing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179787" name="Picture 13" descr="A collage of graphs showing different types of data&#10;&#10;Description automatically generated with medium confidence"/>
                    <pic:cNvPicPr/>
                  </pic:nvPicPr>
                  <pic:blipFill rotWithShape="1">
                    <a:blip r:embed="rId14" cstate="print">
                      <a:extLst>
                        <a:ext uri="{28A0092B-C50C-407E-A947-70E740481C1C}">
                          <a14:useLocalDpi xmlns:a14="http://schemas.microsoft.com/office/drawing/2010/main" val="0"/>
                        </a:ext>
                      </a:extLst>
                    </a:blip>
                    <a:srcRect b="15139"/>
                    <a:stretch/>
                  </pic:blipFill>
                  <pic:spPr bwMode="auto">
                    <a:xfrm>
                      <a:off x="0" y="0"/>
                      <a:ext cx="6032038" cy="6624384"/>
                    </a:xfrm>
                    <a:prstGeom prst="rect">
                      <a:avLst/>
                    </a:prstGeom>
                    <a:ln>
                      <a:noFill/>
                    </a:ln>
                    <a:extLst>
                      <a:ext uri="{53640926-AAD7-44D8-BBD7-CCE9431645EC}">
                        <a14:shadowObscured xmlns:a14="http://schemas.microsoft.com/office/drawing/2010/main"/>
                      </a:ext>
                    </a:extLst>
                  </pic:spPr>
                </pic:pic>
              </a:graphicData>
            </a:graphic>
          </wp:inline>
        </w:drawing>
      </w:r>
    </w:p>
    <w:p w14:paraId="30C97E89" w14:textId="77777777" w:rsidR="00FC1537" w:rsidRDefault="00FC1537" w:rsidP="00FC1537">
      <w:pPr>
        <w:pStyle w:val="NormalWeb"/>
        <w:jc w:val="both"/>
        <w:rPr>
          <w:sz w:val="22"/>
          <w:szCs w:val="22"/>
        </w:rPr>
      </w:pPr>
      <w:r w:rsidRPr="2E12F948">
        <w:rPr>
          <w:b/>
          <w:bCs/>
          <w:sz w:val="22"/>
          <w:szCs w:val="22"/>
        </w:rPr>
        <w:t>Figure S7. Differential gene expression (DGE) between Parkinson’s disease (PD) subjects and controls across cell types.</w:t>
      </w:r>
      <w:r w:rsidRPr="2E12F948">
        <w:rPr>
          <w:sz w:val="22"/>
          <w:szCs w:val="22"/>
        </w:rPr>
        <w:t xml:space="preserve"> DGE between PD subjects and controls across the midbrain dataset using two methods: cell-based, using cells as replicates and the MAST package; and sample</w:t>
      </w:r>
      <w:r>
        <w:rPr>
          <w:sz w:val="22"/>
          <w:szCs w:val="22"/>
        </w:rPr>
        <w:t>-</w:t>
      </w:r>
      <w:r w:rsidRPr="2E12F948">
        <w:rPr>
          <w:sz w:val="22"/>
          <w:szCs w:val="22"/>
        </w:rPr>
        <w:t xml:space="preserve">based, using samples as replicates with DESeq2. Volcano plots showing differentially expressed genes were produced for DGE methods the following contrasts: </w:t>
      </w:r>
      <w:r w:rsidRPr="2E12F948">
        <w:rPr>
          <w:b/>
          <w:bCs/>
          <w:sz w:val="22"/>
          <w:szCs w:val="22"/>
        </w:rPr>
        <w:t>A)</w:t>
      </w:r>
      <w:r w:rsidRPr="2E12F948">
        <w:rPr>
          <w:sz w:val="22"/>
          <w:szCs w:val="22"/>
        </w:rPr>
        <w:t xml:space="preserve"> all cells, </w:t>
      </w:r>
      <w:r w:rsidRPr="2E12F948">
        <w:rPr>
          <w:b/>
          <w:bCs/>
          <w:sz w:val="22"/>
          <w:szCs w:val="22"/>
        </w:rPr>
        <w:t>B)</w:t>
      </w:r>
      <w:r w:rsidRPr="2E12F948">
        <w:rPr>
          <w:sz w:val="22"/>
          <w:szCs w:val="22"/>
        </w:rPr>
        <w:t xml:space="preserve"> astrocytes, </w:t>
      </w:r>
      <w:r w:rsidRPr="2E12F948">
        <w:rPr>
          <w:b/>
          <w:bCs/>
          <w:sz w:val="22"/>
          <w:szCs w:val="22"/>
        </w:rPr>
        <w:t xml:space="preserve">C) </w:t>
      </w:r>
      <w:r w:rsidRPr="2E12F948">
        <w:rPr>
          <w:sz w:val="22"/>
          <w:szCs w:val="22"/>
        </w:rPr>
        <w:t>dopaminergic neurons (DaN),</w:t>
      </w:r>
      <w:r w:rsidRPr="2E12F948">
        <w:rPr>
          <w:b/>
          <w:bCs/>
          <w:sz w:val="22"/>
          <w:szCs w:val="22"/>
        </w:rPr>
        <w:t xml:space="preserve"> D)</w:t>
      </w:r>
      <w:r w:rsidRPr="2E12F948">
        <w:rPr>
          <w:sz w:val="22"/>
          <w:szCs w:val="22"/>
        </w:rPr>
        <w:t xml:space="preserve"> endothelial cells, </w:t>
      </w:r>
      <w:r w:rsidRPr="2E12F948">
        <w:rPr>
          <w:b/>
          <w:bCs/>
          <w:sz w:val="22"/>
          <w:szCs w:val="22"/>
        </w:rPr>
        <w:t>E)</w:t>
      </w:r>
      <w:r w:rsidRPr="2E12F948">
        <w:rPr>
          <w:sz w:val="22"/>
          <w:szCs w:val="22"/>
        </w:rPr>
        <w:t xml:space="preserve"> Ependymal cells, </w:t>
      </w:r>
      <w:r w:rsidRPr="2E12F948">
        <w:rPr>
          <w:b/>
          <w:bCs/>
          <w:sz w:val="22"/>
          <w:szCs w:val="22"/>
        </w:rPr>
        <w:t>F)</w:t>
      </w:r>
      <w:r w:rsidRPr="2E12F948">
        <w:rPr>
          <w:sz w:val="22"/>
          <w:szCs w:val="22"/>
        </w:rPr>
        <w:t xml:space="preserve"> excitatory neurons, </w:t>
      </w:r>
      <w:r w:rsidRPr="2E12F948">
        <w:rPr>
          <w:b/>
          <w:bCs/>
          <w:sz w:val="22"/>
          <w:szCs w:val="22"/>
        </w:rPr>
        <w:t>G)</w:t>
      </w:r>
      <w:r w:rsidRPr="2E12F948">
        <w:rPr>
          <w:sz w:val="22"/>
          <w:szCs w:val="22"/>
        </w:rPr>
        <w:t xml:space="preserve"> GABAergic neurons, </w:t>
      </w:r>
      <w:r w:rsidRPr="2E12F948">
        <w:rPr>
          <w:b/>
          <w:bCs/>
          <w:sz w:val="22"/>
          <w:szCs w:val="22"/>
        </w:rPr>
        <w:t>H)</w:t>
      </w:r>
      <w:r w:rsidRPr="2E12F948">
        <w:rPr>
          <w:sz w:val="22"/>
          <w:szCs w:val="22"/>
        </w:rPr>
        <w:t xml:space="preserve"> Inhibitory neurons, </w:t>
      </w:r>
      <w:r w:rsidRPr="2E12F948">
        <w:rPr>
          <w:b/>
          <w:bCs/>
          <w:sz w:val="22"/>
          <w:szCs w:val="22"/>
        </w:rPr>
        <w:t>I)</w:t>
      </w:r>
      <w:r w:rsidRPr="2E12F948">
        <w:rPr>
          <w:sz w:val="22"/>
          <w:szCs w:val="22"/>
        </w:rPr>
        <w:t xml:space="preserve"> microglia, </w:t>
      </w:r>
      <w:r w:rsidRPr="2E12F948">
        <w:rPr>
          <w:b/>
          <w:bCs/>
          <w:sz w:val="22"/>
          <w:szCs w:val="22"/>
        </w:rPr>
        <w:t>J)</w:t>
      </w:r>
      <w:r w:rsidRPr="2E12F948">
        <w:rPr>
          <w:sz w:val="22"/>
          <w:szCs w:val="22"/>
        </w:rPr>
        <w:t xml:space="preserve"> oligodendrocytes, </w:t>
      </w:r>
      <w:r w:rsidRPr="2E12F948">
        <w:rPr>
          <w:b/>
          <w:bCs/>
          <w:sz w:val="22"/>
          <w:szCs w:val="22"/>
        </w:rPr>
        <w:t>K)</w:t>
      </w:r>
      <w:r w:rsidRPr="2E12F948">
        <w:rPr>
          <w:sz w:val="22"/>
          <w:szCs w:val="22"/>
        </w:rPr>
        <w:t xml:space="preserve"> oligodendrocyte precursor cells (OPC), and </w:t>
      </w:r>
      <w:r w:rsidRPr="2E12F948">
        <w:rPr>
          <w:b/>
          <w:bCs/>
          <w:sz w:val="22"/>
          <w:szCs w:val="22"/>
        </w:rPr>
        <w:t>H)</w:t>
      </w:r>
      <w:r w:rsidRPr="2E12F948">
        <w:rPr>
          <w:sz w:val="22"/>
          <w:szCs w:val="22"/>
        </w:rPr>
        <w:t xml:space="preserve"> Pericytes. </w:t>
      </w:r>
    </w:p>
    <w:p w14:paraId="3D082E21" w14:textId="77777777" w:rsidR="00FC1537" w:rsidRDefault="00FC1537" w:rsidP="00FC1537">
      <w:pPr>
        <w:rPr>
          <w:b/>
          <w:bCs/>
          <w:sz w:val="22"/>
          <w:szCs w:val="22"/>
        </w:rPr>
      </w:pPr>
    </w:p>
    <w:p w14:paraId="7DDE7217" w14:textId="77777777" w:rsidR="00FC1537" w:rsidRDefault="00FC1537" w:rsidP="00FC1537">
      <w:pPr>
        <w:rPr>
          <w:b/>
          <w:bCs/>
          <w:sz w:val="22"/>
          <w:szCs w:val="22"/>
        </w:rPr>
      </w:pPr>
    </w:p>
    <w:p w14:paraId="59CBCED8" w14:textId="77777777" w:rsidR="00FC1537" w:rsidRPr="00421CBE" w:rsidRDefault="00FC1537" w:rsidP="00FC1537">
      <w:pPr>
        <w:rPr>
          <w:b/>
          <w:bCs/>
          <w:sz w:val="22"/>
          <w:szCs w:val="22"/>
        </w:rPr>
      </w:pPr>
      <w:r w:rsidRPr="2E12F948">
        <w:rPr>
          <w:b/>
          <w:bCs/>
          <w:sz w:val="22"/>
          <w:szCs w:val="22"/>
        </w:rPr>
        <w:t>Table S1. Marker genes for common cell types found in the human midbrain.</w:t>
      </w:r>
    </w:p>
    <w:tbl>
      <w:tblPr>
        <w:tblStyle w:val="TableGrid"/>
        <w:tblW w:w="0" w:type="auto"/>
        <w:tblLook w:val="04A0" w:firstRow="1" w:lastRow="0" w:firstColumn="1" w:lastColumn="0" w:noHBand="0" w:noVBand="1"/>
      </w:tblPr>
      <w:tblGrid>
        <w:gridCol w:w="936"/>
        <w:gridCol w:w="963"/>
        <w:gridCol w:w="931"/>
        <w:gridCol w:w="936"/>
        <w:gridCol w:w="934"/>
        <w:gridCol w:w="930"/>
        <w:gridCol w:w="933"/>
        <w:gridCol w:w="932"/>
        <w:gridCol w:w="932"/>
        <w:gridCol w:w="933"/>
      </w:tblGrid>
      <w:tr w:rsidR="00FC1537" w:rsidRPr="00590174" w14:paraId="509D2A96" w14:textId="77777777" w:rsidTr="00C226C3">
        <w:tc>
          <w:tcPr>
            <w:tcW w:w="935" w:type="dxa"/>
            <w:tcBorders>
              <w:top w:val="single" w:sz="12" w:space="0" w:color="auto"/>
              <w:left w:val="nil"/>
              <w:bottom w:val="single" w:sz="12" w:space="0" w:color="auto"/>
              <w:right w:val="nil"/>
            </w:tcBorders>
          </w:tcPr>
          <w:p w14:paraId="7ACB2349" w14:textId="77777777" w:rsidR="00FC1537" w:rsidRPr="00590174" w:rsidRDefault="00FC1537" w:rsidP="00C226C3">
            <w:pPr>
              <w:spacing w:line="360" w:lineRule="auto"/>
              <w:rPr>
                <w:b/>
                <w:bCs/>
                <w:sz w:val="16"/>
                <w:szCs w:val="16"/>
              </w:rPr>
            </w:pPr>
            <w:r w:rsidRPr="00590174">
              <w:rPr>
                <w:b/>
                <w:bCs/>
                <w:sz w:val="16"/>
                <w:szCs w:val="16"/>
              </w:rPr>
              <w:t>DaN</w:t>
            </w:r>
          </w:p>
        </w:tc>
        <w:tc>
          <w:tcPr>
            <w:tcW w:w="935" w:type="dxa"/>
            <w:tcBorders>
              <w:top w:val="single" w:sz="12" w:space="0" w:color="auto"/>
              <w:left w:val="nil"/>
              <w:bottom w:val="single" w:sz="12" w:space="0" w:color="auto"/>
              <w:right w:val="nil"/>
            </w:tcBorders>
          </w:tcPr>
          <w:p w14:paraId="5E159A29" w14:textId="77777777" w:rsidR="00FC1537" w:rsidRPr="00590174" w:rsidRDefault="00FC1537" w:rsidP="00C226C3">
            <w:pPr>
              <w:spacing w:line="360" w:lineRule="auto"/>
              <w:rPr>
                <w:b/>
                <w:bCs/>
                <w:sz w:val="16"/>
                <w:szCs w:val="16"/>
              </w:rPr>
            </w:pPr>
            <w:r w:rsidRPr="00590174">
              <w:rPr>
                <w:b/>
                <w:bCs/>
                <w:sz w:val="16"/>
                <w:szCs w:val="16"/>
              </w:rPr>
              <w:t>NPC</w:t>
            </w:r>
          </w:p>
        </w:tc>
        <w:tc>
          <w:tcPr>
            <w:tcW w:w="935" w:type="dxa"/>
            <w:tcBorders>
              <w:top w:val="single" w:sz="12" w:space="0" w:color="auto"/>
              <w:left w:val="nil"/>
              <w:bottom w:val="single" w:sz="12" w:space="0" w:color="auto"/>
              <w:right w:val="nil"/>
            </w:tcBorders>
          </w:tcPr>
          <w:p w14:paraId="7DC7ED49" w14:textId="77777777" w:rsidR="00FC1537" w:rsidRPr="00590174" w:rsidRDefault="00FC1537" w:rsidP="00C226C3">
            <w:pPr>
              <w:spacing w:line="360" w:lineRule="auto"/>
              <w:rPr>
                <w:b/>
                <w:bCs/>
                <w:sz w:val="16"/>
                <w:szCs w:val="16"/>
              </w:rPr>
            </w:pPr>
            <w:r w:rsidRPr="00590174">
              <w:rPr>
                <w:b/>
                <w:bCs/>
                <w:sz w:val="16"/>
                <w:szCs w:val="16"/>
              </w:rPr>
              <w:t>Mature neuron</w:t>
            </w:r>
          </w:p>
        </w:tc>
        <w:tc>
          <w:tcPr>
            <w:tcW w:w="935" w:type="dxa"/>
            <w:tcBorders>
              <w:top w:val="single" w:sz="12" w:space="0" w:color="auto"/>
              <w:left w:val="nil"/>
              <w:bottom w:val="single" w:sz="12" w:space="0" w:color="auto"/>
              <w:right w:val="nil"/>
            </w:tcBorders>
          </w:tcPr>
          <w:p w14:paraId="79E6F3EA" w14:textId="77777777" w:rsidR="00FC1537" w:rsidRPr="00590174" w:rsidRDefault="00FC1537" w:rsidP="00C226C3">
            <w:pPr>
              <w:spacing w:line="360" w:lineRule="auto"/>
              <w:rPr>
                <w:b/>
                <w:bCs/>
                <w:sz w:val="16"/>
                <w:szCs w:val="16"/>
              </w:rPr>
            </w:pPr>
            <w:r w:rsidRPr="00590174">
              <w:rPr>
                <w:b/>
                <w:bCs/>
                <w:sz w:val="16"/>
                <w:szCs w:val="16"/>
              </w:rPr>
              <w:t>Excitatory</w:t>
            </w:r>
          </w:p>
          <w:p w14:paraId="2C285584" w14:textId="77777777" w:rsidR="00FC1537" w:rsidRPr="00590174" w:rsidRDefault="00FC1537" w:rsidP="00C226C3">
            <w:pPr>
              <w:spacing w:line="360" w:lineRule="auto"/>
              <w:rPr>
                <w:b/>
                <w:bCs/>
                <w:sz w:val="16"/>
                <w:szCs w:val="16"/>
              </w:rPr>
            </w:pPr>
            <w:r w:rsidRPr="00590174">
              <w:rPr>
                <w:b/>
                <w:bCs/>
                <w:sz w:val="16"/>
                <w:szCs w:val="16"/>
              </w:rPr>
              <w:t>neuron</w:t>
            </w:r>
          </w:p>
        </w:tc>
        <w:tc>
          <w:tcPr>
            <w:tcW w:w="935" w:type="dxa"/>
            <w:tcBorders>
              <w:top w:val="single" w:sz="12" w:space="0" w:color="auto"/>
              <w:left w:val="nil"/>
              <w:bottom w:val="single" w:sz="12" w:space="0" w:color="auto"/>
              <w:right w:val="nil"/>
            </w:tcBorders>
          </w:tcPr>
          <w:p w14:paraId="22656606" w14:textId="77777777" w:rsidR="00FC1537" w:rsidRPr="00590174" w:rsidRDefault="00FC1537" w:rsidP="00C226C3">
            <w:pPr>
              <w:spacing w:line="360" w:lineRule="auto"/>
              <w:rPr>
                <w:b/>
                <w:bCs/>
                <w:sz w:val="16"/>
                <w:szCs w:val="16"/>
              </w:rPr>
            </w:pPr>
            <w:r w:rsidRPr="00590174">
              <w:rPr>
                <w:b/>
                <w:bCs/>
                <w:sz w:val="16"/>
                <w:szCs w:val="16"/>
              </w:rPr>
              <w:t>Inhibitory neuron</w:t>
            </w:r>
          </w:p>
        </w:tc>
        <w:tc>
          <w:tcPr>
            <w:tcW w:w="935" w:type="dxa"/>
            <w:tcBorders>
              <w:top w:val="single" w:sz="12" w:space="0" w:color="auto"/>
              <w:left w:val="nil"/>
              <w:bottom w:val="single" w:sz="12" w:space="0" w:color="auto"/>
              <w:right w:val="nil"/>
            </w:tcBorders>
          </w:tcPr>
          <w:p w14:paraId="2707A915" w14:textId="77777777" w:rsidR="00FC1537" w:rsidRPr="00590174" w:rsidRDefault="00FC1537" w:rsidP="00C226C3">
            <w:pPr>
              <w:spacing w:line="360" w:lineRule="auto"/>
              <w:rPr>
                <w:b/>
                <w:bCs/>
                <w:sz w:val="16"/>
                <w:szCs w:val="16"/>
              </w:rPr>
            </w:pPr>
            <w:r w:rsidRPr="00590174">
              <w:rPr>
                <w:b/>
                <w:bCs/>
                <w:sz w:val="16"/>
                <w:szCs w:val="16"/>
              </w:rPr>
              <w:t>astrocyte</w:t>
            </w:r>
          </w:p>
        </w:tc>
        <w:tc>
          <w:tcPr>
            <w:tcW w:w="935" w:type="dxa"/>
            <w:tcBorders>
              <w:top w:val="single" w:sz="12" w:space="0" w:color="auto"/>
              <w:left w:val="nil"/>
              <w:bottom w:val="single" w:sz="12" w:space="0" w:color="auto"/>
              <w:right w:val="nil"/>
            </w:tcBorders>
          </w:tcPr>
          <w:p w14:paraId="6BEE473E" w14:textId="77777777" w:rsidR="00FC1537" w:rsidRDefault="00FC1537" w:rsidP="00C226C3">
            <w:pPr>
              <w:spacing w:line="360" w:lineRule="auto"/>
              <w:rPr>
                <w:b/>
                <w:bCs/>
                <w:sz w:val="16"/>
                <w:szCs w:val="16"/>
              </w:rPr>
            </w:pPr>
            <w:proofErr w:type="spellStart"/>
            <w:r w:rsidRPr="00590174">
              <w:rPr>
                <w:b/>
                <w:bCs/>
                <w:sz w:val="16"/>
                <w:szCs w:val="16"/>
              </w:rPr>
              <w:t>Oligoden</w:t>
            </w:r>
            <w:proofErr w:type="spellEnd"/>
            <w:r>
              <w:rPr>
                <w:b/>
                <w:bCs/>
                <w:sz w:val="16"/>
                <w:szCs w:val="16"/>
              </w:rPr>
              <w:t>-</w:t>
            </w:r>
          </w:p>
          <w:p w14:paraId="2F3013B4" w14:textId="77777777" w:rsidR="00FC1537" w:rsidRPr="00590174" w:rsidRDefault="00FC1537" w:rsidP="00C226C3">
            <w:pPr>
              <w:spacing w:line="360" w:lineRule="auto"/>
              <w:rPr>
                <w:b/>
                <w:bCs/>
                <w:sz w:val="16"/>
                <w:szCs w:val="16"/>
              </w:rPr>
            </w:pPr>
            <w:proofErr w:type="spellStart"/>
            <w:r>
              <w:rPr>
                <w:b/>
                <w:bCs/>
                <w:sz w:val="16"/>
                <w:szCs w:val="16"/>
              </w:rPr>
              <w:t>drocytes</w:t>
            </w:r>
            <w:proofErr w:type="spellEnd"/>
          </w:p>
        </w:tc>
        <w:tc>
          <w:tcPr>
            <w:tcW w:w="935" w:type="dxa"/>
            <w:tcBorders>
              <w:top w:val="single" w:sz="12" w:space="0" w:color="auto"/>
              <w:left w:val="nil"/>
              <w:bottom w:val="single" w:sz="12" w:space="0" w:color="auto"/>
              <w:right w:val="nil"/>
            </w:tcBorders>
          </w:tcPr>
          <w:p w14:paraId="6270B5BB" w14:textId="77777777" w:rsidR="00FC1537" w:rsidRPr="00590174" w:rsidRDefault="00FC1537" w:rsidP="00C226C3">
            <w:pPr>
              <w:spacing w:line="360" w:lineRule="auto"/>
              <w:rPr>
                <w:b/>
                <w:bCs/>
                <w:sz w:val="16"/>
                <w:szCs w:val="16"/>
              </w:rPr>
            </w:pPr>
            <w:r w:rsidRPr="00590174">
              <w:rPr>
                <w:b/>
                <w:bCs/>
                <w:sz w:val="16"/>
                <w:szCs w:val="16"/>
              </w:rPr>
              <w:t>Radial glia</w:t>
            </w:r>
          </w:p>
        </w:tc>
        <w:tc>
          <w:tcPr>
            <w:tcW w:w="935" w:type="dxa"/>
            <w:tcBorders>
              <w:top w:val="single" w:sz="12" w:space="0" w:color="auto"/>
              <w:left w:val="nil"/>
              <w:bottom w:val="single" w:sz="12" w:space="0" w:color="auto"/>
              <w:right w:val="nil"/>
            </w:tcBorders>
          </w:tcPr>
          <w:p w14:paraId="18F8C2DE" w14:textId="77777777" w:rsidR="00FC1537" w:rsidRPr="00590174" w:rsidRDefault="00FC1537" w:rsidP="00C226C3">
            <w:pPr>
              <w:spacing w:line="360" w:lineRule="auto"/>
              <w:rPr>
                <w:b/>
                <w:bCs/>
                <w:sz w:val="16"/>
                <w:szCs w:val="16"/>
              </w:rPr>
            </w:pPr>
            <w:r w:rsidRPr="00590174">
              <w:rPr>
                <w:b/>
                <w:bCs/>
                <w:sz w:val="16"/>
                <w:szCs w:val="16"/>
              </w:rPr>
              <w:t>Epithelial cells</w:t>
            </w:r>
          </w:p>
        </w:tc>
        <w:tc>
          <w:tcPr>
            <w:tcW w:w="935" w:type="dxa"/>
            <w:tcBorders>
              <w:top w:val="single" w:sz="12" w:space="0" w:color="auto"/>
              <w:left w:val="nil"/>
              <w:bottom w:val="single" w:sz="12" w:space="0" w:color="auto"/>
              <w:right w:val="nil"/>
            </w:tcBorders>
          </w:tcPr>
          <w:p w14:paraId="1A5882C3" w14:textId="77777777" w:rsidR="00FC1537" w:rsidRPr="00590174" w:rsidRDefault="00FC1537" w:rsidP="00C226C3">
            <w:pPr>
              <w:spacing w:line="360" w:lineRule="auto"/>
              <w:rPr>
                <w:b/>
                <w:bCs/>
                <w:sz w:val="16"/>
                <w:szCs w:val="16"/>
              </w:rPr>
            </w:pPr>
            <w:proofErr w:type="spellStart"/>
            <w:r w:rsidRPr="00590174">
              <w:rPr>
                <w:b/>
                <w:bCs/>
                <w:sz w:val="16"/>
                <w:szCs w:val="16"/>
              </w:rPr>
              <w:t>Miroglia</w:t>
            </w:r>
            <w:proofErr w:type="spellEnd"/>
          </w:p>
        </w:tc>
      </w:tr>
      <w:tr w:rsidR="00FC1537" w:rsidRPr="00590174" w14:paraId="154BAB25" w14:textId="77777777" w:rsidTr="00C226C3">
        <w:tc>
          <w:tcPr>
            <w:tcW w:w="935" w:type="dxa"/>
            <w:tcBorders>
              <w:top w:val="single" w:sz="12" w:space="0" w:color="auto"/>
              <w:left w:val="nil"/>
              <w:bottom w:val="nil"/>
              <w:right w:val="nil"/>
            </w:tcBorders>
          </w:tcPr>
          <w:p w14:paraId="38779BBA" w14:textId="77777777" w:rsidR="00FC1537" w:rsidRPr="009B40F9" w:rsidRDefault="00FC1537" w:rsidP="00C226C3">
            <w:pPr>
              <w:spacing w:line="360" w:lineRule="auto"/>
              <w:rPr>
                <w:sz w:val="16"/>
                <w:szCs w:val="16"/>
              </w:rPr>
            </w:pPr>
            <w:r w:rsidRPr="009B40F9">
              <w:rPr>
                <w:sz w:val="16"/>
                <w:szCs w:val="16"/>
              </w:rPr>
              <w:t>TH</w:t>
            </w:r>
          </w:p>
        </w:tc>
        <w:tc>
          <w:tcPr>
            <w:tcW w:w="935" w:type="dxa"/>
            <w:tcBorders>
              <w:top w:val="single" w:sz="12" w:space="0" w:color="auto"/>
              <w:left w:val="nil"/>
              <w:bottom w:val="nil"/>
              <w:right w:val="nil"/>
            </w:tcBorders>
          </w:tcPr>
          <w:p w14:paraId="5F9E033D" w14:textId="77777777" w:rsidR="00FC1537" w:rsidRPr="009B40F9" w:rsidRDefault="00FC1537" w:rsidP="00C226C3">
            <w:pPr>
              <w:spacing w:line="360" w:lineRule="auto"/>
              <w:rPr>
                <w:color w:val="000000"/>
                <w:sz w:val="16"/>
                <w:szCs w:val="16"/>
              </w:rPr>
            </w:pPr>
            <w:r w:rsidRPr="009B40F9">
              <w:rPr>
                <w:color w:val="000000"/>
                <w:sz w:val="16"/>
                <w:szCs w:val="16"/>
              </w:rPr>
              <w:t>DCX</w:t>
            </w:r>
          </w:p>
        </w:tc>
        <w:tc>
          <w:tcPr>
            <w:tcW w:w="935" w:type="dxa"/>
            <w:tcBorders>
              <w:top w:val="single" w:sz="12" w:space="0" w:color="auto"/>
              <w:left w:val="nil"/>
              <w:bottom w:val="nil"/>
              <w:right w:val="nil"/>
            </w:tcBorders>
          </w:tcPr>
          <w:p w14:paraId="4BEF1EBD" w14:textId="77777777" w:rsidR="00FC1537" w:rsidRPr="009B40F9" w:rsidRDefault="00FC1537" w:rsidP="00C226C3">
            <w:pPr>
              <w:spacing w:line="360" w:lineRule="auto"/>
              <w:rPr>
                <w:color w:val="000000"/>
                <w:sz w:val="16"/>
                <w:szCs w:val="16"/>
              </w:rPr>
            </w:pPr>
            <w:r w:rsidRPr="009B40F9">
              <w:rPr>
                <w:color w:val="000000"/>
                <w:sz w:val="16"/>
                <w:szCs w:val="16"/>
              </w:rPr>
              <w:t>RBFOX3</w:t>
            </w:r>
          </w:p>
        </w:tc>
        <w:tc>
          <w:tcPr>
            <w:tcW w:w="935" w:type="dxa"/>
            <w:tcBorders>
              <w:top w:val="single" w:sz="12" w:space="0" w:color="auto"/>
              <w:left w:val="nil"/>
              <w:bottom w:val="nil"/>
              <w:right w:val="nil"/>
            </w:tcBorders>
          </w:tcPr>
          <w:p w14:paraId="2F7B21DC" w14:textId="77777777" w:rsidR="00FC1537" w:rsidRPr="009B40F9" w:rsidRDefault="00FC1537" w:rsidP="00C226C3">
            <w:pPr>
              <w:spacing w:line="360" w:lineRule="auto"/>
              <w:rPr>
                <w:sz w:val="16"/>
                <w:szCs w:val="16"/>
              </w:rPr>
            </w:pPr>
            <w:r w:rsidRPr="009B40F9">
              <w:rPr>
                <w:sz w:val="16"/>
                <w:szCs w:val="16"/>
              </w:rPr>
              <w:t>GRIA2</w:t>
            </w:r>
          </w:p>
        </w:tc>
        <w:tc>
          <w:tcPr>
            <w:tcW w:w="935" w:type="dxa"/>
            <w:tcBorders>
              <w:top w:val="single" w:sz="12" w:space="0" w:color="auto"/>
              <w:left w:val="nil"/>
              <w:bottom w:val="nil"/>
              <w:right w:val="nil"/>
            </w:tcBorders>
          </w:tcPr>
          <w:p w14:paraId="21CECFAA" w14:textId="77777777" w:rsidR="00FC1537" w:rsidRPr="009B40F9" w:rsidRDefault="00FC1537" w:rsidP="00C226C3">
            <w:pPr>
              <w:spacing w:line="360" w:lineRule="auto"/>
              <w:rPr>
                <w:sz w:val="16"/>
                <w:szCs w:val="16"/>
              </w:rPr>
            </w:pPr>
            <w:r w:rsidRPr="009B40F9">
              <w:rPr>
                <w:sz w:val="16"/>
                <w:szCs w:val="16"/>
              </w:rPr>
              <w:t>GAD1</w:t>
            </w:r>
          </w:p>
        </w:tc>
        <w:tc>
          <w:tcPr>
            <w:tcW w:w="935" w:type="dxa"/>
            <w:tcBorders>
              <w:top w:val="single" w:sz="12" w:space="0" w:color="auto"/>
              <w:left w:val="nil"/>
              <w:bottom w:val="nil"/>
              <w:right w:val="nil"/>
            </w:tcBorders>
          </w:tcPr>
          <w:p w14:paraId="16015EF6" w14:textId="77777777" w:rsidR="00FC1537" w:rsidRPr="009B40F9" w:rsidRDefault="00FC1537" w:rsidP="00C226C3">
            <w:pPr>
              <w:spacing w:line="360" w:lineRule="auto"/>
              <w:rPr>
                <w:sz w:val="16"/>
                <w:szCs w:val="16"/>
              </w:rPr>
            </w:pPr>
            <w:r w:rsidRPr="009B40F9">
              <w:rPr>
                <w:sz w:val="16"/>
                <w:szCs w:val="16"/>
              </w:rPr>
              <w:t>GFAP</w:t>
            </w:r>
          </w:p>
        </w:tc>
        <w:tc>
          <w:tcPr>
            <w:tcW w:w="935" w:type="dxa"/>
            <w:tcBorders>
              <w:top w:val="single" w:sz="12" w:space="0" w:color="auto"/>
              <w:left w:val="nil"/>
              <w:bottom w:val="nil"/>
              <w:right w:val="nil"/>
            </w:tcBorders>
          </w:tcPr>
          <w:p w14:paraId="4DA4D1AB" w14:textId="77777777" w:rsidR="00FC1537" w:rsidRPr="009B40F9" w:rsidRDefault="00FC1537" w:rsidP="00C226C3">
            <w:pPr>
              <w:spacing w:line="360" w:lineRule="auto"/>
              <w:rPr>
                <w:sz w:val="16"/>
                <w:szCs w:val="16"/>
              </w:rPr>
            </w:pPr>
            <w:r w:rsidRPr="009B40F9">
              <w:rPr>
                <w:sz w:val="16"/>
                <w:szCs w:val="16"/>
              </w:rPr>
              <w:t>MBP</w:t>
            </w:r>
          </w:p>
        </w:tc>
        <w:tc>
          <w:tcPr>
            <w:tcW w:w="935" w:type="dxa"/>
            <w:tcBorders>
              <w:top w:val="single" w:sz="12" w:space="0" w:color="auto"/>
              <w:left w:val="nil"/>
              <w:bottom w:val="nil"/>
              <w:right w:val="nil"/>
            </w:tcBorders>
          </w:tcPr>
          <w:p w14:paraId="470C5FD8" w14:textId="77777777" w:rsidR="00FC1537" w:rsidRPr="009B40F9" w:rsidRDefault="00FC1537" w:rsidP="00C226C3">
            <w:pPr>
              <w:spacing w:line="360" w:lineRule="auto"/>
              <w:rPr>
                <w:sz w:val="16"/>
                <w:szCs w:val="16"/>
              </w:rPr>
            </w:pPr>
            <w:r w:rsidRPr="009B40F9">
              <w:rPr>
                <w:sz w:val="16"/>
                <w:szCs w:val="16"/>
              </w:rPr>
              <w:t>PTRPC</w:t>
            </w:r>
          </w:p>
        </w:tc>
        <w:tc>
          <w:tcPr>
            <w:tcW w:w="935" w:type="dxa"/>
            <w:tcBorders>
              <w:top w:val="single" w:sz="12" w:space="0" w:color="auto"/>
              <w:left w:val="nil"/>
              <w:bottom w:val="nil"/>
              <w:right w:val="nil"/>
            </w:tcBorders>
          </w:tcPr>
          <w:p w14:paraId="40C5A953" w14:textId="77777777" w:rsidR="00FC1537" w:rsidRPr="009B40F9" w:rsidRDefault="00FC1537" w:rsidP="00C226C3">
            <w:pPr>
              <w:spacing w:line="360" w:lineRule="auto"/>
              <w:rPr>
                <w:sz w:val="16"/>
                <w:szCs w:val="16"/>
              </w:rPr>
            </w:pPr>
            <w:r w:rsidRPr="009B40F9">
              <w:rPr>
                <w:sz w:val="16"/>
                <w:szCs w:val="16"/>
              </w:rPr>
              <w:t>HES1</w:t>
            </w:r>
          </w:p>
        </w:tc>
        <w:tc>
          <w:tcPr>
            <w:tcW w:w="935" w:type="dxa"/>
            <w:tcBorders>
              <w:top w:val="single" w:sz="12" w:space="0" w:color="auto"/>
              <w:left w:val="nil"/>
              <w:bottom w:val="nil"/>
              <w:right w:val="nil"/>
            </w:tcBorders>
          </w:tcPr>
          <w:p w14:paraId="79FDB668" w14:textId="77777777" w:rsidR="00FC1537" w:rsidRPr="009B40F9" w:rsidRDefault="00FC1537" w:rsidP="00C226C3">
            <w:pPr>
              <w:spacing w:line="360" w:lineRule="auto"/>
              <w:rPr>
                <w:sz w:val="16"/>
                <w:szCs w:val="16"/>
              </w:rPr>
            </w:pPr>
            <w:r w:rsidRPr="009B40F9">
              <w:rPr>
                <w:sz w:val="16"/>
                <w:szCs w:val="16"/>
              </w:rPr>
              <w:t>IBA1</w:t>
            </w:r>
          </w:p>
        </w:tc>
      </w:tr>
      <w:tr w:rsidR="00FC1537" w:rsidRPr="00590174" w14:paraId="5CD22857" w14:textId="77777777" w:rsidTr="00C226C3">
        <w:tc>
          <w:tcPr>
            <w:tcW w:w="935" w:type="dxa"/>
            <w:tcBorders>
              <w:top w:val="nil"/>
              <w:left w:val="nil"/>
              <w:bottom w:val="nil"/>
              <w:right w:val="nil"/>
            </w:tcBorders>
          </w:tcPr>
          <w:p w14:paraId="12F16B8F" w14:textId="77777777" w:rsidR="00FC1537" w:rsidRPr="009B40F9" w:rsidRDefault="00FC1537" w:rsidP="00C226C3">
            <w:pPr>
              <w:spacing w:line="360" w:lineRule="auto"/>
              <w:rPr>
                <w:sz w:val="16"/>
                <w:szCs w:val="16"/>
              </w:rPr>
            </w:pPr>
            <w:r w:rsidRPr="009B40F9">
              <w:rPr>
                <w:sz w:val="16"/>
                <w:szCs w:val="16"/>
              </w:rPr>
              <w:t>SLC6A3</w:t>
            </w:r>
          </w:p>
        </w:tc>
        <w:tc>
          <w:tcPr>
            <w:tcW w:w="935" w:type="dxa"/>
            <w:tcBorders>
              <w:top w:val="nil"/>
              <w:left w:val="nil"/>
              <w:bottom w:val="nil"/>
              <w:right w:val="nil"/>
            </w:tcBorders>
          </w:tcPr>
          <w:p w14:paraId="52B7FA81" w14:textId="77777777" w:rsidR="00FC1537" w:rsidRPr="009B40F9" w:rsidRDefault="00FC1537" w:rsidP="00C226C3">
            <w:pPr>
              <w:spacing w:line="360" w:lineRule="auto"/>
              <w:rPr>
                <w:color w:val="000000"/>
                <w:sz w:val="16"/>
                <w:szCs w:val="16"/>
              </w:rPr>
            </w:pPr>
            <w:r w:rsidRPr="009B40F9">
              <w:rPr>
                <w:color w:val="000000"/>
                <w:sz w:val="16"/>
                <w:szCs w:val="16"/>
              </w:rPr>
              <w:t>NEUROD1</w:t>
            </w:r>
          </w:p>
        </w:tc>
        <w:tc>
          <w:tcPr>
            <w:tcW w:w="935" w:type="dxa"/>
            <w:tcBorders>
              <w:top w:val="nil"/>
              <w:left w:val="nil"/>
              <w:bottom w:val="nil"/>
              <w:right w:val="nil"/>
            </w:tcBorders>
          </w:tcPr>
          <w:p w14:paraId="7712117C" w14:textId="77777777" w:rsidR="00FC1537" w:rsidRPr="009B40F9" w:rsidRDefault="00FC1537" w:rsidP="00C226C3">
            <w:pPr>
              <w:spacing w:line="360" w:lineRule="auto"/>
              <w:rPr>
                <w:color w:val="000000"/>
                <w:sz w:val="16"/>
                <w:szCs w:val="16"/>
              </w:rPr>
            </w:pPr>
            <w:r w:rsidRPr="009B40F9">
              <w:rPr>
                <w:color w:val="000000"/>
                <w:sz w:val="16"/>
                <w:szCs w:val="16"/>
              </w:rPr>
              <w:t>SYP</w:t>
            </w:r>
          </w:p>
        </w:tc>
        <w:tc>
          <w:tcPr>
            <w:tcW w:w="935" w:type="dxa"/>
            <w:tcBorders>
              <w:top w:val="nil"/>
              <w:left w:val="nil"/>
              <w:bottom w:val="nil"/>
              <w:right w:val="nil"/>
            </w:tcBorders>
          </w:tcPr>
          <w:p w14:paraId="0B35AE19" w14:textId="77777777" w:rsidR="00FC1537" w:rsidRPr="009B40F9" w:rsidRDefault="00FC1537" w:rsidP="00C226C3">
            <w:pPr>
              <w:spacing w:line="360" w:lineRule="auto"/>
              <w:rPr>
                <w:sz w:val="16"/>
                <w:szCs w:val="16"/>
              </w:rPr>
            </w:pPr>
            <w:r w:rsidRPr="009B40F9">
              <w:rPr>
                <w:sz w:val="16"/>
                <w:szCs w:val="16"/>
              </w:rPr>
              <w:t>GRIA1</w:t>
            </w:r>
          </w:p>
        </w:tc>
        <w:tc>
          <w:tcPr>
            <w:tcW w:w="935" w:type="dxa"/>
            <w:tcBorders>
              <w:top w:val="nil"/>
              <w:left w:val="nil"/>
              <w:bottom w:val="nil"/>
              <w:right w:val="nil"/>
            </w:tcBorders>
          </w:tcPr>
          <w:p w14:paraId="2564A5B6" w14:textId="77777777" w:rsidR="00FC1537" w:rsidRPr="009B40F9" w:rsidRDefault="00FC1537" w:rsidP="00C226C3">
            <w:pPr>
              <w:spacing w:line="360" w:lineRule="auto"/>
              <w:rPr>
                <w:sz w:val="16"/>
                <w:szCs w:val="16"/>
              </w:rPr>
            </w:pPr>
            <w:r w:rsidRPr="009B40F9">
              <w:rPr>
                <w:sz w:val="16"/>
                <w:szCs w:val="16"/>
              </w:rPr>
              <w:t>GAD2</w:t>
            </w:r>
          </w:p>
        </w:tc>
        <w:tc>
          <w:tcPr>
            <w:tcW w:w="935" w:type="dxa"/>
            <w:tcBorders>
              <w:top w:val="nil"/>
              <w:left w:val="nil"/>
              <w:bottom w:val="nil"/>
              <w:right w:val="nil"/>
            </w:tcBorders>
          </w:tcPr>
          <w:p w14:paraId="21360C8A" w14:textId="77777777" w:rsidR="00FC1537" w:rsidRPr="009B40F9" w:rsidRDefault="00FC1537" w:rsidP="00C226C3">
            <w:pPr>
              <w:spacing w:line="360" w:lineRule="auto"/>
              <w:rPr>
                <w:sz w:val="16"/>
                <w:szCs w:val="16"/>
              </w:rPr>
            </w:pPr>
            <w:r w:rsidRPr="009B40F9">
              <w:rPr>
                <w:sz w:val="16"/>
                <w:szCs w:val="16"/>
              </w:rPr>
              <w:t>S100B</w:t>
            </w:r>
          </w:p>
        </w:tc>
        <w:tc>
          <w:tcPr>
            <w:tcW w:w="935" w:type="dxa"/>
            <w:tcBorders>
              <w:top w:val="nil"/>
              <w:left w:val="nil"/>
              <w:bottom w:val="nil"/>
              <w:right w:val="nil"/>
            </w:tcBorders>
          </w:tcPr>
          <w:p w14:paraId="318BC04F" w14:textId="77777777" w:rsidR="00FC1537" w:rsidRPr="009B40F9" w:rsidRDefault="00FC1537" w:rsidP="00C226C3">
            <w:pPr>
              <w:spacing w:line="360" w:lineRule="auto"/>
              <w:rPr>
                <w:sz w:val="16"/>
                <w:szCs w:val="16"/>
              </w:rPr>
            </w:pPr>
            <w:r w:rsidRPr="009B40F9">
              <w:rPr>
                <w:sz w:val="16"/>
                <w:szCs w:val="16"/>
              </w:rPr>
              <w:t>MOG</w:t>
            </w:r>
          </w:p>
        </w:tc>
        <w:tc>
          <w:tcPr>
            <w:tcW w:w="935" w:type="dxa"/>
            <w:tcBorders>
              <w:top w:val="nil"/>
              <w:left w:val="nil"/>
              <w:bottom w:val="nil"/>
              <w:right w:val="nil"/>
            </w:tcBorders>
          </w:tcPr>
          <w:p w14:paraId="595D56B0" w14:textId="77777777" w:rsidR="00FC1537" w:rsidRPr="009B40F9" w:rsidRDefault="00FC1537" w:rsidP="00C226C3">
            <w:pPr>
              <w:spacing w:line="360" w:lineRule="auto"/>
              <w:rPr>
                <w:sz w:val="16"/>
                <w:szCs w:val="16"/>
              </w:rPr>
            </w:pPr>
            <w:r w:rsidRPr="009B40F9">
              <w:rPr>
                <w:sz w:val="16"/>
                <w:szCs w:val="16"/>
              </w:rPr>
              <w:t>AIF1</w:t>
            </w:r>
          </w:p>
        </w:tc>
        <w:tc>
          <w:tcPr>
            <w:tcW w:w="935" w:type="dxa"/>
            <w:tcBorders>
              <w:top w:val="nil"/>
              <w:left w:val="nil"/>
              <w:bottom w:val="nil"/>
              <w:right w:val="nil"/>
            </w:tcBorders>
          </w:tcPr>
          <w:p w14:paraId="6CD37C6B" w14:textId="77777777" w:rsidR="00FC1537" w:rsidRPr="009B40F9" w:rsidRDefault="00FC1537" w:rsidP="00C226C3">
            <w:pPr>
              <w:spacing w:line="360" w:lineRule="auto"/>
              <w:rPr>
                <w:sz w:val="16"/>
                <w:szCs w:val="16"/>
              </w:rPr>
            </w:pPr>
            <w:r w:rsidRPr="009B40F9">
              <w:rPr>
                <w:sz w:val="16"/>
                <w:szCs w:val="16"/>
              </w:rPr>
              <w:t>HES5</w:t>
            </w:r>
          </w:p>
        </w:tc>
        <w:tc>
          <w:tcPr>
            <w:tcW w:w="935" w:type="dxa"/>
            <w:tcBorders>
              <w:top w:val="nil"/>
              <w:left w:val="nil"/>
              <w:bottom w:val="nil"/>
              <w:right w:val="nil"/>
            </w:tcBorders>
          </w:tcPr>
          <w:p w14:paraId="085916F3" w14:textId="77777777" w:rsidR="00FC1537" w:rsidRPr="009B40F9" w:rsidRDefault="00FC1537" w:rsidP="00C226C3">
            <w:pPr>
              <w:spacing w:line="360" w:lineRule="auto"/>
              <w:rPr>
                <w:sz w:val="16"/>
                <w:szCs w:val="16"/>
              </w:rPr>
            </w:pPr>
            <w:r w:rsidRPr="009B40F9">
              <w:rPr>
                <w:sz w:val="16"/>
                <w:szCs w:val="16"/>
              </w:rPr>
              <w:t>P2RY12</w:t>
            </w:r>
          </w:p>
        </w:tc>
      </w:tr>
      <w:tr w:rsidR="00FC1537" w:rsidRPr="00590174" w14:paraId="0DB29E1F" w14:textId="77777777" w:rsidTr="00C226C3">
        <w:tc>
          <w:tcPr>
            <w:tcW w:w="935" w:type="dxa"/>
            <w:tcBorders>
              <w:top w:val="nil"/>
              <w:left w:val="nil"/>
              <w:bottom w:val="nil"/>
              <w:right w:val="nil"/>
            </w:tcBorders>
          </w:tcPr>
          <w:p w14:paraId="05627710" w14:textId="77777777" w:rsidR="00FC1537" w:rsidRPr="009B40F9" w:rsidRDefault="00FC1537" w:rsidP="00C226C3">
            <w:pPr>
              <w:spacing w:line="360" w:lineRule="auto"/>
              <w:rPr>
                <w:sz w:val="16"/>
                <w:szCs w:val="16"/>
              </w:rPr>
            </w:pPr>
            <w:r w:rsidRPr="009B40F9">
              <w:rPr>
                <w:sz w:val="16"/>
                <w:szCs w:val="16"/>
              </w:rPr>
              <w:t>SLC18A2</w:t>
            </w:r>
          </w:p>
        </w:tc>
        <w:tc>
          <w:tcPr>
            <w:tcW w:w="935" w:type="dxa"/>
            <w:tcBorders>
              <w:top w:val="nil"/>
              <w:left w:val="nil"/>
              <w:bottom w:val="nil"/>
              <w:right w:val="nil"/>
            </w:tcBorders>
          </w:tcPr>
          <w:p w14:paraId="2D7E520B" w14:textId="77777777" w:rsidR="00FC1537" w:rsidRPr="009B40F9" w:rsidRDefault="00FC1537" w:rsidP="00C226C3">
            <w:pPr>
              <w:spacing w:line="360" w:lineRule="auto"/>
              <w:rPr>
                <w:color w:val="000000"/>
                <w:sz w:val="16"/>
                <w:szCs w:val="16"/>
              </w:rPr>
            </w:pPr>
            <w:r w:rsidRPr="009B40F9">
              <w:rPr>
                <w:color w:val="000000"/>
                <w:sz w:val="16"/>
                <w:szCs w:val="16"/>
              </w:rPr>
              <w:t>TBR1</w:t>
            </w:r>
          </w:p>
        </w:tc>
        <w:tc>
          <w:tcPr>
            <w:tcW w:w="935" w:type="dxa"/>
            <w:tcBorders>
              <w:top w:val="nil"/>
              <w:left w:val="nil"/>
              <w:bottom w:val="nil"/>
              <w:right w:val="nil"/>
            </w:tcBorders>
          </w:tcPr>
          <w:p w14:paraId="621E306F" w14:textId="77777777" w:rsidR="00FC1537" w:rsidRPr="009B40F9" w:rsidRDefault="00FC1537" w:rsidP="00C226C3">
            <w:pPr>
              <w:spacing w:line="360" w:lineRule="auto"/>
              <w:rPr>
                <w:color w:val="000000"/>
                <w:sz w:val="16"/>
                <w:szCs w:val="16"/>
              </w:rPr>
            </w:pPr>
            <w:r w:rsidRPr="009B40F9">
              <w:rPr>
                <w:color w:val="000000"/>
                <w:sz w:val="16"/>
                <w:szCs w:val="16"/>
              </w:rPr>
              <w:t>VAMP1</w:t>
            </w:r>
          </w:p>
        </w:tc>
        <w:tc>
          <w:tcPr>
            <w:tcW w:w="935" w:type="dxa"/>
            <w:tcBorders>
              <w:top w:val="nil"/>
              <w:left w:val="nil"/>
              <w:bottom w:val="nil"/>
              <w:right w:val="nil"/>
            </w:tcBorders>
          </w:tcPr>
          <w:p w14:paraId="3B34F442" w14:textId="77777777" w:rsidR="00FC1537" w:rsidRPr="009B40F9" w:rsidRDefault="00FC1537" w:rsidP="00C226C3">
            <w:pPr>
              <w:spacing w:line="360" w:lineRule="auto"/>
              <w:rPr>
                <w:sz w:val="16"/>
                <w:szCs w:val="16"/>
              </w:rPr>
            </w:pPr>
            <w:r w:rsidRPr="009B40F9">
              <w:rPr>
                <w:sz w:val="16"/>
                <w:szCs w:val="16"/>
              </w:rPr>
              <w:t>GRIA4</w:t>
            </w:r>
          </w:p>
        </w:tc>
        <w:tc>
          <w:tcPr>
            <w:tcW w:w="935" w:type="dxa"/>
            <w:tcBorders>
              <w:top w:val="nil"/>
              <w:left w:val="nil"/>
              <w:bottom w:val="nil"/>
              <w:right w:val="nil"/>
            </w:tcBorders>
          </w:tcPr>
          <w:p w14:paraId="798B4AF6" w14:textId="77777777" w:rsidR="00FC1537" w:rsidRPr="009B40F9" w:rsidRDefault="00FC1537" w:rsidP="00C226C3">
            <w:pPr>
              <w:spacing w:line="360" w:lineRule="auto"/>
              <w:rPr>
                <w:sz w:val="16"/>
                <w:szCs w:val="16"/>
              </w:rPr>
            </w:pPr>
            <w:r w:rsidRPr="009B40F9">
              <w:rPr>
                <w:sz w:val="16"/>
                <w:szCs w:val="16"/>
              </w:rPr>
              <w:t>GAT1</w:t>
            </w:r>
          </w:p>
        </w:tc>
        <w:tc>
          <w:tcPr>
            <w:tcW w:w="935" w:type="dxa"/>
            <w:tcBorders>
              <w:top w:val="nil"/>
              <w:left w:val="nil"/>
              <w:bottom w:val="nil"/>
              <w:right w:val="nil"/>
            </w:tcBorders>
          </w:tcPr>
          <w:p w14:paraId="6FC7A80A" w14:textId="77777777" w:rsidR="00FC1537" w:rsidRPr="009B40F9" w:rsidRDefault="00FC1537" w:rsidP="00C226C3">
            <w:pPr>
              <w:spacing w:line="360" w:lineRule="auto"/>
              <w:rPr>
                <w:sz w:val="16"/>
                <w:szCs w:val="16"/>
              </w:rPr>
            </w:pPr>
            <w:r w:rsidRPr="009B40F9">
              <w:rPr>
                <w:sz w:val="16"/>
                <w:szCs w:val="16"/>
              </w:rPr>
              <w:t>AQP4</w:t>
            </w:r>
          </w:p>
        </w:tc>
        <w:tc>
          <w:tcPr>
            <w:tcW w:w="935" w:type="dxa"/>
            <w:tcBorders>
              <w:top w:val="nil"/>
              <w:left w:val="nil"/>
              <w:bottom w:val="nil"/>
              <w:right w:val="nil"/>
            </w:tcBorders>
          </w:tcPr>
          <w:p w14:paraId="59867E65" w14:textId="77777777" w:rsidR="00FC1537" w:rsidRPr="009B40F9" w:rsidRDefault="00FC1537" w:rsidP="00C226C3">
            <w:pPr>
              <w:spacing w:line="360" w:lineRule="auto"/>
              <w:rPr>
                <w:sz w:val="16"/>
                <w:szCs w:val="16"/>
              </w:rPr>
            </w:pPr>
            <w:r w:rsidRPr="009B40F9">
              <w:rPr>
                <w:sz w:val="16"/>
                <w:szCs w:val="16"/>
              </w:rPr>
              <w:t>OLIG1</w:t>
            </w:r>
          </w:p>
        </w:tc>
        <w:tc>
          <w:tcPr>
            <w:tcW w:w="935" w:type="dxa"/>
            <w:tcBorders>
              <w:top w:val="nil"/>
              <w:left w:val="nil"/>
              <w:bottom w:val="nil"/>
              <w:right w:val="nil"/>
            </w:tcBorders>
          </w:tcPr>
          <w:p w14:paraId="17ABBEC9" w14:textId="77777777" w:rsidR="00FC1537" w:rsidRPr="009B40F9" w:rsidRDefault="00FC1537" w:rsidP="00C226C3">
            <w:pPr>
              <w:spacing w:line="360" w:lineRule="auto"/>
              <w:rPr>
                <w:sz w:val="16"/>
                <w:szCs w:val="16"/>
              </w:rPr>
            </w:pPr>
            <w:r w:rsidRPr="009B40F9">
              <w:rPr>
                <w:sz w:val="16"/>
                <w:szCs w:val="16"/>
              </w:rPr>
              <w:t>ADGRE1</w:t>
            </w:r>
          </w:p>
        </w:tc>
        <w:tc>
          <w:tcPr>
            <w:tcW w:w="935" w:type="dxa"/>
            <w:tcBorders>
              <w:top w:val="nil"/>
              <w:left w:val="nil"/>
              <w:bottom w:val="nil"/>
              <w:right w:val="nil"/>
            </w:tcBorders>
          </w:tcPr>
          <w:p w14:paraId="32C2F38C" w14:textId="77777777" w:rsidR="00FC1537" w:rsidRPr="009B40F9" w:rsidRDefault="00FC1537" w:rsidP="00C226C3">
            <w:pPr>
              <w:spacing w:line="360" w:lineRule="auto"/>
              <w:rPr>
                <w:sz w:val="16"/>
                <w:szCs w:val="16"/>
              </w:rPr>
            </w:pPr>
            <w:r w:rsidRPr="009B40F9">
              <w:rPr>
                <w:sz w:val="16"/>
                <w:szCs w:val="16"/>
              </w:rPr>
              <w:t>SOX2</w:t>
            </w:r>
          </w:p>
        </w:tc>
        <w:tc>
          <w:tcPr>
            <w:tcW w:w="935" w:type="dxa"/>
            <w:tcBorders>
              <w:top w:val="nil"/>
              <w:left w:val="nil"/>
              <w:bottom w:val="nil"/>
              <w:right w:val="nil"/>
            </w:tcBorders>
          </w:tcPr>
          <w:p w14:paraId="7C06031E" w14:textId="77777777" w:rsidR="00FC1537" w:rsidRPr="009B40F9" w:rsidRDefault="00FC1537" w:rsidP="00C226C3">
            <w:pPr>
              <w:spacing w:line="360" w:lineRule="auto"/>
              <w:rPr>
                <w:sz w:val="16"/>
                <w:szCs w:val="16"/>
              </w:rPr>
            </w:pPr>
            <w:r w:rsidRPr="009B40F9">
              <w:rPr>
                <w:sz w:val="16"/>
                <w:szCs w:val="16"/>
              </w:rPr>
              <w:t>P2RY13</w:t>
            </w:r>
          </w:p>
        </w:tc>
      </w:tr>
      <w:tr w:rsidR="00FC1537" w:rsidRPr="00590174" w14:paraId="1CBC900F" w14:textId="77777777" w:rsidTr="00C226C3">
        <w:tc>
          <w:tcPr>
            <w:tcW w:w="935" w:type="dxa"/>
            <w:tcBorders>
              <w:top w:val="nil"/>
              <w:left w:val="nil"/>
              <w:bottom w:val="nil"/>
              <w:right w:val="nil"/>
            </w:tcBorders>
          </w:tcPr>
          <w:p w14:paraId="1868C748" w14:textId="77777777" w:rsidR="00FC1537" w:rsidRPr="009B40F9" w:rsidRDefault="00FC1537" w:rsidP="00C226C3">
            <w:pPr>
              <w:spacing w:line="360" w:lineRule="auto"/>
              <w:rPr>
                <w:sz w:val="16"/>
                <w:szCs w:val="16"/>
              </w:rPr>
            </w:pPr>
            <w:r w:rsidRPr="009B40F9">
              <w:rPr>
                <w:sz w:val="16"/>
                <w:szCs w:val="16"/>
              </w:rPr>
              <w:t>SOX6</w:t>
            </w:r>
          </w:p>
        </w:tc>
        <w:tc>
          <w:tcPr>
            <w:tcW w:w="935" w:type="dxa"/>
            <w:tcBorders>
              <w:top w:val="nil"/>
              <w:left w:val="nil"/>
              <w:bottom w:val="nil"/>
              <w:right w:val="nil"/>
            </w:tcBorders>
          </w:tcPr>
          <w:p w14:paraId="06B1DB98" w14:textId="77777777" w:rsidR="00FC1537" w:rsidRPr="009B40F9" w:rsidRDefault="00FC1537" w:rsidP="00C226C3">
            <w:pPr>
              <w:spacing w:line="360" w:lineRule="auto"/>
              <w:rPr>
                <w:color w:val="000000"/>
                <w:sz w:val="16"/>
                <w:szCs w:val="16"/>
              </w:rPr>
            </w:pPr>
            <w:r w:rsidRPr="009B40F9">
              <w:rPr>
                <w:color w:val="000000"/>
                <w:sz w:val="16"/>
                <w:szCs w:val="16"/>
              </w:rPr>
              <w:t>PCNA</w:t>
            </w:r>
          </w:p>
        </w:tc>
        <w:tc>
          <w:tcPr>
            <w:tcW w:w="935" w:type="dxa"/>
            <w:tcBorders>
              <w:top w:val="nil"/>
              <w:left w:val="nil"/>
              <w:bottom w:val="nil"/>
              <w:right w:val="nil"/>
            </w:tcBorders>
          </w:tcPr>
          <w:p w14:paraId="7041FFCD" w14:textId="77777777" w:rsidR="00FC1537" w:rsidRPr="009B40F9" w:rsidRDefault="00FC1537" w:rsidP="00C226C3">
            <w:pPr>
              <w:spacing w:line="360" w:lineRule="auto"/>
              <w:rPr>
                <w:sz w:val="16"/>
                <w:szCs w:val="16"/>
              </w:rPr>
            </w:pPr>
            <w:r w:rsidRPr="009B40F9">
              <w:rPr>
                <w:sz w:val="16"/>
                <w:szCs w:val="16"/>
              </w:rPr>
              <w:t>VAMP2</w:t>
            </w:r>
          </w:p>
        </w:tc>
        <w:tc>
          <w:tcPr>
            <w:tcW w:w="935" w:type="dxa"/>
            <w:tcBorders>
              <w:top w:val="nil"/>
              <w:left w:val="nil"/>
              <w:bottom w:val="nil"/>
              <w:right w:val="nil"/>
            </w:tcBorders>
          </w:tcPr>
          <w:p w14:paraId="2EFF5469" w14:textId="77777777" w:rsidR="00FC1537" w:rsidRPr="009B40F9" w:rsidRDefault="00FC1537" w:rsidP="00C226C3">
            <w:pPr>
              <w:spacing w:line="360" w:lineRule="auto"/>
              <w:rPr>
                <w:sz w:val="16"/>
                <w:szCs w:val="16"/>
              </w:rPr>
            </w:pPr>
            <w:r w:rsidRPr="009B40F9">
              <w:rPr>
                <w:sz w:val="16"/>
                <w:szCs w:val="16"/>
              </w:rPr>
              <w:t>GRIN1</w:t>
            </w:r>
          </w:p>
        </w:tc>
        <w:tc>
          <w:tcPr>
            <w:tcW w:w="935" w:type="dxa"/>
            <w:tcBorders>
              <w:top w:val="nil"/>
              <w:left w:val="nil"/>
              <w:bottom w:val="nil"/>
              <w:right w:val="nil"/>
            </w:tcBorders>
          </w:tcPr>
          <w:p w14:paraId="1455FA11" w14:textId="77777777" w:rsidR="00FC1537" w:rsidRPr="009B40F9" w:rsidRDefault="00FC1537" w:rsidP="00C226C3">
            <w:pPr>
              <w:spacing w:line="360" w:lineRule="auto"/>
              <w:rPr>
                <w:sz w:val="16"/>
                <w:szCs w:val="16"/>
              </w:rPr>
            </w:pPr>
            <w:r w:rsidRPr="009B40F9">
              <w:rPr>
                <w:sz w:val="16"/>
                <w:szCs w:val="16"/>
              </w:rPr>
              <w:t>PVALB</w:t>
            </w:r>
          </w:p>
        </w:tc>
        <w:tc>
          <w:tcPr>
            <w:tcW w:w="935" w:type="dxa"/>
            <w:tcBorders>
              <w:top w:val="nil"/>
              <w:left w:val="nil"/>
              <w:bottom w:val="nil"/>
              <w:right w:val="nil"/>
            </w:tcBorders>
          </w:tcPr>
          <w:p w14:paraId="41672150" w14:textId="77777777" w:rsidR="00FC1537" w:rsidRPr="009B40F9" w:rsidRDefault="00FC1537" w:rsidP="00C226C3">
            <w:pPr>
              <w:spacing w:line="360" w:lineRule="auto"/>
              <w:rPr>
                <w:sz w:val="16"/>
                <w:szCs w:val="16"/>
              </w:rPr>
            </w:pPr>
            <w:r w:rsidRPr="009B40F9">
              <w:rPr>
                <w:sz w:val="16"/>
                <w:szCs w:val="16"/>
              </w:rPr>
              <w:t>APOE</w:t>
            </w:r>
          </w:p>
        </w:tc>
        <w:tc>
          <w:tcPr>
            <w:tcW w:w="935" w:type="dxa"/>
            <w:tcBorders>
              <w:top w:val="nil"/>
              <w:left w:val="nil"/>
              <w:bottom w:val="nil"/>
              <w:right w:val="nil"/>
            </w:tcBorders>
          </w:tcPr>
          <w:p w14:paraId="2C75CA50" w14:textId="77777777" w:rsidR="00FC1537" w:rsidRPr="009B40F9" w:rsidRDefault="00FC1537" w:rsidP="00C226C3">
            <w:pPr>
              <w:spacing w:line="360" w:lineRule="auto"/>
              <w:rPr>
                <w:sz w:val="16"/>
                <w:szCs w:val="16"/>
              </w:rPr>
            </w:pPr>
            <w:r w:rsidRPr="009B40F9">
              <w:rPr>
                <w:sz w:val="16"/>
                <w:szCs w:val="16"/>
              </w:rPr>
              <w:t>OLIG2</w:t>
            </w:r>
          </w:p>
        </w:tc>
        <w:tc>
          <w:tcPr>
            <w:tcW w:w="935" w:type="dxa"/>
            <w:tcBorders>
              <w:top w:val="nil"/>
              <w:left w:val="nil"/>
              <w:bottom w:val="nil"/>
              <w:right w:val="nil"/>
            </w:tcBorders>
          </w:tcPr>
          <w:p w14:paraId="3DDF2725" w14:textId="77777777" w:rsidR="00FC1537" w:rsidRPr="009B40F9" w:rsidRDefault="00FC1537" w:rsidP="00C226C3">
            <w:pPr>
              <w:spacing w:line="360" w:lineRule="auto"/>
              <w:rPr>
                <w:sz w:val="16"/>
                <w:szCs w:val="16"/>
              </w:rPr>
            </w:pPr>
            <w:r w:rsidRPr="009B40F9">
              <w:rPr>
                <w:sz w:val="16"/>
                <w:szCs w:val="16"/>
              </w:rPr>
              <w:t>VIM</w:t>
            </w:r>
          </w:p>
        </w:tc>
        <w:tc>
          <w:tcPr>
            <w:tcW w:w="935" w:type="dxa"/>
            <w:tcBorders>
              <w:top w:val="nil"/>
              <w:left w:val="nil"/>
              <w:bottom w:val="nil"/>
              <w:right w:val="nil"/>
            </w:tcBorders>
          </w:tcPr>
          <w:p w14:paraId="34ED863E" w14:textId="77777777" w:rsidR="00FC1537" w:rsidRPr="009B40F9" w:rsidRDefault="00FC1537" w:rsidP="00C226C3">
            <w:pPr>
              <w:spacing w:line="360" w:lineRule="auto"/>
              <w:rPr>
                <w:sz w:val="16"/>
                <w:szCs w:val="16"/>
              </w:rPr>
            </w:pPr>
            <w:r w:rsidRPr="009B40F9">
              <w:rPr>
                <w:sz w:val="16"/>
                <w:szCs w:val="16"/>
              </w:rPr>
              <w:t>SOX10</w:t>
            </w:r>
          </w:p>
        </w:tc>
        <w:tc>
          <w:tcPr>
            <w:tcW w:w="935" w:type="dxa"/>
            <w:tcBorders>
              <w:top w:val="nil"/>
              <w:left w:val="nil"/>
              <w:bottom w:val="nil"/>
              <w:right w:val="nil"/>
            </w:tcBorders>
          </w:tcPr>
          <w:p w14:paraId="1743BD29" w14:textId="77777777" w:rsidR="00FC1537" w:rsidRPr="009B40F9" w:rsidRDefault="00FC1537" w:rsidP="00C226C3">
            <w:pPr>
              <w:spacing w:line="360" w:lineRule="auto"/>
              <w:rPr>
                <w:sz w:val="16"/>
                <w:szCs w:val="16"/>
              </w:rPr>
            </w:pPr>
            <w:r w:rsidRPr="009B40F9">
              <w:rPr>
                <w:sz w:val="16"/>
                <w:szCs w:val="16"/>
              </w:rPr>
              <w:t>TREM119</w:t>
            </w:r>
          </w:p>
        </w:tc>
      </w:tr>
      <w:tr w:rsidR="00FC1537" w:rsidRPr="00590174" w14:paraId="43EEE544" w14:textId="77777777" w:rsidTr="00C226C3">
        <w:tc>
          <w:tcPr>
            <w:tcW w:w="935" w:type="dxa"/>
            <w:tcBorders>
              <w:top w:val="nil"/>
              <w:left w:val="nil"/>
              <w:bottom w:val="nil"/>
              <w:right w:val="nil"/>
            </w:tcBorders>
          </w:tcPr>
          <w:p w14:paraId="08EF51D7" w14:textId="77777777" w:rsidR="00FC1537" w:rsidRPr="009B40F9" w:rsidRDefault="00FC1537" w:rsidP="00C226C3">
            <w:pPr>
              <w:spacing w:line="360" w:lineRule="auto"/>
              <w:rPr>
                <w:sz w:val="16"/>
                <w:szCs w:val="16"/>
              </w:rPr>
            </w:pPr>
            <w:r w:rsidRPr="009B40F9">
              <w:rPr>
                <w:sz w:val="16"/>
                <w:szCs w:val="16"/>
              </w:rPr>
              <w:t>NDNF</w:t>
            </w:r>
          </w:p>
        </w:tc>
        <w:tc>
          <w:tcPr>
            <w:tcW w:w="935" w:type="dxa"/>
            <w:tcBorders>
              <w:top w:val="nil"/>
              <w:left w:val="nil"/>
              <w:bottom w:val="nil"/>
              <w:right w:val="nil"/>
            </w:tcBorders>
          </w:tcPr>
          <w:p w14:paraId="60235608" w14:textId="77777777" w:rsidR="00FC1537" w:rsidRPr="009B40F9" w:rsidRDefault="00FC1537" w:rsidP="00C226C3">
            <w:pPr>
              <w:spacing w:line="360" w:lineRule="auto"/>
              <w:rPr>
                <w:color w:val="000000"/>
                <w:sz w:val="16"/>
                <w:szCs w:val="16"/>
              </w:rPr>
            </w:pPr>
            <w:r w:rsidRPr="009B40F9">
              <w:rPr>
                <w:color w:val="000000"/>
                <w:sz w:val="16"/>
                <w:szCs w:val="16"/>
              </w:rPr>
              <w:t>MKI67</w:t>
            </w:r>
          </w:p>
        </w:tc>
        <w:tc>
          <w:tcPr>
            <w:tcW w:w="935" w:type="dxa"/>
            <w:tcBorders>
              <w:top w:val="nil"/>
              <w:left w:val="nil"/>
              <w:bottom w:val="nil"/>
              <w:right w:val="nil"/>
            </w:tcBorders>
          </w:tcPr>
          <w:p w14:paraId="46A86233" w14:textId="77777777" w:rsidR="00FC1537" w:rsidRPr="009B40F9" w:rsidRDefault="00FC1537" w:rsidP="00C226C3">
            <w:pPr>
              <w:spacing w:line="360" w:lineRule="auto"/>
              <w:rPr>
                <w:sz w:val="16"/>
                <w:szCs w:val="16"/>
              </w:rPr>
            </w:pPr>
            <w:r w:rsidRPr="009B40F9">
              <w:rPr>
                <w:sz w:val="16"/>
                <w:szCs w:val="16"/>
              </w:rPr>
              <w:t>TUBB3</w:t>
            </w:r>
          </w:p>
        </w:tc>
        <w:tc>
          <w:tcPr>
            <w:tcW w:w="935" w:type="dxa"/>
            <w:tcBorders>
              <w:top w:val="nil"/>
              <w:left w:val="nil"/>
              <w:bottom w:val="nil"/>
              <w:right w:val="nil"/>
            </w:tcBorders>
          </w:tcPr>
          <w:p w14:paraId="44CC0A94" w14:textId="77777777" w:rsidR="00FC1537" w:rsidRPr="009B40F9" w:rsidRDefault="00FC1537" w:rsidP="00C226C3">
            <w:pPr>
              <w:spacing w:line="360" w:lineRule="auto"/>
              <w:rPr>
                <w:sz w:val="16"/>
                <w:szCs w:val="16"/>
              </w:rPr>
            </w:pPr>
            <w:r w:rsidRPr="009B40F9">
              <w:rPr>
                <w:sz w:val="16"/>
                <w:szCs w:val="16"/>
              </w:rPr>
              <w:t>GRIN2B</w:t>
            </w:r>
          </w:p>
        </w:tc>
        <w:tc>
          <w:tcPr>
            <w:tcW w:w="935" w:type="dxa"/>
            <w:tcBorders>
              <w:top w:val="nil"/>
              <w:left w:val="nil"/>
              <w:bottom w:val="nil"/>
              <w:right w:val="nil"/>
            </w:tcBorders>
          </w:tcPr>
          <w:p w14:paraId="62BEB79D" w14:textId="77777777" w:rsidR="00FC1537" w:rsidRPr="009B40F9" w:rsidRDefault="00FC1537" w:rsidP="00C226C3">
            <w:pPr>
              <w:spacing w:line="360" w:lineRule="auto"/>
              <w:rPr>
                <w:sz w:val="16"/>
                <w:szCs w:val="16"/>
              </w:rPr>
            </w:pPr>
            <w:r w:rsidRPr="009B40F9">
              <w:rPr>
                <w:sz w:val="16"/>
                <w:szCs w:val="16"/>
              </w:rPr>
              <w:t>GABR2</w:t>
            </w:r>
          </w:p>
        </w:tc>
        <w:tc>
          <w:tcPr>
            <w:tcW w:w="935" w:type="dxa"/>
            <w:tcBorders>
              <w:top w:val="nil"/>
              <w:left w:val="nil"/>
              <w:bottom w:val="nil"/>
              <w:right w:val="nil"/>
            </w:tcBorders>
          </w:tcPr>
          <w:p w14:paraId="4996F8CC" w14:textId="77777777" w:rsidR="00FC1537" w:rsidRPr="009B40F9" w:rsidRDefault="00FC1537" w:rsidP="00C226C3">
            <w:pPr>
              <w:spacing w:line="360" w:lineRule="auto"/>
              <w:rPr>
                <w:sz w:val="16"/>
                <w:szCs w:val="16"/>
              </w:rPr>
            </w:pPr>
            <w:r w:rsidRPr="009B40F9">
              <w:rPr>
                <w:sz w:val="16"/>
                <w:szCs w:val="16"/>
              </w:rPr>
              <w:t>SOX9</w:t>
            </w:r>
          </w:p>
        </w:tc>
        <w:tc>
          <w:tcPr>
            <w:tcW w:w="935" w:type="dxa"/>
            <w:tcBorders>
              <w:top w:val="nil"/>
              <w:left w:val="nil"/>
              <w:bottom w:val="nil"/>
              <w:right w:val="nil"/>
            </w:tcBorders>
          </w:tcPr>
          <w:p w14:paraId="3FD38021" w14:textId="77777777" w:rsidR="00FC1537" w:rsidRPr="009B40F9" w:rsidRDefault="00FC1537" w:rsidP="00C226C3">
            <w:pPr>
              <w:spacing w:line="360" w:lineRule="auto"/>
              <w:rPr>
                <w:sz w:val="16"/>
                <w:szCs w:val="16"/>
              </w:rPr>
            </w:pPr>
            <w:r w:rsidRPr="009B40F9">
              <w:rPr>
                <w:sz w:val="16"/>
                <w:szCs w:val="16"/>
              </w:rPr>
              <w:t>SOX10</w:t>
            </w:r>
          </w:p>
        </w:tc>
        <w:tc>
          <w:tcPr>
            <w:tcW w:w="935" w:type="dxa"/>
            <w:tcBorders>
              <w:top w:val="nil"/>
              <w:left w:val="nil"/>
              <w:bottom w:val="nil"/>
              <w:right w:val="nil"/>
            </w:tcBorders>
          </w:tcPr>
          <w:p w14:paraId="2FE7398C" w14:textId="77777777" w:rsidR="00FC1537" w:rsidRPr="009B40F9" w:rsidRDefault="00FC1537" w:rsidP="00C226C3">
            <w:pPr>
              <w:spacing w:line="360" w:lineRule="auto"/>
              <w:rPr>
                <w:sz w:val="16"/>
                <w:szCs w:val="16"/>
              </w:rPr>
            </w:pPr>
            <w:r w:rsidRPr="009B40F9">
              <w:rPr>
                <w:sz w:val="16"/>
                <w:szCs w:val="16"/>
              </w:rPr>
              <w:t>TNC</w:t>
            </w:r>
          </w:p>
        </w:tc>
        <w:tc>
          <w:tcPr>
            <w:tcW w:w="935" w:type="dxa"/>
            <w:tcBorders>
              <w:top w:val="nil"/>
              <w:left w:val="nil"/>
              <w:bottom w:val="nil"/>
              <w:right w:val="nil"/>
            </w:tcBorders>
          </w:tcPr>
          <w:p w14:paraId="5497753E" w14:textId="77777777" w:rsidR="00FC1537" w:rsidRPr="009B40F9" w:rsidRDefault="00FC1537" w:rsidP="00C226C3">
            <w:pPr>
              <w:spacing w:line="360" w:lineRule="auto"/>
              <w:rPr>
                <w:sz w:val="16"/>
                <w:szCs w:val="16"/>
              </w:rPr>
            </w:pPr>
            <w:r w:rsidRPr="009B40F9">
              <w:rPr>
                <w:sz w:val="16"/>
                <w:szCs w:val="16"/>
              </w:rPr>
              <w:t>NES</w:t>
            </w:r>
          </w:p>
        </w:tc>
        <w:tc>
          <w:tcPr>
            <w:tcW w:w="935" w:type="dxa"/>
            <w:tcBorders>
              <w:top w:val="nil"/>
              <w:left w:val="nil"/>
              <w:bottom w:val="nil"/>
              <w:right w:val="nil"/>
            </w:tcBorders>
          </w:tcPr>
          <w:p w14:paraId="5179AD01" w14:textId="77777777" w:rsidR="00FC1537" w:rsidRPr="009B40F9" w:rsidRDefault="00FC1537" w:rsidP="00C226C3">
            <w:pPr>
              <w:spacing w:line="360" w:lineRule="auto"/>
              <w:rPr>
                <w:sz w:val="16"/>
                <w:szCs w:val="16"/>
              </w:rPr>
            </w:pPr>
            <w:r w:rsidRPr="009B40F9">
              <w:rPr>
                <w:sz w:val="16"/>
                <w:szCs w:val="16"/>
              </w:rPr>
              <w:t>GPR34</w:t>
            </w:r>
          </w:p>
        </w:tc>
      </w:tr>
      <w:tr w:rsidR="00FC1537" w:rsidRPr="00590174" w14:paraId="0E1BE4DF" w14:textId="77777777" w:rsidTr="00C226C3">
        <w:tc>
          <w:tcPr>
            <w:tcW w:w="935" w:type="dxa"/>
            <w:tcBorders>
              <w:top w:val="nil"/>
              <w:left w:val="nil"/>
              <w:bottom w:val="nil"/>
              <w:right w:val="nil"/>
            </w:tcBorders>
          </w:tcPr>
          <w:p w14:paraId="3EDE3CBE" w14:textId="77777777" w:rsidR="00FC1537" w:rsidRPr="009B40F9" w:rsidRDefault="00FC1537" w:rsidP="00C226C3">
            <w:pPr>
              <w:spacing w:line="360" w:lineRule="auto"/>
              <w:rPr>
                <w:sz w:val="16"/>
                <w:szCs w:val="16"/>
              </w:rPr>
            </w:pPr>
            <w:r w:rsidRPr="009B40F9">
              <w:rPr>
                <w:sz w:val="16"/>
                <w:szCs w:val="16"/>
              </w:rPr>
              <w:t>SNCG</w:t>
            </w:r>
          </w:p>
        </w:tc>
        <w:tc>
          <w:tcPr>
            <w:tcW w:w="935" w:type="dxa"/>
            <w:tcBorders>
              <w:top w:val="nil"/>
              <w:left w:val="nil"/>
              <w:bottom w:val="nil"/>
              <w:right w:val="nil"/>
            </w:tcBorders>
          </w:tcPr>
          <w:p w14:paraId="6ECD1319" w14:textId="77777777" w:rsidR="00FC1537" w:rsidRPr="009B40F9" w:rsidRDefault="00FC1537" w:rsidP="00C226C3">
            <w:pPr>
              <w:spacing w:line="360" w:lineRule="auto"/>
              <w:rPr>
                <w:color w:val="000000"/>
                <w:sz w:val="16"/>
                <w:szCs w:val="16"/>
              </w:rPr>
            </w:pPr>
            <w:r w:rsidRPr="009B40F9">
              <w:rPr>
                <w:color w:val="000000"/>
                <w:sz w:val="16"/>
                <w:szCs w:val="16"/>
              </w:rPr>
              <w:t>SOX2</w:t>
            </w:r>
          </w:p>
        </w:tc>
        <w:tc>
          <w:tcPr>
            <w:tcW w:w="935" w:type="dxa"/>
            <w:tcBorders>
              <w:top w:val="nil"/>
              <w:left w:val="nil"/>
              <w:bottom w:val="nil"/>
              <w:right w:val="nil"/>
            </w:tcBorders>
          </w:tcPr>
          <w:p w14:paraId="4C628A43" w14:textId="77777777" w:rsidR="00FC1537" w:rsidRPr="009B40F9" w:rsidRDefault="00FC1537" w:rsidP="00C226C3">
            <w:pPr>
              <w:spacing w:line="360" w:lineRule="auto"/>
              <w:rPr>
                <w:sz w:val="16"/>
                <w:szCs w:val="16"/>
              </w:rPr>
            </w:pPr>
            <w:r w:rsidRPr="009B40F9">
              <w:rPr>
                <w:sz w:val="16"/>
                <w:szCs w:val="16"/>
              </w:rPr>
              <w:t>SYT1</w:t>
            </w:r>
          </w:p>
        </w:tc>
        <w:tc>
          <w:tcPr>
            <w:tcW w:w="935" w:type="dxa"/>
            <w:tcBorders>
              <w:top w:val="nil"/>
              <w:left w:val="nil"/>
              <w:bottom w:val="nil"/>
              <w:right w:val="nil"/>
            </w:tcBorders>
          </w:tcPr>
          <w:p w14:paraId="7B5F00A2" w14:textId="77777777" w:rsidR="00FC1537" w:rsidRPr="009B40F9" w:rsidRDefault="00FC1537" w:rsidP="00C226C3">
            <w:pPr>
              <w:spacing w:line="360" w:lineRule="auto"/>
              <w:rPr>
                <w:sz w:val="16"/>
                <w:szCs w:val="16"/>
              </w:rPr>
            </w:pPr>
            <w:r w:rsidRPr="009B40F9">
              <w:rPr>
                <w:sz w:val="16"/>
                <w:szCs w:val="16"/>
              </w:rPr>
              <w:t>GRIN2A</w:t>
            </w:r>
          </w:p>
        </w:tc>
        <w:tc>
          <w:tcPr>
            <w:tcW w:w="935" w:type="dxa"/>
            <w:tcBorders>
              <w:top w:val="nil"/>
              <w:left w:val="nil"/>
              <w:bottom w:val="nil"/>
              <w:right w:val="nil"/>
            </w:tcBorders>
          </w:tcPr>
          <w:p w14:paraId="06A82DF5" w14:textId="77777777" w:rsidR="00FC1537" w:rsidRPr="009B40F9" w:rsidRDefault="00FC1537" w:rsidP="00C226C3">
            <w:pPr>
              <w:spacing w:line="360" w:lineRule="auto"/>
              <w:rPr>
                <w:sz w:val="16"/>
                <w:szCs w:val="16"/>
              </w:rPr>
            </w:pPr>
            <w:r w:rsidRPr="009B40F9">
              <w:rPr>
                <w:sz w:val="16"/>
                <w:szCs w:val="16"/>
              </w:rPr>
              <w:t>GABR1</w:t>
            </w:r>
          </w:p>
        </w:tc>
        <w:tc>
          <w:tcPr>
            <w:tcW w:w="935" w:type="dxa"/>
            <w:tcBorders>
              <w:top w:val="nil"/>
              <w:left w:val="nil"/>
              <w:bottom w:val="nil"/>
              <w:right w:val="nil"/>
            </w:tcBorders>
          </w:tcPr>
          <w:p w14:paraId="7CF7C114" w14:textId="77777777" w:rsidR="00FC1537" w:rsidRPr="009B40F9" w:rsidRDefault="00FC1537" w:rsidP="00C226C3">
            <w:pPr>
              <w:spacing w:line="360" w:lineRule="auto"/>
              <w:rPr>
                <w:sz w:val="16"/>
                <w:szCs w:val="16"/>
              </w:rPr>
            </w:pPr>
            <w:r w:rsidRPr="009B40F9">
              <w:rPr>
                <w:sz w:val="16"/>
                <w:szCs w:val="16"/>
              </w:rPr>
              <w:t>SLC1A3</w:t>
            </w:r>
          </w:p>
        </w:tc>
        <w:tc>
          <w:tcPr>
            <w:tcW w:w="935" w:type="dxa"/>
            <w:tcBorders>
              <w:top w:val="nil"/>
              <w:left w:val="nil"/>
              <w:bottom w:val="nil"/>
              <w:right w:val="nil"/>
            </w:tcBorders>
          </w:tcPr>
          <w:p w14:paraId="47B71B7E"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56A69AF2" w14:textId="77777777" w:rsidR="00FC1537" w:rsidRPr="009B40F9" w:rsidRDefault="00FC1537" w:rsidP="00C226C3">
            <w:pPr>
              <w:spacing w:line="360" w:lineRule="auto"/>
              <w:rPr>
                <w:sz w:val="16"/>
                <w:szCs w:val="16"/>
              </w:rPr>
            </w:pPr>
            <w:r w:rsidRPr="009B40F9">
              <w:rPr>
                <w:sz w:val="16"/>
                <w:szCs w:val="16"/>
              </w:rPr>
              <w:t>PTPRZ1</w:t>
            </w:r>
          </w:p>
        </w:tc>
        <w:tc>
          <w:tcPr>
            <w:tcW w:w="935" w:type="dxa"/>
            <w:tcBorders>
              <w:top w:val="nil"/>
              <w:left w:val="nil"/>
              <w:bottom w:val="nil"/>
              <w:right w:val="nil"/>
            </w:tcBorders>
          </w:tcPr>
          <w:p w14:paraId="50931E83" w14:textId="77777777" w:rsidR="00FC1537" w:rsidRPr="009B40F9" w:rsidRDefault="00FC1537" w:rsidP="00C226C3">
            <w:pPr>
              <w:spacing w:line="360" w:lineRule="auto"/>
              <w:rPr>
                <w:sz w:val="16"/>
                <w:szCs w:val="16"/>
              </w:rPr>
            </w:pPr>
            <w:r w:rsidRPr="009B40F9">
              <w:rPr>
                <w:sz w:val="16"/>
                <w:szCs w:val="16"/>
              </w:rPr>
              <w:t>CDH1</w:t>
            </w:r>
          </w:p>
        </w:tc>
        <w:tc>
          <w:tcPr>
            <w:tcW w:w="935" w:type="dxa"/>
            <w:tcBorders>
              <w:top w:val="nil"/>
              <w:left w:val="nil"/>
              <w:bottom w:val="nil"/>
              <w:right w:val="nil"/>
            </w:tcBorders>
          </w:tcPr>
          <w:p w14:paraId="3706774F" w14:textId="77777777" w:rsidR="00FC1537" w:rsidRPr="009B40F9" w:rsidRDefault="00FC1537" w:rsidP="00C226C3">
            <w:pPr>
              <w:spacing w:line="360" w:lineRule="auto"/>
              <w:rPr>
                <w:sz w:val="16"/>
                <w:szCs w:val="16"/>
              </w:rPr>
            </w:pPr>
            <w:r w:rsidRPr="009B40F9">
              <w:rPr>
                <w:sz w:val="16"/>
                <w:szCs w:val="16"/>
              </w:rPr>
              <w:t>SIGLECH</w:t>
            </w:r>
          </w:p>
        </w:tc>
      </w:tr>
      <w:tr w:rsidR="00FC1537" w:rsidRPr="00590174" w14:paraId="5635D6EE" w14:textId="77777777" w:rsidTr="00C226C3">
        <w:tc>
          <w:tcPr>
            <w:tcW w:w="935" w:type="dxa"/>
            <w:tcBorders>
              <w:top w:val="nil"/>
              <w:left w:val="nil"/>
              <w:bottom w:val="nil"/>
              <w:right w:val="nil"/>
            </w:tcBorders>
          </w:tcPr>
          <w:p w14:paraId="5F280A50" w14:textId="77777777" w:rsidR="00FC1537" w:rsidRPr="009B40F9" w:rsidRDefault="00FC1537" w:rsidP="00C226C3">
            <w:pPr>
              <w:spacing w:line="360" w:lineRule="auto"/>
              <w:rPr>
                <w:sz w:val="16"/>
                <w:szCs w:val="16"/>
              </w:rPr>
            </w:pPr>
            <w:r w:rsidRPr="009B40F9">
              <w:rPr>
                <w:sz w:val="16"/>
                <w:szCs w:val="16"/>
              </w:rPr>
              <w:t>ALDH1A1</w:t>
            </w:r>
          </w:p>
        </w:tc>
        <w:tc>
          <w:tcPr>
            <w:tcW w:w="935" w:type="dxa"/>
            <w:tcBorders>
              <w:top w:val="nil"/>
              <w:left w:val="nil"/>
              <w:bottom w:val="nil"/>
              <w:right w:val="nil"/>
            </w:tcBorders>
          </w:tcPr>
          <w:p w14:paraId="1E208DF5" w14:textId="77777777" w:rsidR="00FC1537" w:rsidRPr="009B40F9" w:rsidRDefault="00FC1537" w:rsidP="00C226C3">
            <w:pPr>
              <w:spacing w:line="360" w:lineRule="auto"/>
              <w:rPr>
                <w:color w:val="000000"/>
                <w:sz w:val="16"/>
                <w:szCs w:val="16"/>
              </w:rPr>
            </w:pPr>
            <w:r w:rsidRPr="009B40F9">
              <w:rPr>
                <w:color w:val="000000"/>
                <w:sz w:val="16"/>
                <w:szCs w:val="16"/>
              </w:rPr>
              <w:t>NES</w:t>
            </w:r>
          </w:p>
        </w:tc>
        <w:tc>
          <w:tcPr>
            <w:tcW w:w="935" w:type="dxa"/>
            <w:tcBorders>
              <w:top w:val="nil"/>
              <w:left w:val="nil"/>
              <w:bottom w:val="nil"/>
              <w:right w:val="nil"/>
            </w:tcBorders>
          </w:tcPr>
          <w:p w14:paraId="61F2C33F" w14:textId="77777777" w:rsidR="00FC1537" w:rsidRPr="009B40F9" w:rsidRDefault="00FC1537" w:rsidP="00C226C3">
            <w:pPr>
              <w:spacing w:line="360" w:lineRule="auto"/>
              <w:rPr>
                <w:sz w:val="16"/>
                <w:szCs w:val="16"/>
              </w:rPr>
            </w:pPr>
            <w:r w:rsidRPr="009B40F9">
              <w:rPr>
                <w:sz w:val="16"/>
                <w:szCs w:val="16"/>
              </w:rPr>
              <w:t>BSN</w:t>
            </w:r>
          </w:p>
        </w:tc>
        <w:tc>
          <w:tcPr>
            <w:tcW w:w="935" w:type="dxa"/>
            <w:tcBorders>
              <w:top w:val="nil"/>
              <w:left w:val="nil"/>
              <w:bottom w:val="nil"/>
              <w:right w:val="nil"/>
            </w:tcBorders>
          </w:tcPr>
          <w:p w14:paraId="39394086" w14:textId="77777777" w:rsidR="00FC1537" w:rsidRPr="009B40F9" w:rsidRDefault="00FC1537" w:rsidP="00C226C3">
            <w:pPr>
              <w:spacing w:line="360" w:lineRule="auto"/>
              <w:rPr>
                <w:sz w:val="16"/>
                <w:szCs w:val="16"/>
              </w:rPr>
            </w:pPr>
            <w:r w:rsidRPr="009B40F9">
              <w:rPr>
                <w:sz w:val="16"/>
                <w:szCs w:val="16"/>
              </w:rPr>
              <w:t>GRIN3A</w:t>
            </w:r>
          </w:p>
        </w:tc>
        <w:tc>
          <w:tcPr>
            <w:tcW w:w="935" w:type="dxa"/>
            <w:tcBorders>
              <w:top w:val="nil"/>
              <w:left w:val="nil"/>
              <w:bottom w:val="nil"/>
              <w:right w:val="nil"/>
            </w:tcBorders>
          </w:tcPr>
          <w:p w14:paraId="646D1916" w14:textId="77777777" w:rsidR="00FC1537" w:rsidRPr="009B40F9" w:rsidRDefault="00FC1537" w:rsidP="00C226C3">
            <w:pPr>
              <w:spacing w:line="360" w:lineRule="auto"/>
              <w:rPr>
                <w:sz w:val="16"/>
                <w:szCs w:val="16"/>
              </w:rPr>
            </w:pPr>
            <w:r w:rsidRPr="009B40F9">
              <w:rPr>
                <w:sz w:val="16"/>
                <w:szCs w:val="16"/>
              </w:rPr>
              <w:t>GBRR1</w:t>
            </w:r>
          </w:p>
        </w:tc>
        <w:tc>
          <w:tcPr>
            <w:tcW w:w="935" w:type="dxa"/>
            <w:tcBorders>
              <w:top w:val="nil"/>
              <w:left w:val="nil"/>
              <w:bottom w:val="nil"/>
              <w:right w:val="nil"/>
            </w:tcBorders>
          </w:tcPr>
          <w:p w14:paraId="48685AFA"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6676F791"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7D047234" w14:textId="77777777" w:rsidR="00FC1537" w:rsidRPr="009B40F9" w:rsidRDefault="00FC1537" w:rsidP="00C226C3">
            <w:pPr>
              <w:spacing w:line="360" w:lineRule="auto"/>
              <w:rPr>
                <w:sz w:val="16"/>
                <w:szCs w:val="16"/>
              </w:rPr>
            </w:pPr>
            <w:r w:rsidRPr="009B40F9">
              <w:rPr>
                <w:sz w:val="16"/>
                <w:szCs w:val="16"/>
              </w:rPr>
              <w:t>FAM1074</w:t>
            </w:r>
          </w:p>
        </w:tc>
        <w:tc>
          <w:tcPr>
            <w:tcW w:w="935" w:type="dxa"/>
            <w:tcBorders>
              <w:top w:val="nil"/>
              <w:left w:val="nil"/>
              <w:bottom w:val="nil"/>
              <w:right w:val="nil"/>
            </w:tcBorders>
          </w:tcPr>
          <w:p w14:paraId="2E9E30C0" w14:textId="77777777" w:rsidR="00FC1537" w:rsidRPr="009B40F9" w:rsidRDefault="00FC1537" w:rsidP="00C226C3">
            <w:pPr>
              <w:spacing w:line="360" w:lineRule="auto"/>
              <w:rPr>
                <w:sz w:val="16"/>
                <w:szCs w:val="16"/>
              </w:rPr>
            </w:pPr>
            <w:r w:rsidRPr="009B40F9">
              <w:rPr>
                <w:sz w:val="16"/>
                <w:szCs w:val="16"/>
              </w:rPr>
              <w:t>NOTCH1</w:t>
            </w:r>
          </w:p>
        </w:tc>
        <w:tc>
          <w:tcPr>
            <w:tcW w:w="935" w:type="dxa"/>
            <w:tcBorders>
              <w:top w:val="nil"/>
              <w:left w:val="nil"/>
              <w:bottom w:val="nil"/>
              <w:right w:val="nil"/>
            </w:tcBorders>
          </w:tcPr>
          <w:p w14:paraId="05C0F2F8" w14:textId="77777777" w:rsidR="00FC1537" w:rsidRPr="009B40F9" w:rsidRDefault="00FC1537" w:rsidP="00C226C3">
            <w:pPr>
              <w:spacing w:line="360" w:lineRule="auto"/>
              <w:rPr>
                <w:sz w:val="16"/>
                <w:szCs w:val="16"/>
              </w:rPr>
            </w:pPr>
            <w:r w:rsidRPr="009B40F9">
              <w:rPr>
                <w:sz w:val="16"/>
                <w:szCs w:val="16"/>
              </w:rPr>
              <w:t>TREM2</w:t>
            </w:r>
          </w:p>
        </w:tc>
      </w:tr>
      <w:tr w:rsidR="00FC1537" w:rsidRPr="00590174" w14:paraId="362AFBC5" w14:textId="77777777" w:rsidTr="00C226C3">
        <w:tc>
          <w:tcPr>
            <w:tcW w:w="935" w:type="dxa"/>
            <w:tcBorders>
              <w:top w:val="nil"/>
              <w:left w:val="nil"/>
              <w:bottom w:val="nil"/>
              <w:right w:val="nil"/>
            </w:tcBorders>
          </w:tcPr>
          <w:p w14:paraId="6A834332" w14:textId="77777777" w:rsidR="00FC1537" w:rsidRPr="009B40F9" w:rsidRDefault="00FC1537" w:rsidP="00C226C3">
            <w:pPr>
              <w:spacing w:line="360" w:lineRule="auto"/>
              <w:rPr>
                <w:sz w:val="16"/>
                <w:szCs w:val="16"/>
              </w:rPr>
            </w:pPr>
            <w:r w:rsidRPr="009B40F9">
              <w:rPr>
                <w:sz w:val="16"/>
                <w:szCs w:val="16"/>
              </w:rPr>
              <w:t>CALB1</w:t>
            </w:r>
          </w:p>
        </w:tc>
        <w:tc>
          <w:tcPr>
            <w:tcW w:w="935" w:type="dxa"/>
            <w:tcBorders>
              <w:top w:val="nil"/>
              <w:left w:val="nil"/>
              <w:bottom w:val="nil"/>
              <w:right w:val="nil"/>
            </w:tcBorders>
          </w:tcPr>
          <w:p w14:paraId="48B5D418" w14:textId="77777777" w:rsidR="00FC1537" w:rsidRPr="009B40F9" w:rsidRDefault="00FC1537" w:rsidP="00C226C3">
            <w:pPr>
              <w:spacing w:line="360" w:lineRule="auto"/>
              <w:rPr>
                <w:color w:val="000000"/>
                <w:sz w:val="16"/>
                <w:szCs w:val="16"/>
              </w:rPr>
            </w:pPr>
            <w:r w:rsidRPr="009B40F9">
              <w:rPr>
                <w:color w:val="000000"/>
                <w:sz w:val="16"/>
                <w:szCs w:val="16"/>
              </w:rPr>
              <w:t>PAX6</w:t>
            </w:r>
          </w:p>
        </w:tc>
        <w:tc>
          <w:tcPr>
            <w:tcW w:w="935" w:type="dxa"/>
            <w:tcBorders>
              <w:top w:val="nil"/>
              <w:left w:val="nil"/>
              <w:bottom w:val="nil"/>
              <w:right w:val="nil"/>
            </w:tcBorders>
          </w:tcPr>
          <w:p w14:paraId="02966B06" w14:textId="77777777" w:rsidR="00FC1537" w:rsidRPr="009B40F9" w:rsidRDefault="00FC1537" w:rsidP="00C226C3">
            <w:pPr>
              <w:spacing w:line="360" w:lineRule="auto"/>
              <w:rPr>
                <w:sz w:val="16"/>
                <w:szCs w:val="16"/>
              </w:rPr>
            </w:pPr>
            <w:r w:rsidRPr="009B40F9">
              <w:rPr>
                <w:sz w:val="16"/>
                <w:szCs w:val="16"/>
              </w:rPr>
              <w:t>HOMER1</w:t>
            </w:r>
          </w:p>
        </w:tc>
        <w:tc>
          <w:tcPr>
            <w:tcW w:w="935" w:type="dxa"/>
            <w:tcBorders>
              <w:top w:val="nil"/>
              <w:left w:val="nil"/>
              <w:bottom w:val="nil"/>
              <w:right w:val="nil"/>
            </w:tcBorders>
          </w:tcPr>
          <w:p w14:paraId="5F947189" w14:textId="77777777" w:rsidR="00FC1537" w:rsidRPr="009B40F9" w:rsidRDefault="00FC1537" w:rsidP="00C226C3">
            <w:pPr>
              <w:spacing w:line="360" w:lineRule="auto"/>
              <w:rPr>
                <w:sz w:val="16"/>
                <w:szCs w:val="16"/>
              </w:rPr>
            </w:pPr>
            <w:r w:rsidRPr="009B40F9">
              <w:rPr>
                <w:sz w:val="16"/>
                <w:szCs w:val="16"/>
              </w:rPr>
              <w:t>GRIN3</w:t>
            </w:r>
          </w:p>
        </w:tc>
        <w:tc>
          <w:tcPr>
            <w:tcW w:w="935" w:type="dxa"/>
            <w:tcBorders>
              <w:top w:val="nil"/>
              <w:left w:val="nil"/>
              <w:bottom w:val="nil"/>
              <w:right w:val="nil"/>
            </w:tcBorders>
          </w:tcPr>
          <w:p w14:paraId="5CD482FD" w14:textId="77777777" w:rsidR="00FC1537" w:rsidRPr="009B40F9" w:rsidRDefault="00FC1537" w:rsidP="00C226C3">
            <w:pPr>
              <w:spacing w:line="360" w:lineRule="auto"/>
              <w:rPr>
                <w:sz w:val="16"/>
                <w:szCs w:val="16"/>
              </w:rPr>
            </w:pPr>
            <w:r w:rsidRPr="009B40F9">
              <w:rPr>
                <w:sz w:val="16"/>
                <w:szCs w:val="16"/>
              </w:rPr>
              <w:t>GABRB2</w:t>
            </w:r>
          </w:p>
        </w:tc>
        <w:tc>
          <w:tcPr>
            <w:tcW w:w="935" w:type="dxa"/>
            <w:tcBorders>
              <w:top w:val="nil"/>
              <w:left w:val="nil"/>
              <w:bottom w:val="nil"/>
              <w:right w:val="nil"/>
            </w:tcBorders>
          </w:tcPr>
          <w:p w14:paraId="5FB21C2B"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4EEF8BEA"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56D7783B" w14:textId="77777777" w:rsidR="00FC1537" w:rsidRPr="009B40F9" w:rsidRDefault="00FC1537" w:rsidP="00C226C3">
            <w:pPr>
              <w:spacing w:line="360" w:lineRule="auto"/>
              <w:rPr>
                <w:sz w:val="16"/>
                <w:szCs w:val="16"/>
              </w:rPr>
            </w:pPr>
            <w:r w:rsidRPr="009B40F9">
              <w:rPr>
                <w:sz w:val="16"/>
                <w:szCs w:val="16"/>
              </w:rPr>
              <w:t>HOPX</w:t>
            </w:r>
          </w:p>
        </w:tc>
        <w:tc>
          <w:tcPr>
            <w:tcW w:w="935" w:type="dxa"/>
            <w:tcBorders>
              <w:top w:val="nil"/>
              <w:left w:val="nil"/>
              <w:bottom w:val="nil"/>
              <w:right w:val="nil"/>
            </w:tcBorders>
          </w:tcPr>
          <w:p w14:paraId="232C62AD"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78D24842" w14:textId="77777777" w:rsidR="00FC1537" w:rsidRPr="009B40F9" w:rsidRDefault="00FC1537" w:rsidP="00C226C3">
            <w:pPr>
              <w:spacing w:line="360" w:lineRule="auto"/>
              <w:rPr>
                <w:sz w:val="16"/>
                <w:szCs w:val="16"/>
              </w:rPr>
            </w:pPr>
            <w:r w:rsidRPr="009B40F9">
              <w:rPr>
                <w:sz w:val="16"/>
                <w:szCs w:val="16"/>
              </w:rPr>
              <w:t>CX3CR1</w:t>
            </w:r>
          </w:p>
        </w:tc>
      </w:tr>
      <w:tr w:rsidR="00FC1537" w:rsidRPr="00590174" w14:paraId="77AF127F" w14:textId="77777777" w:rsidTr="00C226C3">
        <w:tc>
          <w:tcPr>
            <w:tcW w:w="935" w:type="dxa"/>
            <w:tcBorders>
              <w:top w:val="nil"/>
              <w:left w:val="nil"/>
              <w:bottom w:val="nil"/>
              <w:right w:val="nil"/>
            </w:tcBorders>
          </w:tcPr>
          <w:p w14:paraId="2A098EB5" w14:textId="77777777" w:rsidR="00FC1537" w:rsidRPr="009B40F9" w:rsidRDefault="00FC1537" w:rsidP="00C226C3">
            <w:pPr>
              <w:spacing w:line="360" w:lineRule="auto"/>
              <w:rPr>
                <w:color w:val="000000"/>
                <w:sz w:val="16"/>
                <w:szCs w:val="16"/>
              </w:rPr>
            </w:pPr>
            <w:r w:rsidRPr="009B40F9">
              <w:rPr>
                <w:color w:val="000000"/>
                <w:sz w:val="16"/>
                <w:szCs w:val="16"/>
              </w:rPr>
              <w:t>TACR2</w:t>
            </w:r>
          </w:p>
        </w:tc>
        <w:tc>
          <w:tcPr>
            <w:tcW w:w="935" w:type="dxa"/>
            <w:tcBorders>
              <w:top w:val="nil"/>
              <w:left w:val="nil"/>
              <w:bottom w:val="nil"/>
              <w:right w:val="nil"/>
            </w:tcBorders>
          </w:tcPr>
          <w:p w14:paraId="4BB47CEF"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6629CC17" w14:textId="77777777" w:rsidR="00FC1537" w:rsidRPr="009B40F9" w:rsidRDefault="00FC1537" w:rsidP="00C226C3">
            <w:pPr>
              <w:spacing w:line="360" w:lineRule="auto"/>
              <w:rPr>
                <w:sz w:val="16"/>
                <w:szCs w:val="16"/>
              </w:rPr>
            </w:pPr>
            <w:r w:rsidRPr="009B40F9">
              <w:rPr>
                <w:sz w:val="16"/>
                <w:szCs w:val="16"/>
              </w:rPr>
              <w:t>SLC17A6</w:t>
            </w:r>
          </w:p>
        </w:tc>
        <w:tc>
          <w:tcPr>
            <w:tcW w:w="935" w:type="dxa"/>
            <w:tcBorders>
              <w:top w:val="nil"/>
              <w:left w:val="nil"/>
              <w:bottom w:val="nil"/>
              <w:right w:val="nil"/>
            </w:tcBorders>
          </w:tcPr>
          <w:p w14:paraId="6C878471" w14:textId="77777777" w:rsidR="00FC1537" w:rsidRPr="009B40F9" w:rsidRDefault="00FC1537" w:rsidP="00C226C3">
            <w:pPr>
              <w:spacing w:line="360" w:lineRule="auto"/>
              <w:rPr>
                <w:sz w:val="16"/>
                <w:szCs w:val="16"/>
              </w:rPr>
            </w:pPr>
            <w:r w:rsidRPr="009B40F9">
              <w:rPr>
                <w:sz w:val="16"/>
                <w:szCs w:val="16"/>
              </w:rPr>
              <w:t>GRIP1</w:t>
            </w:r>
          </w:p>
        </w:tc>
        <w:tc>
          <w:tcPr>
            <w:tcW w:w="935" w:type="dxa"/>
            <w:tcBorders>
              <w:top w:val="nil"/>
              <w:left w:val="nil"/>
              <w:bottom w:val="nil"/>
              <w:right w:val="nil"/>
            </w:tcBorders>
          </w:tcPr>
          <w:p w14:paraId="25F0C715" w14:textId="77777777" w:rsidR="00FC1537" w:rsidRPr="009B40F9" w:rsidRDefault="00FC1537" w:rsidP="00C226C3">
            <w:pPr>
              <w:spacing w:line="360" w:lineRule="auto"/>
              <w:rPr>
                <w:sz w:val="16"/>
                <w:szCs w:val="16"/>
              </w:rPr>
            </w:pPr>
            <w:r w:rsidRPr="009B40F9">
              <w:rPr>
                <w:sz w:val="16"/>
                <w:szCs w:val="16"/>
              </w:rPr>
              <w:t>GABRB1</w:t>
            </w:r>
          </w:p>
        </w:tc>
        <w:tc>
          <w:tcPr>
            <w:tcW w:w="935" w:type="dxa"/>
            <w:tcBorders>
              <w:top w:val="nil"/>
              <w:left w:val="nil"/>
              <w:bottom w:val="nil"/>
              <w:right w:val="nil"/>
            </w:tcBorders>
          </w:tcPr>
          <w:p w14:paraId="211236FD"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52D450E4"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36301185" w14:textId="77777777" w:rsidR="00FC1537" w:rsidRPr="009B40F9" w:rsidRDefault="00FC1537" w:rsidP="00C226C3">
            <w:pPr>
              <w:spacing w:line="360" w:lineRule="auto"/>
              <w:rPr>
                <w:sz w:val="16"/>
                <w:szCs w:val="16"/>
              </w:rPr>
            </w:pPr>
            <w:r w:rsidRPr="009B40F9">
              <w:rPr>
                <w:sz w:val="16"/>
                <w:szCs w:val="16"/>
              </w:rPr>
              <w:t>LIFR</w:t>
            </w:r>
          </w:p>
        </w:tc>
        <w:tc>
          <w:tcPr>
            <w:tcW w:w="935" w:type="dxa"/>
            <w:tcBorders>
              <w:top w:val="nil"/>
              <w:left w:val="nil"/>
              <w:bottom w:val="nil"/>
              <w:right w:val="nil"/>
            </w:tcBorders>
          </w:tcPr>
          <w:p w14:paraId="6D1CFB39"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0BDEA6BB" w14:textId="77777777" w:rsidR="00FC1537" w:rsidRPr="009B40F9" w:rsidRDefault="00FC1537" w:rsidP="00C226C3">
            <w:pPr>
              <w:spacing w:line="360" w:lineRule="auto"/>
              <w:rPr>
                <w:sz w:val="16"/>
                <w:szCs w:val="16"/>
              </w:rPr>
            </w:pPr>
            <w:r w:rsidRPr="009B40F9">
              <w:rPr>
                <w:sz w:val="16"/>
                <w:szCs w:val="16"/>
              </w:rPr>
              <w:t>FCRLS</w:t>
            </w:r>
          </w:p>
        </w:tc>
      </w:tr>
      <w:tr w:rsidR="00FC1537" w:rsidRPr="00590174" w14:paraId="05F7237C" w14:textId="77777777" w:rsidTr="00C226C3">
        <w:tc>
          <w:tcPr>
            <w:tcW w:w="935" w:type="dxa"/>
            <w:tcBorders>
              <w:top w:val="nil"/>
              <w:left w:val="nil"/>
              <w:bottom w:val="nil"/>
              <w:right w:val="nil"/>
            </w:tcBorders>
          </w:tcPr>
          <w:p w14:paraId="126585AE" w14:textId="77777777" w:rsidR="00FC1537" w:rsidRPr="009B40F9" w:rsidRDefault="00FC1537" w:rsidP="00C226C3">
            <w:pPr>
              <w:spacing w:line="360" w:lineRule="auto"/>
              <w:rPr>
                <w:color w:val="000000"/>
                <w:sz w:val="16"/>
                <w:szCs w:val="16"/>
              </w:rPr>
            </w:pPr>
            <w:r w:rsidRPr="009B40F9">
              <w:rPr>
                <w:color w:val="000000"/>
                <w:sz w:val="16"/>
                <w:szCs w:val="16"/>
              </w:rPr>
              <w:t>SLC17A6</w:t>
            </w:r>
          </w:p>
        </w:tc>
        <w:tc>
          <w:tcPr>
            <w:tcW w:w="935" w:type="dxa"/>
            <w:tcBorders>
              <w:top w:val="nil"/>
              <w:left w:val="nil"/>
              <w:bottom w:val="nil"/>
              <w:right w:val="nil"/>
            </w:tcBorders>
          </w:tcPr>
          <w:p w14:paraId="5BC61B22"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5A0BC6A9"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10D11D09" w14:textId="77777777" w:rsidR="00FC1537" w:rsidRPr="009B40F9" w:rsidRDefault="00FC1537" w:rsidP="00C226C3">
            <w:pPr>
              <w:spacing w:line="360" w:lineRule="auto"/>
              <w:rPr>
                <w:sz w:val="16"/>
                <w:szCs w:val="16"/>
              </w:rPr>
            </w:pPr>
            <w:r w:rsidRPr="009B40F9">
              <w:rPr>
                <w:sz w:val="16"/>
                <w:szCs w:val="16"/>
              </w:rPr>
              <w:t>CAMK2A</w:t>
            </w:r>
          </w:p>
        </w:tc>
        <w:tc>
          <w:tcPr>
            <w:tcW w:w="935" w:type="dxa"/>
            <w:tcBorders>
              <w:top w:val="nil"/>
              <w:left w:val="nil"/>
              <w:bottom w:val="nil"/>
              <w:right w:val="nil"/>
            </w:tcBorders>
          </w:tcPr>
          <w:p w14:paraId="41539B5D" w14:textId="77777777" w:rsidR="00FC1537" w:rsidRPr="009B40F9" w:rsidRDefault="00FC1537" w:rsidP="00C226C3">
            <w:pPr>
              <w:spacing w:line="360" w:lineRule="auto"/>
              <w:rPr>
                <w:sz w:val="16"/>
                <w:szCs w:val="16"/>
              </w:rPr>
            </w:pPr>
            <w:r w:rsidRPr="009B40F9">
              <w:rPr>
                <w:sz w:val="16"/>
                <w:szCs w:val="16"/>
              </w:rPr>
              <w:t>GABRB3</w:t>
            </w:r>
          </w:p>
        </w:tc>
        <w:tc>
          <w:tcPr>
            <w:tcW w:w="935" w:type="dxa"/>
            <w:tcBorders>
              <w:top w:val="nil"/>
              <w:left w:val="nil"/>
              <w:bottom w:val="nil"/>
              <w:right w:val="nil"/>
            </w:tcBorders>
          </w:tcPr>
          <w:p w14:paraId="3F7C285C"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192528A4"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4194DF8A" w14:textId="77777777" w:rsidR="00FC1537" w:rsidRPr="009B40F9" w:rsidRDefault="00FC1537" w:rsidP="00C226C3">
            <w:pPr>
              <w:spacing w:line="360" w:lineRule="auto"/>
              <w:rPr>
                <w:sz w:val="16"/>
                <w:szCs w:val="16"/>
              </w:rPr>
            </w:pPr>
            <w:r w:rsidRPr="009B40F9">
              <w:rPr>
                <w:sz w:val="16"/>
                <w:szCs w:val="16"/>
              </w:rPr>
              <w:t>ITGB5</w:t>
            </w:r>
          </w:p>
        </w:tc>
        <w:tc>
          <w:tcPr>
            <w:tcW w:w="935" w:type="dxa"/>
            <w:tcBorders>
              <w:top w:val="nil"/>
              <w:left w:val="nil"/>
              <w:bottom w:val="nil"/>
              <w:right w:val="nil"/>
            </w:tcBorders>
          </w:tcPr>
          <w:p w14:paraId="0750814F"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367D74D0" w14:textId="77777777" w:rsidR="00FC1537" w:rsidRPr="009B40F9" w:rsidRDefault="00FC1537" w:rsidP="00C226C3">
            <w:pPr>
              <w:spacing w:line="360" w:lineRule="auto"/>
              <w:rPr>
                <w:sz w:val="16"/>
                <w:szCs w:val="16"/>
              </w:rPr>
            </w:pPr>
            <w:r w:rsidRPr="009B40F9">
              <w:rPr>
                <w:sz w:val="16"/>
                <w:szCs w:val="16"/>
              </w:rPr>
              <w:t>OLFML3</w:t>
            </w:r>
          </w:p>
        </w:tc>
      </w:tr>
      <w:tr w:rsidR="00FC1537" w:rsidRPr="00590174" w14:paraId="35547A95" w14:textId="77777777" w:rsidTr="00C226C3">
        <w:tc>
          <w:tcPr>
            <w:tcW w:w="935" w:type="dxa"/>
            <w:tcBorders>
              <w:top w:val="nil"/>
              <w:left w:val="nil"/>
              <w:bottom w:val="nil"/>
              <w:right w:val="nil"/>
            </w:tcBorders>
          </w:tcPr>
          <w:p w14:paraId="7519104E" w14:textId="77777777" w:rsidR="00FC1537" w:rsidRPr="009B40F9" w:rsidRDefault="00FC1537" w:rsidP="00C226C3">
            <w:pPr>
              <w:spacing w:line="360" w:lineRule="auto"/>
              <w:rPr>
                <w:color w:val="000000"/>
                <w:sz w:val="16"/>
                <w:szCs w:val="16"/>
              </w:rPr>
            </w:pPr>
            <w:r w:rsidRPr="009B40F9">
              <w:rPr>
                <w:color w:val="000000"/>
                <w:sz w:val="16"/>
                <w:szCs w:val="16"/>
              </w:rPr>
              <w:t>SLC32A1</w:t>
            </w:r>
          </w:p>
        </w:tc>
        <w:tc>
          <w:tcPr>
            <w:tcW w:w="935" w:type="dxa"/>
            <w:tcBorders>
              <w:top w:val="nil"/>
              <w:left w:val="nil"/>
              <w:bottom w:val="nil"/>
              <w:right w:val="nil"/>
            </w:tcBorders>
          </w:tcPr>
          <w:p w14:paraId="5D936C62"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7BB1C297"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6D8316A2"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590847C0" w14:textId="77777777" w:rsidR="00FC1537" w:rsidRPr="009B40F9" w:rsidRDefault="00FC1537" w:rsidP="00C226C3">
            <w:pPr>
              <w:spacing w:line="360" w:lineRule="auto"/>
              <w:rPr>
                <w:sz w:val="16"/>
                <w:szCs w:val="16"/>
              </w:rPr>
            </w:pPr>
            <w:r w:rsidRPr="009B40F9">
              <w:rPr>
                <w:sz w:val="16"/>
                <w:szCs w:val="16"/>
              </w:rPr>
              <w:t>GABRA6</w:t>
            </w:r>
          </w:p>
        </w:tc>
        <w:tc>
          <w:tcPr>
            <w:tcW w:w="935" w:type="dxa"/>
            <w:tcBorders>
              <w:top w:val="nil"/>
              <w:left w:val="nil"/>
              <w:bottom w:val="nil"/>
              <w:right w:val="nil"/>
            </w:tcBorders>
          </w:tcPr>
          <w:p w14:paraId="2DB5772E"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25A9DECD"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00D53611" w14:textId="77777777" w:rsidR="00FC1537" w:rsidRPr="009B40F9" w:rsidRDefault="00FC1537" w:rsidP="00C226C3">
            <w:pPr>
              <w:spacing w:line="360" w:lineRule="auto"/>
              <w:rPr>
                <w:sz w:val="16"/>
                <w:szCs w:val="16"/>
              </w:rPr>
            </w:pPr>
            <w:r w:rsidRPr="009B40F9">
              <w:rPr>
                <w:sz w:val="16"/>
                <w:szCs w:val="16"/>
              </w:rPr>
              <w:t>IL6ST</w:t>
            </w:r>
          </w:p>
        </w:tc>
        <w:tc>
          <w:tcPr>
            <w:tcW w:w="935" w:type="dxa"/>
            <w:tcBorders>
              <w:top w:val="nil"/>
              <w:left w:val="nil"/>
              <w:bottom w:val="nil"/>
              <w:right w:val="nil"/>
            </w:tcBorders>
          </w:tcPr>
          <w:p w14:paraId="0E87EA9E"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0F406AF9" w14:textId="77777777" w:rsidR="00FC1537" w:rsidRPr="009B40F9" w:rsidRDefault="00FC1537" w:rsidP="00C226C3">
            <w:pPr>
              <w:spacing w:line="360" w:lineRule="auto"/>
              <w:rPr>
                <w:sz w:val="16"/>
                <w:szCs w:val="16"/>
              </w:rPr>
            </w:pPr>
            <w:r w:rsidRPr="009B40F9">
              <w:rPr>
                <w:sz w:val="16"/>
                <w:szCs w:val="16"/>
              </w:rPr>
              <w:t>HEXB</w:t>
            </w:r>
          </w:p>
        </w:tc>
      </w:tr>
      <w:tr w:rsidR="00FC1537" w:rsidRPr="00590174" w14:paraId="71CAA5DD" w14:textId="77777777" w:rsidTr="00C226C3">
        <w:tc>
          <w:tcPr>
            <w:tcW w:w="935" w:type="dxa"/>
            <w:tcBorders>
              <w:top w:val="nil"/>
              <w:left w:val="nil"/>
              <w:bottom w:val="nil"/>
              <w:right w:val="nil"/>
            </w:tcBorders>
          </w:tcPr>
          <w:p w14:paraId="04EF7718" w14:textId="77777777" w:rsidR="00FC1537" w:rsidRPr="009B40F9" w:rsidRDefault="00FC1537" w:rsidP="00C226C3">
            <w:pPr>
              <w:spacing w:line="360" w:lineRule="auto"/>
              <w:rPr>
                <w:color w:val="000000"/>
                <w:sz w:val="16"/>
                <w:szCs w:val="16"/>
              </w:rPr>
            </w:pPr>
            <w:r w:rsidRPr="009B40F9">
              <w:rPr>
                <w:color w:val="000000"/>
                <w:sz w:val="16"/>
                <w:szCs w:val="16"/>
              </w:rPr>
              <w:t>OTX2</w:t>
            </w:r>
          </w:p>
        </w:tc>
        <w:tc>
          <w:tcPr>
            <w:tcW w:w="935" w:type="dxa"/>
            <w:tcBorders>
              <w:top w:val="nil"/>
              <w:left w:val="nil"/>
              <w:bottom w:val="nil"/>
              <w:right w:val="nil"/>
            </w:tcBorders>
          </w:tcPr>
          <w:p w14:paraId="71B87E17"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4DCA1A8C"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5D695B61"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2DE36F02" w14:textId="77777777" w:rsidR="00FC1537" w:rsidRPr="009B40F9" w:rsidRDefault="00FC1537" w:rsidP="00C226C3">
            <w:pPr>
              <w:spacing w:line="360" w:lineRule="auto"/>
              <w:rPr>
                <w:sz w:val="16"/>
                <w:szCs w:val="16"/>
              </w:rPr>
            </w:pPr>
            <w:r w:rsidRPr="009B40F9">
              <w:rPr>
                <w:sz w:val="16"/>
                <w:szCs w:val="16"/>
              </w:rPr>
              <w:t>GABRA1</w:t>
            </w:r>
          </w:p>
        </w:tc>
        <w:tc>
          <w:tcPr>
            <w:tcW w:w="935" w:type="dxa"/>
            <w:tcBorders>
              <w:top w:val="nil"/>
              <w:left w:val="nil"/>
              <w:bottom w:val="nil"/>
              <w:right w:val="nil"/>
            </w:tcBorders>
          </w:tcPr>
          <w:p w14:paraId="0926603E"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2046ED10"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5C013DAD" w14:textId="77777777" w:rsidR="00FC1537" w:rsidRPr="009B40F9" w:rsidRDefault="00FC1537" w:rsidP="00C226C3">
            <w:pPr>
              <w:spacing w:line="360" w:lineRule="auto"/>
              <w:rPr>
                <w:sz w:val="16"/>
                <w:szCs w:val="16"/>
              </w:rPr>
            </w:pPr>
            <w:r w:rsidRPr="009B40F9">
              <w:rPr>
                <w:sz w:val="16"/>
                <w:szCs w:val="16"/>
              </w:rPr>
              <w:t>SLC1A3</w:t>
            </w:r>
          </w:p>
        </w:tc>
        <w:tc>
          <w:tcPr>
            <w:tcW w:w="935" w:type="dxa"/>
            <w:tcBorders>
              <w:top w:val="nil"/>
              <w:left w:val="nil"/>
              <w:bottom w:val="nil"/>
              <w:right w:val="nil"/>
            </w:tcBorders>
          </w:tcPr>
          <w:p w14:paraId="36A7FEE6"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65EA8A5B" w14:textId="77777777" w:rsidR="00FC1537" w:rsidRPr="009B40F9" w:rsidRDefault="00FC1537" w:rsidP="00C226C3">
            <w:pPr>
              <w:spacing w:line="360" w:lineRule="auto"/>
              <w:rPr>
                <w:sz w:val="16"/>
                <w:szCs w:val="16"/>
              </w:rPr>
            </w:pPr>
            <w:r w:rsidRPr="009B40F9">
              <w:rPr>
                <w:sz w:val="16"/>
                <w:szCs w:val="16"/>
              </w:rPr>
              <w:t>TGFBR1</w:t>
            </w:r>
          </w:p>
        </w:tc>
      </w:tr>
      <w:tr w:rsidR="00FC1537" w:rsidRPr="00590174" w14:paraId="51E61393" w14:textId="77777777" w:rsidTr="00C226C3">
        <w:tc>
          <w:tcPr>
            <w:tcW w:w="935" w:type="dxa"/>
            <w:tcBorders>
              <w:top w:val="nil"/>
              <w:left w:val="nil"/>
              <w:bottom w:val="nil"/>
              <w:right w:val="nil"/>
            </w:tcBorders>
          </w:tcPr>
          <w:p w14:paraId="064A0334" w14:textId="77777777" w:rsidR="00FC1537" w:rsidRPr="009B40F9" w:rsidRDefault="00FC1537" w:rsidP="00C226C3">
            <w:pPr>
              <w:spacing w:line="360" w:lineRule="auto"/>
              <w:rPr>
                <w:color w:val="000000"/>
                <w:sz w:val="16"/>
                <w:szCs w:val="16"/>
              </w:rPr>
            </w:pPr>
            <w:r w:rsidRPr="009B40F9">
              <w:rPr>
                <w:color w:val="000000"/>
                <w:sz w:val="16"/>
                <w:szCs w:val="16"/>
              </w:rPr>
              <w:t>GRP</w:t>
            </w:r>
          </w:p>
        </w:tc>
        <w:tc>
          <w:tcPr>
            <w:tcW w:w="935" w:type="dxa"/>
            <w:tcBorders>
              <w:top w:val="nil"/>
              <w:left w:val="nil"/>
              <w:bottom w:val="nil"/>
              <w:right w:val="nil"/>
            </w:tcBorders>
          </w:tcPr>
          <w:p w14:paraId="6069955D"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4D9408D2"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432339AE"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39689670" w14:textId="77777777" w:rsidR="00FC1537" w:rsidRPr="009B40F9" w:rsidRDefault="00FC1537" w:rsidP="00C226C3">
            <w:pPr>
              <w:spacing w:line="360" w:lineRule="auto"/>
              <w:rPr>
                <w:sz w:val="16"/>
                <w:szCs w:val="16"/>
              </w:rPr>
            </w:pPr>
            <w:r w:rsidRPr="009B40F9">
              <w:rPr>
                <w:sz w:val="16"/>
                <w:szCs w:val="16"/>
              </w:rPr>
              <w:t>GABRA4</w:t>
            </w:r>
          </w:p>
        </w:tc>
        <w:tc>
          <w:tcPr>
            <w:tcW w:w="935" w:type="dxa"/>
            <w:tcBorders>
              <w:top w:val="nil"/>
              <w:left w:val="nil"/>
              <w:bottom w:val="nil"/>
              <w:right w:val="nil"/>
            </w:tcBorders>
          </w:tcPr>
          <w:p w14:paraId="7C601270"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0CB04508"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6154FE6C"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14B1701F"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7627048A" w14:textId="77777777" w:rsidR="00FC1537" w:rsidRPr="009B40F9" w:rsidRDefault="00FC1537" w:rsidP="00C226C3">
            <w:pPr>
              <w:spacing w:line="360" w:lineRule="auto"/>
              <w:rPr>
                <w:sz w:val="16"/>
                <w:szCs w:val="16"/>
              </w:rPr>
            </w:pPr>
            <w:r w:rsidRPr="009B40F9">
              <w:rPr>
                <w:sz w:val="16"/>
                <w:szCs w:val="16"/>
              </w:rPr>
              <w:t>SALL1</w:t>
            </w:r>
          </w:p>
        </w:tc>
      </w:tr>
      <w:tr w:rsidR="00FC1537" w:rsidRPr="00590174" w14:paraId="69D0AFC1" w14:textId="77777777" w:rsidTr="00C226C3">
        <w:tc>
          <w:tcPr>
            <w:tcW w:w="935" w:type="dxa"/>
            <w:tcBorders>
              <w:top w:val="nil"/>
              <w:left w:val="nil"/>
              <w:bottom w:val="nil"/>
              <w:right w:val="nil"/>
            </w:tcBorders>
          </w:tcPr>
          <w:p w14:paraId="0289C865" w14:textId="77777777" w:rsidR="00FC1537" w:rsidRPr="009B40F9" w:rsidRDefault="00FC1537" w:rsidP="00C226C3">
            <w:pPr>
              <w:spacing w:line="360" w:lineRule="auto"/>
              <w:rPr>
                <w:color w:val="000000"/>
                <w:sz w:val="16"/>
                <w:szCs w:val="16"/>
              </w:rPr>
            </w:pPr>
            <w:r w:rsidRPr="009B40F9">
              <w:rPr>
                <w:color w:val="000000"/>
                <w:sz w:val="16"/>
                <w:szCs w:val="16"/>
              </w:rPr>
              <w:t>LPL</w:t>
            </w:r>
          </w:p>
        </w:tc>
        <w:tc>
          <w:tcPr>
            <w:tcW w:w="935" w:type="dxa"/>
            <w:tcBorders>
              <w:top w:val="nil"/>
              <w:left w:val="nil"/>
              <w:bottom w:val="nil"/>
              <w:right w:val="nil"/>
            </w:tcBorders>
          </w:tcPr>
          <w:p w14:paraId="7AD983EF"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05A75F57"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01014C39"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29D5E25A" w14:textId="77777777" w:rsidR="00FC1537" w:rsidRPr="009B40F9" w:rsidRDefault="00FC1537" w:rsidP="00C226C3">
            <w:pPr>
              <w:spacing w:line="360" w:lineRule="auto"/>
              <w:rPr>
                <w:sz w:val="16"/>
                <w:szCs w:val="16"/>
              </w:rPr>
            </w:pPr>
            <w:r w:rsidRPr="009B40F9">
              <w:rPr>
                <w:sz w:val="16"/>
                <w:szCs w:val="16"/>
              </w:rPr>
              <w:t>TRAK2</w:t>
            </w:r>
          </w:p>
        </w:tc>
        <w:tc>
          <w:tcPr>
            <w:tcW w:w="935" w:type="dxa"/>
            <w:tcBorders>
              <w:top w:val="nil"/>
              <w:left w:val="nil"/>
              <w:bottom w:val="nil"/>
              <w:right w:val="nil"/>
            </w:tcBorders>
          </w:tcPr>
          <w:p w14:paraId="0D5960A7"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38DDB05C"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2BC398C5"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09C8898C"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6D517A60" w14:textId="77777777" w:rsidR="00FC1537" w:rsidRPr="009B40F9" w:rsidRDefault="00FC1537" w:rsidP="00C226C3">
            <w:pPr>
              <w:spacing w:line="360" w:lineRule="auto"/>
              <w:rPr>
                <w:sz w:val="16"/>
                <w:szCs w:val="16"/>
              </w:rPr>
            </w:pPr>
            <w:r w:rsidRPr="009B40F9">
              <w:rPr>
                <w:sz w:val="16"/>
                <w:szCs w:val="16"/>
              </w:rPr>
              <w:t>MERTK</w:t>
            </w:r>
          </w:p>
        </w:tc>
      </w:tr>
      <w:tr w:rsidR="00FC1537" w:rsidRPr="00590174" w14:paraId="5E853DEB" w14:textId="77777777" w:rsidTr="00C226C3">
        <w:tc>
          <w:tcPr>
            <w:tcW w:w="935" w:type="dxa"/>
            <w:tcBorders>
              <w:top w:val="nil"/>
              <w:left w:val="nil"/>
              <w:bottom w:val="nil"/>
              <w:right w:val="nil"/>
            </w:tcBorders>
          </w:tcPr>
          <w:p w14:paraId="05F37B20" w14:textId="77777777" w:rsidR="00FC1537" w:rsidRPr="009B40F9" w:rsidRDefault="00FC1537" w:rsidP="00C226C3">
            <w:pPr>
              <w:spacing w:line="360" w:lineRule="auto"/>
              <w:rPr>
                <w:color w:val="000000"/>
                <w:sz w:val="16"/>
                <w:szCs w:val="16"/>
              </w:rPr>
            </w:pPr>
            <w:r w:rsidRPr="009B40F9">
              <w:rPr>
                <w:color w:val="000000"/>
                <w:sz w:val="16"/>
                <w:szCs w:val="16"/>
              </w:rPr>
              <w:t>CCK</w:t>
            </w:r>
          </w:p>
        </w:tc>
        <w:tc>
          <w:tcPr>
            <w:tcW w:w="935" w:type="dxa"/>
            <w:tcBorders>
              <w:top w:val="nil"/>
              <w:left w:val="nil"/>
              <w:bottom w:val="nil"/>
              <w:right w:val="nil"/>
            </w:tcBorders>
          </w:tcPr>
          <w:p w14:paraId="68C71F56"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3A0A2698"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327774D4"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2BC9BA2A"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74F7AC3B"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5C973E81"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3145CA6F"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5D73C98E" w14:textId="77777777" w:rsidR="00FC1537" w:rsidRPr="009B40F9" w:rsidRDefault="00FC1537" w:rsidP="00C226C3">
            <w:pPr>
              <w:spacing w:line="360" w:lineRule="auto"/>
              <w:rPr>
                <w:sz w:val="16"/>
                <w:szCs w:val="16"/>
              </w:rPr>
            </w:pPr>
          </w:p>
        </w:tc>
        <w:tc>
          <w:tcPr>
            <w:tcW w:w="935" w:type="dxa"/>
            <w:tcBorders>
              <w:top w:val="nil"/>
              <w:left w:val="nil"/>
              <w:bottom w:val="nil"/>
              <w:right w:val="nil"/>
            </w:tcBorders>
          </w:tcPr>
          <w:p w14:paraId="3E08467F" w14:textId="77777777" w:rsidR="00FC1537" w:rsidRPr="009B40F9" w:rsidRDefault="00FC1537" w:rsidP="00C226C3">
            <w:pPr>
              <w:spacing w:line="360" w:lineRule="auto"/>
              <w:rPr>
                <w:sz w:val="16"/>
                <w:szCs w:val="16"/>
              </w:rPr>
            </w:pPr>
            <w:r w:rsidRPr="009B40F9">
              <w:rPr>
                <w:sz w:val="16"/>
                <w:szCs w:val="16"/>
              </w:rPr>
              <w:t>PROS1</w:t>
            </w:r>
          </w:p>
        </w:tc>
      </w:tr>
      <w:tr w:rsidR="00FC1537" w:rsidRPr="00590174" w14:paraId="03F062E6" w14:textId="77777777" w:rsidTr="00C226C3">
        <w:tc>
          <w:tcPr>
            <w:tcW w:w="935" w:type="dxa"/>
            <w:tcBorders>
              <w:top w:val="nil"/>
              <w:left w:val="nil"/>
              <w:bottom w:val="single" w:sz="12" w:space="0" w:color="auto"/>
              <w:right w:val="nil"/>
            </w:tcBorders>
          </w:tcPr>
          <w:p w14:paraId="38A53AA9" w14:textId="77777777" w:rsidR="00FC1537" w:rsidRPr="009B40F9" w:rsidRDefault="00FC1537" w:rsidP="00C226C3">
            <w:pPr>
              <w:spacing w:line="360" w:lineRule="auto"/>
              <w:rPr>
                <w:color w:val="000000"/>
                <w:sz w:val="16"/>
                <w:szCs w:val="16"/>
              </w:rPr>
            </w:pPr>
            <w:r w:rsidRPr="009B40F9">
              <w:rPr>
                <w:color w:val="000000"/>
                <w:sz w:val="16"/>
                <w:szCs w:val="16"/>
              </w:rPr>
              <w:t>VIP</w:t>
            </w:r>
          </w:p>
        </w:tc>
        <w:tc>
          <w:tcPr>
            <w:tcW w:w="935" w:type="dxa"/>
            <w:tcBorders>
              <w:top w:val="nil"/>
              <w:left w:val="nil"/>
              <w:bottom w:val="single" w:sz="12" w:space="0" w:color="auto"/>
              <w:right w:val="nil"/>
            </w:tcBorders>
          </w:tcPr>
          <w:p w14:paraId="35C83A84" w14:textId="77777777" w:rsidR="00FC1537" w:rsidRPr="009B40F9" w:rsidRDefault="00FC1537" w:rsidP="00C226C3">
            <w:pPr>
              <w:spacing w:line="360" w:lineRule="auto"/>
              <w:rPr>
                <w:sz w:val="16"/>
                <w:szCs w:val="16"/>
              </w:rPr>
            </w:pPr>
          </w:p>
        </w:tc>
        <w:tc>
          <w:tcPr>
            <w:tcW w:w="935" w:type="dxa"/>
            <w:tcBorders>
              <w:top w:val="nil"/>
              <w:left w:val="nil"/>
              <w:bottom w:val="single" w:sz="12" w:space="0" w:color="auto"/>
              <w:right w:val="nil"/>
            </w:tcBorders>
          </w:tcPr>
          <w:p w14:paraId="5D799A9D" w14:textId="77777777" w:rsidR="00FC1537" w:rsidRPr="009B40F9" w:rsidRDefault="00FC1537" w:rsidP="00C226C3">
            <w:pPr>
              <w:spacing w:line="360" w:lineRule="auto"/>
              <w:rPr>
                <w:sz w:val="16"/>
                <w:szCs w:val="16"/>
              </w:rPr>
            </w:pPr>
          </w:p>
        </w:tc>
        <w:tc>
          <w:tcPr>
            <w:tcW w:w="935" w:type="dxa"/>
            <w:tcBorders>
              <w:top w:val="nil"/>
              <w:left w:val="nil"/>
              <w:bottom w:val="single" w:sz="12" w:space="0" w:color="auto"/>
              <w:right w:val="nil"/>
            </w:tcBorders>
          </w:tcPr>
          <w:p w14:paraId="1D2D6FE0" w14:textId="77777777" w:rsidR="00FC1537" w:rsidRPr="009B40F9" w:rsidRDefault="00FC1537" w:rsidP="00C226C3">
            <w:pPr>
              <w:spacing w:line="360" w:lineRule="auto"/>
              <w:rPr>
                <w:sz w:val="16"/>
                <w:szCs w:val="16"/>
              </w:rPr>
            </w:pPr>
          </w:p>
        </w:tc>
        <w:tc>
          <w:tcPr>
            <w:tcW w:w="935" w:type="dxa"/>
            <w:tcBorders>
              <w:top w:val="nil"/>
              <w:left w:val="nil"/>
              <w:bottom w:val="single" w:sz="12" w:space="0" w:color="auto"/>
              <w:right w:val="nil"/>
            </w:tcBorders>
          </w:tcPr>
          <w:p w14:paraId="73299AFF" w14:textId="77777777" w:rsidR="00FC1537" w:rsidRPr="009B40F9" w:rsidRDefault="00FC1537" w:rsidP="00C226C3">
            <w:pPr>
              <w:spacing w:line="360" w:lineRule="auto"/>
              <w:rPr>
                <w:sz w:val="16"/>
                <w:szCs w:val="16"/>
              </w:rPr>
            </w:pPr>
          </w:p>
        </w:tc>
        <w:tc>
          <w:tcPr>
            <w:tcW w:w="935" w:type="dxa"/>
            <w:tcBorders>
              <w:top w:val="nil"/>
              <w:left w:val="nil"/>
              <w:bottom w:val="single" w:sz="12" w:space="0" w:color="auto"/>
              <w:right w:val="nil"/>
            </w:tcBorders>
          </w:tcPr>
          <w:p w14:paraId="1E2C1270" w14:textId="77777777" w:rsidR="00FC1537" w:rsidRPr="009B40F9" w:rsidRDefault="00FC1537" w:rsidP="00C226C3">
            <w:pPr>
              <w:spacing w:line="360" w:lineRule="auto"/>
              <w:rPr>
                <w:sz w:val="16"/>
                <w:szCs w:val="16"/>
              </w:rPr>
            </w:pPr>
          </w:p>
        </w:tc>
        <w:tc>
          <w:tcPr>
            <w:tcW w:w="935" w:type="dxa"/>
            <w:tcBorders>
              <w:top w:val="nil"/>
              <w:left w:val="nil"/>
              <w:bottom w:val="single" w:sz="12" w:space="0" w:color="auto"/>
              <w:right w:val="nil"/>
            </w:tcBorders>
          </w:tcPr>
          <w:p w14:paraId="1BCC1873" w14:textId="77777777" w:rsidR="00FC1537" w:rsidRPr="009B40F9" w:rsidRDefault="00FC1537" w:rsidP="00C226C3">
            <w:pPr>
              <w:spacing w:line="360" w:lineRule="auto"/>
              <w:rPr>
                <w:sz w:val="16"/>
                <w:szCs w:val="16"/>
              </w:rPr>
            </w:pPr>
          </w:p>
        </w:tc>
        <w:tc>
          <w:tcPr>
            <w:tcW w:w="935" w:type="dxa"/>
            <w:tcBorders>
              <w:top w:val="nil"/>
              <w:left w:val="nil"/>
              <w:bottom w:val="single" w:sz="12" w:space="0" w:color="auto"/>
              <w:right w:val="nil"/>
            </w:tcBorders>
          </w:tcPr>
          <w:p w14:paraId="7FD2AB5F" w14:textId="77777777" w:rsidR="00FC1537" w:rsidRPr="009B40F9" w:rsidRDefault="00FC1537" w:rsidP="00C226C3">
            <w:pPr>
              <w:spacing w:line="360" w:lineRule="auto"/>
              <w:rPr>
                <w:sz w:val="16"/>
                <w:szCs w:val="16"/>
              </w:rPr>
            </w:pPr>
          </w:p>
        </w:tc>
        <w:tc>
          <w:tcPr>
            <w:tcW w:w="935" w:type="dxa"/>
            <w:tcBorders>
              <w:top w:val="nil"/>
              <w:left w:val="nil"/>
              <w:bottom w:val="single" w:sz="12" w:space="0" w:color="auto"/>
              <w:right w:val="nil"/>
            </w:tcBorders>
          </w:tcPr>
          <w:p w14:paraId="5005532C" w14:textId="77777777" w:rsidR="00FC1537" w:rsidRPr="009B40F9" w:rsidRDefault="00FC1537" w:rsidP="00C226C3">
            <w:pPr>
              <w:spacing w:line="360" w:lineRule="auto"/>
              <w:rPr>
                <w:sz w:val="16"/>
                <w:szCs w:val="16"/>
              </w:rPr>
            </w:pPr>
          </w:p>
        </w:tc>
        <w:tc>
          <w:tcPr>
            <w:tcW w:w="935" w:type="dxa"/>
            <w:tcBorders>
              <w:top w:val="nil"/>
              <w:left w:val="nil"/>
              <w:bottom w:val="single" w:sz="12" w:space="0" w:color="auto"/>
              <w:right w:val="nil"/>
            </w:tcBorders>
          </w:tcPr>
          <w:p w14:paraId="77549BF8" w14:textId="77777777" w:rsidR="00FC1537" w:rsidRPr="009B40F9" w:rsidRDefault="00FC1537" w:rsidP="00C226C3">
            <w:pPr>
              <w:spacing w:line="360" w:lineRule="auto"/>
              <w:rPr>
                <w:sz w:val="16"/>
                <w:szCs w:val="16"/>
              </w:rPr>
            </w:pPr>
          </w:p>
        </w:tc>
      </w:tr>
    </w:tbl>
    <w:p w14:paraId="380EB0F3" w14:textId="77777777" w:rsidR="00FC1537" w:rsidRPr="00421CBE" w:rsidRDefault="00FC1537" w:rsidP="00FC1537">
      <w:pPr>
        <w:jc w:val="both"/>
        <w:rPr>
          <w:sz w:val="22"/>
          <w:szCs w:val="22"/>
        </w:rPr>
      </w:pPr>
      <w:r w:rsidRPr="00421CBE">
        <w:rPr>
          <w:sz w:val="22"/>
          <w:szCs w:val="22"/>
        </w:rPr>
        <w:t>Abbreviations: DaN, dopaminergic neurons; NPC, neural progenitor cells</w:t>
      </w:r>
      <w:r>
        <w:rPr>
          <w:sz w:val="22"/>
          <w:szCs w:val="22"/>
        </w:rPr>
        <w:t>.</w:t>
      </w:r>
    </w:p>
    <w:p w14:paraId="26A7383D" w14:textId="77777777" w:rsidR="00FC1537" w:rsidRDefault="00FC1537" w:rsidP="00FC1537">
      <w:pPr>
        <w:jc w:val="both"/>
        <w:rPr>
          <w:b/>
          <w:bCs/>
          <w:sz w:val="22"/>
          <w:szCs w:val="22"/>
        </w:rPr>
      </w:pPr>
    </w:p>
    <w:p w14:paraId="31C11DA0" w14:textId="77777777" w:rsidR="00E537BF" w:rsidRDefault="00E537BF" w:rsidP="00E537BF">
      <w:pPr>
        <w:shd w:val="clear" w:color="auto" w:fill="FFFFFF" w:themeFill="background1"/>
        <w:jc w:val="both"/>
        <w:rPr>
          <w:rFonts w:ascii="Times" w:hAnsi="Times" w:cs="Arial"/>
          <w:color w:val="0E101A"/>
          <w:sz w:val="22"/>
          <w:szCs w:val="22"/>
        </w:rPr>
      </w:pPr>
    </w:p>
    <w:p w14:paraId="4076A964" w14:textId="77777777" w:rsidR="00E537BF" w:rsidRPr="00E537BF" w:rsidRDefault="00E537BF" w:rsidP="00E537BF">
      <w:pPr>
        <w:shd w:val="clear" w:color="auto" w:fill="FFFFFF" w:themeFill="background1"/>
        <w:jc w:val="both"/>
        <w:rPr>
          <w:color w:val="0E101A"/>
          <w:sz w:val="22"/>
          <w:szCs w:val="22"/>
        </w:rPr>
      </w:pPr>
      <w:r w:rsidRPr="00E537BF">
        <w:rPr>
          <w:b/>
          <w:bCs/>
          <w:color w:val="0E101A"/>
          <w:sz w:val="22"/>
          <w:szCs w:val="22"/>
        </w:rPr>
        <w:t>Table S2. Differentially expressed genes (DEG) across cell types identified in the midbrain dataset using MAST.</w:t>
      </w:r>
      <w:r w:rsidRPr="00E537BF">
        <w:rPr>
          <w:color w:val="0E101A"/>
          <w:sz w:val="22"/>
          <w:szCs w:val="22"/>
        </w:rPr>
        <w:t xml:space="preserve"> DEGs with p-value &lt; 0.05 and log2 fold-change &gt; 1.00 are shown. Results from each cell type are shown in their respective tab.</w:t>
      </w:r>
    </w:p>
    <w:p w14:paraId="656ACC36" w14:textId="77777777" w:rsidR="00E537BF" w:rsidRPr="00E537BF" w:rsidRDefault="00E537BF" w:rsidP="00E537BF">
      <w:pPr>
        <w:shd w:val="clear" w:color="auto" w:fill="FFFFFF" w:themeFill="background1"/>
        <w:jc w:val="both"/>
        <w:rPr>
          <w:color w:val="0E101A"/>
          <w:sz w:val="22"/>
          <w:szCs w:val="22"/>
        </w:rPr>
      </w:pPr>
    </w:p>
    <w:p w14:paraId="23000A03" w14:textId="234D3EB1" w:rsidR="00E537BF" w:rsidRDefault="00E537BF" w:rsidP="00E537BF">
      <w:pPr>
        <w:shd w:val="clear" w:color="auto" w:fill="FFFFFF" w:themeFill="background1"/>
        <w:jc w:val="both"/>
        <w:rPr>
          <w:i/>
          <w:iCs/>
          <w:color w:val="0E101A"/>
          <w:sz w:val="22"/>
          <w:szCs w:val="22"/>
        </w:rPr>
      </w:pPr>
      <w:r w:rsidRPr="00E537BF">
        <w:rPr>
          <w:i/>
          <w:iCs/>
          <w:color w:val="0E101A"/>
          <w:sz w:val="22"/>
          <w:szCs w:val="22"/>
        </w:rPr>
        <w:t>Please see Additional File 2</w:t>
      </w:r>
    </w:p>
    <w:p w14:paraId="48D2F226" w14:textId="77777777" w:rsidR="00E537BF" w:rsidRDefault="00E537BF" w:rsidP="00E537BF">
      <w:pPr>
        <w:shd w:val="clear" w:color="auto" w:fill="FFFFFF" w:themeFill="background1"/>
        <w:jc w:val="both"/>
        <w:rPr>
          <w:i/>
          <w:iCs/>
          <w:color w:val="0E101A"/>
          <w:sz w:val="22"/>
          <w:szCs w:val="22"/>
        </w:rPr>
      </w:pPr>
    </w:p>
    <w:p w14:paraId="11F30E6C" w14:textId="2984DD94" w:rsidR="00E537BF" w:rsidRPr="00E537BF" w:rsidRDefault="00E537BF" w:rsidP="00E537BF">
      <w:pPr>
        <w:shd w:val="clear" w:color="auto" w:fill="FFFFFF" w:themeFill="background1"/>
        <w:jc w:val="both"/>
        <w:rPr>
          <w:color w:val="0E101A"/>
          <w:sz w:val="22"/>
          <w:szCs w:val="22"/>
        </w:rPr>
      </w:pPr>
      <w:r w:rsidRPr="00E537BF">
        <w:rPr>
          <w:b/>
          <w:bCs/>
          <w:color w:val="0E101A"/>
          <w:sz w:val="22"/>
          <w:szCs w:val="22"/>
        </w:rPr>
        <w:t>Table S</w:t>
      </w:r>
      <w:r>
        <w:rPr>
          <w:b/>
          <w:bCs/>
          <w:color w:val="0E101A"/>
          <w:sz w:val="22"/>
          <w:szCs w:val="22"/>
        </w:rPr>
        <w:t>3</w:t>
      </w:r>
      <w:r w:rsidRPr="00E537BF">
        <w:rPr>
          <w:b/>
          <w:bCs/>
          <w:color w:val="0E101A"/>
          <w:sz w:val="22"/>
          <w:szCs w:val="22"/>
        </w:rPr>
        <w:t>. Differentially expressed genes (DEG) across cell types identified in the midbrain dataset using DESeq2.</w:t>
      </w:r>
      <w:r w:rsidRPr="00E537BF">
        <w:rPr>
          <w:color w:val="0E101A"/>
          <w:sz w:val="22"/>
          <w:szCs w:val="22"/>
        </w:rPr>
        <w:t xml:space="preserve"> DEGs with p-value &lt; 0.05 and log2 fold-change &gt; 1.00 are shown. Results from each cell type are shown in their respective tab.</w:t>
      </w:r>
    </w:p>
    <w:p w14:paraId="347D0DD7" w14:textId="77777777" w:rsidR="00E537BF" w:rsidRPr="00E537BF" w:rsidRDefault="00E537BF" w:rsidP="00E537BF">
      <w:pPr>
        <w:shd w:val="clear" w:color="auto" w:fill="FFFFFF" w:themeFill="background1"/>
        <w:jc w:val="both"/>
        <w:rPr>
          <w:color w:val="0E101A"/>
          <w:sz w:val="22"/>
          <w:szCs w:val="22"/>
        </w:rPr>
      </w:pPr>
    </w:p>
    <w:p w14:paraId="3C88CB52" w14:textId="3A17E1E0" w:rsidR="00E537BF" w:rsidRPr="00E537BF" w:rsidRDefault="00E537BF" w:rsidP="00E537BF">
      <w:pPr>
        <w:shd w:val="clear" w:color="auto" w:fill="FFFFFF" w:themeFill="background1"/>
        <w:jc w:val="both"/>
        <w:rPr>
          <w:color w:val="0E101A"/>
          <w:sz w:val="22"/>
          <w:szCs w:val="22"/>
        </w:rPr>
      </w:pPr>
      <w:r w:rsidRPr="00E537BF">
        <w:rPr>
          <w:i/>
          <w:iCs/>
          <w:color w:val="0E101A"/>
          <w:sz w:val="22"/>
          <w:szCs w:val="22"/>
        </w:rPr>
        <w:t xml:space="preserve">Please see Additional File </w:t>
      </w:r>
      <w:r>
        <w:rPr>
          <w:i/>
          <w:iCs/>
          <w:color w:val="0E101A"/>
          <w:sz w:val="22"/>
          <w:szCs w:val="22"/>
        </w:rPr>
        <w:t>3</w:t>
      </w:r>
    </w:p>
    <w:p w14:paraId="6CD712A4" w14:textId="77777777" w:rsidR="00E537BF" w:rsidRPr="00E537BF" w:rsidRDefault="00E537BF" w:rsidP="00E537BF">
      <w:pPr>
        <w:shd w:val="clear" w:color="auto" w:fill="FFFFFF" w:themeFill="background1"/>
        <w:jc w:val="both"/>
        <w:rPr>
          <w:color w:val="0E101A"/>
          <w:sz w:val="22"/>
          <w:szCs w:val="22"/>
        </w:rPr>
      </w:pPr>
    </w:p>
    <w:p w14:paraId="73E35513" w14:textId="77777777" w:rsidR="00FC1537" w:rsidRDefault="00FC1537" w:rsidP="00FC1537">
      <w:pPr>
        <w:shd w:val="clear" w:color="auto" w:fill="FFFFFF" w:themeFill="background1"/>
        <w:spacing w:line="480" w:lineRule="auto"/>
        <w:jc w:val="both"/>
        <w:rPr>
          <w:rFonts w:ascii="Arial" w:hAnsi="Arial" w:cs="Arial"/>
          <w:color w:val="0E101A"/>
          <w:sz w:val="22"/>
          <w:szCs w:val="22"/>
        </w:rPr>
      </w:pPr>
    </w:p>
    <w:p w14:paraId="7343B349" w14:textId="77777777" w:rsidR="00FC1537" w:rsidRDefault="00FC1537" w:rsidP="00FC1537">
      <w:pPr>
        <w:shd w:val="clear" w:color="auto" w:fill="FFFFFF" w:themeFill="background1"/>
        <w:spacing w:line="480" w:lineRule="auto"/>
        <w:jc w:val="both"/>
        <w:rPr>
          <w:rFonts w:ascii="Arial" w:hAnsi="Arial" w:cs="Arial"/>
          <w:color w:val="0E101A"/>
          <w:sz w:val="22"/>
          <w:szCs w:val="22"/>
        </w:rPr>
      </w:pPr>
    </w:p>
    <w:p w14:paraId="0741DB41" w14:textId="77777777" w:rsidR="00FC1537" w:rsidRPr="00EA3925" w:rsidRDefault="00FC1537" w:rsidP="00FC1537">
      <w:pPr>
        <w:shd w:val="clear" w:color="auto" w:fill="FFFFFF" w:themeFill="background1"/>
        <w:spacing w:line="480" w:lineRule="auto"/>
        <w:jc w:val="both"/>
        <w:rPr>
          <w:rFonts w:ascii="Arial" w:hAnsi="Arial" w:cs="Arial"/>
          <w:color w:val="0E101A"/>
          <w:sz w:val="22"/>
          <w:szCs w:val="22"/>
        </w:rPr>
      </w:pPr>
    </w:p>
    <w:p w14:paraId="2CFCAD3C" w14:textId="77777777" w:rsidR="00FC1537" w:rsidRDefault="00FC1537"/>
    <w:sectPr w:rsidR="00FC1537">
      <w:headerReference w:type="default" r:id="rId15"/>
      <w:footerReference w:type="even" r:id="rId16"/>
      <w:footerReference w:type="defaul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1A79B" w14:textId="77777777" w:rsidR="00A13C38" w:rsidRDefault="00A13C38">
      <w:r>
        <w:separator/>
      </w:r>
    </w:p>
  </w:endnote>
  <w:endnote w:type="continuationSeparator" w:id="0">
    <w:p w14:paraId="423F49F8" w14:textId="77777777" w:rsidR="00A13C38" w:rsidRDefault="00A13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A4305" w14:textId="77777777" w:rsidR="000E1F49" w:rsidRDefault="00000000" w:rsidP="00A37749">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C9FE70" w14:textId="77777777" w:rsidR="000E1F49" w:rsidRDefault="000E1F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2A4A9" w14:textId="77777777" w:rsidR="000E1F49" w:rsidRDefault="00000000" w:rsidP="00A37749">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36</w:t>
    </w:r>
    <w:r>
      <w:rPr>
        <w:rStyle w:val="PageNumber"/>
      </w:rPr>
      <w:fldChar w:fldCharType="end"/>
    </w:r>
  </w:p>
  <w:tbl>
    <w:tblPr>
      <w:tblW w:w="0" w:type="auto"/>
      <w:tblLayout w:type="fixed"/>
      <w:tblLook w:val="06A0" w:firstRow="1" w:lastRow="0" w:firstColumn="1" w:lastColumn="0" w:noHBand="1" w:noVBand="1"/>
    </w:tblPr>
    <w:tblGrid>
      <w:gridCol w:w="3120"/>
      <w:gridCol w:w="3120"/>
      <w:gridCol w:w="3120"/>
    </w:tblGrid>
    <w:tr w:rsidR="00F45CE1" w14:paraId="37462513" w14:textId="77777777" w:rsidTr="00092C11">
      <w:trPr>
        <w:trHeight w:val="300"/>
      </w:trPr>
      <w:tc>
        <w:tcPr>
          <w:tcW w:w="3120" w:type="dxa"/>
        </w:tcPr>
        <w:p w14:paraId="0573D432" w14:textId="77777777" w:rsidR="000E1F49" w:rsidRDefault="000E1F49" w:rsidP="00092C11">
          <w:pPr>
            <w:ind w:left="-115"/>
          </w:pPr>
        </w:p>
      </w:tc>
      <w:tc>
        <w:tcPr>
          <w:tcW w:w="3120" w:type="dxa"/>
        </w:tcPr>
        <w:p w14:paraId="47A02BC0" w14:textId="77777777" w:rsidR="000E1F49" w:rsidRDefault="000E1F49" w:rsidP="00092C11">
          <w:pPr>
            <w:jc w:val="center"/>
          </w:pPr>
        </w:p>
      </w:tc>
      <w:tc>
        <w:tcPr>
          <w:tcW w:w="3120" w:type="dxa"/>
        </w:tcPr>
        <w:p w14:paraId="66BB3752" w14:textId="77777777" w:rsidR="000E1F49" w:rsidRDefault="000E1F49" w:rsidP="00092C11">
          <w:pPr>
            <w:ind w:right="-115"/>
            <w:jc w:val="right"/>
          </w:pPr>
        </w:p>
      </w:tc>
    </w:tr>
  </w:tbl>
  <w:p w14:paraId="19090D0A" w14:textId="77777777" w:rsidR="000E1F49" w:rsidRDefault="000E1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D8186" w14:textId="77777777" w:rsidR="00A13C38" w:rsidRDefault="00A13C38">
      <w:r>
        <w:separator/>
      </w:r>
    </w:p>
  </w:footnote>
  <w:footnote w:type="continuationSeparator" w:id="0">
    <w:p w14:paraId="4E8AC181" w14:textId="77777777" w:rsidR="00A13C38" w:rsidRDefault="00A13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F45CE1" w14:paraId="5B0184C9" w14:textId="77777777" w:rsidTr="00092C11">
      <w:trPr>
        <w:trHeight w:val="300"/>
      </w:trPr>
      <w:tc>
        <w:tcPr>
          <w:tcW w:w="3120" w:type="dxa"/>
        </w:tcPr>
        <w:p w14:paraId="7354449F" w14:textId="77777777" w:rsidR="000E1F49" w:rsidRDefault="000E1F49" w:rsidP="00092C11">
          <w:pPr>
            <w:ind w:left="-115"/>
          </w:pPr>
        </w:p>
      </w:tc>
      <w:tc>
        <w:tcPr>
          <w:tcW w:w="3120" w:type="dxa"/>
        </w:tcPr>
        <w:p w14:paraId="02D978E8" w14:textId="77777777" w:rsidR="000E1F49" w:rsidRDefault="000E1F49" w:rsidP="00092C11">
          <w:pPr>
            <w:jc w:val="center"/>
          </w:pPr>
        </w:p>
      </w:tc>
      <w:tc>
        <w:tcPr>
          <w:tcW w:w="3120" w:type="dxa"/>
        </w:tcPr>
        <w:p w14:paraId="6C001A65" w14:textId="77777777" w:rsidR="000E1F49" w:rsidRDefault="000E1F49" w:rsidP="00092C11">
          <w:pPr>
            <w:ind w:right="-115"/>
            <w:jc w:val="right"/>
          </w:pPr>
        </w:p>
      </w:tc>
    </w:tr>
  </w:tbl>
  <w:p w14:paraId="644FF998" w14:textId="77777777" w:rsidR="000E1F49" w:rsidRDefault="000E1F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537"/>
    <w:rsid w:val="000E1F49"/>
    <w:rsid w:val="00436208"/>
    <w:rsid w:val="004A1328"/>
    <w:rsid w:val="0051388D"/>
    <w:rsid w:val="00A13C38"/>
    <w:rsid w:val="00C923D7"/>
    <w:rsid w:val="00E3032E"/>
    <w:rsid w:val="00E537BF"/>
    <w:rsid w:val="00FC153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F71C207"/>
  <w15:chartTrackingRefBased/>
  <w15:docId w15:val="{31930FAB-FACE-074D-810D-2AA70B6D0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537"/>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C1537"/>
    <w:pPr>
      <w:spacing w:before="100" w:beforeAutospacing="1" w:after="100" w:afterAutospacing="1"/>
    </w:pPr>
  </w:style>
  <w:style w:type="table" w:styleId="TableGrid">
    <w:name w:val="Table Grid"/>
    <w:basedOn w:val="TableNormal"/>
    <w:uiPriority w:val="39"/>
    <w:rsid w:val="00FC15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1537"/>
    <w:pPr>
      <w:tabs>
        <w:tab w:val="center" w:pos="4680"/>
        <w:tab w:val="right" w:pos="9360"/>
      </w:tabs>
    </w:pPr>
  </w:style>
  <w:style w:type="character" w:customStyle="1" w:styleId="HeaderChar">
    <w:name w:val="Header Char"/>
    <w:basedOn w:val="DefaultParagraphFont"/>
    <w:link w:val="Header"/>
    <w:uiPriority w:val="99"/>
    <w:rsid w:val="00FC1537"/>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C1537"/>
    <w:pPr>
      <w:tabs>
        <w:tab w:val="center" w:pos="4680"/>
        <w:tab w:val="right" w:pos="9360"/>
      </w:tabs>
    </w:pPr>
  </w:style>
  <w:style w:type="character" w:customStyle="1" w:styleId="FooterChar">
    <w:name w:val="Footer Char"/>
    <w:basedOn w:val="DefaultParagraphFont"/>
    <w:link w:val="Footer"/>
    <w:uiPriority w:val="99"/>
    <w:rsid w:val="00FC1537"/>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FC1537"/>
  </w:style>
  <w:style w:type="character" w:styleId="Hyperlink">
    <w:name w:val="Hyperlink"/>
    <w:basedOn w:val="DefaultParagraphFont"/>
    <w:uiPriority w:val="99"/>
    <w:unhideWhenUsed/>
    <w:rsid w:val="005138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halena.thomas@mcgill.ca" TargetMode="Externa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mailto:Sali.farhan@mcgill.ca" TargetMode="External"/><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Rhalena Amber Thomas, Dr</dc:creator>
  <cp:keywords/>
  <dc:description/>
  <cp:lastModifiedBy>Michael Fiorini</cp:lastModifiedBy>
  <cp:revision>5</cp:revision>
  <dcterms:created xsi:type="dcterms:W3CDTF">2023-11-13T16:48:00Z</dcterms:created>
  <dcterms:modified xsi:type="dcterms:W3CDTF">2023-11-30T14:11:00Z</dcterms:modified>
</cp:coreProperties>
</file>