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AF3521" w14:textId="368A1816" w:rsidR="00BD077F" w:rsidRPr="00002A45" w:rsidRDefault="00BD077F" w:rsidP="00BD077F">
      <w:pPr>
        <w:spacing w:line="480" w:lineRule="auto"/>
        <w:jc w:val="both"/>
        <w:rPr>
          <w:u w:val="single"/>
        </w:rPr>
      </w:pPr>
      <w:r w:rsidRPr="00002A45">
        <w:rPr>
          <w:u w:val="single"/>
        </w:rPr>
        <w:t>Supplementary Figures</w:t>
      </w:r>
    </w:p>
    <w:p w14:paraId="349606E9" w14:textId="77777777" w:rsidR="00BD077F" w:rsidRPr="00002A45" w:rsidRDefault="00BD077F" w:rsidP="00BD077F">
      <w:pPr>
        <w:spacing w:line="480" w:lineRule="auto"/>
        <w:jc w:val="both"/>
        <w:rPr>
          <w:u w:val="single"/>
        </w:rPr>
      </w:pPr>
      <w:r w:rsidRPr="00002A45">
        <w:rPr>
          <w:noProof/>
          <w:u w:val="single"/>
        </w:rPr>
        <w:drawing>
          <wp:inline distT="114300" distB="114300" distL="114300" distR="114300" wp14:anchorId="28632888" wp14:editId="00688BB0">
            <wp:extent cx="5943600" cy="5080000"/>
            <wp:effectExtent l="0" t="0" r="0" b="0"/>
            <wp:docPr id="6"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rotWithShape="1">
                    <a:blip r:embed="rId5"/>
                    <a:srcRect/>
                    <a:stretch>
                      <a:fillRect/>
                    </a:stretch>
                  </pic:blipFill>
                  <pic:spPr bwMode="auto">
                    <a:xfrm>
                      <a:off x="0" y="0"/>
                      <a:ext cx="5943600" cy="5080000"/>
                    </a:xfrm>
                    <a:prstGeom prst="rect">
                      <a:avLst/>
                    </a:prstGeom>
                    <a:ln>
                      <a:noFill/>
                    </a:ln>
                    <a:extLst>
                      <a:ext uri="{53640926-AAD7-44D8-BBD7-CCE9431645EC}">
                        <a14:shadowObscured xmlns:a14="http://schemas.microsoft.com/office/drawing/2010/main"/>
                      </a:ext>
                    </a:extLst>
                  </pic:spPr>
                </pic:pic>
              </a:graphicData>
            </a:graphic>
          </wp:inline>
        </w:drawing>
      </w:r>
    </w:p>
    <w:p w14:paraId="7A93DCE7" w14:textId="73960FD7" w:rsidR="00BD077F" w:rsidRDefault="00BD077F" w:rsidP="00BD077F">
      <w:pPr>
        <w:spacing w:line="480" w:lineRule="auto"/>
        <w:jc w:val="both"/>
      </w:pPr>
      <w:r w:rsidRPr="00002A45">
        <w:rPr>
          <w:b/>
          <w:bCs/>
        </w:rPr>
        <w:t>Supplementary Figure S1. High-resolution IMC laser optimization in OpenIMC.</w:t>
      </w:r>
      <w:r w:rsidRPr="00002A45">
        <w:t xml:space="preserve"> Screenshot of the OpenIMC interface during laser power optimization for high-resolution Imaging Mass Cytometry (IMC). Signal intensity from the DNA1 channel (Channel 32) was assessed across five successive passes over a single region of interest (ROI) at relative energy levels of -4 dB, -2 dB, -1 dB, 0 dB, and 4 </w:t>
      </w:r>
      <w:proofErr w:type="spellStart"/>
      <w:r w:rsidRPr="00002A45">
        <w:t>dB.</w:t>
      </w:r>
      <w:proofErr w:type="spellEnd"/>
      <w:r w:rsidRPr="00002A45">
        <w:t xml:space="preserve"> Left: raw signal intensity per pass. Right: first derivative of a sigmoidal fit to the intensity data. The parameter X0​, representing the pass number at which the derivative reaches a minimum (inflection point, which is computed for each line independently), serves as a critical input for Richardson-Lucy deconvolution. We additionally present an example of a Classic </w:t>
      </w:r>
      <w:r w:rsidRPr="00002A45">
        <w:lastRenderedPageBreak/>
        <w:t xml:space="preserve">IMC acquisition (1 micron resolution), a 333 nm HR-IMC acquisition prior to deconvolution (raw), and the same 333 nm HR-IMC acquisition deconvolved within OpenIMC. Data obtained from </w:t>
      </w:r>
      <w:r w:rsidRPr="00BD077F">
        <w:t>DOI</w:t>
      </w:r>
      <w:r w:rsidR="0034544E">
        <w:t>:</w:t>
      </w:r>
      <w:r w:rsidRPr="00BD077F">
        <w:t> </w:t>
      </w:r>
      <w:hyperlink r:id="rId6" w:history="1">
        <w:r w:rsidRPr="00BD077F">
          <w:t>10.5281/zenodo.17077711</w:t>
        </w:r>
      </w:hyperlink>
      <w:r w:rsidRPr="00002A45">
        <w:t>.</w:t>
      </w:r>
    </w:p>
    <w:p w14:paraId="3E61D5CE" w14:textId="77777777" w:rsidR="00BD077F" w:rsidRDefault="00BD077F" w:rsidP="00BD077F">
      <w:pPr>
        <w:spacing w:line="480" w:lineRule="auto"/>
        <w:jc w:val="both"/>
      </w:pPr>
    </w:p>
    <w:p w14:paraId="14A0F398" w14:textId="02B5FB6D" w:rsidR="00BD077F" w:rsidRDefault="00BD077F" w:rsidP="00BD077F">
      <w:pPr>
        <w:spacing w:line="480" w:lineRule="auto"/>
        <w:jc w:val="both"/>
        <w:rPr>
          <w:b/>
          <w:bCs/>
        </w:rPr>
      </w:pPr>
      <w:r>
        <w:rPr>
          <w:b/>
          <w:bCs/>
        </w:rPr>
        <w:t xml:space="preserve">Supplementary Table 1. Reproducibility and Benchmarking Statistics. </w:t>
      </w:r>
    </w:p>
    <w:tbl>
      <w:tblPr>
        <w:tblStyle w:val="TableGrid"/>
        <w:tblW w:w="0" w:type="auto"/>
        <w:tblLook w:val="04A0" w:firstRow="1" w:lastRow="0" w:firstColumn="1" w:lastColumn="0" w:noHBand="0" w:noVBand="1"/>
      </w:tblPr>
      <w:tblGrid>
        <w:gridCol w:w="1557"/>
        <w:gridCol w:w="1558"/>
        <w:gridCol w:w="749"/>
        <w:gridCol w:w="810"/>
        <w:gridCol w:w="1558"/>
        <w:gridCol w:w="1559"/>
        <w:gridCol w:w="1559"/>
      </w:tblGrid>
      <w:tr w:rsidR="00BD077F" w14:paraId="75970395" w14:textId="77777777" w:rsidTr="00FF0913">
        <w:tc>
          <w:tcPr>
            <w:tcW w:w="9350" w:type="dxa"/>
            <w:gridSpan w:val="7"/>
          </w:tcPr>
          <w:p w14:paraId="67279BF5" w14:textId="2CCCDD77" w:rsidR="00BD077F" w:rsidRPr="002306C7" w:rsidRDefault="00BD077F" w:rsidP="00BD077F">
            <w:pPr>
              <w:spacing w:line="480" w:lineRule="auto"/>
              <w:jc w:val="both"/>
              <w:rPr>
                <w:u w:val="single"/>
              </w:rPr>
            </w:pPr>
            <w:r w:rsidRPr="002306C7">
              <w:rPr>
                <w:u w:val="single"/>
              </w:rPr>
              <w:t>CLI Segmentation Reproducibility</w:t>
            </w:r>
          </w:p>
        </w:tc>
      </w:tr>
      <w:tr w:rsidR="00BD077F" w14:paraId="1ED07694" w14:textId="77777777" w:rsidTr="002306C7">
        <w:tc>
          <w:tcPr>
            <w:tcW w:w="1557" w:type="dxa"/>
          </w:tcPr>
          <w:p w14:paraId="31B9CFAE" w14:textId="01E52208" w:rsidR="00BD077F" w:rsidRPr="00BD077F" w:rsidRDefault="00BD077F" w:rsidP="00BD077F">
            <w:pPr>
              <w:spacing w:line="480" w:lineRule="auto"/>
              <w:jc w:val="both"/>
            </w:pPr>
            <w:r w:rsidRPr="00BD077F">
              <w:t>Method</w:t>
            </w:r>
          </w:p>
        </w:tc>
        <w:tc>
          <w:tcPr>
            <w:tcW w:w="2307" w:type="dxa"/>
            <w:gridSpan w:val="2"/>
          </w:tcPr>
          <w:p w14:paraId="40610932" w14:textId="544117EB" w:rsidR="00BD077F" w:rsidRPr="00BD077F" w:rsidRDefault="00BD077F" w:rsidP="00BD077F">
            <w:pPr>
              <w:spacing w:line="480" w:lineRule="auto"/>
              <w:jc w:val="both"/>
            </w:pPr>
            <w:r>
              <w:t>Metric</w:t>
            </w:r>
          </w:p>
        </w:tc>
        <w:tc>
          <w:tcPr>
            <w:tcW w:w="810" w:type="dxa"/>
          </w:tcPr>
          <w:p w14:paraId="65AAABD6" w14:textId="76C3762E" w:rsidR="00BD077F" w:rsidRPr="00BD077F" w:rsidRDefault="00BD077F" w:rsidP="00BD077F">
            <w:pPr>
              <w:spacing w:line="480" w:lineRule="auto"/>
              <w:jc w:val="both"/>
            </w:pPr>
            <w:r>
              <w:t>N</w:t>
            </w:r>
          </w:p>
        </w:tc>
        <w:tc>
          <w:tcPr>
            <w:tcW w:w="1558" w:type="dxa"/>
          </w:tcPr>
          <w:p w14:paraId="5F8F276D" w14:textId="30A9B5CB" w:rsidR="00BD077F" w:rsidRPr="00BD077F" w:rsidRDefault="00BD077F" w:rsidP="00BD077F">
            <w:pPr>
              <w:spacing w:line="480" w:lineRule="auto"/>
              <w:jc w:val="both"/>
            </w:pPr>
            <w:r>
              <w:t>Median [IQR]</w:t>
            </w:r>
          </w:p>
        </w:tc>
        <w:tc>
          <w:tcPr>
            <w:tcW w:w="1559" w:type="dxa"/>
          </w:tcPr>
          <w:p w14:paraId="11E87603" w14:textId="79DBF7E2" w:rsidR="00BD077F" w:rsidRPr="00BD077F" w:rsidRDefault="00BD077F" w:rsidP="00BD077F">
            <w:pPr>
              <w:spacing w:line="480" w:lineRule="auto"/>
              <w:jc w:val="both"/>
            </w:pPr>
            <w:r>
              <w:t xml:space="preserve">Mean </w:t>
            </w:r>
            <w:r>
              <w:rPr>
                <w:rFonts w:ascii="+/-" w:hAnsi="+/-"/>
              </w:rPr>
              <w:t>±</w:t>
            </w:r>
            <w:r>
              <w:t xml:space="preserve"> SD</w:t>
            </w:r>
          </w:p>
        </w:tc>
        <w:tc>
          <w:tcPr>
            <w:tcW w:w="1559" w:type="dxa"/>
          </w:tcPr>
          <w:p w14:paraId="1E041CC5" w14:textId="2F1F4E9E" w:rsidR="00BD077F" w:rsidRPr="00BD077F" w:rsidRDefault="00BD077F" w:rsidP="00BD077F">
            <w:pPr>
              <w:spacing w:line="480" w:lineRule="auto"/>
              <w:jc w:val="both"/>
            </w:pPr>
            <w:r>
              <w:t>Range</w:t>
            </w:r>
          </w:p>
        </w:tc>
      </w:tr>
      <w:tr w:rsidR="002306C7" w14:paraId="150AEC51" w14:textId="77777777" w:rsidTr="002306C7">
        <w:tc>
          <w:tcPr>
            <w:tcW w:w="1557" w:type="dxa"/>
          </w:tcPr>
          <w:p w14:paraId="3E61CA68" w14:textId="59AAA8CC" w:rsidR="002306C7" w:rsidRPr="00BD077F" w:rsidRDefault="002306C7" w:rsidP="002306C7">
            <w:pPr>
              <w:spacing w:line="480" w:lineRule="auto"/>
              <w:jc w:val="both"/>
            </w:pPr>
            <w:r>
              <w:t>Cellpose</w:t>
            </w:r>
          </w:p>
        </w:tc>
        <w:tc>
          <w:tcPr>
            <w:tcW w:w="2307" w:type="dxa"/>
            <w:gridSpan w:val="2"/>
          </w:tcPr>
          <w:p w14:paraId="489ECBED" w14:textId="217E7B2A" w:rsidR="002306C7" w:rsidRPr="00BD077F" w:rsidRDefault="002306C7" w:rsidP="002306C7">
            <w:pPr>
              <w:spacing w:line="480" w:lineRule="auto"/>
              <w:jc w:val="both"/>
            </w:pPr>
            <w:r>
              <w:t>Dice</w:t>
            </w:r>
          </w:p>
        </w:tc>
        <w:tc>
          <w:tcPr>
            <w:tcW w:w="810" w:type="dxa"/>
          </w:tcPr>
          <w:p w14:paraId="0F021C44" w14:textId="7B475578" w:rsidR="002306C7" w:rsidRPr="00BD077F" w:rsidRDefault="002306C7" w:rsidP="002306C7">
            <w:pPr>
              <w:spacing w:line="480" w:lineRule="auto"/>
              <w:jc w:val="both"/>
            </w:pPr>
            <w:r>
              <w:t>42</w:t>
            </w:r>
          </w:p>
        </w:tc>
        <w:tc>
          <w:tcPr>
            <w:tcW w:w="1558" w:type="dxa"/>
          </w:tcPr>
          <w:p w14:paraId="5F031606" w14:textId="0AECEB35" w:rsidR="002306C7" w:rsidRPr="00BD077F" w:rsidRDefault="002306C7" w:rsidP="002306C7">
            <w:pPr>
              <w:spacing w:line="480" w:lineRule="auto"/>
              <w:jc w:val="both"/>
            </w:pPr>
            <w:r>
              <w:t>1.0 [0.0]</w:t>
            </w:r>
          </w:p>
        </w:tc>
        <w:tc>
          <w:tcPr>
            <w:tcW w:w="1559" w:type="dxa"/>
          </w:tcPr>
          <w:p w14:paraId="1470BC4C" w14:textId="56DEBE45" w:rsidR="002306C7" w:rsidRPr="00BD077F" w:rsidRDefault="002306C7" w:rsidP="002306C7">
            <w:pPr>
              <w:spacing w:line="480" w:lineRule="auto"/>
              <w:jc w:val="both"/>
            </w:pPr>
            <w:r>
              <w:t xml:space="preserve">1.0 </w:t>
            </w:r>
            <w:r>
              <w:rPr>
                <w:rFonts w:ascii="+/-" w:hAnsi="+/-"/>
              </w:rPr>
              <w:t>±</w:t>
            </w:r>
            <w:r>
              <w:t xml:space="preserve"> 0.0</w:t>
            </w:r>
          </w:p>
        </w:tc>
        <w:tc>
          <w:tcPr>
            <w:tcW w:w="1559" w:type="dxa"/>
          </w:tcPr>
          <w:p w14:paraId="43F47A76" w14:textId="70348A24" w:rsidR="002306C7" w:rsidRPr="00BD077F" w:rsidRDefault="002306C7" w:rsidP="002306C7">
            <w:pPr>
              <w:spacing w:line="480" w:lineRule="auto"/>
              <w:jc w:val="both"/>
            </w:pPr>
            <w:r>
              <w:t>1.0-1.0</w:t>
            </w:r>
          </w:p>
        </w:tc>
      </w:tr>
      <w:tr w:rsidR="002306C7" w14:paraId="2DED8266" w14:textId="77777777" w:rsidTr="002306C7">
        <w:tc>
          <w:tcPr>
            <w:tcW w:w="1557" w:type="dxa"/>
            <w:vMerge w:val="restart"/>
          </w:tcPr>
          <w:p w14:paraId="5F18A508" w14:textId="77777777" w:rsidR="002306C7" w:rsidRPr="00BD077F" w:rsidRDefault="002306C7" w:rsidP="002306C7">
            <w:pPr>
              <w:spacing w:line="480" w:lineRule="auto"/>
              <w:jc w:val="both"/>
            </w:pPr>
          </w:p>
        </w:tc>
        <w:tc>
          <w:tcPr>
            <w:tcW w:w="2307" w:type="dxa"/>
            <w:gridSpan w:val="2"/>
          </w:tcPr>
          <w:p w14:paraId="4F801A4B" w14:textId="41838BD8" w:rsidR="002306C7" w:rsidRPr="00BD077F" w:rsidRDefault="002306C7" w:rsidP="002306C7">
            <w:pPr>
              <w:spacing w:line="480" w:lineRule="auto"/>
              <w:jc w:val="both"/>
            </w:pPr>
            <w:r>
              <w:t>AJI</w:t>
            </w:r>
          </w:p>
        </w:tc>
        <w:tc>
          <w:tcPr>
            <w:tcW w:w="810" w:type="dxa"/>
          </w:tcPr>
          <w:p w14:paraId="007D88CA" w14:textId="6B9730B4" w:rsidR="002306C7" w:rsidRPr="00BD077F" w:rsidRDefault="002306C7" w:rsidP="002306C7">
            <w:pPr>
              <w:spacing w:line="480" w:lineRule="auto"/>
              <w:jc w:val="both"/>
            </w:pPr>
            <w:r>
              <w:t>42</w:t>
            </w:r>
          </w:p>
        </w:tc>
        <w:tc>
          <w:tcPr>
            <w:tcW w:w="1558" w:type="dxa"/>
          </w:tcPr>
          <w:p w14:paraId="6AF5632E" w14:textId="54DD0A98" w:rsidR="002306C7" w:rsidRPr="00BD077F" w:rsidRDefault="002306C7" w:rsidP="002306C7">
            <w:pPr>
              <w:spacing w:line="480" w:lineRule="auto"/>
              <w:jc w:val="both"/>
            </w:pPr>
            <w:r>
              <w:t>1.0 [0.0]</w:t>
            </w:r>
          </w:p>
        </w:tc>
        <w:tc>
          <w:tcPr>
            <w:tcW w:w="1559" w:type="dxa"/>
          </w:tcPr>
          <w:p w14:paraId="62EAC595" w14:textId="31186A9D" w:rsidR="002306C7" w:rsidRPr="00BD077F" w:rsidRDefault="002306C7" w:rsidP="002306C7">
            <w:pPr>
              <w:spacing w:line="480" w:lineRule="auto"/>
              <w:jc w:val="both"/>
            </w:pPr>
            <w:r>
              <w:t xml:space="preserve">1.0 </w:t>
            </w:r>
            <w:r>
              <w:rPr>
                <w:rFonts w:ascii="+/-" w:hAnsi="+/-"/>
              </w:rPr>
              <w:t xml:space="preserve">± </w:t>
            </w:r>
            <w:r>
              <w:t>0.0</w:t>
            </w:r>
          </w:p>
        </w:tc>
        <w:tc>
          <w:tcPr>
            <w:tcW w:w="1559" w:type="dxa"/>
          </w:tcPr>
          <w:p w14:paraId="63AAE3AE" w14:textId="0AE0CCCA" w:rsidR="002306C7" w:rsidRPr="00BD077F" w:rsidRDefault="002306C7" w:rsidP="002306C7">
            <w:pPr>
              <w:spacing w:line="480" w:lineRule="auto"/>
              <w:jc w:val="both"/>
            </w:pPr>
            <w:r>
              <w:t>1.0-1.0</w:t>
            </w:r>
          </w:p>
        </w:tc>
      </w:tr>
      <w:tr w:rsidR="002306C7" w14:paraId="3B95F754" w14:textId="77777777" w:rsidTr="002306C7">
        <w:tc>
          <w:tcPr>
            <w:tcW w:w="1557" w:type="dxa"/>
            <w:vMerge/>
          </w:tcPr>
          <w:p w14:paraId="0BB04405" w14:textId="77777777" w:rsidR="002306C7" w:rsidRPr="00BD077F" w:rsidRDefault="002306C7" w:rsidP="002306C7">
            <w:pPr>
              <w:spacing w:line="480" w:lineRule="auto"/>
              <w:jc w:val="both"/>
            </w:pPr>
          </w:p>
        </w:tc>
        <w:tc>
          <w:tcPr>
            <w:tcW w:w="2307" w:type="dxa"/>
            <w:gridSpan w:val="2"/>
          </w:tcPr>
          <w:p w14:paraId="042E39CE" w14:textId="4D354236" w:rsidR="002306C7" w:rsidRPr="00BD077F" w:rsidRDefault="002306C7" w:rsidP="002306C7">
            <w:pPr>
              <w:spacing w:line="480" w:lineRule="auto"/>
              <w:jc w:val="both"/>
            </w:pPr>
            <w:r>
              <w:t>Count Diff</w:t>
            </w:r>
          </w:p>
        </w:tc>
        <w:tc>
          <w:tcPr>
            <w:tcW w:w="810" w:type="dxa"/>
          </w:tcPr>
          <w:p w14:paraId="7C6C39F9" w14:textId="4CA4A1EB" w:rsidR="002306C7" w:rsidRPr="00BD077F" w:rsidRDefault="002306C7" w:rsidP="002306C7">
            <w:pPr>
              <w:spacing w:line="480" w:lineRule="auto"/>
              <w:jc w:val="both"/>
            </w:pPr>
            <w:r>
              <w:t>42</w:t>
            </w:r>
          </w:p>
        </w:tc>
        <w:tc>
          <w:tcPr>
            <w:tcW w:w="1558" w:type="dxa"/>
          </w:tcPr>
          <w:p w14:paraId="5EF8F0C1" w14:textId="0CB71ABB" w:rsidR="002306C7" w:rsidRPr="00BD077F" w:rsidRDefault="002306C7" w:rsidP="002306C7">
            <w:pPr>
              <w:spacing w:line="480" w:lineRule="auto"/>
              <w:jc w:val="both"/>
            </w:pPr>
            <w:r>
              <w:t>0.0 [0.0]</w:t>
            </w:r>
          </w:p>
        </w:tc>
        <w:tc>
          <w:tcPr>
            <w:tcW w:w="1559" w:type="dxa"/>
          </w:tcPr>
          <w:p w14:paraId="0F38FA27" w14:textId="3C48075A" w:rsidR="002306C7" w:rsidRPr="00BD077F" w:rsidRDefault="002306C7" w:rsidP="002306C7">
            <w:pPr>
              <w:spacing w:line="480" w:lineRule="auto"/>
              <w:jc w:val="both"/>
            </w:pPr>
            <w:r>
              <w:t xml:space="preserve">0.0 </w:t>
            </w:r>
            <w:r>
              <w:rPr>
                <w:rFonts w:ascii="+/-" w:hAnsi="+/-"/>
              </w:rPr>
              <w:t xml:space="preserve">± </w:t>
            </w:r>
            <w:r>
              <w:t>0.0</w:t>
            </w:r>
          </w:p>
        </w:tc>
        <w:tc>
          <w:tcPr>
            <w:tcW w:w="1559" w:type="dxa"/>
          </w:tcPr>
          <w:p w14:paraId="17E15C13" w14:textId="69F23B2D" w:rsidR="002306C7" w:rsidRPr="00BD077F" w:rsidRDefault="002306C7" w:rsidP="002306C7">
            <w:pPr>
              <w:spacing w:line="480" w:lineRule="auto"/>
              <w:jc w:val="both"/>
            </w:pPr>
            <w:r>
              <w:t>0.0-0.0</w:t>
            </w:r>
          </w:p>
        </w:tc>
      </w:tr>
      <w:tr w:rsidR="002306C7" w14:paraId="11DF203B" w14:textId="77777777" w:rsidTr="002306C7">
        <w:trPr>
          <w:trHeight w:val="737"/>
        </w:trPr>
        <w:tc>
          <w:tcPr>
            <w:tcW w:w="1557" w:type="dxa"/>
            <w:vMerge/>
          </w:tcPr>
          <w:p w14:paraId="6629BDE7" w14:textId="77777777" w:rsidR="002306C7" w:rsidRPr="00BD077F" w:rsidRDefault="002306C7" w:rsidP="002306C7">
            <w:pPr>
              <w:spacing w:line="480" w:lineRule="auto"/>
              <w:jc w:val="both"/>
            </w:pPr>
          </w:p>
        </w:tc>
        <w:tc>
          <w:tcPr>
            <w:tcW w:w="2307" w:type="dxa"/>
            <w:gridSpan w:val="2"/>
          </w:tcPr>
          <w:p w14:paraId="6A672B78" w14:textId="2114AD4E" w:rsidR="002306C7" w:rsidRPr="00BD077F" w:rsidRDefault="002306C7" w:rsidP="002306C7">
            <w:pPr>
              <w:spacing w:line="480" w:lineRule="auto"/>
              <w:jc w:val="both"/>
            </w:pPr>
            <w:r>
              <w:t>Mean Area Diff (px</w:t>
            </w:r>
            <w:r>
              <w:rPr>
                <w:vertAlign w:val="superscript"/>
              </w:rPr>
              <w:t>2</w:t>
            </w:r>
            <w:r>
              <w:t>)</w:t>
            </w:r>
          </w:p>
        </w:tc>
        <w:tc>
          <w:tcPr>
            <w:tcW w:w="810" w:type="dxa"/>
          </w:tcPr>
          <w:p w14:paraId="12FB91A8" w14:textId="75615D16" w:rsidR="002306C7" w:rsidRPr="00BD077F" w:rsidRDefault="002306C7" w:rsidP="002306C7">
            <w:pPr>
              <w:spacing w:line="480" w:lineRule="auto"/>
              <w:jc w:val="both"/>
            </w:pPr>
            <w:r>
              <w:t>42</w:t>
            </w:r>
          </w:p>
        </w:tc>
        <w:tc>
          <w:tcPr>
            <w:tcW w:w="1558" w:type="dxa"/>
          </w:tcPr>
          <w:p w14:paraId="580FA58F" w14:textId="29F0F5D6" w:rsidR="002306C7" w:rsidRPr="00BD077F" w:rsidRDefault="002306C7" w:rsidP="002306C7">
            <w:pPr>
              <w:spacing w:line="480" w:lineRule="auto"/>
              <w:jc w:val="both"/>
            </w:pPr>
            <w:r>
              <w:t>0.0 [0.0]</w:t>
            </w:r>
          </w:p>
        </w:tc>
        <w:tc>
          <w:tcPr>
            <w:tcW w:w="1559" w:type="dxa"/>
          </w:tcPr>
          <w:p w14:paraId="6B4F3C62" w14:textId="388B5DC7" w:rsidR="002306C7" w:rsidRPr="00BD077F" w:rsidRDefault="002306C7" w:rsidP="002306C7">
            <w:pPr>
              <w:spacing w:line="480" w:lineRule="auto"/>
              <w:jc w:val="both"/>
            </w:pPr>
            <w:r>
              <w:t xml:space="preserve">0.0 </w:t>
            </w:r>
            <w:r>
              <w:rPr>
                <w:rFonts w:ascii="+/-" w:hAnsi="+/-"/>
              </w:rPr>
              <w:t xml:space="preserve">± </w:t>
            </w:r>
            <w:r>
              <w:t>0.0</w:t>
            </w:r>
          </w:p>
        </w:tc>
        <w:tc>
          <w:tcPr>
            <w:tcW w:w="1559" w:type="dxa"/>
          </w:tcPr>
          <w:p w14:paraId="59CC68D9" w14:textId="65367A73" w:rsidR="002306C7" w:rsidRPr="00BD077F" w:rsidRDefault="002306C7" w:rsidP="002306C7">
            <w:pPr>
              <w:spacing w:line="480" w:lineRule="auto"/>
              <w:jc w:val="both"/>
            </w:pPr>
            <w:r>
              <w:t>0.0-0.0</w:t>
            </w:r>
          </w:p>
        </w:tc>
      </w:tr>
      <w:tr w:rsidR="002306C7" w14:paraId="3B331BB9" w14:textId="77777777" w:rsidTr="002306C7">
        <w:tc>
          <w:tcPr>
            <w:tcW w:w="1557" w:type="dxa"/>
            <w:vMerge/>
          </w:tcPr>
          <w:p w14:paraId="58E95634" w14:textId="77777777" w:rsidR="002306C7" w:rsidRPr="00BD077F" w:rsidRDefault="002306C7" w:rsidP="002306C7">
            <w:pPr>
              <w:spacing w:line="480" w:lineRule="auto"/>
              <w:jc w:val="both"/>
            </w:pPr>
          </w:p>
        </w:tc>
        <w:tc>
          <w:tcPr>
            <w:tcW w:w="2307" w:type="dxa"/>
            <w:gridSpan w:val="2"/>
          </w:tcPr>
          <w:p w14:paraId="0A9CE3DB" w14:textId="754F83FE" w:rsidR="002306C7" w:rsidRDefault="002306C7" w:rsidP="002306C7">
            <w:pPr>
              <w:spacing w:line="480" w:lineRule="auto"/>
              <w:jc w:val="both"/>
            </w:pPr>
            <w:r>
              <w:t>Boundary displacement (</w:t>
            </w:r>
            <w:proofErr w:type="spellStart"/>
            <w:r>
              <w:t>px</w:t>
            </w:r>
            <w:proofErr w:type="spellEnd"/>
            <w:r>
              <w:t>)</w:t>
            </w:r>
          </w:p>
        </w:tc>
        <w:tc>
          <w:tcPr>
            <w:tcW w:w="810" w:type="dxa"/>
          </w:tcPr>
          <w:p w14:paraId="3FDE0FAA" w14:textId="4A51861A" w:rsidR="002306C7" w:rsidRPr="00BD077F" w:rsidRDefault="002306C7" w:rsidP="002306C7">
            <w:pPr>
              <w:spacing w:line="480" w:lineRule="auto"/>
              <w:jc w:val="both"/>
            </w:pPr>
            <w:r>
              <w:t>42</w:t>
            </w:r>
          </w:p>
        </w:tc>
        <w:tc>
          <w:tcPr>
            <w:tcW w:w="1558" w:type="dxa"/>
          </w:tcPr>
          <w:p w14:paraId="450BD50F" w14:textId="6442155E" w:rsidR="002306C7" w:rsidRPr="00BD077F" w:rsidRDefault="002306C7" w:rsidP="002306C7">
            <w:pPr>
              <w:spacing w:line="480" w:lineRule="auto"/>
              <w:jc w:val="both"/>
            </w:pPr>
            <w:r>
              <w:t>0.0 [0.0]</w:t>
            </w:r>
          </w:p>
        </w:tc>
        <w:tc>
          <w:tcPr>
            <w:tcW w:w="1559" w:type="dxa"/>
          </w:tcPr>
          <w:p w14:paraId="71F9744B" w14:textId="0F5EE95E" w:rsidR="002306C7" w:rsidRPr="00BD077F" w:rsidRDefault="002306C7" w:rsidP="002306C7">
            <w:pPr>
              <w:spacing w:line="480" w:lineRule="auto"/>
              <w:jc w:val="both"/>
            </w:pPr>
            <w:r>
              <w:t xml:space="preserve">0.0 </w:t>
            </w:r>
            <w:r>
              <w:rPr>
                <w:rFonts w:ascii="+/-" w:hAnsi="+/-"/>
              </w:rPr>
              <w:t xml:space="preserve">± </w:t>
            </w:r>
            <w:r>
              <w:t>0.0</w:t>
            </w:r>
          </w:p>
        </w:tc>
        <w:tc>
          <w:tcPr>
            <w:tcW w:w="1559" w:type="dxa"/>
          </w:tcPr>
          <w:p w14:paraId="09EF44E8" w14:textId="760480F0" w:rsidR="002306C7" w:rsidRPr="00BD077F" w:rsidRDefault="002306C7" w:rsidP="002306C7">
            <w:pPr>
              <w:spacing w:line="480" w:lineRule="auto"/>
              <w:jc w:val="both"/>
            </w:pPr>
            <w:r>
              <w:t>0.0-0.0</w:t>
            </w:r>
          </w:p>
        </w:tc>
      </w:tr>
      <w:tr w:rsidR="002306C7" w14:paraId="05BB65C2" w14:textId="77777777" w:rsidTr="002306C7">
        <w:tc>
          <w:tcPr>
            <w:tcW w:w="1557" w:type="dxa"/>
            <w:vMerge/>
          </w:tcPr>
          <w:p w14:paraId="338914C7" w14:textId="77777777" w:rsidR="002306C7" w:rsidRPr="00BD077F" w:rsidRDefault="002306C7" w:rsidP="002306C7">
            <w:pPr>
              <w:spacing w:line="480" w:lineRule="auto"/>
              <w:jc w:val="both"/>
            </w:pPr>
          </w:p>
        </w:tc>
        <w:tc>
          <w:tcPr>
            <w:tcW w:w="2307" w:type="dxa"/>
            <w:gridSpan w:val="2"/>
          </w:tcPr>
          <w:p w14:paraId="2CEEE0B3" w14:textId="4C60C0BC" w:rsidR="002306C7" w:rsidRDefault="002306C7" w:rsidP="002306C7">
            <w:pPr>
              <w:spacing w:line="480" w:lineRule="auto"/>
              <w:jc w:val="both"/>
            </w:pPr>
            <w:proofErr w:type="spellStart"/>
            <w:r>
              <w:t>Hausdorff</w:t>
            </w:r>
            <w:proofErr w:type="spellEnd"/>
            <w:r>
              <w:t xml:space="preserve"> (</w:t>
            </w:r>
            <w:proofErr w:type="spellStart"/>
            <w:r>
              <w:t>px</w:t>
            </w:r>
            <w:proofErr w:type="spellEnd"/>
            <w:r>
              <w:t>)</w:t>
            </w:r>
          </w:p>
        </w:tc>
        <w:tc>
          <w:tcPr>
            <w:tcW w:w="810" w:type="dxa"/>
          </w:tcPr>
          <w:p w14:paraId="632EF4AA" w14:textId="70E1B667" w:rsidR="002306C7" w:rsidRPr="00BD077F" w:rsidRDefault="002306C7" w:rsidP="002306C7">
            <w:pPr>
              <w:spacing w:line="480" w:lineRule="auto"/>
              <w:jc w:val="both"/>
            </w:pPr>
            <w:r>
              <w:t>42</w:t>
            </w:r>
          </w:p>
        </w:tc>
        <w:tc>
          <w:tcPr>
            <w:tcW w:w="1558" w:type="dxa"/>
          </w:tcPr>
          <w:p w14:paraId="1B6CFC18" w14:textId="4D5F9E26" w:rsidR="002306C7" w:rsidRPr="00BD077F" w:rsidRDefault="002306C7" w:rsidP="002306C7">
            <w:pPr>
              <w:spacing w:line="480" w:lineRule="auto"/>
              <w:jc w:val="both"/>
            </w:pPr>
            <w:r>
              <w:t>0.0 [0.0]</w:t>
            </w:r>
          </w:p>
        </w:tc>
        <w:tc>
          <w:tcPr>
            <w:tcW w:w="1559" w:type="dxa"/>
          </w:tcPr>
          <w:p w14:paraId="3F0FF27F" w14:textId="5A75D15E" w:rsidR="002306C7" w:rsidRPr="00BD077F" w:rsidRDefault="002306C7" w:rsidP="002306C7">
            <w:pPr>
              <w:spacing w:line="480" w:lineRule="auto"/>
              <w:jc w:val="both"/>
            </w:pPr>
            <w:r>
              <w:t xml:space="preserve">0.0 </w:t>
            </w:r>
            <w:r>
              <w:rPr>
                <w:rFonts w:ascii="+/-" w:hAnsi="+/-"/>
              </w:rPr>
              <w:t xml:space="preserve">± </w:t>
            </w:r>
            <w:r>
              <w:t>0.0</w:t>
            </w:r>
          </w:p>
        </w:tc>
        <w:tc>
          <w:tcPr>
            <w:tcW w:w="1559" w:type="dxa"/>
          </w:tcPr>
          <w:p w14:paraId="61D6BA71" w14:textId="25D37E5C" w:rsidR="002306C7" w:rsidRPr="00BD077F" w:rsidRDefault="002306C7" w:rsidP="002306C7">
            <w:pPr>
              <w:spacing w:line="480" w:lineRule="auto"/>
              <w:jc w:val="both"/>
            </w:pPr>
            <w:r>
              <w:t>0.0-0.0</w:t>
            </w:r>
          </w:p>
        </w:tc>
      </w:tr>
      <w:tr w:rsidR="002306C7" w14:paraId="10C74F7B" w14:textId="77777777" w:rsidTr="002306C7">
        <w:tc>
          <w:tcPr>
            <w:tcW w:w="1557" w:type="dxa"/>
          </w:tcPr>
          <w:p w14:paraId="15D7DF0F" w14:textId="6F9E9D4C" w:rsidR="002306C7" w:rsidRPr="00BD077F" w:rsidRDefault="002306C7" w:rsidP="002306C7">
            <w:pPr>
              <w:spacing w:line="480" w:lineRule="auto"/>
              <w:jc w:val="both"/>
            </w:pPr>
            <w:r>
              <w:t>CellSAM</w:t>
            </w:r>
          </w:p>
        </w:tc>
        <w:tc>
          <w:tcPr>
            <w:tcW w:w="2307" w:type="dxa"/>
            <w:gridSpan w:val="2"/>
          </w:tcPr>
          <w:p w14:paraId="15950DE8" w14:textId="1DA170AF" w:rsidR="002306C7" w:rsidRDefault="002306C7" w:rsidP="002306C7">
            <w:pPr>
              <w:spacing w:line="480" w:lineRule="auto"/>
              <w:jc w:val="both"/>
            </w:pPr>
            <w:r>
              <w:t>Dice</w:t>
            </w:r>
          </w:p>
        </w:tc>
        <w:tc>
          <w:tcPr>
            <w:tcW w:w="810" w:type="dxa"/>
          </w:tcPr>
          <w:p w14:paraId="12432D63" w14:textId="465B44A8" w:rsidR="002306C7" w:rsidRPr="00BD077F" w:rsidRDefault="002306C7" w:rsidP="002306C7">
            <w:pPr>
              <w:spacing w:line="480" w:lineRule="auto"/>
              <w:jc w:val="both"/>
            </w:pPr>
            <w:r>
              <w:t>42</w:t>
            </w:r>
          </w:p>
        </w:tc>
        <w:tc>
          <w:tcPr>
            <w:tcW w:w="1558" w:type="dxa"/>
          </w:tcPr>
          <w:p w14:paraId="3630F9F8" w14:textId="789C24B9" w:rsidR="002306C7" w:rsidRPr="00BD077F" w:rsidRDefault="002306C7" w:rsidP="002306C7">
            <w:pPr>
              <w:spacing w:line="480" w:lineRule="auto"/>
              <w:jc w:val="both"/>
            </w:pPr>
            <w:r>
              <w:t>1.0 [0.0]</w:t>
            </w:r>
          </w:p>
        </w:tc>
        <w:tc>
          <w:tcPr>
            <w:tcW w:w="1559" w:type="dxa"/>
          </w:tcPr>
          <w:p w14:paraId="0FF2721E" w14:textId="57E93991" w:rsidR="002306C7" w:rsidRPr="00BD077F" w:rsidRDefault="002306C7" w:rsidP="002306C7">
            <w:pPr>
              <w:spacing w:line="480" w:lineRule="auto"/>
              <w:jc w:val="both"/>
            </w:pPr>
            <w:r>
              <w:t xml:space="preserve">1.0 </w:t>
            </w:r>
            <w:r>
              <w:rPr>
                <w:rFonts w:ascii="+/-" w:hAnsi="+/-"/>
              </w:rPr>
              <w:t>±</w:t>
            </w:r>
            <w:r>
              <w:t xml:space="preserve"> 0.0</w:t>
            </w:r>
          </w:p>
        </w:tc>
        <w:tc>
          <w:tcPr>
            <w:tcW w:w="1559" w:type="dxa"/>
          </w:tcPr>
          <w:p w14:paraId="6310A643" w14:textId="5819D940" w:rsidR="002306C7" w:rsidRPr="00BD077F" w:rsidRDefault="002306C7" w:rsidP="002306C7">
            <w:pPr>
              <w:spacing w:line="480" w:lineRule="auto"/>
              <w:jc w:val="both"/>
            </w:pPr>
            <w:r>
              <w:t>1.0-1.0</w:t>
            </w:r>
          </w:p>
        </w:tc>
      </w:tr>
      <w:tr w:rsidR="002306C7" w14:paraId="4CB49A1D" w14:textId="77777777" w:rsidTr="002306C7">
        <w:tc>
          <w:tcPr>
            <w:tcW w:w="1557" w:type="dxa"/>
            <w:vMerge w:val="restart"/>
          </w:tcPr>
          <w:p w14:paraId="4940CDD1" w14:textId="77777777" w:rsidR="002306C7" w:rsidRPr="00BD077F" w:rsidRDefault="002306C7" w:rsidP="002306C7">
            <w:pPr>
              <w:spacing w:line="480" w:lineRule="auto"/>
              <w:jc w:val="both"/>
            </w:pPr>
          </w:p>
        </w:tc>
        <w:tc>
          <w:tcPr>
            <w:tcW w:w="2307" w:type="dxa"/>
            <w:gridSpan w:val="2"/>
          </w:tcPr>
          <w:p w14:paraId="5624A43D" w14:textId="6F2A55C6" w:rsidR="002306C7" w:rsidRDefault="002306C7" w:rsidP="002306C7">
            <w:pPr>
              <w:spacing w:line="480" w:lineRule="auto"/>
              <w:jc w:val="both"/>
            </w:pPr>
            <w:r>
              <w:t>AJI</w:t>
            </w:r>
          </w:p>
        </w:tc>
        <w:tc>
          <w:tcPr>
            <w:tcW w:w="810" w:type="dxa"/>
          </w:tcPr>
          <w:p w14:paraId="56BDA5C7" w14:textId="43B35C1D" w:rsidR="002306C7" w:rsidRPr="00BD077F" w:rsidRDefault="002306C7" w:rsidP="002306C7">
            <w:pPr>
              <w:spacing w:line="480" w:lineRule="auto"/>
              <w:jc w:val="both"/>
            </w:pPr>
            <w:r>
              <w:t>42</w:t>
            </w:r>
          </w:p>
        </w:tc>
        <w:tc>
          <w:tcPr>
            <w:tcW w:w="1558" w:type="dxa"/>
          </w:tcPr>
          <w:p w14:paraId="448DB988" w14:textId="36A4E21B" w:rsidR="002306C7" w:rsidRPr="00BD077F" w:rsidRDefault="002306C7" w:rsidP="002306C7">
            <w:pPr>
              <w:spacing w:line="480" w:lineRule="auto"/>
              <w:jc w:val="both"/>
            </w:pPr>
            <w:r>
              <w:t>1.0 [0.0]</w:t>
            </w:r>
          </w:p>
        </w:tc>
        <w:tc>
          <w:tcPr>
            <w:tcW w:w="1559" w:type="dxa"/>
          </w:tcPr>
          <w:p w14:paraId="0C136203" w14:textId="30C789CD" w:rsidR="002306C7" w:rsidRPr="00BD077F" w:rsidRDefault="002306C7" w:rsidP="002306C7">
            <w:pPr>
              <w:spacing w:line="480" w:lineRule="auto"/>
              <w:jc w:val="both"/>
            </w:pPr>
            <w:r>
              <w:t xml:space="preserve">1.0 </w:t>
            </w:r>
            <w:r>
              <w:rPr>
                <w:rFonts w:ascii="+/-" w:hAnsi="+/-"/>
              </w:rPr>
              <w:t xml:space="preserve">± </w:t>
            </w:r>
            <w:r>
              <w:t>0.0</w:t>
            </w:r>
          </w:p>
        </w:tc>
        <w:tc>
          <w:tcPr>
            <w:tcW w:w="1559" w:type="dxa"/>
          </w:tcPr>
          <w:p w14:paraId="5EA3CB21" w14:textId="414C5911" w:rsidR="002306C7" w:rsidRPr="00BD077F" w:rsidRDefault="002306C7" w:rsidP="002306C7">
            <w:pPr>
              <w:spacing w:line="480" w:lineRule="auto"/>
              <w:jc w:val="both"/>
            </w:pPr>
            <w:r>
              <w:t>1.0-1.0</w:t>
            </w:r>
          </w:p>
        </w:tc>
      </w:tr>
      <w:tr w:rsidR="002306C7" w14:paraId="525522E9" w14:textId="77777777" w:rsidTr="002306C7">
        <w:tc>
          <w:tcPr>
            <w:tcW w:w="1557" w:type="dxa"/>
            <w:vMerge/>
          </w:tcPr>
          <w:p w14:paraId="0A14C91D" w14:textId="77777777" w:rsidR="002306C7" w:rsidRPr="00BD077F" w:rsidRDefault="002306C7" w:rsidP="002306C7">
            <w:pPr>
              <w:spacing w:line="480" w:lineRule="auto"/>
              <w:jc w:val="both"/>
            </w:pPr>
          </w:p>
        </w:tc>
        <w:tc>
          <w:tcPr>
            <w:tcW w:w="2307" w:type="dxa"/>
            <w:gridSpan w:val="2"/>
          </w:tcPr>
          <w:p w14:paraId="5A741282" w14:textId="4430C5F3" w:rsidR="002306C7" w:rsidRDefault="002306C7" w:rsidP="002306C7">
            <w:pPr>
              <w:spacing w:line="480" w:lineRule="auto"/>
              <w:jc w:val="both"/>
            </w:pPr>
            <w:r>
              <w:t>Count Diff</w:t>
            </w:r>
          </w:p>
        </w:tc>
        <w:tc>
          <w:tcPr>
            <w:tcW w:w="810" w:type="dxa"/>
          </w:tcPr>
          <w:p w14:paraId="31F6EF2D" w14:textId="541DE24F" w:rsidR="002306C7" w:rsidRPr="00BD077F" w:rsidRDefault="002306C7" w:rsidP="002306C7">
            <w:pPr>
              <w:spacing w:line="480" w:lineRule="auto"/>
              <w:jc w:val="both"/>
            </w:pPr>
            <w:r>
              <w:t>42</w:t>
            </w:r>
          </w:p>
        </w:tc>
        <w:tc>
          <w:tcPr>
            <w:tcW w:w="1558" w:type="dxa"/>
          </w:tcPr>
          <w:p w14:paraId="6942650A" w14:textId="5855CD1D" w:rsidR="002306C7" w:rsidRPr="00BD077F" w:rsidRDefault="002306C7" w:rsidP="002306C7">
            <w:pPr>
              <w:spacing w:line="480" w:lineRule="auto"/>
              <w:jc w:val="both"/>
            </w:pPr>
            <w:r>
              <w:t>0.0 [0.0]</w:t>
            </w:r>
          </w:p>
        </w:tc>
        <w:tc>
          <w:tcPr>
            <w:tcW w:w="1559" w:type="dxa"/>
          </w:tcPr>
          <w:p w14:paraId="332B2CB7" w14:textId="235820BD" w:rsidR="002306C7" w:rsidRPr="00BD077F" w:rsidRDefault="002306C7" w:rsidP="002306C7">
            <w:pPr>
              <w:spacing w:line="480" w:lineRule="auto"/>
              <w:jc w:val="both"/>
            </w:pPr>
            <w:r>
              <w:t xml:space="preserve">0.0 </w:t>
            </w:r>
            <w:r>
              <w:rPr>
                <w:rFonts w:ascii="+/-" w:hAnsi="+/-"/>
              </w:rPr>
              <w:t xml:space="preserve">± </w:t>
            </w:r>
            <w:r>
              <w:t>0.0</w:t>
            </w:r>
          </w:p>
        </w:tc>
        <w:tc>
          <w:tcPr>
            <w:tcW w:w="1559" w:type="dxa"/>
          </w:tcPr>
          <w:p w14:paraId="1A5F3A88" w14:textId="451D9FCB" w:rsidR="002306C7" w:rsidRPr="00BD077F" w:rsidRDefault="002306C7" w:rsidP="002306C7">
            <w:pPr>
              <w:spacing w:line="480" w:lineRule="auto"/>
              <w:jc w:val="both"/>
            </w:pPr>
            <w:r>
              <w:t>0.0-0.0</w:t>
            </w:r>
          </w:p>
        </w:tc>
      </w:tr>
      <w:tr w:rsidR="002306C7" w14:paraId="6C40091D" w14:textId="77777777" w:rsidTr="002306C7">
        <w:tc>
          <w:tcPr>
            <w:tcW w:w="1557" w:type="dxa"/>
            <w:vMerge/>
          </w:tcPr>
          <w:p w14:paraId="272924A1" w14:textId="77777777" w:rsidR="002306C7" w:rsidRPr="00BD077F" w:rsidRDefault="002306C7" w:rsidP="002306C7">
            <w:pPr>
              <w:spacing w:line="480" w:lineRule="auto"/>
              <w:jc w:val="both"/>
            </w:pPr>
          </w:p>
        </w:tc>
        <w:tc>
          <w:tcPr>
            <w:tcW w:w="2307" w:type="dxa"/>
            <w:gridSpan w:val="2"/>
          </w:tcPr>
          <w:p w14:paraId="706F021D" w14:textId="29B8746D" w:rsidR="002306C7" w:rsidRDefault="002306C7" w:rsidP="002306C7">
            <w:pPr>
              <w:spacing w:line="480" w:lineRule="auto"/>
              <w:jc w:val="both"/>
            </w:pPr>
            <w:r>
              <w:t>Mean Area Diff (px</w:t>
            </w:r>
            <w:r>
              <w:rPr>
                <w:vertAlign w:val="superscript"/>
              </w:rPr>
              <w:t>2</w:t>
            </w:r>
            <w:r>
              <w:t>)</w:t>
            </w:r>
          </w:p>
        </w:tc>
        <w:tc>
          <w:tcPr>
            <w:tcW w:w="810" w:type="dxa"/>
          </w:tcPr>
          <w:p w14:paraId="6DB0F344" w14:textId="4093F620" w:rsidR="002306C7" w:rsidRPr="00BD077F" w:rsidRDefault="002306C7" w:rsidP="002306C7">
            <w:pPr>
              <w:spacing w:line="480" w:lineRule="auto"/>
              <w:jc w:val="both"/>
            </w:pPr>
            <w:r>
              <w:t>42</w:t>
            </w:r>
          </w:p>
        </w:tc>
        <w:tc>
          <w:tcPr>
            <w:tcW w:w="1558" w:type="dxa"/>
          </w:tcPr>
          <w:p w14:paraId="387164B9" w14:textId="08C18A10" w:rsidR="002306C7" w:rsidRPr="00BD077F" w:rsidRDefault="002306C7" w:rsidP="002306C7">
            <w:pPr>
              <w:spacing w:line="480" w:lineRule="auto"/>
              <w:jc w:val="both"/>
            </w:pPr>
            <w:r>
              <w:t>0.0 [0.0]</w:t>
            </w:r>
          </w:p>
        </w:tc>
        <w:tc>
          <w:tcPr>
            <w:tcW w:w="1559" w:type="dxa"/>
          </w:tcPr>
          <w:p w14:paraId="7131F222" w14:textId="669FD1DD" w:rsidR="002306C7" w:rsidRPr="00BD077F" w:rsidRDefault="002306C7" w:rsidP="002306C7">
            <w:pPr>
              <w:spacing w:line="480" w:lineRule="auto"/>
              <w:jc w:val="both"/>
            </w:pPr>
            <w:r>
              <w:t xml:space="preserve">0.0 </w:t>
            </w:r>
            <w:r>
              <w:rPr>
                <w:rFonts w:ascii="+/-" w:hAnsi="+/-"/>
              </w:rPr>
              <w:t xml:space="preserve">± </w:t>
            </w:r>
            <w:r>
              <w:t>0.0</w:t>
            </w:r>
          </w:p>
        </w:tc>
        <w:tc>
          <w:tcPr>
            <w:tcW w:w="1559" w:type="dxa"/>
          </w:tcPr>
          <w:p w14:paraId="2422F5E5" w14:textId="4EDDFCF7" w:rsidR="002306C7" w:rsidRPr="00BD077F" w:rsidRDefault="002306C7" w:rsidP="002306C7">
            <w:pPr>
              <w:spacing w:line="480" w:lineRule="auto"/>
              <w:jc w:val="both"/>
            </w:pPr>
            <w:r>
              <w:t>0.0-0.0</w:t>
            </w:r>
          </w:p>
        </w:tc>
      </w:tr>
      <w:tr w:rsidR="002306C7" w14:paraId="04630D04" w14:textId="77777777" w:rsidTr="002306C7">
        <w:tc>
          <w:tcPr>
            <w:tcW w:w="1557" w:type="dxa"/>
            <w:vMerge/>
          </w:tcPr>
          <w:p w14:paraId="6178A3A7" w14:textId="77777777" w:rsidR="002306C7" w:rsidRPr="00BD077F" w:rsidRDefault="002306C7" w:rsidP="002306C7">
            <w:pPr>
              <w:spacing w:line="480" w:lineRule="auto"/>
              <w:jc w:val="both"/>
            </w:pPr>
          </w:p>
        </w:tc>
        <w:tc>
          <w:tcPr>
            <w:tcW w:w="2307" w:type="dxa"/>
            <w:gridSpan w:val="2"/>
          </w:tcPr>
          <w:p w14:paraId="6C2B23CB" w14:textId="39CEB066" w:rsidR="002306C7" w:rsidRDefault="002306C7" w:rsidP="002306C7">
            <w:pPr>
              <w:spacing w:line="480" w:lineRule="auto"/>
              <w:jc w:val="both"/>
            </w:pPr>
            <w:r>
              <w:t>Boundary displacement (</w:t>
            </w:r>
            <w:proofErr w:type="spellStart"/>
            <w:r>
              <w:t>px</w:t>
            </w:r>
            <w:proofErr w:type="spellEnd"/>
            <w:r>
              <w:t>)</w:t>
            </w:r>
          </w:p>
        </w:tc>
        <w:tc>
          <w:tcPr>
            <w:tcW w:w="810" w:type="dxa"/>
          </w:tcPr>
          <w:p w14:paraId="4E0912B0" w14:textId="68D49917" w:rsidR="002306C7" w:rsidRDefault="002306C7" w:rsidP="002306C7">
            <w:pPr>
              <w:spacing w:line="480" w:lineRule="auto"/>
              <w:jc w:val="both"/>
            </w:pPr>
            <w:r>
              <w:t>42</w:t>
            </w:r>
          </w:p>
        </w:tc>
        <w:tc>
          <w:tcPr>
            <w:tcW w:w="1558" w:type="dxa"/>
          </w:tcPr>
          <w:p w14:paraId="4D1ED203" w14:textId="4A565CBA" w:rsidR="002306C7" w:rsidRDefault="002306C7" w:rsidP="002306C7">
            <w:pPr>
              <w:spacing w:line="480" w:lineRule="auto"/>
              <w:jc w:val="both"/>
            </w:pPr>
            <w:r>
              <w:t>0.0 [0.0]</w:t>
            </w:r>
          </w:p>
        </w:tc>
        <w:tc>
          <w:tcPr>
            <w:tcW w:w="1559" w:type="dxa"/>
          </w:tcPr>
          <w:p w14:paraId="326BA265" w14:textId="48403D01" w:rsidR="002306C7" w:rsidRDefault="002306C7" w:rsidP="002306C7">
            <w:pPr>
              <w:spacing w:line="480" w:lineRule="auto"/>
              <w:jc w:val="both"/>
            </w:pPr>
            <w:r>
              <w:t xml:space="preserve">0.0 </w:t>
            </w:r>
            <w:r>
              <w:rPr>
                <w:rFonts w:ascii="+/-" w:hAnsi="+/-"/>
              </w:rPr>
              <w:t xml:space="preserve">± </w:t>
            </w:r>
            <w:r>
              <w:t>0.0</w:t>
            </w:r>
          </w:p>
        </w:tc>
        <w:tc>
          <w:tcPr>
            <w:tcW w:w="1559" w:type="dxa"/>
          </w:tcPr>
          <w:p w14:paraId="6641C658" w14:textId="0A0F617E" w:rsidR="002306C7" w:rsidRDefault="002306C7" w:rsidP="002306C7">
            <w:pPr>
              <w:spacing w:line="480" w:lineRule="auto"/>
              <w:jc w:val="both"/>
            </w:pPr>
            <w:r>
              <w:t>0.0-0.0</w:t>
            </w:r>
          </w:p>
        </w:tc>
      </w:tr>
      <w:tr w:rsidR="002306C7" w14:paraId="5B3991C5" w14:textId="77777777" w:rsidTr="002306C7">
        <w:tc>
          <w:tcPr>
            <w:tcW w:w="1557" w:type="dxa"/>
            <w:vMerge/>
          </w:tcPr>
          <w:p w14:paraId="468E19D7" w14:textId="77777777" w:rsidR="002306C7" w:rsidRPr="00BD077F" w:rsidRDefault="002306C7" w:rsidP="002306C7">
            <w:pPr>
              <w:spacing w:line="480" w:lineRule="auto"/>
              <w:jc w:val="both"/>
            </w:pPr>
          </w:p>
        </w:tc>
        <w:tc>
          <w:tcPr>
            <w:tcW w:w="2307" w:type="dxa"/>
            <w:gridSpan w:val="2"/>
          </w:tcPr>
          <w:p w14:paraId="54823661" w14:textId="475D5BE7" w:rsidR="002306C7" w:rsidRDefault="002306C7" w:rsidP="002306C7">
            <w:pPr>
              <w:spacing w:line="480" w:lineRule="auto"/>
              <w:jc w:val="both"/>
            </w:pPr>
            <w:proofErr w:type="spellStart"/>
            <w:r>
              <w:t>Hausdorff</w:t>
            </w:r>
            <w:proofErr w:type="spellEnd"/>
            <w:r>
              <w:t xml:space="preserve"> (</w:t>
            </w:r>
            <w:proofErr w:type="spellStart"/>
            <w:r>
              <w:t>px</w:t>
            </w:r>
            <w:proofErr w:type="spellEnd"/>
            <w:r>
              <w:t>)</w:t>
            </w:r>
          </w:p>
        </w:tc>
        <w:tc>
          <w:tcPr>
            <w:tcW w:w="810" w:type="dxa"/>
          </w:tcPr>
          <w:p w14:paraId="226D08F2" w14:textId="5FCA1AF1" w:rsidR="002306C7" w:rsidRDefault="002306C7" w:rsidP="002306C7">
            <w:pPr>
              <w:spacing w:line="480" w:lineRule="auto"/>
              <w:jc w:val="both"/>
            </w:pPr>
            <w:r>
              <w:t>42</w:t>
            </w:r>
          </w:p>
        </w:tc>
        <w:tc>
          <w:tcPr>
            <w:tcW w:w="1558" w:type="dxa"/>
          </w:tcPr>
          <w:p w14:paraId="4BFD005C" w14:textId="131F1F9B" w:rsidR="002306C7" w:rsidRDefault="002306C7" w:rsidP="002306C7">
            <w:pPr>
              <w:spacing w:line="480" w:lineRule="auto"/>
              <w:jc w:val="both"/>
            </w:pPr>
            <w:r>
              <w:t>0.0 [0.0]</w:t>
            </w:r>
          </w:p>
        </w:tc>
        <w:tc>
          <w:tcPr>
            <w:tcW w:w="1559" w:type="dxa"/>
          </w:tcPr>
          <w:p w14:paraId="44039819" w14:textId="6A0068F7" w:rsidR="002306C7" w:rsidRDefault="002306C7" w:rsidP="002306C7">
            <w:pPr>
              <w:spacing w:line="480" w:lineRule="auto"/>
              <w:jc w:val="both"/>
            </w:pPr>
            <w:r>
              <w:t xml:space="preserve">0.0 </w:t>
            </w:r>
            <w:r>
              <w:rPr>
                <w:rFonts w:ascii="+/-" w:hAnsi="+/-"/>
              </w:rPr>
              <w:t xml:space="preserve">± </w:t>
            </w:r>
            <w:r>
              <w:t>0.0</w:t>
            </w:r>
          </w:p>
        </w:tc>
        <w:tc>
          <w:tcPr>
            <w:tcW w:w="1559" w:type="dxa"/>
          </w:tcPr>
          <w:p w14:paraId="58EEC648" w14:textId="071E2A8D" w:rsidR="002306C7" w:rsidRDefault="002306C7" w:rsidP="002306C7">
            <w:pPr>
              <w:spacing w:line="480" w:lineRule="auto"/>
              <w:jc w:val="both"/>
            </w:pPr>
            <w:r>
              <w:t>0.0-0.0</w:t>
            </w:r>
          </w:p>
        </w:tc>
      </w:tr>
      <w:tr w:rsidR="002306C7" w14:paraId="2EF667D3" w14:textId="77777777" w:rsidTr="00CA732C">
        <w:tc>
          <w:tcPr>
            <w:tcW w:w="9350" w:type="dxa"/>
            <w:gridSpan w:val="7"/>
          </w:tcPr>
          <w:p w14:paraId="273ECACA" w14:textId="3D54442E" w:rsidR="002306C7" w:rsidRDefault="002306C7" w:rsidP="002306C7">
            <w:pPr>
              <w:spacing w:line="480" w:lineRule="auto"/>
              <w:jc w:val="both"/>
            </w:pPr>
            <w:r>
              <w:rPr>
                <w:u w:val="single"/>
              </w:rPr>
              <w:t>GUI vs CLI Segmentation Parity</w:t>
            </w:r>
          </w:p>
        </w:tc>
      </w:tr>
      <w:tr w:rsidR="002306C7" w14:paraId="27F36AC1" w14:textId="77777777" w:rsidTr="002306C7">
        <w:tc>
          <w:tcPr>
            <w:tcW w:w="1557" w:type="dxa"/>
          </w:tcPr>
          <w:p w14:paraId="61E45ECA" w14:textId="0F489A2E" w:rsidR="002306C7" w:rsidRDefault="002306C7" w:rsidP="002306C7">
            <w:pPr>
              <w:spacing w:line="480" w:lineRule="auto"/>
              <w:jc w:val="both"/>
              <w:rPr>
                <w:u w:val="single"/>
              </w:rPr>
            </w:pPr>
            <w:r w:rsidRPr="00BD077F">
              <w:t>Method</w:t>
            </w:r>
          </w:p>
        </w:tc>
        <w:tc>
          <w:tcPr>
            <w:tcW w:w="1558" w:type="dxa"/>
          </w:tcPr>
          <w:p w14:paraId="11155E70" w14:textId="6F4F7F05" w:rsidR="002306C7" w:rsidRDefault="002306C7" w:rsidP="002306C7">
            <w:pPr>
              <w:spacing w:line="480" w:lineRule="auto"/>
              <w:jc w:val="both"/>
              <w:rPr>
                <w:u w:val="single"/>
              </w:rPr>
            </w:pPr>
            <w:r>
              <w:t>Metric</w:t>
            </w:r>
          </w:p>
        </w:tc>
        <w:tc>
          <w:tcPr>
            <w:tcW w:w="1559" w:type="dxa"/>
            <w:gridSpan w:val="2"/>
          </w:tcPr>
          <w:p w14:paraId="7BD4B1E5" w14:textId="57C8D861" w:rsidR="002306C7" w:rsidRDefault="002306C7" w:rsidP="002306C7">
            <w:pPr>
              <w:spacing w:line="480" w:lineRule="auto"/>
              <w:jc w:val="both"/>
              <w:rPr>
                <w:u w:val="single"/>
              </w:rPr>
            </w:pPr>
            <w:r>
              <w:t>N</w:t>
            </w:r>
          </w:p>
        </w:tc>
        <w:tc>
          <w:tcPr>
            <w:tcW w:w="1558" w:type="dxa"/>
          </w:tcPr>
          <w:p w14:paraId="29B99BC6" w14:textId="4F21DAED" w:rsidR="002306C7" w:rsidRDefault="002306C7" w:rsidP="002306C7">
            <w:pPr>
              <w:spacing w:line="480" w:lineRule="auto"/>
              <w:jc w:val="both"/>
              <w:rPr>
                <w:u w:val="single"/>
              </w:rPr>
            </w:pPr>
            <w:r>
              <w:t>Median [IQR]</w:t>
            </w:r>
          </w:p>
        </w:tc>
        <w:tc>
          <w:tcPr>
            <w:tcW w:w="1559" w:type="dxa"/>
          </w:tcPr>
          <w:p w14:paraId="5099BEE4" w14:textId="60D8A032" w:rsidR="002306C7" w:rsidRDefault="002306C7" w:rsidP="002306C7">
            <w:pPr>
              <w:spacing w:line="480" w:lineRule="auto"/>
              <w:jc w:val="both"/>
              <w:rPr>
                <w:u w:val="single"/>
              </w:rPr>
            </w:pPr>
            <w:r>
              <w:t xml:space="preserve">Mean </w:t>
            </w:r>
            <w:r>
              <w:rPr>
                <w:rFonts w:ascii="+/-" w:hAnsi="+/-"/>
              </w:rPr>
              <w:t>±</w:t>
            </w:r>
            <w:r>
              <w:t xml:space="preserve"> SD</w:t>
            </w:r>
          </w:p>
        </w:tc>
        <w:tc>
          <w:tcPr>
            <w:tcW w:w="1559" w:type="dxa"/>
          </w:tcPr>
          <w:p w14:paraId="1E406871" w14:textId="71867FCB" w:rsidR="002306C7" w:rsidRDefault="002306C7" w:rsidP="002306C7">
            <w:pPr>
              <w:spacing w:line="480" w:lineRule="auto"/>
              <w:jc w:val="both"/>
              <w:rPr>
                <w:u w:val="single"/>
              </w:rPr>
            </w:pPr>
            <w:r>
              <w:t>Range</w:t>
            </w:r>
          </w:p>
        </w:tc>
      </w:tr>
      <w:tr w:rsidR="002306C7" w14:paraId="7337A8D6" w14:textId="77777777" w:rsidTr="002306C7">
        <w:tc>
          <w:tcPr>
            <w:tcW w:w="1557" w:type="dxa"/>
          </w:tcPr>
          <w:p w14:paraId="50DE9491" w14:textId="72469F86" w:rsidR="002306C7" w:rsidRPr="00BD077F" w:rsidRDefault="002306C7" w:rsidP="002306C7">
            <w:pPr>
              <w:spacing w:line="480" w:lineRule="auto"/>
              <w:jc w:val="both"/>
            </w:pPr>
            <w:r>
              <w:t>CellSAM</w:t>
            </w:r>
          </w:p>
        </w:tc>
        <w:tc>
          <w:tcPr>
            <w:tcW w:w="1558" w:type="dxa"/>
          </w:tcPr>
          <w:p w14:paraId="05F64FE7" w14:textId="1C6465E6" w:rsidR="002306C7" w:rsidRDefault="002306C7" w:rsidP="002306C7">
            <w:pPr>
              <w:spacing w:line="480" w:lineRule="auto"/>
              <w:jc w:val="both"/>
            </w:pPr>
            <w:r>
              <w:t>Dice</w:t>
            </w:r>
          </w:p>
        </w:tc>
        <w:tc>
          <w:tcPr>
            <w:tcW w:w="1559" w:type="dxa"/>
            <w:gridSpan w:val="2"/>
          </w:tcPr>
          <w:p w14:paraId="5564007F" w14:textId="3F91E88E" w:rsidR="002306C7" w:rsidRDefault="002306C7" w:rsidP="002306C7">
            <w:pPr>
              <w:spacing w:line="480" w:lineRule="auto"/>
              <w:jc w:val="both"/>
            </w:pPr>
            <w:r>
              <w:t>42</w:t>
            </w:r>
          </w:p>
        </w:tc>
        <w:tc>
          <w:tcPr>
            <w:tcW w:w="1558" w:type="dxa"/>
          </w:tcPr>
          <w:p w14:paraId="7873EF16" w14:textId="6B1B6576" w:rsidR="002306C7" w:rsidRDefault="002306C7" w:rsidP="002306C7">
            <w:pPr>
              <w:spacing w:line="480" w:lineRule="auto"/>
              <w:jc w:val="both"/>
            </w:pPr>
            <w:r>
              <w:t>1.0 [0.0]</w:t>
            </w:r>
          </w:p>
        </w:tc>
        <w:tc>
          <w:tcPr>
            <w:tcW w:w="1559" w:type="dxa"/>
          </w:tcPr>
          <w:p w14:paraId="12A80EDD" w14:textId="0DC6148E" w:rsidR="002306C7" w:rsidRDefault="002306C7" w:rsidP="002306C7">
            <w:pPr>
              <w:spacing w:line="480" w:lineRule="auto"/>
              <w:jc w:val="both"/>
            </w:pPr>
            <w:r>
              <w:t xml:space="preserve">1.0 </w:t>
            </w:r>
            <w:r>
              <w:rPr>
                <w:rFonts w:ascii="+/-" w:hAnsi="+/-"/>
              </w:rPr>
              <w:t>±</w:t>
            </w:r>
            <w:r>
              <w:t xml:space="preserve"> 0.0</w:t>
            </w:r>
          </w:p>
        </w:tc>
        <w:tc>
          <w:tcPr>
            <w:tcW w:w="1559" w:type="dxa"/>
          </w:tcPr>
          <w:p w14:paraId="544EEF1A" w14:textId="030F4EF3" w:rsidR="002306C7" w:rsidRDefault="002306C7" w:rsidP="002306C7">
            <w:pPr>
              <w:spacing w:line="480" w:lineRule="auto"/>
              <w:jc w:val="both"/>
            </w:pPr>
            <w:r>
              <w:t>1.0-1.0</w:t>
            </w:r>
          </w:p>
        </w:tc>
      </w:tr>
      <w:tr w:rsidR="002306C7" w14:paraId="166D4ABD" w14:textId="77777777" w:rsidTr="002306C7">
        <w:tc>
          <w:tcPr>
            <w:tcW w:w="1557" w:type="dxa"/>
            <w:vMerge w:val="restart"/>
          </w:tcPr>
          <w:p w14:paraId="52F8493B" w14:textId="77777777" w:rsidR="002306C7" w:rsidRPr="00BD077F" w:rsidRDefault="002306C7" w:rsidP="002306C7">
            <w:pPr>
              <w:spacing w:line="480" w:lineRule="auto"/>
              <w:jc w:val="both"/>
            </w:pPr>
          </w:p>
        </w:tc>
        <w:tc>
          <w:tcPr>
            <w:tcW w:w="1558" w:type="dxa"/>
          </w:tcPr>
          <w:p w14:paraId="1A1E2D95" w14:textId="3379D81C" w:rsidR="002306C7" w:rsidRDefault="002306C7" w:rsidP="002306C7">
            <w:pPr>
              <w:spacing w:line="480" w:lineRule="auto"/>
              <w:jc w:val="both"/>
            </w:pPr>
            <w:r>
              <w:t>AJI</w:t>
            </w:r>
          </w:p>
        </w:tc>
        <w:tc>
          <w:tcPr>
            <w:tcW w:w="1559" w:type="dxa"/>
            <w:gridSpan w:val="2"/>
          </w:tcPr>
          <w:p w14:paraId="12C77C1B" w14:textId="7F3D57DA" w:rsidR="002306C7" w:rsidRDefault="002306C7" w:rsidP="002306C7">
            <w:pPr>
              <w:spacing w:line="480" w:lineRule="auto"/>
              <w:jc w:val="both"/>
            </w:pPr>
            <w:r>
              <w:t>42</w:t>
            </w:r>
          </w:p>
        </w:tc>
        <w:tc>
          <w:tcPr>
            <w:tcW w:w="1558" w:type="dxa"/>
          </w:tcPr>
          <w:p w14:paraId="09F0DC85" w14:textId="254D8C2A" w:rsidR="002306C7" w:rsidRDefault="002306C7" w:rsidP="002306C7">
            <w:pPr>
              <w:spacing w:line="480" w:lineRule="auto"/>
              <w:jc w:val="both"/>
            </w:pPr>
            <w:r>
              <w:t>1.0 [0.0]</w:t>
            </w:r>
          </w:p>
        </w:tc>
        <w:tc>
          <w:tcPr>
            <w:tcW w:w="1559" w:type="dxa"/>
          </w:tcPr>
          <w:p w14:paraId="7848A371" w14:textId="39EF15C0" w:rsidR="002306C7" w:rsidRDefault="002306C7" w:rsidP="002306C7">
            <w:pPr>
              <w:spacing w:line="480" w:lineRule="auto"/>
              <w:jc w:val="both"/>
            </w:pPr>
            <w:r>
              <w:t xml:space="preserve">1.0 </w:t>
            </w:r>
            <w:r>
              <w:rPr>
                <w:rFonts w:ascii="+/-" w:hAnsi="+/-"/>
              </w:rPr>
              <w:t>±</w:t>
            </w:r>
            <w:r>
              <w:t xml:space="preserve"> 0.0001</w:t>
            </w:r>
          </w:p>
        </w:tc>
        <w:tc>
          <w:tcPr>
            <w:tcW w:w="1559" w:type="dxa"/>
          </w:tcPr>
          <w:p w14:paraId="15B3310C" w14:textId="73FF2EE8" w:rsidR="002306C7" w:rsidRDefault="002306C7" w:rsidP="002306C7">
            <w:pPr>
              <w:spacing w:line="480" w:lineRule="auto"/>
              <w:jc w:val="both"/>
            </w:pPr>
            <w:r>
              <w:t>0.9998-1.0</w:t>
            </w:r>
          </w:p>
        </w:tc>
      </w:tr>
      <w:tr w:rsidR="002306C7" w14:paraId="69917EC6" w14:textId="77777777" w:rsidTr="002306C7">
        <w:tc>
          <w:tcPr>
            <w:tcW w:w="1557" w:type="dxa"/>
            <w:vMerge/>
          </w:tcPr>
          <w:p w14:paraId="6D87727B" w14:textId="77777777" w:rsidR="002306C7" w:rsidRPr="00BD077F" w:rsidRDefault="002306C7" w:rsidP="002306C7">
            <w:pPr>
              <w:spacing w:line="480" w:lineRule="auto"/>
              <w:jc w:val="both"/>
            </w:pPr>
          </w:p>
        </w:tc>
        <w:tc>
          <w:tcPr>
            <w:tcW w:w="1558" w:type="dxa"/>
          </w:tcPr>
          <w:p w14:paraId="003FC795" w14:textId="4427D416" w:rsidR="002306C7" w:rsidRDefault="002306C7" w:rsidP="002306C7">
            <w:pPr>
              <w:spacing w:line="480" w:lineRule="auto"/>
              <w:jc w:val="both"/>
            </w:pPr>
            <w:r>
              <w:t>Count diff.</w:t>
            </w:r>
          </w:p>
        </w:tc>
        <w:tc>
          <w:tcPr>
            <w:tcW w:w="1559" w:type="dxa"/>
            <w:gridSpan w:val="2"/>
          </w:tcPr>
          <w:p w14:paraId="29D84C03" w14:textId="699FCC8D" w:rsidR="002306C7" w:rsidRDefault="002306C7" w:rsidP="002306C7">
            <w:pPr>
              <w:spacing w:line="480" w:lineRule="auto"/>
              <w:jc w:val="both"/>
            </w:pPr>
            <w:r>
              <w:t>42</w:t>
            </w:r>
          </w:p>
        </w:tc>
        <w:tc>
          <w:tcPr>
            <w:tcW w:w="1558" w:type="dxa"/>
          </w:tcPr>
          <w:p w14:paraId="69E8E15C" w14:textId="2B178D66" w:rsidR="002306C7" w:rsidRDefault="002306C7" w:rsidP="002306C7">
            <w:pPr>
              <w:spacing w:line="480" w:lineRule="auto"/>
              <w:jc w:val="both"/>
            </w:pPr>
            <w:r>
              <w:t>0.0 [0.0]</w:t>
            </w:r>
          </w:p>
        </w:tc>
        <w:tc>
          <w:tcPr>
            <w:tcW w:w="1559" w:type="dxa"/>
          </w:tcPr>
          <w:p w14:paraId="261A7F95" w14:textId="0CAA9577" w:rsidR="002306C7" w:rsidRDefault="002306C7" w:rsidP="002306C7">
            <w:pPr>
              <w:spacing w:line="480" w:lineRule="auto"/>
              <w:jc w:val="both"/>
            </w:pPr>
            <w:r>
              <w:t xml:space="preserve">0.0 </w:t>
            </w:r>
            <w:r>
              <w:rPr>
                <w:rFonts w:ascii="+/-" w:hAnsi="+/-"/>
              </w:rPr>
              <w:t>±</w:t>
            </w:r>
            <w:r>
              <w:t xml:space="preserve"> 0.0</w:t>
            </w:r>
          </w:p>
        </w:tc>
        <w:tc>
          <w:tcPr>
            <w:tcW w:w="1559" w:type="dxa"/>
          </w:tcPr>
          <w:p w14:paraId="619D45F4" w14:textId="7EBA4394" w:rsidR="002306C7" w:rsidRDefault="002306C7" w:rsidP="002306C7">
            <w:pPr>
              <w:spacing w:line="480" w:lineRule="auto"/>
              <w:jc w:val="both"/>
            </w:pPr>
            <w:r>
              <w:t>0.0-0.0</w:t>
            </w:r>
          </w:p>
        </w:tc>
      </w:tr>
      <w:tr w:rsidR="002306C7" w14:paraId="59876342" w14:textId="77777777" w:rsidTr="00BC05D8">
        <w:tc>
          <w:tcPr>
            <w:tcW w:w="9350" w:type="dxa"/>
            <w:gridSpan w:val="7"/>
          </w:tcPr>
          <w:p w14:paraId="05F9C1AB" w14:textId="4AB1B717" w:rsidR="002306C7" w:rsidRDefault="002306C7" w:rsidP="002306C7">
            <w:pPr>
              <w:spacing w:line="480" w:lineRule="auto"/>
              <w:jc w:val="both"/>
            </w:pPr>
            <w:r>
              <w:rPr>
                <w:u w:val="single"/>
              </w:rPr>
              <w:t>GUI vs CLI Feature Parity</w:t>
            </w:r>
          </w:p>
        </w:tc>
      </w:tr>
      <w:tr w:rsidR="002306C7" w14:paraId="1A6564A6" w14:textId="77777777" w:rsidTr="002306C7">
        <w:tc>
          <w:tcPr>
            <w:tcW w:w="1557" w:type="dxa"/>
          </w:tcPr>
          <w:p w14:paraId="39F7C646" w14:textId="503EFDA5" w:rsidR="002306C7" w:rsidRPr="00BD077F" w:rsidRDefault="002306C7" w:rsidP="002306C7">
            <w:pPr>
              <w:spacing w:line="480" w:lineRule="auto"/>
              <w:jc w:val="both"/>
            </w:pPr>
            <w:r w:rsidRPr="00BD077F">
              <w:t>Method</w:t>
            </w:r>
          </w:p>
        </w:tc>
        <w:tc>
          <w:tcPr>
            <w:tcW w:w="1558" w:type="dxa"/>
          </w:tcPr>
          <w:p w14:paraId="717E4976" w14:textId="545BF9B3" w:rsidR="002306C7" w:rsidRDefault="002306C7" w:rsidP="002306C7">
            <w:pPr>
              <w:spacing w:line="480" w:lineRule="auto"/>
              <w:jc w:val="both"/>
            </w:pPr>
            <w:r>
              <w:t>Metric</w:t>
            </w:r>
          </w:p>
        </w:tc>
        <w:tc>
          <w:tcPr>
            <w:tcW w:w="1559" w:type="dxa"/>
            <w:gridSpan w:val="2"/>
          </w:tcPr>
          <w:p w14:paraId="14D53280" w14:textId="48EB53A3" w:rsidR="002306C7" w:rsidRDefault="002306C7" w:rsidP="002306C7">
            <w:pPr>
              <w:spacing w:line="480" w:lineRule="auto"/>
              <w:jc w:val="both"/>
            </w:pPr>
            <w:r>
              <w:t>N</w:t>
            </w:r>
          </w:p>
        </w:tc>
        <w:tc>
          <w:tcPr>
            <w:tcW w:w="1558" w:type="dxa"/>
          </w:tcPr>
          <w:p w14:paraId="51FF0AED" w14:textId="6849169D" w:rsidR="002306C7" w:rsidRDefault="002306C7" w:rsidP="002306C7">
            <w:pPr>
              <w:spacing w:line="480" w:lineRule="auto"/>
              <w:jc w:val="both"/>
            </w:pPr>
            <w:r>
              <w:t>Median [IQR]</w:t>
            </w:r>
          </w:p>
        </w:tc>
        <w:tc>
          <w:tcPr>
            <w:tcW w:w="1559" w:type="dxa"/>
          </w:tcPr>
          <w:p w14:paraId="4053094E" w14:textId="1F175F9C" w:rsidR="002306C7" w:rsidRDefault="002306C7" w:rsidP="002306C7">
            <w:pPr>
              <w:spacing w:line="480" w:lineRule="auto"/>
              <w:jc w:val="both"/>
            </w:pPr>
            <w:r>
              <w:t xml:space="preserve">Mean </w:t>
            </w:r>
            <w:r>
              <w:rPr>
                <w:rFonts w:ascii="+/-" w:hAnsi="+/-"/>
              </w:rPr>
              <w:t>±</w:t>
            </w:r>
            <w:r>
              <w:t xml:space="preserve"> SD</w:t>
            </w:r>
          </w:p>
        </w:tc>
        <w:tc>
          <w:tcPr>
            <w:tcW w:w="1559" w:type="dxa"/>
          </w:tcPr>
          <w:p w14:paraId="4C98BBB1" w14:textId="5E79F4C7" w:rsidR="002306C7" w:rsidRDefault="002306C7" w:rsidP="002306C7">
            <w:pPr>
              <w:spacing w:line="480" w:lineRule="auto"/>
              <w:jc w:val="both"/>
            </w:pPr>
            <w:r>
              <w:t>Range</w:t>
            </w:r>
          </w:p>
        </w:tc>
      </w:tr>
      <w:tr w:rsidR="002306C7" w14:paraId="75C63EA1" w14:textId="77777777" w:rsidTr="002306C7">
        <w:tc>
          <w:tcPr>
            <w:tcW w:w="1557" w:type="dxa"/>
            <w:vMerge w:val="restart"/>
          </w:tcPr>
          <w:p w14:paraId="443EA44A" w14:textId="53DF76B7" w:rsidR="002306C7" w:rsidRPr="00BD077F" w:rsidRDefault="002306C7" w:rsidP="002306C7">
            <w:pPr>
              <w:spacing w:line="480" w:lineRule="auto"/>
              <w:jc w:val="both"/>
            </w:pPr>
            <w:r>
              <w:t>Cellpose</w:t>
            </w:r>
          </w:p>
        </w:tc>
        <w:tc>
          <w:tcPr>
            <w:tcW w:w="1558" w:type="dxa"/>
          </w:tcPr>
          <w:p w14:paraId="32318A0B" w14:textId="097765E0" w:rsidR="002306C7" w:rsidRDefault="002306C7" w:rsidP="002306C7">
            <w:pPr>
              <w:spacing w:line="480" w:lineRule="auto"/>
              <w:jc w:val="both"/>
            </w:pPr>
            <w:r>
              <w:t>Morphology r</w:t>
            </w:r>
          </w:p>
        </w:tc>
        <w:tc>
          <w:tcPr>
            <w:tcW w:w="1559" w:type="dxa"/>
            <w:gridSpan w:val="2"/>
          </w:tcPr>
          <w:p w14:paraId="318995B3" w14:textId="7C0E066E" w:rsidR="002306C7" w:rsidRDefault="002306C7" w:rsidP="002306C7">
            <w:pPr>
              <w:spacing w:line="480" w:lineRule="auto"/>
              <w:jc w:val="both"/>
            </w:pPr>
            <w:r>
              <w:t>10</w:t>
            </w:r>
          </w:p>
        </w:tc>
        <w:tc>
          <w:tcPr>
            <w:tcW w:w="1558" w:type="dxa"/>
          </w:tcPr>
          <w:p w14:paraId="0640B55E" w14:textId="7F6C0114" w:rsidR="002306C7" w:rsidRDefault="002306C7" w:rsidP="002306C7">
            <w:pPr>
              <w:spacing w:line="480" w:lineRule="auto"/>
              <w:jc w:val="both"/>
            </w:pPr>
            <w:r>
              <w:t>1.0 [0.0]</w:t>
            </w:r>
          </w:p>
        </w:tc>
        <w:tc>
          <w:tcPr>
            <w:tcW w:w="1559" w:type="dxa"/>
          </w:tcPr>
          <w:p w14:paraId="7B7A999B" w14:textId="14D02F7C" w:rsidR="002306C7" w:rsidRDefault="002306C7" w:rsidP="002306C7">
            <w:pPr>
              <w:spacing w:line="480" w:lineRule="auto"/>
              <w:jc w:val="both"/>
            </w:pPr>
            <w:r>
              <w:t xml:space="preserve">1.0 </w:t>
            </w:r>
            <w:r>
              <w:rPr>
                <w:rFonts w:ascii="+/-" w:hAnsi="+/-"/>
              </w:rPr>
              <w:t>±</w:t>
            </w:r>
            <w:r>
              <w:t xml:space="preserve"> 0.0</w:t>
            </w:r>
          </w:p>
        </w:tc>
        <w:tc>
          <w:tcPr>
            <w:tcW w:w="1559" w:type="dxa"/>
          </w:tcPr>
          <w:p w14:paraId="2963D3EF" w14:textId="11BA5801" w:rsidR="002306C7" w:rsidRDefault="002306C7" w:rsidP="002306C7">
            <w:pPr>
              <w:spacing w:line="480" w:lineRule="auto"/>
              <w:jc w:val="both"/>
            </w:pPr>
            <w:r>
              <w:t>1.0-1.0</w:t>
            </w:r>
          </w:p>
        </w:tc>
      </w:tr>
      <w:tr w:rsidR="002306C7" w14:paraId="4BDAC3E2" w14:textId="77777777" w:rsidTr="002306C7">
        <w:tc>
          <w:tcPr>
            <w:tcW w:w="1557" w:type="dxa"/>
            <w:vMerge/>
          </w:tcPr>
          <w:p w14:paraId="515D9947" w14:textId="77777777" w:rsidR="002306C7" w:rsidRPr="00BD077F" w:rsidRDefault="002306C7" w:rsidP="002306C7">
            <w:pPr>
              <w:spacing w:line="480" w:lineRule="auto"/>
              <w:jc w:val="both"/>
            </w:pPr>
          </w:p>
        </w:tc>
        <w:tc>
          <w:tcPr>
            <w:tcW w:w="1558" w:type="dxa"/>
          </w:tcPr>
          <w:p w14:paraId="0ECE1D20" w14:textId="54E5C3D9" w:rsidR="002306C7" w:rsidRDefault="002306C7" w:rsidP="002306C7">
            <w:pPr>
              <w:spacing w:line="480" w:lineRule="auto"/>
              <w:jc w:val="both"/>
            </w:pPr>
            <w:r>
              <w:t>Intensity r</w:t>
            </w:r>
          </w:p>
        </w:tc>
        <w:tc>
          <w:tcPr>
            <w:tcW w:w="1559" w:type="dxa"/>
            <w:gridSpan w:val="2"/>
          </w:tcPr>
          <w:p w14:paraId="1440106C" w14:textId="34CED431" w:rsidR="002306C7" w:rsidRDefault="002306C7" w:rsidP="002306C7">
            <w:pPr>
              <w:spacing w:line="480" w:lineRule="auto"/>
              <w:jc w:val="both"/>
            </w:pPr>
            <w:r>
              <w:t>371</w:t>
            </w:r>
          </w:p>
        </w:tc>
        <w:tc>
          <w:tcPr>
            <w:tcW w:w="1558" w:type="dxa"/>
          </w:tcPr>
          <w:p w14:paraId="78C2B0C2" w14:textId="34D898F9" w:rsidR="002306C7" w:rsidRDefault="002306C7" w:rsidP="002306C7">
            <w:pPr>
              <w:spacing w:line="480" w:lineRule="auto"/>
              <w:jc w:val="both"/>
            </w:pPr>
            <w:r>
              <w:t>1.0 [0.0]</w:t>
            </w:r>
          </w:p>
        </w:tc>
        <w:tc>
          <w:tcPr>
            <w:tcW w:w="1559" w:type="dxa"/>
          </w:tcPr>
          <w:p w14:paraId="60040526" w14:textId="18C24DAC" w:rsidR="002306C7" w:rsidRDefault="002306C7" w:rsidP="002306C7">
            <w:pPr>
              <w:spacing w:line="480" w:lineRule="auto"/>
              <w:jc w:val="both"/>
            </w:pPr>
            <w:r>
              <w:t xml:space="preserve">1.0 </w:t>
            </w:r>
            <w:r>
              <w:rPr>
                <w:rFonts w:ascii="+/-" w:hAnsi="+/-"/>
              </w:rPr>
              <w:t>±</w:t>
            </w:r>
            <w:r>
              <w:t xml:space="preserve"> 0.0</w:t>
            </w:r>
          </w:p>
        </w:tc>
        <w:tc>
          <w:tcPr>
            <w:tcW w:w="1559" w:type="dxa"/>
          </w:tcPr>
          <w:p w14:paraId="15467A9E" w14:textId="712A6FA9" w:rsidR="002306C7" w:rsidRDefault="002306C7" w:rsidP="002306C7">
            <w:pPr>
              <w:spacing w:line="480" w:lineRule="auto"/>
              <w:jc w:val="both"/>
            </w:pPr>
            <w:r>
              <w:t>1.0-1.0</w:t>
            </w:r>
          </w:p>
        </w:tc>
      </w:tr>
      <w:tr w:rsidR="002306C7" w14:paraId="35ED309C" w14:textId="77777777" w:rsidTr="002306C7">
        <w:tc>
          <w:tcPr>
            <w:tcW w:w="1557" w:type="dxa"/>
            <w:vMerge w:val="restart"/>
          </w:tcPr>
          <w:p w14:paraId="12FA362A" w14:textId="345FF0C7" w:rsidR="002306C7" w:rsidRPr="00BD077F" w:rsidRDefault="002306C7" w:rsidP="002306C7">
            <w:pPr>
              <w:spacing w:line="480" w:lineRule="auto"/>
              <w:jc w:val="both"/>
            </w:pPr>
            <w:r>
              <w:t>CellSAM</w:t>
            </w:r>
          </w:p>
        </w:tc>
        <w:tc>
          <w:tcPr>
            <w:tcW w:w="1558" w:type="dxa"/>
          </w:tcPr>
          <w:p w14:paraId="23FC99E3" w14:textId="48D873A6" w:rsidR="002306C7" w:rsidRDefault="002306C7" w:rsidP="002306C7">
            <w:pPr>
              <w:spacing w:line="480" w:lineRule="auto"/>
              <w:jc w:val="both"/>
            </w:pPr>
            <w:r>
              <w:t>Morphology r</w:t>
            </w:r>
          </w:p>
        </w:tc>
        <w:tc>
          <w:tcPr>
            <w:tcW w:w="1559" w:type="dxa"/>
            <w:gridSpan w:val="2"/>
          </w:tcPr>
          <w:p w14:paraId="2CA86EE2" w14:textId="541F1A22" w:rsidR="002306C7" w:rsidRDefault="002306C7" w:rsidP="002306C7">
            <w:pPr>
              <w:spacing w:line="480" w:lineRule="auto"/>
              <w:jc w:val="both"/>
            </w:pPr>
            <w:r>
              <w:t>10</w:t>
            </w:r>
          </w:p>
        </w:tc>
        <w:tc>
          <w:tcPr>
            <w:tcW w:w="1558" w:type="dxa"/>
          </w:tcPr>
          <w:p w14:paraId="54B2B0A3" w14:textId="483A7DBE" w:rsidR="002306C7" w:rsidRDefault="002306C7" w:rsidP="002306C7">
            <w:pPr>
              <w:spacing w:line="480" w:lineRule="auto"/>
              <w:jc w:val="both"/>
            </w:pPr>
            <w:r>
              <w:t>1.0 [0.0]</w:t>
            </w:r>
          </w:p>
        </w:tc>
        <w:tc>
          <w:tcPr>
            <w:tcW w:w="1559" w:type="dxa"/>
          </w:tcPr>
          <w:p w14:paraId="662F4391" w14:textId="06F6C861" w:rsidR="002306C7" w:rsidRDefault="002306C7" w:rsidP="002306C7">
            <w:pPr>
              <w:spacing w:line="480" w:lineRule="auto"/>
              <w:jc w:val="both"/>
            </w:pPr>
            <w:r>
              <w:t xml:space="preserve">1.0 </w:t>
            </w:r>
            <w:r>
              <w:rPr>
                <w:rFonts w:ascii="+/-" w:hAnsi="+/-"/>
              </w:rPr>
              <w:t>±</w:t>
            </w:r>
            <w:r>
              <w:t xml:space="preserve"> 0.0</w:t>
            </w:r>
          </w:p>
        </w:tc>
        <w:tc>
          <w:tcPr>
            <w:tcW w:w="1559" w:type="dxa"/>
          </w:tcPr>
          <w:p w14:paraId="3E3FF029" w14:textId="4471E95C" w:rsidR="002306C7" w:rsidRDefault="002306C7" w:rsidP="002306C7">
            <w:pPr>
              <w:spacing w:line="480" w:lineRule="auto"/>
              <w:jc w:val="both"/>
            </w:pPr>
            <w:r>
              <w:t>1.0-1.0</w:t>
            </w:r>
          </w:p>
        </w:tc>
      </w:tr>
      <w:tr w:rsidR="002306C7" w14:paraId="4658E9E8" w14:textId="77777777" w:rsidTr="002306C7">
        <w:tc>
          <w:tcPr>
            <w:tcW w:w="1557" w:type="dxa"/>
            <w:vMerge/>
          </w:tcPr>
          <w:p w14:paraId="676E90BC" w14:textId="77777777" w:rsidR="002306C7" w:rsidRPr="00BD077F" w:rsidRDefault="002306C7" w:rsidP="002306C7">
            <w:pPr>
              <w:spacing w:line="480" w:lineRule="auto"/>
              <w:jc w:val="both"/>
            </w:pPr>
          </w:p>
        </w:tc>
        <w:tc>
          <w:tcPr>
            <w:tcW w:w="1558" w:type="dxa"/>
          </w:tcPr>
          <w:p w14:paraId="17B361C1" w14:textId="2878ABA5" w:rsidR="002306C7" w:rsidRDefault="002306C7" w:rsidP="002306C7">
            <w:pPr>
              <w:spacing w:line="480" w:lineRule="auto"/>
              <w:jc w:val="both"/>
            </w:pPr>
            <w:r>
              <w:t>Intensity r</w:t>
            </w:r>
          </w:p>
        </w:tc>
        <w:tc>
          <w:tcPr>
            <w:tcW w:w="1559" w:type="dxa"/>
            <w:gridSpan w:val="2"/>
          </w:tcPr>
          <w:p w14:paraId="57B9DA57" w14:textId="61124A22" w:rsidR="002306C7" w:rsidRDefault="002306C7" w:rsidP="002306C7">
            <w:pPr>
              <w:spacing w:line="480" w:lineRule="auto"/>
              <w:jc w:val="both"/>
            </w:pPr>
            <w:r>
              <w:t>371</w:t>
            </w:r>
          </w:p>
        </w:tc>
        <w:tc>
          <w:tcPr>
            <w:tcW w:w="1558" w:type="dxa"/>
          </w:tcPr>
          <w:p w14:paraId="0FFA2269" w14:textId="15B2E0C8" w:rsidR="002306C7" w:rsidRDefault="002306C7" w:rsidP="002306C7">
            <w:pPr>
              <w:spacing w:line="480" w:lineRule="auto"/>
              <w:jc w:val="both"/>
            </w:pPr>
            <w:r>
              <w:t>1.0 [0.0]</w:t>
            </w:r>
          </w:p>
        </w:tc>
        <w:tc>
          <w:tcPr>
            <w:tcW w:w="1559" w:type="dxa"/>
          </w:tcPr>
          <w:p w14:paraId="0A06D1B7" w14:textId="0A6617C0" w:rsidR="002306C7" w:rsidRDefault="002306C7" w:rsidP="002306C7">
            <w:pPr>
              <w:spacing w:line="480" w:lineRule="auto"/>
              <w:jc w:val="both"/>
            </w:pPr>
            <w:r>
              <w:t xml:space="preserve">1.0 </w:t>
            </w:r>
            <w:r>
              <w:rPr>
                <w:rFonts w:ascii="+/-" w:hAnsi="+/-"/>
              </w:rPr>
              <w:t>±</w:t>
            </w:r>
            <w:r>
              <w:t xml:space="preserve"> 0.0</w:t>
            </w:r>
          </w:p>
        </w:tc>
        <w:tc>
          <w:tcPr>
            <w:tcW w:w="1559" w:type="dxa"/>
          </w:tcPr>
          <w:p w14:paraId="42A81C77" w14:textId="09A9D1FB" w:rsidR="002306C7" w:rsidRDefault="002306C7" w:rsidP="002306C7">
            <w:pPr>
              <w:spacing w:line="480" w:lineRule="auto"/>
              <w:jc w:val="both"/>
            </w:pPr>
            <w:r>
              <w:t>1.0-1.0</w:t>
            </w:r>
          </w:p>
        </w:tc>
      </w:tr>
    </w:tbl>
    <w:p w14:paraId="15505BBA" w14:textId="20600D7A" w:rsidR="00BD077F" w:rsidRDefault="002306C7" w:rsidP="00BD077F">
      <w:pPr>
        <w:spacing w:line="480" w:lineRule="auto"/>
        <w:jc w:val="both"/>
      </w:pPr>
      <w:r>
        <w:t xml:space="preserve">Rows report median [IQR], mean +/- standard deviation (SD), and range. Dice = Dice coefficient, AJI = Aggregated Jaccard Index, GUI = graphical user interface, CLI = command-line interface, IQR = interquartile range. 4 patient samples, derived from the IMMUcan study, were used for this analysis (DOI: </w:t>
      </w:r>
      <w:r w:rsidR="0034544E" w:rsidRPr="0034544E">
        <w:t>https://doi.org/10.5281/zenodo.7575859</w:t>
      </w:r>
      <w:r>
        <w:t xml:space="preserve">) with 3 replicates each. N=42 represents the total number of </w:t>
      </w:r>
      <w:r w:rsidR="00DE618E">
        <w:t>acquisitions</w:t>
      </w:r>
      <w:r>
        <w:t xml:space="preserve"> * replicates. N=10 represents 10 morphology features. N=371 represents 371 intensity features. </w:t>
      </w:r>
    </w:p>
    <w:p w14:paraId="7E2C521E" w14:textId="77777777" w:rsidR="00715390" w:rsidRDefault="00715390" w:rsidP="00BD077F">
      <w:pPr>
        <w:spacing w:line="480" w:lineRule="auto"/>
        <w:jc w:val="both"/>
      </w:pPr>
    </w:p>
    <w:p w14:paraId="12E5AB23" w14:textId="3764FD89" w:rsidR="00715390" w:rsidRPr="00241A2A" w:rsidRDefault="00715390" w:rsidP="00715390">
      <w:pPr>
        <w:spacing w:line="480" w:lineRule="auto"/>
        <w:jc w:val="both"/>
        <w:rPr>
          <w:b/>
          <w:bCs/>
        </w:rPr>
      </w:pPr>
      <w:r w:rsidRPr="00241A2A">
        <w:rPr>
          <w:b/>
          <w:bCs/>
        </w:rPr>
        <w:t xml:space="preserve">Supplementary Table 2. GUI Benchmarking Statistics. </w:t>
      </w:r>
    </w:p>
    <w:tbl>
      <w:tblPr>
        <w:tblStyle w:val="TableGrid"/>
        <w:tblW w:w="9445" w:type="dxa"/>
        <w:tblLook w:val="04A0" w:firstRow="1" w:lastRow="0" w:firstColumn="1" w:lastColumn="0" w:noHBand="0" w:noVBand="1"/>
      </w:tblPr>
      <w:tblGrid>
        <w:gridCol w:w="1489"/>
        <w:gridCol w:w="1818"/>
        <w:gridCol w:w="1330"/>
        <w:gridCol w:w="1312"/>
        <w:gridCol w:w="1716"/>
        <w:gridCol w:w="1780"/>
      </w:tblGrid>
      <w:tr w:rsidR="00C52F65" w:rsidRPr="00241A2A" w14:paraId="09E562D8" w14:textId="77777777" w:rsidTr="004F11FE">
        <w:tc>
          <w:tcPr>
            <w:tcW w:w="1489" w:type="dxa"/>
          </w:tcPr>
          <w:p w14:paraId="0BF8EC56" w14:textId="54138390" w:rsidR="00C52F65" w:rsidRPr="00241A2A" w:rsidRDefault="00C52F65" w:rsidP="00C52F65">
            <w:pPr>
              <w:spacing w:line="480" w:lineRule="auto"/>
            </w:pPr>
            <w:r w:rsidRPr="00241A2A">
              <w:t>Task</w:t>
            </w:r>
          </w:p>
        </w:tc>
        <w:tc>
          <w:tcPr>
            <w:tcW w:w="1818" w:type="dxa"/>
          </w:tcPr>
          <w:p w14:paraId="678F4E12" w14:textId="7A7412F1" w:rsidR="00C52F65" w:rsidRPr="00241A2A" w:rsidRDefault="00C52F65" w:rsidP="00C52F65">
            <w:pPr>
              <w:spacing w:line="480" w:lineRule="auto"/>
            </w:pPr>
            <w:r w:rsidRPr="00241A2A">
              <w:t>Dataset/Session</w:t>
            </w:r>
          </w:p>
        </w:tc>
        <w:tc>
          <w:tcPr>
            <w:tcW w:w="1330" w:type="dxa"/>
          </w:tcPr>
          <w:p w14:paraId="7FB2F688" w14:textId="2FBA4E01" w:rsidR="00C52F65" w:rsidRPr="00241A2A" w:rsidRDefault="00C52F65" w:rsidP="00C52F65">
            <w:pPr>
              <w:spacing w:line="480" w:lineRule="auto"/>
            </w:pPr>
            <w:r w:rsidRPr="00241A2A">
              <w:t>Data Description</w:t>
            </w:r>
            <w:r w:rsidR="004F11FE" w:rsidRPr="00241A2A">
              <w:t xml:space="preserve"> / action</w:t>
            </w:r>
          </w:p>
        </w:tc>
        <w:tc>
          <w:tcPr>
            <w:tcW w:w="1312" w:type="dxa"/>
          </w:tcPr>
          <w:p w14:paraId="0FA8B220" w14:textId="6CFD0788" w:rsidR="00C52F65" w:rsidRPr="00241A2A" w:rsidRDefault="00C52F65" w:rsidP="00C52F65">
            <w:pPr>
              <w:spacing w:line="480" w:lineRule="auto"/>
            </w:pPr>
            <w:r w:rsidRPr="00241A2A">
              <w:t>Time (s), median [IQR]</w:t>
            </w:r>
          </w:p>
        </w:tc>
        <w:tc>
          <w:tcPr>
            <w:tcW w:w="1716" w:type="dxa"/>
          </w:tcPr>
          <w:p w14:paraId="55C62CB2" w14:textId="312F7BE5" w:rsidR="00C52F65" w:rsidRPr="00241A2A" w:rsidRDefault="00C52F65" w:rsidP="00C52F65">
            <w:pPr>
              <w:spacing w:line="480" w:lineRule="auto"/>
            </w:pPr>
            <w:r w:rsidRPr="00241A2A">
              <w:t>Max-event loop delay (</w:t>
            </w:r>
            <w:proofErr w:type="spellStart"/>
            <w:r w:rsidRPr="00241A2A">
              <w:t>ms</w:t>
            </w:r>
            <w:proofErr w:type="spellEnd"/>
            <w:r w:rsidRPr="00241A2A">
              <w:t>), median [IQR]</w:t>
            </w:r>
          </w:p>
        </w:tc>
        <w:tc>
          <w:tcPr>
            <w:tcW w:w="1780" w:type="dxa"/>
          </w:tcPr>
          <w:p w14:paraId="2EAD95E9" w14:textId="4CEF2774" w:rsidR="00C52F65" w:rsidRPr="00241A2A" w:rsidRDefault="00C52F65" w:rsidP="00C52F65">
            <w:pPr>
              <w:spacing w:line="480" w:lineRule="auto"/>
            </w:pPr>
            <w:r w:rsidRPr="00241A2A">
              <w:t>Peak RSS, (GB), median [IQR]</w:t>
            </w:r>
          </w:p>
        </w:tc>
      </w:tr>
      <w:tr w:rsidR="00C52F65" w:rsidRPr="00F573A2" w14:paraId="6141C4AD" w14:textId="77777777" w:rsidTr="004F11FE">
        <w:tc>
          <w:tcPr>
            <w:tcW w:w="1489" w:type="dxa"/>
          </w:tcPr>
          <w:p w14:paraId="5B9AD500" w14:textId="4094093B" w:rsidR="00C52F65" w:rsidRPr="00241A2A" w:rsidRDefault="00C52F65" w:rsidP="00C52F65">
            <w:pPr>
              <w:spacing w:line="480" w:lineRule="auto"/>
            </w:pPr>
            <w:r w:rsidRPr="00241A2A">
              <w:t>Startup</w:t>
            </w:r>
          </w:p>
        </w:tc>
        <w:tc>
          <w:tcPr>
            <w:tcW w:w="1818" w:type="dxa"/>
          </w:tcPr>
          <w:p w14:paraId="5DEA415B" w14:textId="156180BB" w:rsidR="00C52F65" w:rsidRPr="00241A2A" w:rsidRDefault="00C52F65" w:rsidP="00C52F65">
            <w:pPr>
              <w:spacing w:line="480" w:lineRule="auto"/>
            </w:pPr>
            <w:r w:rsidRPr="00241A2A">
              <w:t>Application</w:t>
            </w:r>
          </w:p>
        </w:tc>
        <w:tc>
          <w:tcPr>
            <w:tcW w:w="1330" w:type="dxa"/>
          </w:tcPr>
          <w:p w14:paraId="7EDA3086" w14:textId="377D1656" w:rsidR="00C52F65" w:rsidRPr="00241A2A" w:rsidRDefault="00C52F65" w:rsidP="00C52F65">
            <w:pPr>
              <w:spacing w:line="480" w:lineRule="auto"/>
            </w:pPr>
            <w:r w:rsidRPr="00241A2A">
              <w:t>Recorded GUI action</w:t>
            </w:r>
          </w:p>
        </w:tc>
        <w:tc>
          <w:tcPr>
            <w:tcW w:w="1312" w:type="dxa"/>
          </w:tcPr>
          <w:p w14:paraId="1384772C" w14:textId="50716B73" w:rsidR="00C52F65" w:rsidRPr="00241A2A" w:rsidRDefault="00C52F65" w:rsidP="00C52F65">
            <w:pPr>
              <w:spacing w:line="480" w:lineRule="auto"/>
            </w:pPr>
            <w:r w:rsidRPr="00241A2A">
              <w:t>4.574 [4.372</w:t>
            </w:r>
            <w:r w:rsidR="004F11FE" w:rsidRPr="00241A2A">
              <w:t xml:space="preserve"> –</w:t>
            </w:r>
            <w:r w:rsidRPr="00241A2A">
              <w:t>5.096]</w:t>
            </w:r>
          </w:p>
        </w:tc>
        <w:tc>
          <w:tcPr>
            <w:tcW w:w="1716" w:type="dxa"/>
          </w:tcPr>
          <w:p w14:paraId="5BDC9B70" w14:textId="2794C2FE" w:rsidR="00C52F65" w:rsidRPr="00241A2A" w:rsidRDefault="00C52F65" w:rsidP="00C52F65">
            <w:pPr>
              <w:spacing w:line="480" w:lineRule="auto"/>
            </w:pPr>
            <w:r w:rsidRPr="00241A2A">
              <w:t>0.0 [0.0</w:t>
            </w:r>
            <w:r w:rsidR="004F11FE" w:rsidRPr="00241A2A">
              <w:t xml:space="preserve"> – </w:t>
            </w:r>
            <w:r w:rsidRPr="00241A2A">
              <w:t>0.0]</w:t>
            </w:r>
          </w:p>
        </w:tc>
        <w:tc>
          <w:tcPr>
            <w:tcW w:w="1780" w:type="dxa"/>
          </w:tcPr>
          <w:p w14:paraId="39440A54" w14:textId="6DAD3B65" w:rsidR="00C52F65" w:rsidRPr="00241A2A" w:rsidRDefault="00C52F65" w:rsidP="00C52F65">
            <w:pPr>
              <w:spacing w:line="480" w:lineRule="auto"/>
            </w:pPr>
            <w:r w:rsidRPr="00241A2A">
              <w:t>0.506 [0.502</w:t>
            </w:r>
            <w:r w:rsidR="004F11FE" w:rsidRPr="00241A2A">
              <w:t xml:space="preserve"> –</w:t>
            </w:r>
            <w:r w:rsidRPr="00241A2A">
              <w:t>0.506]</w:t>
            </w:r>
          </w:p>
        </w:tc>
      </w:tr>
      <w:tr w:rsidR="00C52F65" w:rsidRPr="00241A2A" w14:paraId="65B6BCDA" w14:textId="77777777" w:rsidTr="004F11FE">
        <w:tc>
          <w:tcPr>
            <w:tcW w:w="1489" w:type="dxa"/>
          </w:tcPr>
          <w:p w14:paraId="54D2011D" w14:textId="4ADFCC78" w:rsidR="00C52F65" w:rsidRPr="00241A2A" w:rsidRDefault="00C52F65" w:rsidP="00C52F65">
            <w:pPr>
              <w:spacing w:line="480" w:lineRule="auto"/>
            </w:pPr>
            <w:r w:rsidRPr="00241A2A">
              <w:lastRenderedPageBreak/>
              <w:t>Open small dataset</w:t>
            </w:r>
          </w:p>
        </w:tc>
        <w:tc>
          <w:tcPr>
            <w:tcW w:w="1818" w:type="dxa"/>
          </w:tcPr>
          <w:p w14:paraId="178185C9" w14:textId="24E280D8" w:rsidR="00C52F65" w:rsidRPr="00241A2A" w:rsidRDefault="00C52F65" w:rsidP="00C52F65">
            <w:pPr>
              <w:spacing w:line="480" w:lineRule="auto"/>
            </w:pPr>
            <w:r w:rsidRPr="00241A2A">
              <w:t>Liquid biopsy 1 slide sample</w:t>
            </w:r>
          </w:p>
        </w:tc>
        <w:tc>
          <w:tcPr>
            <w:tcW w:w="1330" w:type="dxa"/>
          </w:tcPr>
          <w:p w14:paraId="5EF63819" w14:textId="4BAF32F3" w:rsidR="00C52F65" w:rsidRPr="00241A2A" w:rsidRDefault="00C52F65" w:rsidP="00C52F65">
            <w:pPr>
              <w:spacing w:line="480" w:lineRule="auto"/>
            </w:pPr>
            <w:r w:rsidRPr="00241A2A">
              <w:t>106 ROIs</w:t>
            </w:r>
          </w:p>
        </w:tc>
        <w:tc>
          <w:tcPr>
            <w:tcW w:w="1312" w:type="dxa"/>
          </w:tcPr>
          <w:p w14:paraId="26D30D3F" w14:textId="2958025C" w:rsidR="00C52F65" w:rsidRPr="00241A2A" w:rsidRDefault="00C52F65" w:rsidP="00C52F65">
            <w:pPr>
              <w:spacing w:line="480" w:lineRule="auto"/>
            </w:pPr>
            <w:r w:rsidRPr="00241A2A">
              <w:t>2.782 [2.699</w:t>
            </w:r>
            <w:r w:rsidR="004F11FE" w:rsidRPr="00241A2A">
              <w:t xml:space="preserve"> –</w:t>
            </w:r>
            <w:r w:rsidRPr="00241A2A">
              <w:t>3.408]</w:t>
            </w:r>
          </w:p>
        </w:tc>
        <w:tc>
          <w:tcPr>
            <w:tcW w:w="1716" w:type="dxa"/>
          </w:tcPr>
          <w:p w14:paraId="09AFEE86" w14:textId="31D3C630" w:rsidR="00C52F65" w:rsidRPr="00241A2A" w:rsidRDefault="00C52F65" w:rsidP="00C52F65">
            <w:pPr>
              <w:spacing w:line="480" w:lineRule="auto"/>
            </w:pPr>
            <w:r w:rsidRPr="00241A2A">
              <w:t>2531.96 [2448.92 – 3157.22]</w:t>
            </w:r>
          </w:p>
        </w:tc>
        <w:tc>
          <w:tcPr>
            <w:tcW w:w="1780" w:type="dxa"/>
          </w:tcPr>
          <w:p w14:paraId="3D5E4CD8" w14:textId="4C80DA23" w:rsidR="00C52F65" w:rsidRPr="00241A2A" w:rsidRDefault="00C52F65" w:rsidP="00C52F65">
            <w:pPr>
              <w:spacing w:line="480" w:lineRule="auto"/>
            </w:pPr>
            <w:r w:rsidRPr="00241A2A">
              <w:t>1.003 [0.996</w:t>
            </w:r>
            <w:r w:rsidR="004F11FE" w:rsidRPr="00241A2A">
              <w:t xml:space="preserve"> –</w:t>
            </w:r>
            <w:r w:rsidRPr="00241A2A">
              <w:t>1.003]</w:t>
            </w:r>
          </w:p>
        </w:tc>
      </w:tr>
      <w:tr w:rsidR="00C52F65" w:rsidRPr="00241A2A" w14:paraId="702DFEF7" w14:textId="77777777" w:rsidTr="004F11FE">
        <w:tc>
          <w:tcPr>
            <w:tcW w:w="1489" w:type="dxa"/>
          </w:tcPr>
          <w:p w14:paraId="0242CFD3" w14:textId="70A6FA3C" w:rsidR="00C52F65" w:rsidRPr="00241A2A" w:rsidRDefault="00C52F65" w:rsidP="00C52F65">
            <w:pPr>
              <w:spacing w:line="480" w:lineRule="auto"/>
            </w:pPr>
            <w:r w:rsidRPr="00241A2A">
              <w:t>Open medium dataset</w:t>
            </w:r>
          </w:p>
        </w:tc>
        <w:tc>
          <w:tcPr>
            <w:tcW w:w="1818" w:type="dxa"/>
          </w:tcPr>
          <w:p w14:paraId="582B82A8" w14:textId="34FA869F" w:rsidR="00C52F65" w:rsidRPr="00241A2A" w:rsidRDefault="00C52F65" w:rsidP="00C52F65">
            <w:pPr>
              <w:spacing w:line="480" w:lineRule="auto"/>
            </w:pPr>
            <w:r w:rsidRPr="00241A2A">
              <w:t>IMMUcan 1 slide sample</w:t>
            </w:r>
          </w:p>
        </w:tc>
        <w:tc>
          <w:tcPr>
            <w:tcW w:w="1330" w:type="dxa"/>
          </w:tcPr>
          <w:p w14:paraId="184038EF" w14:textId="210101ED" w:rsidR="00C52F65" w:rsidRPr="00241A2A" w:rsidRDefault="00C52F65" w:rsidP="00C52F65">
            <w:pPr>
              <w:spacing w:line="480" w:lineRule="auto"/>
            </w:pPr>
            <w:r w:rsidRPr="00241A2A">
              <w:t>4 ROIs</w:t>
            </w:r>
          </w:p>
        </w:tc>
        <w:tc>
          <w:tcPr>
            <w:tcW w:w="1312" w:type="dxa"/>
          </w:tcPr>
          <w:p w14:paraId="72D4E164" w14:textId="57AFBF20" w:rsidR="00C52F65" w:rsidRPr="00241A2A" w:rsidRDefault="00C52F65" w:rsidP="00C52F65">
            <w:pPr>
              <w:spacing w:line="480" w:lineRule="auto"/>
            </w:pPr>
            <w:r w:rsidRPr="00241A2A">
              <w:t>0.670 [0.665</w:t>
            </w:r>
            <w:r w:rsidR="004F11FE" w:rsidRPr="00241A2A">
              <w:t xml:space="preserve"> –</w:t>
            </w:r>
            <w:r w:rsidRPr="00241A2A">
              <w:t>0.750]</w:t>
            </w:r>
          </w:p>
        </w:tc>
        <w:tc>
          <w:tcPr>
            <w:tcW w:w="1716" w:type="dxa"/>
          </w:tcPr>
          <w:p w14:paraId="6BD7BED9" w14:textId="797D6296" w:rsidR="00C52F65" w:rsidRPr="00241A2A" w:rsidRDefault="00C52F65" w:rsidP="00C52F65">
            <w:pPr>
              <w:spacing w:line="480" w:lineRule="auto"/>
            </w:pPr>
            <w:r w:rsidRPr="00241A2A">
              <w:t>417.32 [413.06 – 498.12]</w:t>
            </w:r>
          </w:p>
        </w:tc>
        <w:tc>
          <w:tcPr>
            <w:tcW w:w="1780" w:type="dxa"/>
          </w:tcPr>
          <w:p w14:paraId="4EC17EE5" w14:textId="596ED181" w:rsidR="00C52F65" w:rsidRPr="00241A2A" w:rsidRDefault="00C52F65" w:rsidP="00C52F65">
            <w:pPr>
              <w:spacing w:line="480" w:lineRule="auto"/>
            </w:pPr>
            <w:r w:rsidRPr="00241A2A">
              <w:t>1.185 [1.178</w:t>
            </w:r>
            <w:r w:rsidR="004F11FE" w:rsidRPr="00241A2A">
              <w:t xml:space="preserve"> –</w:t>
            </w:r>
            <w:r w:rsidRPr="00241A2A">
              <w:t>1.186]</w:t>
            </w:r>
          </w:p>
        </w:tc>
      </w:tr>
      <w:tr w:rsidR="00C52F65" w:rsidRPr="00241A2A" w14:paraId="11036D1B" w14:textId="77777777" w:rsidTr="004F11FE">
        <w:tc>
          <w:tcPr>
            <w:tcW w:w="1489" w:type="dxa"/>
          </w:tcPr>
          <w:p w14:paraId="7288ABBB" w14:textId="42420ED0" w:rsidR="00C52F65" w:rsidRPr="00241A2A" w:rsidRDefault="00C52F65" w:rsidP="00C52F65">
            <w:pPr>
              <w:spacing w:line="480" w:lineRule="auto"/>
            </w:pPr>
            <w:r w:rsidRPr="00241A2A">
              <w:t>Open large dataset</w:t>
            </w:r>
          </w:p>
        </w:tc>
        <w:tc>
          <w:tcPr>
            <w:tcW w:w="1818" w:type="dxa"/>
          </w:tcPr>
          <w:p w14:paraId="00311960" w14:textId="10C7FA15" w:rsidR="00C52F65" w:rsidRPr="00241A2A" w:rsidRDefault="00C52F65" w:rsidP="00C52F65">
            <w:pPr>
              <w:spacing w:line="480" w:lineRule="auto"/>
            </w:pPr>
            <w:r w:rsidRPr="00241A2A">
              <w:t>High resolution 1 slide sample</w:t>
            </w:r>
          </w:p>
        </w:tc>
        <w:tc>
          <w:tcPr>
            <w:tcW w:w="1330" w:type="dxa"/>
          </w:tcPr>
          <w:p w14:paraId="76A735B0" w14:textId="5BF7C7D4" w:rsidR="00C52F65" w:rsidRPr="00241A2A" w:rsidRDefault="00C52F65" w:rsidP="00C52F65">
            <w:pPr>
              <w:spacing w:line="480" w:lineRule="auto"/>
            </w:pPr>
            <w:r w:rsidRPr="00241A2A">
              <w:t>32 ROIs</w:t>
            </w:r>
          </w:p>
        </w:tc>
        <w:tc>
          <w:tcPr>
            <w:tcW w:w="1312" w:type="dxa"/>
          </w:tcPr>
          <w:p w14:paraId="07C39B87" w14:textId="3016F81F" w:rsidR="00C52F65" w:rsidRPr="00241A2A" w:rsidRDefault="00C52F65" w:rsidP="00C52F65">
            <w:pPr>
              <w:spacing w:line="480" w:lineRule="auto"/>
            </w:pPr>
            <w:r w:rsidRPr="00241A2A">
              <w:t>0.736 [0.735</w:t>
            </w:r>
            <w:r w:rsidR="004F11FE" w:rsidRPr="00241A2A">
              <w:t xml:space="preserve"> –</w:t>
            </w:r>
            <w:r w:rsidRPr="00241A2A">
              <w:t>0.755]</w:t>
            </w:r>
          </w:p>
        </w:tc>
        <w:tc>
          <w:tcPr>
            <w:tcW w:w="1716" w:type="dxa"/>
          </w:tcPr>
          <w:p w14:paraId="76322BD5" w14:textId="10BE1C32" w:rsidR="00C52F65" w:rsidRPr="00241A2A" w:rsidRDefault="00C52F65" w:rsidP="00C52F65">
            <w:pPr>
              <w:spacing w:line="480" w:lineRule="auto"/>
            </w:pPr>
            <w:r w:rsidRPr="00241A2A">
              <w:t>484.39 [484.14 – 503.90]</w:t>
            </w:r>
          </w:p>
        </w:tc>
        <w:tc>
          <w:tcPr>
            <w:tcW w:w="1780" w:type="dxa"/>
          </w:tcPr>
          <w:p w14:paraId="7DC88781" w14:textId="622CF06D" w:rsidR="00C52F65" w:rsidRPr="00241A2A" w:rsidRDefault="00C52F65" w:rsidP="00C52F65">
            <w:pPr>
              <w:spacing w:line="480" w:lineRule="auto"/>
            </w:pPr>
            <w:r w:rsidRPr="00241A2A">
              <w:t>1.136 [1.127</w:t>
            </w:r>
            <w:r w:rsidR="004F11FE" w:rsidRPr="00241A2A">
              <w:t xml:space="preserve"> –</w:t>
            </w:r>
            <w:r w:rsidRPr="00241A2A">
              <w:t>1.137]</w:t>
            </w:r>
          </w:p>
        </w:tc>
      </w:tr>
      <w:tr w:rsidR="00C52F65" w:rsidRPr="00241A2A" w14:paraId="23E88CC2" w14:textId="77777777" w:rsidTr="004F11FE">
        <w:tc>
          <w:tcPr>
            <w:tcW w:w="1489" w:type="dxa"/>
          </w:tcPr>
          <w:p w14:paraId="4A326A1B" w14:textId="1B99A085" w:rsidR="00C52F65" w:rsidRPr="00241A2A" w:rsidRDefault="00C52F65" w:rsidP="00C52F65">
            <w:pPr>
              <w:spacing w:line="480" w:lineRule="auto"/>
            </w:pPr>
            <w:r w:rsidRPr="00241A2A">
              <w:t>Single channel display</w:t>
            </w:r>
          </w:p>
        </w:tc>
        <w:tc>
          <w:tcPr>
            <w:tcW w:w="1818" w:type="dxa"/>
          </w:tcPr>
          <w:p w14:paraId="0B1D6F25" w14:textId="1D3DD8A8" w:rsidR="00C52F65" w:rsidRPr="00241A2A" w:rsidRDefault="00C52F65" w:rsidP="00C52F65">
            <w:pPr>
              <w:spacing w:line="480" w:lineRule="auto"/>
            </w:pPr>
            <w:r w:rsidRPr="00241A2A">
              <w:t>High resolution sample, first acquisition</w:t>
            </w:r>
          </w:p>
        </w:tc>
        <w:tc>
          <w:tcPr>
            <w:tcW w:w="1330" w:type="dxa"/>
          </w:tcPr>
          <w:p w14:paraId="033D900C" w14:textId="32FB6A42" w:rsidR="00C52F65" w:rsidRPr="00241A2A" w:rsidRDefault="00C52F65" w:rsidP="00C52F65">
            <w:pPr>
              <w:spacing w:line="480" w:lineRule="auto"/>
            </w:pPr>
            <w:r w:rsidRPr="00241A2A">
              <w:t>1 selected channel, 1 ROI</w:t>
            </w:r>
          </w:p>
        </w:tc>
        <w:tc>
          <w:tcPr>
            <w:tcW w:w="1312" w:type="dxa"/>
          </w:tcPr>
          <w:p w14:paraId="6BCBD946" w14:textId="7346D248" w:rsidR="00C52F65" w:rsidRPr="00241A2A" w:rsidRDefault="00C52F65" w:rsidP="00C52F65">
            <w:pPr>
              <w:spacing w:line="480" w:lineRule="auto"/>
            </w:pPr>
            <w:r w:rsidRPr="00241A2A">
              <w:t>0.471 [0.469</w:t>
            </w:r>
            <w:r w:rsidR="004F11FE" w:rsidRPr="00241A2A">
              <w:t xml:space="preserve"> –</w:t>
            </w:r>
            <w:r w:rsidRPr="00241A2A">
              <w:t>0.472]</w:t>
            </w:r>
          </w:p>
        </w:tc>
        <w:tc>
          <w:tcPr>
            <w:tcW w:w="1716" w:type="dxa"/>
          </w:tcPr>
          <w:p w14:paraId="065B4620" w14:textId="33AA8F73" w:rsidR="00C52F65" w:rsidRPr="00241A2A" w:rsidRDefault="00C52F65" w:rsidP="00C52F65">
            <w:pPr>
              <w:spacing w:line="480" w:lineRule="auto"/>
            </w:pPr>
            <w:r w:rsidRPr="00241A2A">
              <w:t>217.87 [217.84 – 219.83]</w:t>
            </w:r>
          </w:p>
        </w:tc>
        <w:tc>
          <w:tcPr>
            <w:tcW w:w="1780" w:type="dxa"/>
          </w:tcPr>
          <w:p w14:paraId="769DEF0C" w14:textId="09E0D95C" w:rsidR="00C52F65" w:rsidRPr="00241A2A" w:rsidRDefault="00C52F65" w:rsidP="00C52F65">
            <w:pPr>
              <w:spacing w:line="480" w:lineRule="auto"/>
            </w:pPr>
            <w:r w:rsidRPr="00241A2A">
              <w:t>1.065 [1.062</w:t>
            </w:r>
            <w:r w:rsidR="004F11FE" w:rsidRPr="00241A2A">
              <w:t xml:space="preserve"> – 1</w:t>
            </w:r>
            <w:r w:rsidRPr="00241A2A">
              <w:t>.067]</w:t>
            </w:r>
          </w:p>
        </w:tc>
      </w:tr>
      <w:tr w:rsidR="00C52F65" w:rsidRPr="00241A2A" w14:paraId="6259903C" w14:textId="77777777" w:rsidTr="004F11FE">
        <w:tc>
          <w:tcPr>
            <w:tcW w:w="1489" w:type="dxa"/>
          </w:tcPr>
          <w:p w14:paraId="319425CE" w14:textId="23F7D6CE" w:rsidR="00C52F65" w:rsidRPr="00241A2A" w:rsidRDefault="00C52F65" w:rsidP="00C52F65">
            <w:pPr>
              <w:spacing w:line="480" w:lineRule="auto"/>
            </w:pPr>
            <w:r w:rsidRPr="00241A2A">
              <w:t>Channel switch</w:t>
            </w:r>
          </w:p>
        </w:tc>
        <w:tc>
          <w:tcPr>
            <w:tcW w:w="1818" w:type="dxa"/>
          </w:tcPr>
          <w:p w14:paraId="1B7B2CD3" w14:textId="40B0E1B4" w:rsidR="00C52F65" w:rsidRPr="00241A2A" w:rsidRDefault="00C52F65" w:rsidP="00C52F65">
            <w:pPr>
              <w:spacing w:line="480" w:lineRule="auto"/>
            </w:pPr>
            <w:r w:rsidRPr="00241A2A">
              <w:t>High resolution sample, first acquisition</w:t>
            </w:r>
          </w:p>
        </w:tc>
        <w:tc>
          <w:tcPr>
            <w:tcW w:w="1330" w:type="dxa"/>
          </w:tcPr>
          <w:p w14:paraId="5F735E16" w14:textId="52C71AA2" w:rsidR="00C52F65" w:rsidRPr="00241A2A" w:rsidRDefault="00C52F65" w:rsidP="00C52F65">
            <w:pPr>
              <w:spacing w:line="480" w:lineRule="auto"/>
            </w:pPr>
            <w:r w:rsidRPr="00241A2A">
              <w:t>1</w:t>
            </w:r>
            <w:r w:rsidRPr="00241A2A">
              <w:rPr>
                <w:vertAlign w:val="superscript"/>
              </w:rPr>
              <w:t>st</w:t>
            </w:r>
            <w:r w:rsidRPr="00241A2A">
              <w:t>-2</w:t>
            </w:r>
            <w:r w:rsidRPr="00241A2A">
              <w:rPr>
                <w:vertAlign w:val="superscript"/>
              </w:rPr>
              <w:t>nd</w:t>
            </w:r>
            <w:r w:rsidRPr="00241A2A">
              <w:t xml:space="preserve"> channel, 1 ROI</w:t>
            </w:r>
          </w:p>
        </w:tc>
        <w:tc>
          <w:tcPr>
            <w:tcW w:w="1312" w:type="dxa"/>
          </w:tcPr>
          <w:p w14:paraId="67ED5E1D" w14:textId="6A467741" w:rsidR="00C52F65" w:rsidRPr="00241A2A" w:rsidRDefault="00C52F65" w:rsidP="00C52F65">
            <w:pPr>
              <w:spacing w:line="480" w:lineRule="auto"/>
            </w:pPr>
            <w:r w:rsidRPr="00241A2A">
              <w:t>0.344 [0.343 – 0.345]</w:t>
            </w:r>
          </w:p>
        </w:tc>
        <w:tc>
          <w:tcPr>
            <w:tcW w:w="1716" w:type="dxa"/>
          </w:tcPr>
          <w:p w14:paraId="18405C7F" w14:textId="639D1687" w:rsidR="00C52F65" w:rsidRPr="00241A2A" w:rsidRDefault="00C52F65" w:rsidP="00C52F65">
            <w:pPr>
              <w:spacing w:line="480" w:lineRule="auto"/>
            </w:pPr>
            <w:r w:rsidRPr="00241A2A">
              <w:t>92.57 [91.76 – 94.87]</w:t>
            </w:r>
          </w:p>
        </w:tc>
        <w:tc>
          <w:tcPr>
            <w:tcW w:w="1780" w:type="dxa"/>
          </w:tcPr>
          <w:p w14:paraId="7829456E" w14:textId="029B3DB7" w:rsidR="00C52F65" w:rsidRPr="00241A2A" w:rsidRDefault="00C52F65" w:rsidP="00C52F65">
            <w:pPr>
              <w:spacing w:line="480" w:lineRule="auto"/>
            </w:pPr>
            <w:r w:rsidRPr="00241A2A">
              <w:t>1.075 [1.065 – 1.076]</w:t>
            </w:r>
          </w:p>
        </w:tc>
      </w:tr>
      <w:tr w:rsidR="00C52F65" w:rsidRPr="00241A2A" w14:paraId="2C64A8CC" w14:textId="77777777" w:rsidTr="004F11FE">
        <w:tc>
          <w:tcPr>
            <w:tcW w:w="1489" w:type="dxa"/>
          </w:tcPr>
          <w:p w14:paraId="37C81F82" w14:textId="4DDC59BA" w:rsidR="00C52F65" w:rsidRPr="00241A2A" w:rsidRDefault="004F11FE" w:rsidP="00C52F65">
            <w:pPr>
              <w:spacing w:line="480" w:lineRule="auto"/>
            </w:pPr>
            <w:r w:rsidRPr="00241A2A">
              <w:t>3-channel RGB composite</w:t>
            </w:r>
          </w:p>
        </w:tc>
        <w:tc>
          <w:tcPr>
            <w:tcW w:w="1818" w:type="dxa"/>
          </w:tcPr>
          <w:p w14:paraId="136D8E54" w14:textId="7162E7D6" w:rsidR="00C52F65" w:rsidRPr="00241A2A" w:rsidRDefault="004F11FE" w:rsidP="00C52F65">
            <w:pPr>
              <w:spacing w:line="480" w:lineRule="auto"/>
            </w:pPr>
            <w:r w:rsidRPr="00241A2A">
              <w:t>High resolution sample, first acquisition</w:t>
            </w:r>
          </w:p>
        </w:tc>
        <w:tc>
          <w:tcPr>
            <w:tcW w:w="1330" w:type="dxa"/>
          </w:tcPr>
          <w:p w14:paraId="6CF9E6A8" w14:textId="13B6F0F4" w:rsidR="00C52F65" w:rsidRPr="00241A2A" w:rsidRDefault="004F11FE" w:rsidP="00C52F65">
            <w:pPr>
              <w:spacing w:line="480" w:lineRule="auto"/>
            </w:pPr>
            <w:r w:rsidRPr="00241A2A">
              <w:t>1</w:t>
            </w:r>
            <w:r w:rsidRPr="00241A2A">
              <w:rPr>
                <w:vertAlign w:val="superscript"/>
              </w:rPr>
              <w:t>st</w:t>
            </w:r>
            <w:r w:rsidRPr="00241A2A">
              <w:t>, 2</w:t>
            </w:r>
            <w:r w:rsidRPr="00241A2A">
              <w:rPr>
                <w:vertAlign w:val="superscript"/>
              </w:rPr>
              <w:t>nd</w:t>
            </w:r>
            <w:r w:rsidRPr="00241A2A">
              <w:t>, 3</w:t>
            </w:r>
            <w:r w:rsidRPr="00241A2A">
              <w:rPr>
                <w:vertAlign w:val="superscript"/>
              </w:rPr>
              <w:t>rd</w:t>
            </w:r>
            <w:r w:rsidRPr="00241A2A">
              <w:t xml:space="preserve"> channel, 1 ROI</w:t>
            </w:r>
          </w:p>
        </w:tc>
        <w:tc>
          <w:tcPr>
            <w:tcW w:w="1312" w:type="dxa"/>
          </w:tcPr>
          <w:p w14:paraId="4A12B96F" w14:textId="47EC5EC5" w:rsidR="00C52F65" w:rsidRPr="00241A2A" w:rsidRDefault="004F11FE" w:rsidP="00C52F65">
            <w:pPr>
              <w:spacing w:line="480" w:lineRule="auto"/>
            </w:pPr>
            <w:r w:rsidRPr="00241A2A">
              <w:t>1.576 [1.441 –1.586]</w:t>
            </w:r>
          </w:p>
        </w:tc>
        <w:tc>
          <w:tcPr>
            <w:tcW w:w="1716" w:type="dxa"/>
          </w:tcPr>
          <w:p w14:paraId="4B60C1A6" w14:textId="5FDF0B2E" w:rsidR="00C52F65" w:rsidRPr="00241A2A" w:rsidRDefault="004F11FE" w:rsidP="00C52F65">
            <w:pPr>
              <w:spacing w:line="480" w:lineRule="auto"/>
            </w:pPr>
            <w:r w:rsidRPr="00241A2A">
              <w:t>2.89 [2.72 – 11.28]</w:t>
            </w:r>
          </w:p>
        </w:tc>
        <w:tc>
          <w:tcPr>
            <w:tcW w:w="1780" w:type="dxa"/>
          </w:tcPr>
          <w:p w14:paraId="59F1CD7A" w14:textId="2591586A" w:rsidR="00C52F65" w:rsidRPr="00241A2A" w:rsidRDefault="004F11FE" w:rsidP="00C52F65">
            <w:pPr>
              <w:spacing w:line="480" w:lineRule="auto"/>
            </w:pPr>
            <w:r w:rsidRPr="00241A2A">
              <w:t>1.084 [1.077 – 1.087]</w:t>
            </w:r>
          </w:p>
        </w:tc>
      </w:tr>
      <w:tr w:rsidR="004F11FE" w:rsidRPr="00241A2A" w14:paraId="06435DEB" w14:textId="77777777" w:rsidTr="004F11FE">
        <w:tc>
          <w:tcPr>
            <w:tcW w:w="1489" w:type="dxa"/>
          </w:tcPr>
          <w:p w14:paraId="15561721" w14:textId="1973330F" w:rsidR="004F11FE" w:rsidRPr="00241A2A" w:rsidRDefault="004F11FE" w:rsidP="00C52F65">
            <w:pPr>
              <w:spacing w:line="480" w:lineRule="auto"/>
            </w:pPr>
            <w:r w:rsidRPr="00241A2A">
              <w:t>10-channel grid</w:t>
            </w:r>
          </w:p>
        </w:tc>
        <w:tc>
          <w:tcPr>
            <w:tcW w:w="1818" w:type="dxa"/>
          </w:tcPr>
          <w:p w14:paraId="22C2118D" w14:textId="7BA8C771" w:rsidR="004F11FE" w:rsidRPr="00241A2A" w:rsidRDefault="004F11FE" w:rsidP="00C52F65">
            <w:pPr>
              <w:spacing w:line="480" w:lineRule="auto"/>
            </w:pPr>
            <w:r w:rsidRPr="00241A2A">
              <w:t>High resolution sample, first acquisition</w:t>
            </w:r>
          </w:p>
        </w:tc>
        <w:tc>
          <w:tcPr>
            <w:tcW w:w="1330" w:type="dxa"/>
          </w:tcPr>
          <w:p w14:paraId="0A28096B" w14:textId="6C554ACB" w:rsidR="004F11FE" w:rsidRPr="00241A2A" w:rsidRDefault="004F11FE" w:rsidP="00C52F65">
            <w:pPr>
              <w:spacing w:line="480" w:lineRule="auto"/>
            </w:pPr>
            <w:r w:rsidRPr="00241A2A">
              <w:t>1</w:t>
            </w:r>
            <w:r w:rsidRPr="00241A2A">
              <w:rPr>
                <w:vertAlign w:val="superscript"/>
              </w:rPr>
              <w:t>st</w:t>
            </w:r>
            <w:r w:rsidRPr="00241A2A">
              <w:t>-10</w:t>
            </w:r>
            <w:r w:rsidRPr="00241A2A">
              <w:rPr>
                <w:vertAlign w:val="superscript"/>
              </w:rPr>
              <w:t>th</w:t>
            </w:r>
            <w:r w:rsidRPr="00241A2A">
              <w:t xml:space="preserve"> channel selection</w:t>
            </w:r>
          </w:p>
        </w:tc>
        <w:tc>
          <w:tcPr>
            <w:tcW w:w="1312" w:type="dxa"/>
          </w:tcPr>
          <w:p w14:paraId="3CFE1461" w14:textId="3148BB11" w:rsidR="004F11FE" w:rsidRPr="00241A2A" w:rsidRDefault="004F11FE" w:rsidP="00C52F65">
            <w:pPr>
              <w:spacing w:line="480" w:lineRule="auto"/>
            </w:pPr>
            <w:r w:rsidRPr="00241A2A">
              <w:t>1.089 [1.087 –1.094]</w:t>
            </w:r>
          </w:p>
        </w:tc>
        <w:tc>
          <w:tcPr>
            <w:tcW w:w="1716" w:type="dxa"/>
          </w:tcPr>
          <w:p w14:paraId="7A60A427" w14:textId="52EF1A6C" w:rsidR="004F11FE" w:rsidRPr="00241A2A" w:rsidRDefault="004F11FE" w:rsidP="00C52F65">
            <w:pPr>
              <w:spacing w:line="480" w:lineRule="auto"/>
            </w:pPr>
            <w:r w:rsidRPr="00241A2A">
              <w:t>895.61 [894.41 – 899.84]</w:t>
            </w:r>
          </w:p>
        </w:tc>
        <w:tc>
          <w:tcPr>
            <w:tcW w:w="1780" w:type="dxa"/>
          </w:tcPr>
          <w:p w14:paraId="688660FB" w14:textId="247F0B00" w:rsidR="004F11FE" w:rsidRPr="00241A2A" w:rsidRDefault="004F11FE" w:rsidP="00C52F65">
            <w:pPr>
              <w:spacing w:line="480" w:lineRule="auto"/>
            </w:pPr>
            <w:r w:rsidRPr="00241A2A">
              <w:t>1.374 [1.365 – 1.376]</w:t>
            </w:r>
          </w:p>
        </w:tc>
      </w:tr>
      <w:tr w:rsidR="004F11FE" w:rsidRPr="00241A2A" w14:paraId="3E5AFEF3" w14:textId="77777777" w:rsidTr="004F11FE">
        <w:tc>
          <w:tcPr>
            <w:tcW w:w="1489" w:type="dxa"/>
          </w:tcPr>
          <w:p w14:paraId="4DB81487" w14:textId="05648D40" w:rsidR="004F11FE" w:rsidRPr="00241A2A" w:rsidRDefault="004F11FE" w:rsidP="004F11FE">
            <w:pPr>
              <w:spacing w:line="480" w:lineRule="auto"/>
            </w:pPr>
            <w:r w:rsidRPr="00241A2A">
              <w:t>All-channel grid</w:t>
            </w:r>
          </w:p>
        </w:tc>
        <w:tc>
          <w:tcPr>
            <w:tcW w:w="1818" w:type="dxa"/>
          </w:tcPr>
          <w:p w14:paraId="29F8591C" w14:textId="3F30E059" w:rsidR="004F11FE" w:rsidRPr="00241A2A" w:rsidRDefault="004F11FE" w:rsidP="004F11FE">
            <w:pPr>
              <w:spacing w:line="480" w:lineRule="auto"/>
            </w:pPr>
            <w:r w:rsidRPr="00241A2A">
              <w:t>High resolution sample, first acquisition</w:t>
            </w:r>
          </w:p>
        </w:tc>
        <w:tc>
          <w:tcPr>
            <w:tcW w:w="1330" w:type="dxa"/>
          </w:tcPr>
          <w:p w14:paraId="377F4763" w14:textId="387BFD1A" w:rsidR="004F11FE" w:rsidRPr="00241A2A" w:rsidRDefault="004F11FE" w:rsidP="004F11FE">
            <w:pPr>
              <w:spacing w:line="480" w:lineRule="auto"/>
            </w:pPr>
            <w:r w:rsidRPr="00241A2A">
              <w:t>‘Show all channels’ button</w:t>
            </w:r>
          </w:p>
        </w:tc>
        <w:tc>
          <w:tcPr>
            <w:tcW w:w="1312" w:type="dxa"/>
          </w:tcPr>
          <w:p w14:paraId="28E26DFE" w14:textId="1551FB76" w:rsidR="004F11FE" w:rsidRPr="00241A2A" w:rsidRDefault="004F11FE" w:rsidP="004F11FE">
            <w:pPr>
              <w:spacing w:line="480" w:lineRule="auto"/>
            </w:pPr>
            <w:r w:rsidRPr="00241A2A">
              <w:t>6.261 [6.232 – 6.275]</w:t>
            </w:r>
          </w:p>
        </w:tc>
        <w:tc>
          <w:tcPr>
            <w:tcW w:w="1716" w:type="dxa"/>
          </w:tcPr>
          <w:p w14:paraId="11A278A0" w14:textId="418B495E" w:rsidR="004F11FE" w:rsidRPr="00241A2A" w:rsidRDefault="004F11FE" w:rsidP="004F11FE">
            <w:pPr>
              <w:spacing w:line="480" w:lineRule="auto"/>
            </w:pPr>
            <w:r w:rsidRPr="00241A2A">
              <w:t>6050.98 [6017.47 – 6062.19]</w:t>
            </w:r>
          </w:p>
        </w:tc>
        <w:tc>
          <w:tcPr>
            <w:tcW w:w="1780" w:type="dxa"/>
          </w:tcPr>
          <w:p w14:paraId="20FA5351" w14:textId="48C072B1" w:rsidR="004F11FE" w:rsidRPr="00241A2A" w:rsidRDefault="004F11FE" w:rsidP="004F11FE">
            <w:pPr>
              <w:spacing w:line="480" w:lineRule="auto"/>
            </w:pPr>
            <w:r w:rsidRPr="00241A2A">
              <w:t>2.168 [2.161 – 2.168]</w:t>
            </w:r>
          </w:p>
        </w:tc>
      </w:tr>
      <w:tr w:rsidR="004F11FE" w:rsidRPr="00241A2A" w14:paraId="7C8BB73A" w14:textId="77777777" w:rsidTr="004F11FE">
        <w:tc>
          <w:tcPr>
            <w:tcW w:w="1489" w:type="dxa"/>
          </w:tcPr>
          <w:p w14:paraId="4FC8EFDC" w14:textId="5755AA9D" w:rsidR="004F11FE" w:rsidRPr="00241A2A" w:rsidRDefault="004F11FE" w:rsidP="004F11FE">
            <w:pPr>
              <w:spacing w:line="480" w:lineRule="auto"/>
            </w:pPr>
            <w:r w:rsidRPr="00241A2A">
              <w:lastRenderedPageBreak/>
              <w:t>Multi-sample interactive session</w:t>
            </w:r>
          </w:p>
        </w:tc>
        <w:tc>
          <w:tcPr>
            <w:tcW w:w="1818" w:type="dxa"/>
          </w:tcPr>
          <w:p w14:paraId="6AA6A835" w14:textId="188A5A75" w:rsidR="004F11FE" w:rsidRPr="00241A2A" w:rsidRDefault="004F11FE" w:rsidP="004F11FE">
            <w:pPr>
              <w:spacing w:line="480" w:lineRule="auto"/>
            </w:pPr>
            <w:r w:rsidRPr="00241A2A">
              <w:t>Small + Medium + Large MCD Files</w:t>
            </w:r>
          </w:p>
        </w:tc>
        <w:tc>
          <w:tcPr>
            <w:tcW w:w="1330" w:type="dxa"/>
          </w:tcPr>
          <w:p w14:paraId="168FD891" w14:textId="1008C417" w:rsidR="004F11FE" w:rsidRPr="00241A2A" w:rsidRDefault="004F11FE" w:rsidP="004F11FE">
            <w:pPr>
              <w:spacing w:line="480" w:lineRule="auto"/>
            </w:pPr>
            <w:r w:rsidRPr="00241A2A">
              <w:t>Load, switch between 10 ROIs</w:t>
            </w:r>
          </w:p>
        </w:tc>
        <w:tc>
          <w:tcPr>
            <w:tcW w:w="1312" w:type="dxa"/>
          </w:tcPr>
          <w:p w14:paraId="2773E7F4" w14:textId="28A7BB1C" w:rsidR="004F11FE" w:rsidRPr="00241A2A" w:rsidRDefault="004F11FE" w:rsidP="004F11FE">
            <w:pPr>
              <w:spacing w:line="480" w:lineRule="auto"/>
            </w:pPr>
            <w:r w:rsidRPr="00241A2A">
              <w:t>26.462 [25.444 – 26.519]</w:t>
            </w:r>
          </w:p>
        </w:tc>
        <w:tc>
          <w:tcPr>
            <w:tcW w:w="1716" w:type="dxa"/>
          </w:tcPr>
          <w:p w14:paraId="249634BD" w14:textId="445992B1" w:rsidR="004F11FE" w:rsidRPr="00241A2A" w:rsidRDefault="004F11FE" w:rsidP="004F11FE">
            <w:pPr>
              <w:spacing w:line="480" w:lineRule="auto"/>
            </w:pPr>
            <w:r w:rsidRPr="00241A2A">
              <w:t>1136.44 [1132.68 – 1140.05]</w:t>
            </w:r>
          </w:p>
        </w:tc>
        <w:tc>
          <w:tcPr>
            <w:tcW w:w="1780" w:type="dxa"/>
          </w:tcPr>
          <w:p w14:paraId="3171F9DF" w14:textId="7CF16580" w:rsidR="004F11FE" w:rsidRPr="00241A2A" w:rsidRDefault="004F11FE" w:rsidP="004F11FE">
            <w:pPr>
              <w:spacing w:line="480" w:lineRule="auto"/>
            </w:pPr>
            <w:r w:rsidRPr="00241A2A">
              <w:t>2.161 [2.154 – 2.161]</w:t>
            </w:r>
          </w:p>
        </w:tc>
      </w:tr>
      <w:tr w:rsidR="004F11FE" w:rsidRPr="00241A2A" w14:paraId="0868C5B6" w14:textId="77777777" w:rsidTr="004F11FE">
        <w:tc>
          <w:tcPr>
            <w:tcW w:w="1489" w:type="dxa"/>
          </w:tcPr>
          <w:p w14:paraId="59AFF693" w14:textId="5F2E402B" w:rsidR="004F11FE" w:rsidRPr="00241A2A" w:rsidRDefault="004F11FE" w:rsidP="004F11FE">
            <w:pPr>
              <w:spacing w:line="480" w:lineRule="auto"/>
            </w:pPr>
            <w:r w:rsidRPr="00241A2A">
              <w:t>Session export</w:t>
            </w:r>
          </w:p>
        </w:tc>
        <w:tc>
          <w:tcPr>
            <w:tcW w:w="1818" w:type="dxa"/>
          </w:tcPr>
          <w:p w14:paraId="4E933BF2" w14:textId="3EAAE8D6" w:rsidR="004F11FE" w:rsidRPr="00241A2A" w:rsidRDefault="004F11FE" w:rsidP="004F11FE">
            <w:pPr>
              <w:spacing w:line="480" w:lineRule="auto"/>
            </w:pPr>
            <w:r w:rsidRPr="00241A2A">
              <w:t>Small + Medium + Large MCD Files</w:t>
            </w:r>
          </w:p>
        </w:tc>
        <w:tc>
          <w:tcPr>
            <w:tcW w:w="1330" w:type="dxa"/>
          </w:tcPr>
          <w:p w14:paraId="016F84E4" w14:textId="7AE3ECFD" w:rsidR="004F11FE" w:rsidRPr="00241A2A" w:rsidRDefault="004F11FE" w:rsidP="004F11FE">
            <w:pPr>
              <w:spacing w:line="480" w:lineRule="auto"/>
            </w:pPr>
            <w:r w:rsidRPr="00241A2A">
              <w:t>142 ROIs, 10,000 single-cell features</w:t>
            </w:r>
          </w:p>
        </w:tc>
        <w:tc>
          <w:tcPr>
            <w:tcW w:w="1312" w:type="dxa"/>
          </w:tcPr>
          <w:p w14:paraId="2E49C75E" w14:textId="33202CF1" w:rsidR="004F11FE" w:rsidRPr="00241A2A" w:rsidRDefault="004F11FE" w:rsidP="004F11FE">
            <w:pPr>
              <w:spacing w:line="480" w:lineRule="auto"/>
            </w:pPr>
            <w:r w:rsidRPr="00241A2A">
              <w:t>2.654 [2.323 – 2.761]</w:t>
            </w:r>
          </w:p>
        </w:tc>
        <w:tc>
          <w:tcPr>
            <w:tcW w:w="1716" w:type="dxa"/>
          </w:tcPr>
          <w:p w14:paraId="5F721EE4" w14:textId="28122929" w:rsidR="004F11FE" w:rsidRPr="00241A2A" w:rsidRDefault="004F11FE" w:rsidP="004F11FE">
            <w:pPr>
              <w:spacing w:line="480" w:lineRule="auto"/>
            </w:pPr>
            <w:r w:rsidRPr="00241A2A">
              <w:t>2399.15 [2067.72 – 2508.39]</w:t>
            </w:r>
          </w:p>
        </w:tc>
        <w:tc>
          <w:tcPr>
            <w:tcW w:w="1780" w:type="dxa"/>
          </w:tcPr>
          <w:p w14:paraId="3817E995" w14:textId="39981C5E" w:rsidR="004F11FE" w:rsidRPr="00241A2A" w:rsidRDefault="004F11FE" w:rsidP="004F11FE">
            <w:pPr>
              <w:spacing w:line="480" w:lineRule="auto"/>
            </w:pPr>
            <w:r w:rsidRPr="00241A2A">
              <w:t>1.121 [1.113 – 1.129]</w:t>
            </w:r>
          </w:p>
        </w:tc>
      </w:tr>
      <w:tr w:rsidR="004F11FE" w:rsidRPr="00241A2A" w14:paraId="4B437074" w14:textId="77777777" w:rsidTr="004F11FE">
        <w:tc>
          <w:tcPr>
            <w:tcW w:w="1489" w:type="dxa"/>
          </w:tcPr>
          <w:p w14:paraId="0B46CCDA" w14:textId="77CE0C1D" w:rsidR="004F11FE" w:rsidRPr="00241A2A" w:rsidRDefault="004F11FE" w:rsidP="004F11FE">
            <w:pPr>
              <w:spacing w:line="480" w:lineRule="auto"/>
            </w:pPr>
            <w:r w:rsidRPr="00241A2A">
              <w:t>Session reload</w:t>
            </w:r>
          </w:p>
        </w:tc>
        <w:tc>
          <w:tcPr>
            <w:tcW w:w="1818" w:type="dxa"/>
          </w:tcPr>
          <w:p w14:paraId="362D79B3" w14:textId="70E78FFB" w:rsidR="004F11FE" w:rsidRPr="00241A2A" w:rsidRDefault="004F11FE" w:rsidP="004F11FE">
            <w:pPr>
              <w:spacing w:line="480" w:lineRule="auto"/>
            </w:pPr>
            <w:r w:rsidRPr="00241A2A">
              <w:t>Exported session</w:t>
            </w:r>
          </w:p>
        </w:tc>
        <w:tc>
          <w:tcPr>
            <w:tcW w:w="1330" w:type="dxa"/>
          </w:tcPr>
          <w:p w14:paraId="09A28BD7" w14:textId="61241FC4" w:rsidR="004F11FE" w:rsidRPr="00241A2A" w:rsidRDefault="004F11FE" w:rsidP="004F11FE">
            <w:pPr>
              <w:spacing w:line="480" w:lineRule="auto"/>
            </w:pPr>
            <w:r w:rsidRPr="00241A2A">
              <w:t>Exported data</w:t>
            </w:r>
          </w:p>
        </w:tc>
        <w:tc>
          <w:tcPr>
            <w:tcW w:w="1312" w:type="dxa"/>
          </w:tcPr>
          <w:p w14:paraId="3BDB7958" w14:textId="076A92B4" w:rsidR="004F11FE" w:rsidRPr="00241A2A" w:rsidRDefault="004F11FE" w:rsidP="004F11FE">
            <w:pPr>
              <w:spacing w:line="480" w:lineRule="auto"/>
            </w:pPr>
            <w:r w:rsidRPr="00241A2A">
              <w:t>3.116 [3.054 – 3.150]</w:t>
            </w:r>
          </w:p>
        </w:tc>
        <w:tc>
          <w:tcPr>
            <w:tcW w:w="1716" w:type="dxa"/>
          </w:tcPr>
          <w:p w14:paraId="6DCAEE52" w14:textId="63B79778" w:rsidR="004F11FE" w:rsidRPr="00241A2A" w:rsidRDefault="004F11FE" w:rsidP="004F11FE">
            <w:pPr>
              <w:spacing w:line="480" w:lineRule="auto"/>
            </w:pPr>
            <w:r w:rsidRPr="00241A2A">
              <w:t>969.33 [906.48 – 965.08]</w:t>
            </w:r>
          </w:p>
        </w:tc>
        <w:tc>
          <w:tcPr>
            <w:tcW w:w="1780" w:type="dxa"/>
          </w:tcPr>
          <w:p w14:paraId="1D25B953" w14:textId="26CB8601" w:rsidR="004F11FE" w:rsidRPr="00241A2A" w:rsidRDefault="004F11FE" w:rsidP="004F11FE">
            <w:pPr>
              <w:spacing w:line="480" w:lineRule="auto"/>
            </w:pPr>
            <w:r w:rsidRPr="00241A2A">
              <w:t>1.122 [1.030 – 1.123]</w:t>
            </w:r>
          </w:p>
        </w:tc>
      </w:tr>
    </w:tbl>
    <w:p w14:paraId="3C1FA470" w14:textId="21FCCD16" w:rsidR="00715390" w:rsidRPr="004F11FE" w:rsidRDefault="004F11FE" w:rsidP="00715390">
      <w:pPr>
        <w:spacing w:line="480" w:lineRule="auto"/>
        <w:jc w:val="both"/>
      </w:pPr>
      <w:r w:rsidRPr="00241A2A">
        <w:t xml:space="preserve">All measurements were conducted on </w:t>
      </w:r>
      <w:r w:rsidR="00F573A2" w:rsidRPr="00241A2A">
        <w:t xml:space="preserve">the same workstation running Ubuntu 24.04 with 16 GB RAM, an NVIDIA Quadro RTX 500 GPU, and a 24 core CPU. Display size for render is 27 inches and resolution is 4K. Values summarize three (n=3) complete manual GUI benchmark runs as median [interquartile range]. We note that GUI performance depends on hardware, operating system, display, screen resolution, display scaling, and concurrent system load. </w:t>
      </w:r>
      <w:r w:rsidR="001B48BB" w:rsidRPr="00241A2A">
        <w:t>Our results support that dataset loading is primarily a function of the number of ROIs, rather than the size of the ROI. OpenIMC is engineered to index all ROIs at file open but does not read the images of any ROI that is not the active ROI.</w:t>
      </w:r>
    </w:p>
    <w:p w14:paraId="023FE951" w14:textId="77777777" w:rsidR="00715390" w:rsidRPr="00002A45" w:rsidRDefault="00715390" w:rsidP="00BD077F">
      <w:pPr>
        <w:spacing w:line="480" w:lineRule="auto"/>
        <w:jc w:val="both"/>
      </w:pPr>
    </w:p>
    <w:p w14:paraId="46DB9DA0" w14:textId="77777777" w:rsidR="00BD077F" w:rsidRPr="00002A45" w:rsidRDefault="00BD077F" w:rsidP="00BD077F">
      <w:pPr>
        <w:spacing w:before="240" w:after="240" w:line="480" w:lineRule="auto"/>
        <w:jc w:val="both"/>
      </w:pPr>
      <w:r w:rsidRPr="00002A45">
        <w:rPr>
          <w:noProof/>
        </w:rPr>
        <w:lastRenderedPageBreak/>
        <w:drawing>
          <wp:inline distT="114300" distB="114300" distL="114300" distR="114300" wp14:anchorId="0459FC89" wp14:editId="0B39C4DA">
            <wp:extent cx="5943600" cy="6375400"/>
            <wp:effectExtent l="0" t="0" r="0" b="0"/>
            <wp:docPr id="1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7"/>
                    <a:srcRect/>
                    <a:stretch>
                      <a:fillRect/>
                    </a:stretch>
                  </pic:blipFill>
                  <pic:spPr>
                    <a:xfrm>
                      <a:off x="0" y="0"/>
                      <a:ext cx="5943600" cy="6375400"/>
                    </a:xfrm>
                    <a:prstGeom prst="rect">
                      <a:avLst/>
                    </a:prstGeom>
                    <a:ln/>
                  </pic:spPr>
                </pic:pic>
              </a:graphicData>
            </a:graphic>
          </wp:inline>
        </w:drawing>
      </w:r>
    </w:p>
    <w:p w14:paraId="723ADFA9" w14:textId="57E2B587" w:rsidR="00BD077F" w:rsidRPr="00002A45" w:rsidRDefault="00BD077F" w:rsidP="00BD077F">
      <w:pPr>
        <w:spacing w:after="240" w:line="480" w:lineRule="auto"/>
        <w:jc w:val="both"/>
      </w:pPr>
      <w:r w:rsidRPr="00002A45">
        <w:rPr>
          <w:b/>
          <w:bCs/>
        </w:rPr>
        <w:t xml:space="preserve">Supplementary Figure S2. Performance metrics of OpenIMC in datasets of different sizes with different amounts of allocated compute. </w:t>
      </w:r>
      <w:r w:rsidRPr="00002A45">
        <w:t>We assess the scalability of segmentation and feature extraction within OpenIMC. Segmentation is performed using Cellpose Cyto 3 on the two DNA channels only, with image subsets derived from the Jackson et al. dataset</w:t>
      </w:r>
      <w:r w:rsidR="0034544E">
        <w:t xml:space="preserve"> (DOI: </w:t>
      </w:r>
      <w:hyperlink r:id="rId8" w:history="1">
        <w:r w:rsidR="00D57EB8" w:rsidRPr="009C57AF">
          <w:rPr>
            <w:rStyle w:val="Hyperlink"/>
          </w:rPr>
          <w:t>https://doi.org/10.5281/zenodo.3518284</w:t>
        </w:r>
      </w:hyperlink>
      <w:r w:rsidR="0034544E">
        <w:t>)</w:t>
      </w:r>
      <w:r w:rsidRPr="00002A45">
        <w:t>.</w:t>
      </w:r>
      <w:r w:rsidR="00D57EB8">
        <w:t xml:space="preserve"> </w:t>
      </w:r>
      <w:r w:rsidR="00D57EB8" w:rsidRPr="00241A2A">
        <w:rPr>
          <w:color w:val="000000" w:themeColor="text1"/>
        </w:rPr>
        <w:t xml:space="preserve">Median ROI size in the dataset is 576 x 542, with 52 </w:t>
      </w:r>
      <w:r w:rsidR="00D57EB8" w:rsidRPr="00241A2A">
        <w:rPr>
          <w:color w:val="000000" w:themeColor="text1"/>
        </w:rPr>
        <w:lastRenderedPageBreak/>
        <w:t xml:space="preserve">channels. </w:t>
      </w:r>
      <w:r w:rsidRPr="00241A2A">
        <w:t>A. Wall time for segmentation as a function of the n</w:t>
      </w:r>
      <w:r w:rsidRPr="00002A45">
        <w:t xml:space="preserve">umber of workers across different size datasets. Wall time can be reduced for segmentation by 25% by increasing worker count for CPU bound processes, but GPU bound processes remain limited. Wall time primarily scales with the number of images in the dataset. B. Segmentation RAM usage as a function of the number of CPU workers. RAM usage remains </w:t>
      </w:r>
      <w:r w:rsidR="0034544E" w:rsidRPr="00002A45">
        <w:t>stable and</w:t>
      </w:r>
      <w:r w:rsidRPr="00002A45">
        <w:t xml:space="preserve"> grows slightly (1 GB) as a function of increased worker count and number of total images. C. Feature extraction wall time as a function of the number of workers. We can see exponential decrease in wall time for all numbers of images with increased CPU count, with over </w:t>
      </w:r>
      <w:r w:rsidR="0034544E" w:rsidRPr="00002A45">
        <w:t>10-fold</w:t>
      </w:r>
      <w:r w:rsidRPr="00002A45">
        <w:t xml:space="preserve"> decrease in total wall time moving from 1 CPU worker to 22 CPU workers. D. Feature extraction RAM usage scales linearly with dataset size (number of images) and is not impacted by the number of CPU workers. </w:t>
      </w:r>
    </w:p>
    <w:p w14:paraId="57A33CBF" w14:textId="77777777" w:rsidR="00BD077F" w:rsidRPr="00002A45" w:rsidRDefault="00BD077F" w:rsidP="00BD077F">
      <w:pPr>
        <w:spacing w:after="240" w:line="480" w:lineRule="auto"/>
        <w:jc w:val="both"/>
      </w:pPr>
    </w:p>
    <w:p w14:paraId="2C5E49DF" w14:textId="77777777" w:rsidR="00BD077F" w:rsidRPr="00002A45" w:rsidRDefault="00BD077F" w:rsidP="00BD077F">
      <w:pPr>
        <w:spacing w:line="480" w:lineRule="auto"/>
        <w:jc w:val="both"/>
        <w:rPr>
          <w:b/>
          <w:bCs/>
        </w:rPr>
      </w:pPr>
      <w:r w:rsidRPr="00002A45">
        <w:rPr>
          <w:b/>
          <w:bCs/>
          <w:noProof/>
        </w:rPr>
        <w:lastRenderedPageBreak/>
        <w:drawing>
          <wp:inline distT="114300" distB="114300" distL="114300" distR="114300" wp14:anchorId="424191B2" wp14:editId="687F43D6">
            <wp:extent cx="5943600" cy="5880100"/>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5943600" cy="5880100"/>
                    </a:xfrm>
                    <a:prstGeom prst="rect">
                      <a:avLst/>
                    </a:prstGeom>
                    <a:ln/>
                  </pic:spPr>
                </pic:pic>
              </a:graphicData>
            </a:graphic>
          </wp:inline>
        </w:drawing>
      </w:r>
    </w:p>
    <w:p w14:paraId="3844CBBA" w14:textId="77777777" w:rsidR="00BD077F" w:rsidRPr="00002A45" w:rsidRDefault="00BD077F" w:rsidP="00BD077F">
      <w:pPr>
        <w:spacing w:line="480" w:lineRule="auto"/>
        <w:jc w:val="both"/>
      </w:pPr>
    </w:p>
    <w:p w14:paraId="42485EA2" w14:textId="23B1B063" w:rsidR="00BD077F" w:rsidRPr="00002A45" w:rsidRDefault="00BD077F" w:rsidP="00BD077F">
      <w:pPr>
        <w:spacing w:after="240" w:line="480" w:lineRule="auto"/>
        <w:jc w:val="both"/>
      </w:pPr>
      <w:r w:rsidRPr="00002A45">
        <w:rPr>
          <w:b/>
          <w:bCs/>
        </w:rPr>
        <w:t xml:space="preserve">Supplementary Figure S3. Quantitative evaluation of CellSAM segmentation performance on Imaging Mass Cytometry data. </w:t>
      </w:r>
      <w:r w:rsidRPr="00002A45">
        <w:t>Segmentation masks were generated with OpenIMC’s integration of CellSAM for the entire Jackson et al. dataset</w:t>
      </w:r>
      <w:r w:rsidR="0034544E">
        <w:t xml:space="preserve"> (DOI: </w:t>
      </w:r>
      <w:r w:rsidR="0034544E" w:rsidRPr="0034544E">
        <w:t>https://doi.org/10.5281/zenodo.3518284</w:t>
      </w:r>
      <w:r w:rsidR="0034544E">
        <w:t>)</w:t>
      </w:r>
      <w:r w:rsidRPr="00002A45">
        <w:t xml:space="preserve">. Mask channels were the same as were used in the initial publication and as follows: DNA1, DNA2, and Histone H3 (In113) as the nuclear channels and Cytokeratin 5, Fibronectin, Cytokeratin 19, Cytokeratin 8/18, CD68, Keratin 14, SMA, </w:t>
      </w:r>
      <w:r w:rsidRPr="00002A45">
        <w:lastRenderedPageBreak/>
        <w:t xml:space="preserve">Vimentin, HER2, CD3, Progesterone Receptor, CD44, CD45, CD20, b-Catenin, Ki-67, Cytokeratin 7, and pan-Cytokeratin as the cytoplasmic/membranous channels. Masks in the original Jackson et al. publication (reference) were generated using Ilastik. A. Distribution of Dice coefficients comparing CellSAM-generated masks to reference annotations from the Jackson et al. dataset. The box plot indicates a median Dice coefficient of 0.84 (red line), with the interquartile range (IQR) spanning 0.80 to 0.87. Individual outliers are represented as gray points. B. Correlation between predicted object counts by CellSAM and reference object counts across regions of interest (ROIs). The solid blue line represents the linear regression (R2=0.89), while the dashed black line indicates the 1:1 identity line. C. Distribution of the Aggregated Jaccard Index (AJI) for CellSAM segmentations, reflecting pixel-level and instance-level accuracy. D. Box plot of the absolute object count difference per ROI. Box plot elements: center line, median; box limits, upper and lower quartiles; whiskers, 1.5x IQR; points, outliers. Differences between CellSAM and Ilastik can be attributed to one of the following: using a generalist segmentation model, rather than one trained exclusively for this dataset, incorrect parameters for CellSAM (here, defaults were used), and/or that the reference is not a ‘ground truth’ and both contain regions of strong segmentation and weak segmentation. </w:t>
      </w:r>
    </w:p>
    <w:p w14:paraId="6D63524D" w14:textId="77777777" w:rsidR="00BD077F" w:rsidRPr="00002A45" w:rsidRDefault="00BD077F" w:rsidP="00BD077F">
      <w:pPr>
        <w:spacing w:after="240" w:line="480" w:lineRule="auto"/>
        <w:jc w:val="both"/>
      </w:pPr>
      <w:r w:rsidRPr="00002A45">
        <w:rPr>
          <w:noProof/>
        </w:rPr>
        <w:lastRenderedPageBreak/>
        <w:drawing>
          <wp:inline distT="114300" distB="114300" distL="114300" distR="114300" wp14:anchorId="755A5157" wp14:editId="24EF6653">
            <wp:extent cx="5943600" cy="5930900"/>
            <wp:effectExtent l="0" t="0" r="0" b="0"/>
            <wp:docPr id="1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5943600" cy="5930900"/>
                    </a:xfrm>
                    <a:prstGeom prst="rect">
                      <a:avLst/>
                    </a:prstGeom>
                    <a:ln/>
                  </pic:spPr>
                </pic:pic>
              </a:graphicData>
            </a:graphic>
          </wp:inline>
        </w:drawing>
      </w:r>
    </w:p>
    <w:p w14:paraId="165951EE" w14:textId="0A00FBEA" w:rsidR="00BD077F" w:rsidRPr="00002A45" w:rsidRDefault="00BD077F" w:rsidP="00BD077F">
      <w:pPr>
        <w:spacing w:after="240" w:line="480" w:lineRule="auto"/>
        <w:jc w:val="both"/>
      </w:pPr>
      <w:r w:rsidRPr="00002A45">
        <w:rPr>
          <w:b/>
          <w:bCs/>
        </w:rPr>
        <w:t xml:space="preserve">Supplementary Figure S4. Validation and benchmarking of OpenIMC feature extraction performance relative to Steinbock. </w:t>
      </w:r>
      <w:r w:rsidRPr="00002A45">
        <w:t xml:space="preserve">A–C, Concordance analysis between OpenIMC and Steinbock for morphology and intensity features. Mean Absolute Error (MAE) (A), Coefficient of Determination (R^2) (B), and Spearman correlation coefficients (r) (C) demonstrate perfect agreement (MAE = 0.0, R^2 = 1.0, r = 1.0) between the two pipelines (Steinbock and OpenIMC) for overlapping feature sets. Box plots represent distributions across all extracted features; red </w:t>
      </w:r>
      <w:r w:rsidRPr="00002A45">
        <w:lastRenderedPageBreak/>
        <w:t>lines indicate medians. D. Computational efficiency benchmarking. Feature extraction wall time (seconds) is plotted against the number of processed images (n = 50, 100, 200, and 500). OpenIMC (blue) demonstrates superior scalability compared to Steinbock (red) by leveraging multiprocessing (22 cores). While maintaining numerical identity for shared features, OpenIMC additionally extracts an expanded suite of metrics, including intensity variance and higher-order morphological descriptors, not currently supported by Steinbock. Error bars represent standard deviation across three independent run</w:t>
      </w:r>
      <w:r w:rsidR="0034544E">
        <w:t xml:space="preserve">s. 4 patient samples, derived from the IMMUcan study, were used for this analysis (DOI: </w:t>
      </w:r>
      <w:r w:rsidR="0034544E" w:rsidRPr="0034544E">
        <w:t>https://doi.org/10.5281/zenodo.7575859</w:t>
      </w:r>
      <w:r w:rsidR="0034544E">
        <w:t>) with 3 replicates each.</w:t>
      </w:r>
    </w:p>
    <w:p w14:paraId="7BA8D7F9" w14:textId="77777777" w:rsidR="00BD077F" w:rsidRPr="00002A45" w:rsidRDefault="00BD077F" w:rsidP="00BD077F">
      <w:pPr>
        <w:spacing w:after="240" w:line="480" w:lineRule="auto"/>
        <w:jc w:val="both"/>
      </w:pPr>
      <w:r w:rsidRPr="00002A45">
        <w:rPr>
          <w:noProof/>
        </w:rPr>
        <w:lastRenderedPageBreak/>
        <w:drawing>
          <wp:inline distT="114300" distB="114300" distL="114300" distR="114300" wp14:anchorId="0F355167" wp14:editId="0B808854">
            <wp:extent cx="5943600" cy="5943600"/>
            <wp:effectExtent l="0" t="0" r="0" b="0"/>
            <wp:docPr id="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a:srcRect/>
                    <a:stretch>
                      <a:fillRect/>
                    </a:stretch>
                  </pic:blipFill>
                  <pic:spPr>
                    <a:xfrm>
                      <a:off x="0" y="0"/>
                      <a:ext cx="5943600" cy="5943600"/>
                    </a:xfrm>
                    <a:prstGeom prst="rect">
                      <a:avLst/>
                    </a:prstGeom>
                    <a:ln/>
                  </pic:spPr>
                </pic:pic>
              </a:graphicData>
            </a:graphic>
          </wp:inline>
        </w:drawing>
      </w:r>
    </w:p>
    <w:p w14:paraId="1772545C" w14:textId="77777777" w:rsidR="00BD077F" w:rsidRPr="00002A45" w:rsidRDefault="00BD077F" w:rsidP="00BD077F">
      <w:pPr>
        <w:spacing w:after="240" w:line="480" w:lineRule="auto"/>
        <w:jc w:val="both"/>
      </w:pPr>
      <w:r w:rsidRPr="00002A45">
        <w:rPr>
          <w:b/>
          <w:bCs/>
        </w:rPr>
        <w:t xml:space="preserve">Supplementary Figure S5. IMC Crops of Markers Expressed by Atypical Circulating Cells. </w:t>
      </w:r>
      <w:r w:rsidRPr="00002A45">
        <w:t xml:space="preserve">Crops of 5 cells, with segmentation outline in blue, from the heterogenous Atypical Circulating Cell (ACC) cluster showing DNA (A), Fibronectin (B), Vimentin (C), CD44 (D), CD68 (E), CD14 (F). Markers are shown without additional scaling. Scale bar of 10 microns. All crops were generated directly within OpenIMC’s Cluster Explorer tool. </w:t>
      </w:r>
    </w:p>
    <w:p w14:paraId="181B0C4A" w14:textId="77777777" w:rsidR="00BD077F" w:rsidRPr="00002A45" w:rsidRDefault="00BD077F" w:rsidP="00BD077F">
      <w:pPr>
        <w:spacing w:after="240" w:line="480" w:lineRule="auto"/>
        <w:jc w:val="both"/>
      </w:pPr>
      <w:r w:rsidRPr="00002A45">
        <w:rPr>
          <w:noProof/>
        </w:rPr>
        <w:lastRenderedPageBreak/>
        <w:drawing>
          <wp:inline distT="114300" distB="114300" distL="114300" distR="114300" wp14:anchorId="5CFAC2EC" wp14:editId="1B14D1B8">
            <wp:extent cx="5943600" cy="2057400"/>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5943600" cy="2057400"/>
                    </a:xfrm>
                    <a:prstGeom prst="rect">
                      <a:avLst/>
                    </a:prstGeom>
                    <a:ln/>
                  </pic:spPr>
                </pic:pic>
              </a:graphicData>
            </a:graphic>
          </wp:inline>
        </w:drawing>
      </w:r>
    </w:p>
    <w:p w14:paraId="60B33591" w14:textId="7E5D8245" w:rsidR="00BD077F" w:rsidRPr="00002A45" w:rsidRDefault="00BD077F" w:rsidP="00BD077F">
      <w:pPr>
        <w:spacing w:after="240" w:line="480" w:lineRule="auto"/>
        <w:jc w:val="both"/>
      </w:pPr>
      <w:r w:rsidRPr="00002A45">
        <w:rPr>
          <w:b/>
          <w:bCs/>
        </w:rPr>
        <w:t xml:space="preserve">Supplementary Figure S6. Moran’s I for the 20 largest effect markers in the spatial dataset. </w:t>
      </w:r>
      <w:r w:rsidRPr="00002A45">
        <w:t xml:space="preserve">Red bars indicate adjusted p-values less than 0.05. Moran’s I </w:t>
      </w:r>
      <w:proofErr w:type="gramStart"/>
      <w:r w:rsidRPr="00002A45">
        <w:t>represents</w:t>
      </w:r>
      <w:proofErr w:type="gramEnd"/>
      <w:r w:rsidRPr="00002A45">
        <w:t xml:space="preserve"> the spatial </w:t>
      </w:r>
      <w:r w:rsidR="00C54D9E" w:rsidRPr="00002A45">
        <w:t>autocorrelation</w:t>
      </w:r>
      <w:r w:rsidRPr="00002A45">
        <w:t xml:space="preserve"> of a given marker, ranging from -1 (dispersion) to +1 (clustering). Values above 0.3 generally represent strong hot-spot regions. E-Cadherin (epithelial cells) represents the strongest autocorrelation, with a value of ~0.7. Plot generated within OpenIMC’s Advanced Spatial Analysis Module. </w:t>
      </w:r>
      <w:r w:rsidR="0034544E">
        <w:t xml:space="preserve">Data was derived from the IMMUcan study for this analysis (DOI: </w:t>
      </w:r>
      <w:r w:rsidR="0034544E" w:rsidRPr="0034544E">
        <w:t>https://doi.org/10.5281/zenodo.7575859</w:t>
      </w:r>
      <w:r w:rsidR="0034544E">
        <w:t>).</w:t>
      </w:r>
    </w:p>
    <w:p w14:paraId="561AEED7" w14:textId="77777777" w:rsidR="00BD077F" w:rsidRPr="00002A45" w:rsidRDefault="00BD077F" w:rsidP="00BD077F">
      <w:pPr>
        <w:spacing w:after="240" w:line="480" w:lineRule="auto"/>
        <w:jc w:val="both"/>
      </w:pPr>
    </w:p>
    <w:p w14:paraId="62498EE9" w14:textId="77777777" w:rsidR="00BD077F" w:rsidRPr="00002A45" w:rsidRDefault="00BD077F" w:rsidP="00BD077F">
      <w:pPr>
        <w:spacing w:after="240" w:line="480" w:lineRule="auto"/>
        <w:jc w:val="both"/>
      </w:pPr>
      <w:r w:rsidRPr="00002A45">
        <w:rPr>
          <w:noProof/>
        </w:rPr>
        <w:drawing>
          <wp:inline distT="114300" distB="114300" distL="114300" distR="114300" wp14:anchorId="08BE4E99" wp14:editId="07D9F364">
            <wp:extent cx="5943600" cy="2260600"/>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a:stretch>
                      <a:fillRect/>
                    </a:stretch>
                  </pic:blipFill>
                  <pic:spPr>
                    <a:xfrm>
                      <a:off x="0" y="0"/>
                      <a:ext cx="5943600" cy="2260600"/>
                    </a:xfrm>
                    <a:prstGeom prst="rect">
                      <a:avLst/>
                    </a:prstGeom>
                    <a:ln/>
                  </pic:spPr>
                </pic:pic>
              </a:graphicData>
            </a:graphic>
          </wp:inline>
        </w:drawing>
      </w:r>
    </w:p>
    <w:p w14:paraId="3AFC748F" w14:textId="37032C78" w:rsidR="00BD077F" w:rsidRDefault="00BD077F" w:rsidP="00BD077F">
      <w:pPr>
        <w:spacing w:before="240" w:after="240" w:line="480" w:lineRule="auto"/>
        <w:jc w:val="both"/>
      </w:pPr>
      <w:r w:rsidRPr="00002A45">
        <w:rPr>
          <w:b/>
          <w:bCs/>
        </w:rPr>
        <w:lastRenderedPageBreak/>
        <w:t xml:space="preserve">Supplementary Figure S7. Co-occurrence likelihood curves from the nearest tumor cell. </w:t>
      </w:r>
      <w:r w:rsidRPr="00002A45">
        <w:t xml:space="preserve">Co-occurrence curves representing the likelihood of finding target phenotypes as a function of distance (20 to 100 μm) from its nearest Tumor cell. The sharp decay in the tumor-tumor curve indicates the characteristic spatial scale of malignant nests and the quantitative exclusion of immune populations from the malignant niche. Plot generated within OpenIMC’s Advanced Spatial Analysis Module. </w:t>
      </w:r>
      <w:r w:rsidR="0034544E">
        <w:t xml:space="preserve">Data was derived from the IMMUcan study for this analysis (DOI: </w:t>
      </w:r>
      <w:hyperlink r:id="rId14" w:history="1">
        <w:r w:rsidR="0034544E" w:rsidRPr="00FB5902">
          <w:rPr>
            <w:rStyle w:val="Hyperlink"/>
          </w:rPr>
          <w:t>https://doi.org/10.5281/zenodo.7575859</w:t>
        </w:r>
      </w:hyperlink>
      <w:r w:rsidR="0034544E">
        <w:t>).</w:t>
      </w:r>
    </w:p>
    <w:p w14:paraId="6479E14D" w14:textId="77777777" w:rsidR="0034544E" w:rsidRDefault="0034544E" w:rsidP="00BD077F">
      <w:pPr>
        <w:spacing w:before="240" w:after="240" w:line="480" w:lineRule="auto"/>
        <w:jc w:val="both"/>
      </w:pPr>
    </w:p>
    <w:p w14:paraId="51828679" w14:textId="29C5A2CC" w:rsidR="0034544E" w:rsidRDefault="0034544E" w:rsidP="00BD077F">
      <w:pPr>
        <w:spacing w:before="240" w:after="240" w:line="480" w:lineRule="auto"/>
        <w:jc w:val="both"/>
        <w:rPr>
          <w:b/>
          <w:bCs/>
        </w:rPr>
      </w:pPr>
      <w:r>
        <w:rPr>
          <w:b/>
          <w:bCs/>
        </w:rPr>
        <w:t>Supplementary Table S</w:t>
      </w:r>
      <w:r w:rsidR="00715390">
        <w:rPr>
          <w:b/>
          <w:bCs/>
        </w:rPr>
        <w:t>3</w:t>
      </w:r>
      <w:r>
        <w:rPr>
          <w:b/>
          <w:bCs/>
        </w:rPr>
        <w:t xml:space="preserve">. Antibody Panel for Circulating Rare Cells in Breast Cancer. </w:t>
      </w:r>
    </w:p>
    <w:tbl>
      <w:tblPr>
        <w:tblStyle w:val="TableGrid"/>
        <w:tblW w:w="0" w:type="auto"/>
        <w:tblLook w:val="04A0" w:firstRow="1" w:lastRow="0" w:firstColumn="1" w:lastColumn="0" w:noHBand="0" w:noVBand="1"/>
      </w:tblPr>
      <w:tblGrid>
        <w:gridCol w:w="3116"/>
        <w:gridCol w:w="3117"/>
        <w:gridCol w:w="3117"/>
      </w:tblGrid>
      <w:tr w:rsidR="0034544E" w14:paraId="6DD03424" w14:textId="77777777" w:rsidTr="0034544E">
        <w:tc>
          <w:tcPr>
            <w:tcW w:w="3116" w:type="dxa"/>
          </w:tcPr>
          <w:p w14:paraId="2520242F" w14:textId="751E6A12" w:rsidR="0034544E" w:rsidRPr="0034544E" w:rsidRDefault="0034544E" w:rsidP="00BD077F">
            <w:pPr>
              <w:spacing w:before="240" w:after="240" w:line="480" w:lineRule="auto"/>
              <w:jc w:val="both"/>
            </w:pPr>
            <w:r>
              <w:t>Metal Tag</w:t>
            </w:r>
          </w:p>
        </w:tc>
        <w:tc>
          <w:tcPr>
            <w:tcW w:w="3117" w:type="dxa"/>
          </w:tcPr>
          <w:p w14:paraId="5D18F3BE" w14:textId="4AFAC638" w:rsidR="0034544E" w:rsidRPr="0034544E" w:rsidRDefault="0034544E" w:rsidP="00BD077F">
            <w:pPr>
              <w:spacing w:before="240" w:after="240" w:line="480" w:lineRule="auto"/>
              <w:jc w:val="both"/>
            </w:pPr>
            <w:r>
              <w:t>Target</w:t>
            </w:r>
          </w:p>
        </w:tc>
        <w:tc>
          <w:tcPr>
            <w:tcW w:w="3117" w:type="dxa"/>
          </w:tcPr>
          <w:p w14:paraId="214BA39B" w14:textId="5C3D18BC" w:rsidR="0034544E" w:rsidRPr="0034544E" w:rsidRDefault="0034544E" w:rsidP="00BD077F">
            <w:pPr>
              <w:spacing w:before="240" w:after="240" w:line="480" w:lineRule="auto"/>
              <w:jc w:val="both"/>
            </w:pPr>
            <w:r>
              <w:t>Antibody Clone</w:t>
            </w:r>
          </w:p>
        </w:tc>
      </w:tr>
      <w:tr w:rsidR="0034544E" w14:paraId="608C8D2B" w14:textId="77777777" w:rsidTr="0034544E">
        <w:tc>
          <w:tcPr>
            <w:tcW w:w="3116" w:type="dxa"/>
          </w:tcPr>
          <w:p w14:paraId="502E9D0E" w14:textId="23781349" w:rsidR="0034544E" w:rsidRPr="0034544E" w:rsidRDefault="0034544E" w:rsidP="00BD077F">
            <w:pPr>
              <w:spacing w:before="240" w:after="240" w:line="480" w:lineRule="auto"/>
              <w:jc w:val="both"/>
            </w:pPr>
            <w:r>
              <w:t>89 Y</w:t>
            </w:r>
          </w:p>
        </w:tc>
        <w:tc>
          <w:tcPr>
            <w:tcW w:w="3117" w:type="dxa"/>
          </w:tcPr>
          <w:p w14:paraId="274BF230" w14:textId="481F9B10" w:rsidR="0034544E" w:rsidRPr="0034544E" w:rsidRDefault="0034544E" w:rsidP="00BD077F">
            <w:pPr>
              <w:spacing w:before="240" w:after="240" w:line="480" w:lineRule="auto"/>
              <w:jc w:val="both"/>
            </w:pPr>
            <w:r>
              <w:t>CD45</w:t>
            </w:r>
          </w:p>
        </w:tc>
        <w:tc>
          <w:tcPr>
            <w:tcW w:w="3117" w:type="dxa"/>
          </w:tcPr>
          <w:p w14:paraId="2796D595" w14:textId="3357FC6D" w:rsidR="0034544E" w:rsidRPr="0034544E" w:rsidRDefault="0034544E" w:rsidP="00BD077F">
            <w:pPr>
              <w:spacing w:before="240" w:after="240" w:line="480" w:lineRule="auto"/>
              <w:jc w:val="both"/>
            </w:pPr>
            <w:r>
              <w:t>Mouse_IgG1k_H130</w:t>
            </w:r>
          </w:p>
        </w:tc>
      </w:tr>
      <w:tr w:rsidR="0034544E" w14:paraId="7C869E4F" w14:textId="77777777" w:rsidTr="0034544E">
        <w:tc>
          <w:tcPr>
            <w:tcW w:w="3116" w:type="dxa"/>
          </w:tcPr>
          <w:p w14:paraId="0B1094DF" w14:textId="0F4799C0" w:rsidR="0034544E" w:rsidRPr="0034544E" w:rsidRDefault="0034544E" w:rsidP="00BD077F">
            <w:pPr>
              <w:spacing w:before="240" w:after="240" w:line="480" w:lineRule="auto"/>
              <w:jc w:val="both"/>
            </w:pPr>
            <w:r>
              <w:t>141 Pr</w:t>
            </w:r>
          </w:p>
        </w:tc>
        <w:tc>
          <w:tcPr>
            <w:tcW w:w="3117" w:type="dxa"/>
          </w:tcPr>
          <w:p w14:paraId="162BF838" w14:textId="616A11F4" w:rsidR="0034544E" w:rsidRPr="0034544E" w:rsidRDefault="0034544E" w:rsidP="00BD077F">
            <w:pPr>
              <w:spacing w:before="240" w:after="240" w:line="480" w:lineRule="auto"/>
              <w:jc w:val="both"/>
            </w:pPr>
            <w:r>
              <w:t>EpCAM</w:t>
            </w:r>
          </w:p>
        </w:tc>
        <w:tc>
          <w:tcPr>
            <w:tcW w:w="3117" w:type="dxa"/>
          </w:tcPr>
          <w:p w14:paraId="2FDE4194" w14:textId="17AA921C" w:rsidR="0034544E" w:rsidRPr="0034544E" w:rsidRDefault="0034544E" w:rsidP="00BD077F">
            <w:pPr>
              <w:spacing w:before="240" w:after="240" w:line="480" w:lineRule="auto"/>
              <w:jc w:val="both"/>
            </w:pPr>
            <w:r>
              <w:t>Mouse_IgG2b_9C4</w:t>
            </w:r>
          </w:p>
        </w:tc>
      </w:tr>
      <w:tr w:rsidR="0034544E" w14:paraId="3294633F" w14:textId="77777777" w:rsidTr="0034544E">
        <w:tc>
          <w:tcPr>
            <w:tcW w:w="3116" w:type="dxa"/>
          </w:tcPr>
          <w:p w14:paraId="53742AD8" w14:textId="03B70ABC" w:rsidR="0034544E" w:rsidRPr="0034544E" w:rsidRDefault="0034544E" w:rsidP="00BD077F">
            <w:pPr>
              <w:spacing w:before="240" w:after="240" w:line="480" w:lineRule="auto"/>
              <w:jc w:val="both"/>
            </w:pPr>
            <w:r>
              <w:t>142 Nd</w:t>
            </w:r>
          </w:p>
        </w:tc>
        <w:tc>
          <w:tcPr>
            <w:tcW w:w="3117" w:type="dxa"/>
          </w:tcPr>
          <w:p w14:paraId="2A9C7AC2" w14:textId="4974098E" w:rsidR="0034544E" w:rsidRPr="0034544E" w:rsidRDefault="0034544E" w:rsidP="00BD077F">
            <w:pPr>
              <w:spacing w:before="240" w:after="240" w:line="480" w:lineRule="auto"/>
              <w:jc w:val="both"/>
            </w:pPr>
            <w:r>
              <w:t>CD20</w:t>
            </w:r>
          </w:p>
        </w:tc>
        <w:tc>
          <w:tcPr>
            <w:tcW w:w="3117" w:type="dxa"/>
          </w:tcPr>
          <w:p w14:paraId="501E3998" w14:textId="7DCBF5E3" w:rsidR="0034544E" w:rsidRPr="0034544E" w:rsidRDefault="0034544E" w:rsidP="00BD077F">
            <w:pPr>
              <w:spacing w:before="240" w:after="240" w:line="480" w:lineRule="auto"/>
              <w:jc w:val="both"/>
            </w:pPr>
            <w:r>
              <w:t>Rabbit_IgG_SP32</w:t>
            </w:r>
          </w:p>
        </w:tc>
      </w:tr>
      <w:tr w:rsidR="0034544E" w14:paraId="5A02C1E4" w14:textId="77777777" w:rsidTr="0034544E">
        <w:tc>
          <w:tcPr>
            <w:tcW w:w="3116" w:type="dxa"/>
          </w:tcPr>
          <w:p w14:paraId="01B0385D" w14:textId="5BDD6879" w:rsidR="0034544E" w:rsidRPr="0034544E" w:rsidRDefault="0034544E" w:rsidP="0034544E">
            <w:pPr>
              <w:spacing w:before="240" w:after="240" w:line="480" w:lineRule="auto"/>
              <w:jc w:val="both"/>
            </w:pPr>
            <w:r>
              <w:t>144 Nd</w:t>
            </w:r>
          </w:p>
        </w:tc>
        <w:tc>
          <w:tcPr>
            <w:tcW w:w="3117" w:type="dxa"/>
          </w:tcPr>
          <w:p w14:paraId="606EFE68" w14:textId="50274F00" w:rsidR="0034544E" w:rsidRPr="0034544E" w:rsidRDefault="0034544E" w:rsidP="0034544E">
            <w:pPr>
              <w:spacing w:before="240" w:after="240" w:line="480" w:lineRule="auto"/>
              <w:jc w:val="both"/>
            </w:pPr>
            <w:r>
              <w:t>SMA</w:t>
            </w:r>
          </w:p>
        </w:tc>
        <w:tc>
          <w:tcPr>
            <w:tcW w:w="3117" w:type="dxa"/>
          </w:tcPr>
          <w:p w14:paraId="1D22C596" w14:textId="3C82DC74" w:rsidR="0034544E" w:rsidRPr="0034544E" w:rsidRDefault="0034544E" w:rsidP="0034544E">
            <w:pPr>
              <w:spacing w:before="240" w:after="240" w:line="480" w:lineRule="auto"/>
              <w:jc w:val="both"/>
            </w:pPr>
            <w:r>
              <w:t>Mouse_IgG2a, kappa_1A4</w:t>
            </w:r>
          </w:p>
        </w:tc>
      </w:tr>
      <w:tr w:rsidR="0034544E" w14:paraId="54E8CE8E" w14:textId="77777777" w:rsidTr="0034544E">
        <w:tc>
          <w:tcPr>
            <w:tcW w:w="3116" w:type="dxa"/>
          </w:tcPr>
          <w:p w14:paraId="36D51CB9" w14:textId="4CCF5366" w:rsidR="0034544E" w:rsidRPr="0034544E" w:rsidRDefault="0034544E" w:rsidP="00BD077F">
            <w:pPr>
              <w:spacing w:before="240" w:after="240" w:line="480" w:lineRule="auto"/>
              <w:jc w:val="both"/>
            </w:pPr>
            <w:r>
              <w:t>145 Nd</w:t>
            </w:r>
          </w:p>
        </w:tc>
        <w:tc>
          <w:tcPr>
            <w:tcW w:w="3117" w:type="dxa"/>
          </w:tcPr>
          <w:p w14:paraId="28BBB755" w14:textId="6FECAC0E" w:rsidR="0034544E" w:rsidRPr="0034544E" w:rsidRDefault="0034544E" w:rsidP="00BD077F">
            <w:pPr>
              <w:spacing w:before="240" w:after="240" w:line="480" w:lineRule="auto"/>
              <w:jc w:val="both"/>
            </w:pPr>
            <w:r>
              <w:t>PR</w:t>
            </w:r>
          </w:p>
        </w:tc>
        <w:tc>
          <w:tcPr>
            <w:tcW w:w="3117" w:type="dxa"/>
          </w:tcPr>
          <w:p w14:paraId="4474EE5A" w14:textId="5F694419" w:rsidR="0034544E" w:rsidRPr="0034544E" w:rsidRDefault="0034544E" w:rsidP="00BD077F">
            <w:pPr>
              <w:spacing w:before="240" w:after="240" w:line="480" w:lineRule="auto"/>
              <w:jc w:val="both"/>
            </w:pPr>
            <w:r>
              <w:t>Rabbit_IgG_YR85</w:t>
            </w:r>
          </w:p>
        </w:tc>
      </w:tr>
      <w:tr w:rsidR="0034544E" w14:paraId="7D453782" w14:textId="77777777" w:rsidTr="0034544E">
        <w:tc>
          <w:tcPr>
            <w:tcW w:w="3116" w:type="dxa"/>
          </w:tcPr>
          <w:p w14:paraId="024911F4" w14:textId="68B81776" w:rsidR="0034544E" w:rsidRPr="0034544E" w:rsidRDefault="0034544E" w:rsidP="00BD077F">
            <w:pPr>
              <w:spacing w:before="240" w:after="240" w:line="480" w:lineRule="auto"/>
              <w:jc w:val="both"/>
            </w:pPr>
            <w:r>
              <w:t>146 Nd</w:t>
            </w:r>
          </w:p>
        </w:tc>
        <w:tc>
          <w:tcPr>
            <w:tcW w:w="3117" w:type="dxa"/>
          </w:tcPr>
          <w:p w14:paraId="4842747D" w14:textId="0BE32917" w:rsidR="0034544E" w:rsidRPr="0034544E" w:rsidRDefault="0034544E" w:rsidP="00BD077F">
            <w:pPr>
              <w:spacing w:before="240" w:after="240" w:line="480" w:lineRule="auto"/>
              <w:jc w:val="both"/>
            </w:pPr>
            <w:r>
              <w:t>CD8a</w:t>
            </w:r>
          </w:p>
        </w:tc>
        <w:tc>
          <w:tcPr>
            <w:tcW w:w="3117" w:type="dxa"/>
          </w:tcPr>
          <w:p w14:paraId="387BB7C1" w14:textId="68E1C205" w:rsidR="0034544E" w:rsidRPr="0034544E" w:rsidRDefault="0034544E" w:rsidP="00BD077F">
            <w:pPr>
              <w:spacing w:before="240" w:after="240" w:line="480" w:lineRule="auto"/>
              <w:jc w:val="both"/>
            </w:pPr>
            <w:r>
              <w:t>Mouse_IgG1k_RPA-T8</w:t>
            </w:r>
          </w:p>
        </w:tc>
      </w:tr>
      <w:tr w:rsidR="0034544E" w14:paraId="78568168" w14:textId="77777777" w:rsidTr="0034544E">
        <w:tc>
          <w:tcPr>
            <w:tcW w:w="3116" w:type="dxa"/>
          </w:tcPr>
          <w:p w14:paraId="636F729B" w14:textId="3DF8AFE0" w:rsidR="0034544E" w:rsidRPr="0034544E" w:rsidRDefault="0034544E" w:rsidP="00BD077F">
            <w:pPr>
              <w:spacing w:before="240" w:after="240" w:line="480" w:lineRule="auto"/>
              <w:jc w:val="both"/>
            </w:pPr>
            <w:r>
              <w:lastRenderedPageBreak/>
              <w:t xml:space="preserve">147 </w:t>
            </w:r>
            <w:proofErr w:type="spellStart"/>
            <w:r>
              <w:t>Sm</w:t>
            </w:r>
            <w:proofErr w:type="spellEnd"/>
          </w:p>
        </w:tc>
        <w:tc>
          <w:tcPr>
            <w:tcW w:w="3117" w:type="dxa"/>
          </w:tcPr>
          <w:p w14:paraId="458C923A" w14:textId="2B0CEF91" w:rsidR="0034544E" w:rsidRPr="0034544E" w:rsidRDefault="0034544E" w:rsidP="00BD077F">
            <w:pPr>
              <w:spacing w:before="240" w:after="240" w:line="480" w:lineRule="auto"/>
              <w:jc w:val="both"/>
            </w:pPr>
            <w:r>
              <w:t>FAP</w:t>
            </w:r>
          </w:p>
        </w:tc>
        <w:tc>
          <w:tcPr>
            <w:tcW w:w="3117" w:type="dxa"/>
          </w:tcPr>
          <w:p w14:paraId="3CD2A6D1" w14:textId="11695115" w:rsidR="0034544E" w:rsidRPr="0034544E" w:rsidRDefault="0034544E" w:rsidP="00BD077F">
            <w:pPr>
              <w:spacing w:before="240" w:after="240" w:line="480" w:lineRule="auto"/>
              <w:jc w:val="both"/>
            </w:pPr>
            <w:proofErr w:type="spellStart"/>
            <w:r>
              <w:t>Sheep_IgG_Polyclonal</w:t>
            </w:r>
            <w:proofErr w:type="spellEnd"/>
          </w:p>
        </w:tc>
      </w:tr>
      <w:tr w:rsidR="0034544E" w14:paraId="4881635A" w14:textId="77777777" w:rsidTr="0034544E">
        <w:tc>
          <w:tcPr>
            <w:tcW w:w="3116" w:type="dxa"/>
          </w:tcPr>
          <w:p w14:paraId="29AF58AF" w14:textId="6B1B6450" w:rsidR="0034544E" w:rsidRPr="0034544E" w:rsidRDefault="0034544E" w:rsidP="00BD077F">
            <w:pPr>
              <w:spacing w:before="240" w:after="240" w:line="480" w:lineRule="auto"/>
              <w:jc w:val="both"/>
            </w:pPr>
            <w:r>
              <w:t>148 Nd</w:t>
            </w:r>
          </w:p>
        </w:tc>
        <w:tc>
          <w:tcPr>
            <w:tcW w:w="3117" w:type="dxa"/>
          </w:tcPr>
          <w:p w14:paraId="46EA0C9D" w14:textId="20FC624F" w:rsidR="0034544E" w:rsidRPr="0034544E" w:rsidRDefault="0034544E" w:rsidP="00BD077F">
            <w:pPr>
              <w:spacing w:before="240" w:after="240" w:line="480" w:lineRule="auto"/>
              <w:jc w:val="both"/>
            </w:pPr>
            <w:r>
              <w:t>HER2</w:t>
            </w:r>
          </w:p>
        </w:tc>
        <w:tc>
          <w:tcPr>
            <w:tcW w:w="3117" w:type="dxa"/>
          </w:tcPr>
          <w:p w14:paraId="1BF2B11D" w14:textId="44F4CA8A" w:rsidR="0034544E" w:rsidRPr="0034544E" w:rsidRDefault="0034544E" w:rsidP="00BD077F">
            <w:pPr>
              <w:spacing w:before="240" w:after="240" w:line="480" w:lineRule="auto"/>
              <w:jc w:val="both"/>
            </w:pPr>
            <w:r>
              <w:t>Rabbit_IgG_29D8 (Helios)</w:t>
            </w:r>
          </w:p>
        </w:tc>
      </w:tr>
      <w:tr w:rsidR="0034544E" w14:paraId="59524811" w14:textId="77777777" w:rsidTr="0034544E">
        <w:tc>
          <w:tcPr>
            <w:tcW w:w="3116" w:type="dxa"/>
          </w:tcPr>
          <w:p w14:paraId="26CD47EB" w14:textId="3B229299" w:rsidR="0034544E" w:rsidRPr="0034544E" w:rsidRDefault="0034544E" w:rsidP="00BD077F">
            <w:pPr>
              <w:spacing w:before="240" w:after="240" w:line="480" w:lineRule="auto"/>
              <w:jc w:val="both"/>
            </w:pPr>
            <w:r>
              <w:t xml:space="preserve">149 </w:t>
            </w:r>
            <w:proofErr w:type="spellStart"/>
            <w:r>
              <w:t>Sm</w:t>
            </w:r>
            <w:proofErr w:type="spellEnd"/>
          </w:p>
        </w:tc>
        <w:tc>
          <w:tcPr>
            <w:tcW w:w="3117" w:type="dxa"/>
          </w:tcPr>
          <w:p w14:paraId="2C4CBC24" w14:textId="61EBD652" w:rsidR="0034544E" w:rsidRPr="0034544E" w:rsidRDefault="0034544E" w:rsidP="00BD077F">
            <w:pPr>
              <w:spacing w:before="240" w:after="240" w:line="480" w:lineRule="auto"/>
              <w:jc w:val="both"/>
            </w:pPr>
            <w:r>
              <w:t>CD56</w:t>
            </w:r>
          </w:p>
        </w:tc>
        <w:tc>
          <w:tcPr>
            <w:tcW w:w="3117" w:type="dxa"/>
          </w:tcPr>
          <w:p w14:paraId="16DA8CA5" w14:textId="04ECCC3A" w:rsidR="0034544E" w:rsidRPr="0034544E" w:rsidRDefault="0034544E" w:rsidP="00BD077F">
            <w:pPr>
              <w:spacing w:before="240" w:after="240" w:line="480" w:lineRule="auto"/>
              <w:jc w:val="both"/>
            </w:pPr>
            <w:r>
              <w:t>Mouse_IgG2b k_NCAM16.2</w:t>
            </w:r>
          </w:p>
        </w:tc>
      </w:tr>
      <w:tr w:rsidR="0034544E" w14:paraId="1B9D276A" w14:textId="77777777" w:rsidTr="0034544E">
        <w:tc>
          <w:tcPr>
            <w:tcW w:w="3116" w:type="dxa"/>
          </w:tcPr>
          <w:p w14:paraId="44A3A1DF" w14:textId="2174033B" w:rsidR="0034544E" w:rsidRPr="0034544E" w:rsidRDefault="0034544E" w:rsidP="00BD077F">
            <w:pPr>
              <w:spacing w:before="240" w:after="240" w:line="480" w:lineRule="auto"/>
              <w:jc w:val="both"/>
            </w:pPr>
            <w:r>
              <w:t xml:space="preserve">152 </w:t>
            </w:r>
            <w:proofErr w:type="spellStart"/>
            <w:r>
              <w:t>Sm</w:t>
            </w:r>
            <w:proofErr w:type="spellEnd"/>
          </w:p>
        </w:tc>
        <w:tc>
          <w:tcPr>
            <w:tcW w:w="3117" w:type="dxa"/>
          </w:tcPr>
          <w:p w14:paraId="5485BEDA" w14:textId="2EA73734" w:rsidR="0034544E" w:rsidRPr="0034544E" w:rsidRDefault="0034544E" w:rsidP="00BD077F">
            <w:pPr>
              <w:spacing w:before="240" w:after="240" w:line="480" w:lineRule="auto"/>
              <w:jc w:val="both"/>
            </w:pPr>
            <w:r>
              <w:t>Fibronectin</w:t>
            </w:r>
          </w:p>
        </w:tc>
        <w:tc>
          <w:tcPr>
            <w:tcW w:w="3117" w:type="dxa"/>
          </w:tcPr>
          <w:p w14:paraId="29F79F0B" w14:textId="5759D2C0" w:rsidR="0034544E" w:rsidRPr="0034544E" w:rsidRDefault="0034544E" w:rsidP="00BD077F">
            <w:pPr>
              <w:spacing w:before="240" w:after="240" w:line="480" w:lineRule="auto"/>
              <w:jc w:val="both"/>
            </w:pPr>
            <w:r>
              <w:t>Rabbit_IgG_EPR19241-46</w:t>
            </w:r>
          </w:p>
        </w:tc>
      </w:tr>
      <w:tr w:rsidR="0034544E" w14:paraId="4D6AF03A" w14:textId="77777777" w:rsidTr="0034544E">
        <w:tc>
          <w:tcPr>
            <w:tcW w:w="3116" w:type="dxa"/>
          </w:tcPr>
          <w:p w14:paraId="76FDCCBF" w14:textId="1D3FDC5B" w:rsidR="0034544E" w:rsidRPr="0034544E" w:rsidRDefault="0034544E" w:rsidP="00BD077F">
            <w:pPr>
              <w:spacing w:before="240" w:after="240" w:line="480" w:lineRule="auto"/>
              <w:jc w:val="both"/>
            </w:pPr>
            <w:r>
              <w:t>153 Eu</w:t>
            </w:r>
          </w:p>
        </w:tc>
        <w:tc>
          <w:tcPr>
            <w:tcW w:w="3117" w:type="dxa"/>
          </w:tcPr>
          <w:p w14:paraId="01A4A0EB" w14:textId="42289690" w:rsidR="0034544E" w:rsidRPr="0034544E" w:rsidRDefault="0034544E" w:rsidP="00BD077F">
            <w:pPr>
              <w:spacing w:before="240" w:after="240" w:line="480" w:lineRule="auto"/>
              <w:jc w:val="both"/>
            </w:pPr>
            <w:r>
              <w:t>N-cadherin</w:t>
            </w:r>
          </w:p>
        </w:tc>
        <w:tc>
          <w:tcPr>
            <w:tcW w:w="3117" w:type="dxa"/>
          </w:tcPr>
          <w:p w14:paraId="23BE0FA5" w14:textId="2B2C3F49" w:rsidR="0034544E" w:rsidRPr="0034544E" w:rsidRDefault="0034544E" w:rsidP="00BD077F">
            <w:pPr>
              <w:spacing w:before="240" w:after="240" w:line="480" w:lineRule="auto"/>
              <w:jc w:val="both"/>
            </w:pPr>
            <w:r>
              <w:t>Rabbit_IgG_SP90</w:t>
            </w:r>
          </w:p>
        </w:tc>
      </w:tr>
      <w:tr w:rsidR="0034544E" w14:paraId="07B7620F" w14:textId="77777777" w:rsidTr="0034544E">
        <w:tc>
          <w:tcPr>
            <w:tcW w:w="3116" w:type="dxa"/>
          </w:tcPr>
          <w:p w14:paraId="1A8ECAC2" w14:textId="1C768421" w:rsidR="0034544E" w:rsidRPr="0034544E" w:rsidRDefault="0034544E" w:rsidP="00BD077F">
            <w:pPr>
              <w:spacing w:before="240" w:after="240" w:line="480" w:lineRule="auto"/>
              <w:jc w:val="both"/>
            </w:pPr>
            <w:r>
              <w:t xml:space="preserve">154 </w:t>
            </w:r>
            <w:proofErr w:type="spellStart"/>
            <w:r>
              <w:t>Sm</w:t>
            </w:r>
            <w:proofErr w:type="spellEnd"/>
          </w:p>
        </w:tc>
        <w:tc>
          <w:tcPr>
            <w:tcW w:w="3117" w:type="dxa"/>
          </w:tcPr>
          <w:p w14:paraId="73054300" w14:textId="1739BD2C" w:rsidR="0034544E" w:rsidRPr="0034544E" w:rsidRDefault="0034544E" w:rsidP="00BD077F">
            <w:pPr>
              <w:spacing w:before="240" w:after="240" w:line="480" w:lineRule="auto"/>
              <w:jc w:val="both"/>
            </w:pPr>
            <w:r>
              <w:t>Vimentin</w:t>
            </w:r>
          </w:p>
        </w:tc>
        <w:tc>
          <w:tcPr>
            <w:tcW w:w="3117" w:type="dxa"/>
          </w:tcPr>
          <w:p w14:paraId="2BE83EA1" w14:textId="640BB8AF" w:rsidR="0034544E" w:rsidRPr="0034544E" w:rsidRDefault="0034544E" w:rsidP="00BD077F">
            <w:pPr>
              <w:spacing w:before="240" w:after="240" w:line="480" w:lineRule="auto"/>
              <w:jc w:val="both"/>
            </w:pPr>
            <w:r>
              <w:t>Rabbit_IgG_EPR3776</w:t>
            </w:r>
          </w:p>
        </w:tc>
      </w:tr>
      <w:tr w:rsidR="0034544E" w14:paraId="6071FE33" w14:textId="77777777" w:rsidTr="0034544E">
        <w:tc>
          <w:tcPr>
            <w:tcW w:w="3116" w:type="dxa"/>
          </w:tcPr>
          <w:p w14:paraId="21399C70" w14:textId="1C0A9152" w:rsidR="0034544E" w:rsidRPr="0034544E" w:rsidRDefault="0034544E" w:rsidP="00BD077F">
            <w:pPr>
              <w:spacing w:before="240" w:after="240" w:line="480" w:lineRule="auto"/>
              <w:jc w:val="both"/>
            </w:pPr>
            <w:r>
              <w:t>156 Gd</w:t>
            </w:r>
          </w:p>
        </w:tc>
        <w:tc>
          <w:tcPr>
            <w:tcW w:w="3117" w:type="dxa"/>
          </w:tcPr>
          <w:p w14:paraId="3A333700" w14:textId="07802E87" w:rsidR="0034544E" w:rsidRPr="0034544E" w:rsidRDefault="0034544E" w:rsidP="00BD077F">
            <w:pPr>
              <w:spacing w:before="240" w:after="240" w:line="480" w:lineRule="auto"/>
              <w:jc w:val="both"/>
            </w:pPr>
            <w:r>
              <w:t>CD14</w:t>
            </w:r>
          </w:p>
        </w:tc>
        <w:tc>
          <w:tcPr>
            <w:tcW w:w="3117" w:type="dxa"/>
          </w:tcPr>
          <w:p w14:paraId="59D1CB52" w14:textId="45D80307" w:rsidR="0034544E" w:rsidRPr="0034544E" w:rsidRDefault="0034544E" w:rsidP="00BD077F">
            <w:pPr>
              <w:spacing w:before="240" w:after="240" w:line="480" w:lineRule="auto"/>
              <w:jc w:val="both"/>
            </w:pPr>
            <w:r>
              <w:t>Rabbit_IgG_EPR3653</w:t>
            </w:r>
          </w:p>
        </w:tc>
      </w:tr>
      <w:tr w:rsidR="0034544E" w14:paraId="7352B2ED" w14:textId="77777777" w:rsidTr="0034544E">
        <w:tc>
          <w:tcPr>
            <w:tcW w:w="3116" w:type="dxa"/>
          </w:tcPr>
          <w:p w14:paraId="1031DC92" w14:textId="73E28FE7" w:rsidR="0034544E" w:rsidRPr="0034544E" w:rsidRDefault="0034544E" w:rsidP="00BD077F">
            <w:pPr>
              <w:spacing w:before="240" w:after="240" w:line="480" w:lineRule="auto"/>
              <w:jc w:val="both"/>
            </w:pPr>
            <w:r>
              <w:t>158 Gd</w:t>
            </w:r>
          </w:p>
        </w:tc>
        <w:tc>
          <w:tcPr>
            <w:tcW w:w="3117" w:type="dxa"/>
          </w:tcPr>
          <w:p w14:paraId="63E7920C" w14:textId="74AEF628" w:rsidR="0034544E" w:rsidRPr="0034544E" w:rsidRDefault="0034544E" w:rsidP="00BD077F">
            <w:pPr>
              <w:spacing w:before="240" w:after="240" w:line="480" w:lineRule="auto"/>
              <w:jc w:val="both"/>
            </w:pPr>
            <w:r>
              <w:t>E-Cadherin</w:t>
            </w:r>
          </w:p>
        </w:tc>
        <w:tc>
          <w:tcPr>
            <w:tcW w:w="3117" w:type="dxa"/>
          </w:tcPr>
          <w:p w14:paraId="45DABB5D" w14:textId="737F3DE2" w:rsidR="0034544E" w:rsidRPr="0034544E" w:rsidRDefault="0034544E" w:rsidP="00BD077F">
            <w:pPr>
              <w:spacing w:before="240" w:after="240" w:line="480" w:lineRule="auto"/>
              <w:jc w:val="both"/>
            </w:pPr>
            <w:r>
              <w:t>Rabbit_IgG_24E10</w:t>
            </w:r>
          </w:p>
        </w:tc>
      </w:tr>
      <w:tr w:rsidR="0034544E" w14:paraId="7B657947" w14:textId="77777777" w:rsidTr="0034544E">
        <w:tc>
          <w:tcPr>
            <w:tcW w:w="3116" w:type="dxa"/>
          </w:tcPr>
          <w:p w14:paraId="46A72DA0" w14:textId="46B35BFD" w:rsidR="0034544E" w:rsidRPr="0034544E" w:rsidRDefault="0034544E" w:rsidP="00BD077F">
            <w:pPr>
              <w:spacing w:before="240" w:after="240" w:line="480" w:lineRule="auto"/>
              <w:jc w:val="both"/>
            </w:pPr>
            <w:r>
              <w:t>159 Tb</w:t>
            </w:r>
          </w:p>
        </w:tc>
        <w:tc>
          <w:tcPr>
            <w:tcW w:w="3117" w:type="dxa"/>
          </w:tcPr>
          <w:p w14:paraId="168E32D0" w14:textId="5E984DF5" w:rsidR="0034544E" w:rsidRPr="0034544E" w:rsidRDefault="0034544E" w:rsidP="00BD077F">
            <w:pPr>
              <w:spacing w:before="240" w:after="240" w:line="480" w:lineRule="auto"/>
              <w:jc w:val="both"/>
            </w:pPr>
            <w:r>
              <w:t>CD68</w:t>
            </w:r>
          </w:p>
        </w:tc>
        <w:tc>
          <w:tcPr>
            <w:tcW w:w="3117" w:type="dxa"/>
          </w:tcPr>
          <w:p w14:paraId="68400750" w14:textId="2700F2AC" w:rsidR="0034544E" w:rsidRPr="0034544E" w:rsidRDefault="0034544E" w:rsidP="00BD077F">
            <w:pPr>
              <w:spacing w:before="240" w:after="240" w:line="480" w:lineRule="auto"/>
              <w:jc w:val="both"/>
            </w:pPr>
            <w:r>
              <w:t>Rabbit_IgG_</w:t>
            </w:r>
            <w:r w:rsidR="006F39B2">
              <w:t>EPR20545</w:t>
            </w:r>
          </w:p>
        </w:tc>
      </w:tr>
      <w:tr w:rsidR="0034544E" w14:paraId="14E6884A" w14:textId="77777777" w:rsidTr="0034544E">
        <w:tc>
          <w:tcPr>
            <w:tcW w:w="3116" w:type="dxa"/>
          </w:tcPr>
          <w:p w14:paraId="7EEA843D" w14:textId="20B4840E" w:rsidR="0034544E" w:rsidRPr="0034544E" w:rsidRDefault="006F39B2" w:rsidP="00BD077F">
            <w:pPr>
              <w:spacing w:before="240" w:after="240" w:line="480" w:lineRule="auto"/>
              <w:jc w:val="both"/>
            </w:pPr>
            <w:r>
              <w:t>161 Dy</w:t>
            </w:r>
          </w:p>
        </w:tc>
        <w:tc>
          <w:tcPr>
            <w:tcW w:w="3117" w:type="dxa"/>
          </w:tcPr>
          <w:p w14:paraId="05E00423" w14:textId="4FE3C503" w:rsidR="0034544E" w:rsidRPr="0034544E" w:rsidRDefault="006F39B2" w:rsidP="00BD077F">
            <w:pPr>
              <w:spacing w:before="240" w:after="240" w:line="480" w:lineRule="auto"/>
              <w:jc w:val="both"/>
            </w:pPr>
            <w:r>
              <w:t>Ki-67</w:t>
            </w:r>
          </w:p>
        </w:tc>
        <w:tc>
          <w:tcPr>
            <w:tcW w:w="3117" w:type="dxa"/>
          </w:tcPr>
          <w:p w14:paraId="7E0B5C72" w14:textId="44FA9FBA" w:rsidR="0034544E" w:rsidRPr="0034544E" w:rsidRDefault="006F39B2" w:rsidP="00BD077F">
            <w:pPr>
              <w:spacing w:before="240" w:after="240" w:line="480" w:lineRule="auto"/>
              <w:jc w:val="both"/>
            </w:pPr>
            <w:r>
              <w:t>Rabbit_IgG_EPR3610</w:t>
            </w:r>
          </w:p>
        </w:tc>
      </w:tr>
      <w:tr w:rsidR="0034544E" w14:paraId="0F559289" w14:textId="77777777" w:rsidTr="0034544E">
        <w:tc>
          <w:tcPr>
            <w:tcW w:w="3116" w:type="dxa"/>
          </w:tcPr>
          <w:p w14:paraId="6B07308F" w14:textId="6E2F6D69" w:rsidR="0034544E" w:rsidRPr="0034544E" w:rsidRDefault="006F39B2" w:rsidP="00BD077F">
            <w:pPr>
              <w:spacing w:before="240" w:after="240" w:line="480" w:lineRule="auto"/>
              <w:jc w:val="both"/>
            </w:pPr>
            <w:r>
              <w:t>164 Dy</w:t>
            </w:r>
          </w:p>
        </w:tc>
        <w:tc>
          <w:tcPr>
            <w:tcW w:w="3117" w:type="dxa"/>
          </w:tcPr>
          <w:p w14:paraId="0DDEC833" w14:textId="1295442B" w:rsidR="0034544E" w:rsidRPr="0034544E" w:rsidRDefault="006F39B2" w:rsidP="00BD077F">
            <w:pPr>
              <w:spacing w:before="240" w:after="240" w:line="480" w:lineRule="auto"/>
              <w:jc w:val="both"/>
            </w:pPr>
            <w:r>
              <w:t>ER</w:t>
            </w:r>
          </w:p>
        </w:tc>
        <w:tc>
          <w:tcPr>
            <w:tcW w:w="3117" w:type="dxa"/>
          </w:tcPr>
          <w:p w14:paraId="36B315BC" w14:textId="083AF320" w:rsidR="0034544E" w:rsidRPr="0034544E" w:rsidRDefault="006F39B2" w:rsidP="00BD077F">
            <w:pPr>
              <w:spacing w:before="240" w:after="240" w:line="480" w:lineRule="auto"/>
              <w:jc w:val="both"/>
            </w:pPr>
            <w:r>
              <w:t>Rabbit_IgG_D6R2W</w:t>
            </w:r>
          </w:p>
        </w:tc>
      </w:tr>
      <w:tr w:rsidR="0034544E" w14:paraId="3A997CCD" w14:textId="77777777" w:rsidTr="0034544E">
        <w:tc>
          <w:tcPr>
            <w:tcW w:w="3116" w:type="dxa"/>
          </w:tcPr>
          <w:p w14:paraId="60E33EF3" w14:textId="1640A115" w:rsidR="0034544E" w:rsidRPr="0034544E" w:rsidRDefault="006F39B2" w:rsidP="00BD077F">
            <w:pPr>
              <w:spacing w:before="240" w:after="240" w:line="480" w:lineRule="auto"/>
              <w:jc w:val="both"/>
            </w:pPr>
            <w:r>
              <w:t>166 Er</w:t>
            </w:r>
          </w:p>
        </w:tc>
        <w:tc>
          <w:tcPr>
            <w:tcW w:w="3117" w:type="dxa"/>
          </w:tcPr>
          <w:p w14:paraId="08F2DE6D" w14:textId="0021EB15" w:rsidR="0034544E" w:rsidRPr="0034544E" w:rsidRDefault="006F39B2" w:rsidP="00BD077F">
            <w:pPr>
              <w:spacing w:before="240" w:after="240" w:line="480" w:lineRule="auto"/>
              <w:jc w:val="both"/>
            </w:pPr>
            <w:r>
              <w:t>CD45-RA</w:t>
            </w:r>
          </w:p>
        </w:tc>
        <w:tc>
          <w:tcPr>
            <w:tcW w:w="3117" w:type="dxa"/>
          </w:tcPr>
          <w:p w14:paraId="684BAF85" w14:textId="601B0BDE" w:rsidR="0034544E" w:rsidRPr="0034544E" w:rsidRDefault="006F39B2" w:rsidP="00BD077F">
            <w:pPr>
              <w:spacing w:before="240" w:after="240" w:line="480" w:lineRule="auto"/>
              <w:jc w:val="both"/>
            </w:pPr>
            <w:r>
              <w:t>Mouse_IgG2bk_HI100</w:t>
            </w:r>
          </w:p>
        </w:tc>
      </w:tr>
      <w:tr w:rsidR="0034544E" w14:paraId="044E8F09" w14:textId="77777777" w:rsidTr="0034544E">
        <w:tc>
          <w:tcPr>
            <w:tcW w:w="3116" w:type="dxa"/>
          </w:tcPr>
          <w:p w14:paraId="2D558523" w14:textId="51DA204F" w:rsidR="0034544E" w:rsidRPr="0034544E" w:rsidRDefault="006F39B2" w:rsidP="00BD077F">
            <w:pPr>
              <w:spacing w:before="240" w:after="240" w:line="480" w:lineRule="auto"/>
              <w:jc w:val="both"/>
            </w:pPr>
            <w:r>
              <w:t>168 Er</w:t>
            </w:r>
          </w:p>
        </w:tc>
        <w:tc>
          <w:tcPr>
            <w:tcW w:w="3117" w:type="dxa"/>
          </w:tcPr>
          <w:p w14:paraId="44E16030" w14:textId="677EE185" w:rsidR="0034544E" w:rsidRPr="0034544E" w:rsidRDefault="006F39B2" w:rsidP="00BD077F">
            <w:pPr>
              <w:spacing w:before="240" w:after="240" w:line="480" w:lineRule="auto"/>
              <w:jc w:val="both"/>
            </w:pPr>
            <w:r>
              <w:t>CD31</w:t>
            </w:r>
          </w:p>
        </w:tc>
        <w:tc>
          <w:tcPr>
            <w:tcW w:w="3117" w:type="dxa"/>
          </w:tcPr>
          <w:p w14:paraId="1533EE6D" w14:textId="43588D63" w:rsidR="0034544E" w:rsidRPr="0034544E" w:rsidRDefault="006F39B2" w:rsidP="00BD077F">
            <w:pPr>
              <w:spacing w:before="240" w:after="240" w:line="480" w:lineRule="auto"/>
              <w:jc w:val="both"/>
            </w:pPr>
            <w:r>
              <w:t>Rabbit_IgG_EPR3094</w:t>
            </w:r>
          </w:p>
        </w:tc>
      </w:tr>
      <w:tr w:rsidR="0034544E" w14:paraId="713DE3CE" w14:textId="77777777" w:rsidTr="0034544E">
        <w:tc>
          <w:tcPr>
            <w:tcW w:w="3116" w:type="dxa"/>
          </w:tcPr>
          <w:p w14:paraId="54D21207" w14:textId="45D47C4E" w:rsidR="0034544E" w:rsidRPr="0034544E" w:rsidRDefault="006F39B2" w:rsidP="00BD077F">
            <w:pPr>
              <w:spacing w:before="240" w:after="240" w:line="480" w:lineRule="auto"/>
              <w:jc w:val="both"/>
            </w:pPr>
            <w:r>
              <w:lastRenderedPageBreak/>
              <w:t>169 Tm</w:t>
            </w:r>
          </w:p>
        </w:tc>
        <w:tc>
          <w:tcPr>
            <w:tcW w:w="3117" w:type="dxa"/>
          </w:tcPr>
          <w:p w14:paraId="1A0A7481" w14:textId="7F155970" w:rsidR="0034544E" w:rsidRPr="0034544E" w:rsidRDefault="006F39B2" w:rsidP="00BD077F">
            <w:pPr>
              <w:spacing w:before="240" w:after="240" w:line="480" w:lineRule="auto"/>
              <w:jc w:val="both"/>
            </w:pPr>
            <w:r>
              <w:t>CD66b</w:t>
            </w:r>
          </w:p>
        </w:tc>
        <w:tc>
          <w:tcPr>
            <w:tcW w:w="3117" w:type="dxa"/>
          </w:tcPr>
          <w:p w14:paraId="1E244A2A" w14:textId="0EB63F82" w:rsidR="0034544E" w:rsidRPr="0034544E" w:rsidRDefault="006F39B2" w:rsidP="00BD077F">
            <w:pPr>
              <w:spacing w:before="240" w:after="240" w:line="480" w:lineRule="auto"/>
              <w:jc w:val="both"/>
            </w:pPr>
            <w:r>
              <w:t>Rabbit_IgG_EPR20721</w:t>
            </w:r>
          </w:p>
        </w:tc>
      </w:tr>
      <w:tr w:rsidR="0034544E" w14:paraId="0CD03427" w14:textId="77777777" w:rsidTr="0034544E">
        <w:tc>
          <w:tcPr>
            <w:tcW w:w="3116" w:type="dxa"/>
          </w:tcPr>
          <w:p w14:paraId="6E5938AA" w14:textId="4A27FC04" w:rsidR="0034544E" w:rsidRPr="0034544E" w:rsidRDefault="006F39B2" w:rsidP="00BD077F">
            <w:pPr>
              <w:spacing w:before="240" w:after="240" w:line="480" w:lineRule="auto"/>
              <w:jc w:val="both"/>
            </w:pPr>
            <w:r>
              <w:t>170 Er</w:t>
            </w:r>
          </w:p>
        </w:tc>
        <w:tc>
          <w:tcPr>
            <w:tcW w:w="3117" w:type="dxa"/>
          </w:tcPr>
          <w:p w14:paraId="6FDFC213" w14:textId="35C8B34A" w:rsidR="0034544E" w:rsidRPr="0034544E" w:rsidRDefault="006F39B2" w:rsidP="00BD077F">
            <w:pPr>
              <w:spacing w:before="240" w:after="240" w:line="480" w:lineRule="auto"/>
              <w:jc w:val="both"/>
            </w:pPr>
            <w:r>
              <w:t>CD3</w:t>
            </w:r>
          </w:p>
        </w:tc>
        <w:tc>
          <w:tcPr>
            <w:tcW w:w="3117" w:type="dxa"/>
          </w:tcPr>
          <w:p w14:paraId="76253787" w14:textId="15718AB8" w:rsidR="0034544E" w:rsidRPr="0034544E" w:rsidRDefault="006F39B2" w:rsidP="00BD077F">
            <w:pPr>
              <w:spacing w:before="240" w:after="240" w:line="480" w:lineRule="auto"/>
              <w:jc w:val="both"/>
            </w:pPr>
            <w:proofErr w:type="spellStart"/>
            <w:r>
              <w:t>Rabbit_IgG_Polyclonal</w:t>
            </w:r>
            <w:proofErr w:type="spellEnd"/>
          </w:p>
        </w:tc>
      </w:tr>
      <w:tr w:rsidR="0034544E" w14:paraId="7538B300" w14:textId="77777777" w:rsidTr="0034544E">
        <w:tc>
          <w:tcPr>
            <w:tcW w:w="3116" w:type="dxa"/>
          </w:tcPr>
          <w:p w14:paraId="2A6D6442" w14:textId="5AA445CC" w:rsidR="0034544E" w:rsidRPr="0034544E" w:rsidRDefault="006F39B2" w:rsidP="00BD077F">
            <w:pPr>
              <w:spacing w:before="240" w:after="240" w:line="480" w:lineRule="auto"/>
              <w:jc w:val="both"/>
            </w:pPr>
            <w:r>
              <w:t>171 Yb</w:t>
            </w:r>
          </w:p>
        </w:tc>
        <w:tc>
          <w:tcPr>
            <w:tcW w:w="3117" w:type="dxa"/>
          </w:tcPr>
          <w:p w14:paraId="41ABF245" w14:textId="04F8CF98" w:rsidR="0034544E" w:rsidRPr="0034544E" w:rsidRDefault="006F39B2" w:rsidP="00BD077F">
            <w:pPr>
              <w:spacing w:before="240" w:after="240" w:line="480" w:lineRule="auto"/>
              <w:jc w:val="both"/>
            </w:pPr>
            <w:r>
              <w:t>CD44</w:t>
            </w:r>
          </w:p>
        </w:tc>
        <w:tc>
          <w:tcPr>
            <w:tcW w:w="3117" w:type="dxa"/>
          </w:tcPr>
          <w:p w14:paraId="7C7A270A" w14:textId="15EB086A" w:rsidR="0034544E" w:rsidRPr="0034544E" w:rsidRDefault="006F39B2" w:rsidP="00BD077F">
            <w:pPr>
              <w:spacing w:before="240" w:after="240" w:line="480" w:lineRule="auto"/>
              <w:jc w:val="both"/>
            </w:pPr>
            <w:r>
              <w:t>Rat_IgG2b_IM7 (Helios)</w:t>
            </w:r>
          </w:p>
        </w:tc>
      </w:tr>
      <w:tr w:rsidR="0034544E" w14:paraId="36D5FE85" w14:textId="77777777" w:rsidTr="0034544E">
        <w:tc>
          <w:tcPr>
            <w:tcW w:w="3116" w:type="dxa"/>
          </w:tcPr>
          <w:p w14:paraId="1B37F752" w14:textId="437C96F3" w:rsidR="0034544E" w:rsidRPr="0034544E" w:rsidRDefault="006F39B2" w:rsidP="00BD077F">
            <w:pPr>
              <w:spacing w:before="240" w:after="240" w:line="480" w:lineRule="auto"/>
              <w:jc w:val="both"/>
            </w:pPr>
            <w:r>
              <w:t>173 Yb</w:t>
            </w:r>
          </w:p>
        </w:tc>
        <w:tc>
          <w:tcPr>
            <w:tcW w:w="3117" w:type="dxa"/>
          </w:tcPr>
          <w:p w14:paraId="4D17C30E" w14:textId="366574A7" w:rsidR="0034544E" w:rsidRPr="0034544E" w:rsidRDefault="006F39B2" w:rsidP="00BD077F">
            <w:pPr>
              <w:spacing w:before="240" w:after="240" w:line="480" w:lineRule="auto"/>
              <w:jc w:val="both"/>
            </w:pPr>
            <w:r>
              <w:t>CD45-RO</w:t>
            </w:r>
          </w:p>
        </w:tc>
        <w:tc>
          <w:tcPr>
            <w:tcW w:w="3117" w:type="dxa"/>
          </w:tcPr>
          <w:p w14:paraId="23A2C7C1" w14:textId="4ED93EBA" w:rsidR="0034544E" w:rsidRPr="0034544E" w:rsidRDefault="006F39B2" w:rsidP="00BD077F">
            <w:pPr>
              <w:spacing w:before="240" w:after="240" w:line="480" w:lineRule="auto"/>
              <w:jc w:val="both"/>
            </w:pPr>
            <w:r>
              <w:t>Mouse_IgG2a_UCHL1</w:t>
            </w:r>
          </w:p>
        </w:tc>
      </w:tr>
      <w:tr w:rsidR="0034544E" w14:paraId="1FDB5D21" w14:textId="77777777" w:rsidTr="0034544E">
        <w:tc>
          <w:tcPr>
            <w:tcW w:w="3116" w:type="dxa"/>
          </w:tcPr>
          <w:p w14:paraId="4A921220" w14:textId="3B0FA9B4" w:rsidR="0034544E" w:rsidRPr="0034544E" w:rsidRDefault="006F39B2" w:rsidP="00BD077F">
            <w:pPr>
              <w:spacing w:before="240" w:after="240" w:line="480" w:lineRule="auto"/>
              <w:jc w:val="both"/>
            </w:pPr>
            <w:r>
              <w:t>174 Yb</w:t>
            </w:r>
          </w:p>
        </w:tc>
        <w:tc>
          <w:tcPr>
            <w:tcW w:w="3117" w:type="dxa"/>
          </w:tcPr>
          <w:p w14:paraId="60CE3F59" w14:textId="24E4F0E6" w:rsidR="0034544E" w:rsidRPr="0034544E" w:rsidRDefault="006F39B2" w:rsidP="00BD077F">
            <w:pPr>
              <w:spacing w:before="240" w:after="240" w:line="480" w:lineRule="auto"/>
              <w:jc w:val="both"/>
            </w:pPr>
            <w:r>
              <w:t>HER2 (c-erbB2)</w:t>
            </w:r>
          </w:p>
        </w:tc>
        <w:tc>
          <w:tcPr>
            <w:tcW w:w="3117" w:type="dxa"/>
          </w:tcPr>
          <w:p w14:paraId="63611E7C" w14:textId="39D1B5B0" w:rsidR="0034544E" w:rsidRPr="0034544E" w:rsidRDefault="006F39B2" w:rsidP="00BD077F">
            <w:pPr>
              <w:spacing w:before="240" w:after="240" w:line="480" w:lineRule="auto"/>
              <w:jc w:val="both"/>
            </w:pPr>
            <w:r>
              <w:t>Mouse_IgG2b_42</w:t>
            </w:r>
          </w:p>
        </w:tc>
      </w:tr>
      <w:tr w:rsidR="0034544E" w14:paraId="10887B9D" w14:textId="77777777" w:rsidTr="0034544E">
        <w:tc>
          <w:tcPr>
            <w:tcW w:w="3116" w:type="dxa"/>
          </w:tcPr>
          <w:p w14:paraId="3D908BE9" w14:textId="7505C3D1" w:rsidR="0034544E" w:rsidRPr="0034544E" w:rsidRDefault="006F39B2" w:rsidP="00BD077F">
            <w:pPr>
              <w:spacing w:before="240" w:after="240" w:line="480" w:lineRule="auto"/>
              <w:jc w:val="both"/>
            </w:pPr>
            <w:r>
              <w:t>175 Lu</w:t>
            </w:r>
          </w:p>
        </w:tc>
        <w:tc>
          <w:tcPr>
            <w:tcW w:w="3117" w:type="dxa"/>
          </w:tcPr>
          <w:p w14:paraId="6D544A13" w14:textId="1FAFC801" w:rsidR="0034544E" w:rsidRPr="0034544E" w:rsidRDefault="006F39B2" w:rsidP="00BD077F">
            <w:pPr>
              <w:spacing w:before="240" w:after="240" w:line="480" w:lineRule="auto"/>
              <w:jc w:val="both"/>
            </w:pPr>
            <w:r>
              <w:t>CK8</w:t>
            </w:r>
          </w:p>
        </w:tc>
        <w:tc>
          <w:tcPr>
            <w:tcW w:w="3117" w:type="dxa"/>
          </w:tcPr>
          <w:p w14:paraId="55AAB256" w14:textId="560F3507" w:rsidR="0034544E" w:rsidRPr="0034544E" w:rsidRDefault="006F39B2" w:rsidP="00BD077F">
            <w:pPr>
              <w:spacing w:before="240" w:after="240" w:line="480" w:lineRule="auto"/>
              <w:jc w:val="both"/>
            </w:pPr>
            <w:r>
              <w:t>Rabbit_IgG_EP1628Y</w:t>
            </w:r>
          </w:p>
        </w:tc>
      </w:tr>
      <w:tr w:rsidR="0034544E" w14:paraId="7E706CF2" w14:textId="77777777" w:rsidTr="0034544E">
        <w:tc>
          <w:tcPr>
            <w:tcW w:w="3116" w:type="dxa"/>
          </w:tcPr>
          <w:p w14:paraId="5EFAFEDD" w14:textId="20D810A7" w:rsidR="0034544E" w:rsidRPr="0034544E" w:rsidRDefault="006F39B2" w:rsidP="00BD077F">
            <w:pPr>
              <w:spacing w:before="240" w:after="240" w:line="480" w:lineRule="auto"/>
              <w:jc w:val="both"/>
            </w:pPr>
            <w:r>
              <w:t>175 Lu</w:t>
            </w:r>
          </w:p>
        </w:tc>
        <w:tc>
          <w:tcPr>
            <w:tcW w:w="3117" w:type="dxa"/>
          </w:tcPr>
          <w:p w14:paraId="5E105367" w14:textId="10D6A165" w:rsidR="0034544E" w:rsidRPr="0034544E" w:rsidRDefault="006F39B2" w:rsidP="00BD077F">
            <w:pPr>
              <w:spacing w:before="240" w:after="240" w:line="480" w:lineRule="auto"/>
              <w:jc w:val="both"/>
            </w:pPr>
            <w:r>
              <w:t>CK18</w:t>
            </w:r>
          </w:p>
        </w:tc>
        <w:tc>
          <w:tcPr>
            <w:tcW w:w="3117" w:type="dxa"/>
          </w:tcPr>
          <w:p w14:paraId="335C7E92" w14:textId="308FC82C" w:rsidR="0034544E" w:rsidRPr="0034544E" w:rsidRDefault="006F39B2" w:rsidP="00BD077F">
            <w:pPr>
              <w:spacing w:before="240" w:after="240" w:line="480" w:lineRule="auto"/>
              <w:jc w:val="both"/>
            </w:pPr>
            <w:r>
              <w:t>Rabbit_IgG_EPR1626</w:t>
            </w:r>
          </w:p>
        </w:tc>
      </w:tr>
      <w:tr w:rsidR="0034544E" w14:paraId="5F88453C" w14:textId="77777777" w:rsidTr="0034544E">
        <w:tc>
          <w:tcPr>
            <w:tcW w:w="3116" w:type="dxa"/>
          </w:tcPr>
          <w:p w14:paraId="3A106BD0" w14:textId="429C0037" w:rsidR="0034544E" w:rsidRPr="0034544E" w:rsidRDefault="006F39B2" w:rsidP="00BD077F">
            <w:pPr>
              <w:spacing w:before="240" w:after="240" w:line="480" w:lineRule="auto"/>
              <w:jc w:val="both"/>
            </w:pPr>
            <w:r>
              <w:t>176 Yb</w:t>
            </w:r>
          </w:p>
        </w:tc>
        <w:tc>
          <w:tcPr>
            <w:tcW w:w="3117" w:type="dxa"/>
          </w:tcPr>
          <w:p w14:paraId="2304D39F" w14:textId="6A326210" w:rsidR="0034544E" w:rsidRPr="0034544E" w:rsidRDefault="006F39B2" w:rsidP="00BD077F">
            <w:pPr>
              <w:spacing w:before="240" w:after="240" w:line="480" w:lineRule="auto"/>
              <w:jc w:val="both"/>
            </w:pPr>
            <w:r>
              <w:t>CD4</w:t>
            </w:r>
          </w:p>
        </w:tc>
        <w:tc>
          <w:tcPr>
            <w:tcW w:w="3117" w:type="dxa"/>
          </w:tcPr>
          <w:p w14:paraId="0B373210" w14:textId="48C86F39" w:rsidR="0034544E" w:rsidRPr="0034544E" w:rsidRDefault="006F39B2" w:rsidP="00BD077F">
            <w:pPr>
              <w:spacing w:before="240" w:after="240" w:line="480" w:lineRule="auto"/>
              <w:jc w:val="both"/>
            </w:pPr>
            <w:r>
              <w:t>Rabbit_IgG_EPR6855</w:t>
            </w:r>
          </w:p>
        </w:tc>
      </w:tr>
      <w:tr w:rsidR="0034544E" w14:paraId="1C3BE3B5" w14:textId="77777777" w:rsidTr="0034544E">
        <w:tc>
          <w:tcPr>
            <w:tcW w:w="3116" w:type="dxa"/>
          </w:tcPr>
          <w:p w14:paraId="09D4FC32" w14:textId="3FEF42F4" w:rsidR="0034544E" w:rsidRPr="0034544E" w:rsidRDefault="006F39B2" w:rsidP="00BD077F">
            <w:pPr>
              <w:spacing w:before="240" w:after="240" w:line="480" w:lineRule="auto"/>
              <w:jc w:val="both"/>
            </w:pPr>
            <w:r>
              <w:t>195 Pt</w:t>
            </w:r>
          </w:p>
        </w:tc>
        <w:tc>
          <w:tcPr>
            <w:tcW w:w="3117" w:type="dxa"/>
          </w:tcPr>
          <w:p w14:paraId="4ADBC522" w14:textId="51537A62" w:rsidR="0034544E" w:rsidRPr="0034544E" w:rsidRDefault="006F39B2" w:rsidP="00BD077F">
            <w:pPr>
              <w:spacing w:before="240" w:after="240" w:line="480" w:lineRule="auto"/>
              <w:jc w:val="both"/>
            </w:pPr>
            <w:r>
              <w:t>ICSK1</w:t>
            </w:r>
          </w:p>
        </w:tc>
        <w:tc>
          <w:tcPr>
            <w:tcW w:w="3117" w:type="dxa"/>
          </w:tcPr>
          <w:p w14:paraId="6C268151" w14:textId="4510AF23" w:rsidR="0034544E" w:rsidRPr="0034544E" w:rsidRDefault="006F39B2" w:rsidP="00BD077F">
            <w:pPr>
              <w:spacing w:before="240" w:after="240" w:line="480" w:lineRule="auto"/>
              <w:jc w:val="both"/>
            </w:pPr>
            <w:r>
              <w:t xml:space="preserve">Standard Bio Membrane Kit </w:t>
            </w:r>
          </w:p>
        </w:tc>
      </w:tr>
      <w:tr w:rsidR="006F39B2" w14:paraId="52F92CE9" w14:textId="77777777" w:rsidTr="0034544E">
        <w:tc>
          <w:tcPr>
            <w:tcW w:w="3116" w:type="dxa"/>
          </w:tcPr>
          <w:p w14:paraId="409B6428" w14:textId="005811C2" w:rsidR="006F39B2" w:rsidRPr="0034544E" w:rsidRDefault="006F39B2" w:rsidP="006F39B2">
            <w:pPr>
              <w:spacing w:before="240" w:after="240" w:line="480" w:lineRule="auto"/>
              <w:jc w:val="both"/>
            </w:pPr>
            <w:r>
              <w:t>196 Pt</w:t>
            </w:r>
          </w:p>
        </w:tc>
        <w:tc>
          <w:tcPr>
            <w:tcW w:w="3117" w:type="dxa"/>
          </w:tcPr>
          <w:p w14:paraId="245E1E5C" w14:textId="1A99129C" w:rsidR="006F39B2" w:rsidRPr="0034544E" w:rsidRDefault="006F39B2" w:rsidP="006F39B2">
            <w:pPr>
              <w:spacing w:before="240" w:after="240" w:line="480" w:lineRule="auto"/>
              <w:jc w:val="both"/>
            </w:pPr>
            <w:r>
              <w:t>ICSK2</w:t>
            </w:r>
          </w:p>
        </w:tc>
        <w:tc>
          <w:tcPr>
            <w:tcW w:w="3117" w:type="dxa"/>
          </w:tcPr>
          <w:p w14:paraId="49BF825E" w14:textId="09FBDF7F" w:rsidR="006F39B2" w:rsidRPr="0034544E" w:rsidRDefault="006F39B2" w:rsidP="006F39B2">
            <w:pPr>
              <w:spacing w:before="240" w:after="240" w:line="480" w:lineRule="auto"/>
              <w:jc w:val="both"/>
            </w:pPr>
            <w:r>
              <w:t xml:space="preserve">Standard Bio Membrane Kit </w:t>
            </w:r>
          </w:p>
        </w:tc>
      </w:tr>
      <w:tr w:rsidR="006F39B2" w14:paraId="164530A5" w14:textId="77777777" w:rsidTr="0034544E">
        <w:tc>
          <w:tcPr>
            <w:tcW w:w="3116" w:type="dxa"/>
          </w:tcPr>
          <w:p w14:paraId="3C3CBB8A" w14:textId="28BB72FE" w:rsidR="006F39B2" w:rsidRPr="0034544E" w:rsidRDefault="006F39B2" w:rsidP="006F39B2">
            <w:pPr>
              <w:spacing w:before="240" w:after="240" w:line="480" w:lineRule="auto"/>
              <w:jc w:val="both"/>
            </w:pPr>
            <w:r>
              <w:t>198 Pt</w:t>
            </w:r>
          </w:p>
        </w:tc>
        <w:tc>
          <w:tcPr>
            <w:tcW w:w="3117" w:type="dxa"/>
          </w:tcPr>
          <w:p w14:paraId="00F36F42" w14:textId="326537E8" w:rsidR="006F39B2" w:rsidRPr="0034544E" w:rsidRDefault="006F39B2" w:rsidP="006F39B2">
            <w:pPr>
              <w:spacing w:before="240" w:after="240" w:line="480" w:lineRule="auto"/>
            </w:pPr>
            <w:r>
              <w:t>ICSK3</w:t>
            </w:r>
          </w:p>
        </w:tc>
        <w:tc>
          <w:tcPr>
            <w:tcW w:w="3117" w:type="dxa"/>
          </w:tcPr>
          <w:p w14:paraId="15FFED74" w14:textId="770AF907" w:rsidR="006F39B2" w:rsidRPr="0034544E" w:rsidRDefault="006F39B2" w:rsidP="006F39B2">
            <w:pPr>
              <w:spacing w:before="240" w:after="240" w:line="480" w:lineRule="auto"/>
              <w:jc w:val="both"/>
            </w:pPr>
            <w:r>
              <w:t xml:space="preserve">Standard Bio Membrane Kit </w:t>
            </w:r>
          </w:p>
        </w:tc>
      </w:tr>
    </w:tbl>
    <w:p w14:paraId="4B01162F" w14:textId="7938EC32" w:rsidR="00BD077F" w:rsidRPr="00002A45" w:rsidRDefault="00BD077F" w:rsidP="00BD077F">
      <w:pPr>
        <w:spacing w:before="240" w:after="240" w:line="480" w:lineRule="auto"/>
        <w:jc w:val="both"/>
      </w:pPr>
    </w:p>
    <w:p w14:paraId="03BCE697" w14:textId="77777777" w:rsidR="00BD077F" w:rsidRPr="00002A45" w:rsidRDefault="00BD077F" w:rsidP="00BD077F">
      <w:pPr>
        <w:spacing w:before="240" w:after="240" w:line="480" w:lineRule="auto"/>
        <w:jc w:val="both"/>
      </w:pPr>
    </w:p>
    <w:p w14:paraId="00E6ED5A" w14:textId="77777777" w:rsidR="00BD077F" w:rsidRPr="00002A45" w:rsidRDefault="00BD077F" w:rsidP="00BD077F">
      <w:pPr>
        <w:spacing w:before="240" w:after="240" w:line="480" w:lineRule="auto"/>
        <w:jc w:val="both"/>
        <w:rPr>
          <w:b/>
          <w:bCs/>
        </w:rPr>
      </w:pPr>
    </w:p>
    <w:p w14:paraId="362C358A" w14:textId="77777777" w:rsidR="00BD077F" w:rsidRPr="00002A45" w:rsidRDefault="00BD077F" w:rsidP="00BD077F">
      <w:pPr>
        <w:spacing w:before="240" w:after="240" w:line="480" w:lineRule="auto"/>
        <w:jc w:val="both"/>
        <w:rPr>
          <w:b/>
          <w:bCs/>
        </w:rPr>
      </w:pPr>
      <w:r w:rsidRPr="00002A45">
        <w:rPr>
          <w:b/>
          <w:bCs/>
          <w:noProof/>
        </w:rPr>
        <w:lastRenderedPageBreak/>
        <w:drawing>
          <wp:inline distT="114300" distB="114300" distL="114300" distR="114300" wp14:anchorId="7A346CF4" wp14:editId="4844D1F0">
            <wp:extent cx="5943600" cy="3987800"/>
            <wp:effectExtent l="0" t="0" r="0" b="0"/>
            <wp:docPr id="8"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5"/>
                    <a:srcRect/>
                    <a:stretch>
                      <a:fillRect/>
                    </a:stretch>
                  </pic:blipFill>
                  <pic:spPr>
                    <a:xfrm>
                      <a:off x="0" y="0"/>
                      <a:ext cx="5943600" cy="3987800"/>
                    </a:xfrm>
                    <a:prstGeom prst="rect">
                      <a:avLst/>
                    </a:prstGeom>
                    <a:ln/>
                  </pic:spPr>
                </pic:pic>
              </a:graphicData>
            </a:graphic>
          </wp:inline>
        </w:drawing>
      </w:r>
    </w:p>
    <w:p w14:paraId="0B3F180A" w14:textId="1026AB66" w:rsidR="006B4BFD" w:rsidRDefault="00BD077F" w:rsidP="00BD077F">
      <w:pPr>
        <w:spacing w:before="240" w:after="240" w:line="480" w:lineRule="auto"/>
        <w:jc w:val="both"/>
      </w:pPr>
      <w:r w:rsidRPr="00002A45">
        <w:rPr>
          <w:b/>
          <w:bCs/>
        </w:rPr>
        <w:t xml:space="preserve">Supplementary Figure S8. Signal to Noise Ratio vs Mean Intensity quality control in OpenIMC for Circulating Rare Cell Analysis. </w:t>
      </w:r>
      <w:r w:rsidRPr="00002A45">
        <w:t xml:space="preserve">Signal is computed from all segmented cell regions, with a mean taken across ROIs. Noise is signal from all non-segmented regions. Mean intensity is the total mean intensity, including both foreground and background. A dashed line is shown at SNR = 1.0, where signal equals noise. Markers with SNR below 5.0 were excluded from downstream analysis. </w:t>
      </w:r>
    </w:p>
    <w:p w14:paraId="7E998639" w14:textId="0E45C2BF" w:rsidR="000550B7" w:rsidRDefault="000550B7" w:rsidP="00BD077F">
      <w:pPr>
        <w:spacing w:before="240" w:after="240" w:line="480" w:lineRule="auto"/>
        <w:jc w:val="both"/>
      </w:pPr>
      <w:r>
        <w:rPr>
          <w:noProof/>
          <w14:ligatures w14:val="standardContextual"/>
        </w:rPr>
        <w:lastRenderedPageBreak/>
        <w:drawing>
          <wp:inline distT="0" distB="0" distL="0" distR="0" wp14:anchorId="254CCB37" wp14:editId="5BFC25C2">
            <wp:extent cx="5943600" cy="2968625"/>
            <wp:effectExtent l="0" t="0" r="0" b="3175"/>
            <wp:docPr id="21454837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483735" name="Picture 214548373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2968625"/>
                    </a:xfrm>
                    <a:prstGeom prst="rect">
                      <a:avLst/>
                    </a:prstGeom>
                  </pic:spPr>
                </pic:pic>
              </a:graphicData>
            </a:graphic>
          </wp:inline>
        </w:drawing>
      </w:r>
    </w:p>
    <w:p w14:paraId="605CDBC7" w14:textId="7B252B54" w:rsidR="000550B7" w:rsidRDefault="000550B7" w:rsidP="000550B7">
      <w:pPr>
        <w:spacing w:before="240" w:after="240" w:line="480" w:lineRule="auto"/>
        <w:jc w:val="both"/>
      </w:pPr>
      <w:r w:rsidRPr="00002A45">
        <w:rPr>
          <w:b/>
          <w:bCs/>
        </w:rPr>
        <w:t>Supplementary Figure S</w:t>
      </w:r>
      <w:r>
        <w:rPr>
          <w:b/>
          <w:bCs/>
        </w:rPr>
        <w:t>9</w:t>
      </w:r>
      <w:r w:rsidRPr="00002A45">
        <w:rPr>
          <w:b/>
          <w:bCs/>
        </w:rPr>
        <w:t xml:space="preserve">. </w:t>
      </w:r>
      <w:r>
        <w:rPr>
          <w:b/>
          <w:bCs/>
        </w:rPr>
        <w:t>Clustering of single circulating cells prior to merging clusters together manually</w:t>
      </w:r>
      <w:r w:rsidRPr="00002A45">
        <w:rPr>
          <w:b/>
          <w:bCs/>
        </w:rPr>
        <w:t xml:space="preserve">. </w:t>
      </w:r>
      <w:r>
        <w:t xml:space="preserve">Clustering was computed with Leiden. </w:t>
      </w:r>
    </w:p>
    <w:p w14:paraId="571BCB8E" w14:textId="77777777" w:rsidR="000550B7" w:rsidRDefault="000550B7" w:rsidP="00BD077F">
      <w:pPr>
        <w:spacing w:before="240" w:after="240" w:line="480" w:lineRule="auto"/>
        <w:jc w:val="both"/>
      </w:pPr>
    </w:p>
    <w:sectPr w:rsidR="000550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
    <w:altName w:val="Cambria"/>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37195E"/>
    <w:multiLevelType w:val="hybridMultilevel"/>
    <w:tmpl w:val="14963546"/>
    <w:lvl w:ilvl="0" w:tplc="3500B4C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8B52E94"/>
    <w:multiLevelType w:val="hybridMultilevel"/>
    <w:tmpl w:val="143830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00C530B"/>
    <w:multiLevelType w:val="hybridMultilevel"/>
    <w:tmpl w:val="7B027796"/>
    <w:lvl w:ilvl="0" w:tplc="FB16112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01784146">
    <w:abstractNumId w:val="2"/>
  </w:num>
  <w:num w:numId="2" w16cid:durableId="1026444670">
    <w:abstractNumId w:val="0"/>
  </w:num>
  <w:num w:numId="3" w16cid:durableId="285324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77F"/>
    <w:rsid w:val="000207D0"/>
    <w:rsid w:val="000550B7"/>
    <w:rsid w:val="00064A7E"/>
    <w:rsid w:val="000709C9"/>
    <w:rsid w:val="000C7BA2"/>
    <w:rsid w:val="000E455E"/>
    <w:rsid w:val="00113A2A"/>
    <w:rsid w:val="00124E39"/>
    <w:rsid w:val="00165CAE"/>
    <w:rsid w:val="00170353"/>
    <w:rsid w:val="001B48BB"/>
    <w:rsid w:val="001D78E2"/>
    <w:rsid w:val="002306C7"/>
    <w:rsid w:val="00241A2A"/>
    <w:rsid w:val="0024584E"/>
    <w:rsid w:val="00256400"/>
    <w:rsid w:val="0034544E"/>
    <w:rsid w:val="00354B27"/>
    <w:rsid w:val="00393429"/>
    <w:rsid w:val="00397A82"/>
    <w:rsid w:val="003D686E"/>
    <w:rsid w:val="003F057E"/>
    <w:rsid w:val="003F135F"/>
    <w:rsid w:val="00467691"/>
    <w:rsid w:val="00480083"/>
    <w:rsid w:val="0048305F"/>
    <w:rsid w:val="00493A8D"/>
    <w:rsid w:val="004B6AE0"/>
    <w:rsid w:val="004E39B9"/>
    <w:rsid w:val="004F11FE"/>
    <w:rsid w:val="00524345"/>
    <w:rsid w:val="00533167"/>
    <w:rsid w:val="005556DE"/>
    <w:rsid w:val="005D083F"/>
    <w:rsid w:val="005D1103"/>
    <w:rsid w:val="0060588D"/>
    <w:rsid w:val="00641714"/>
    <w:rsid w:val="00667583"/>
    <w:rsid w:val="0067136D"/>
    <w:rsid w:val="006716A5"/>
    <w:rsid w:val="00693A22"/>
    <w:rsid w:val="00693DC1"/>
    <w:rsid w:val="006B4BFD"/>
    <w:rsid w:val="006C59B6"/>
    <w:rsid w:val="006D23DA"/>
    <w:rsid w:val="006F2248"/>
    <w:rsid w:val="006F39B2"/>
    <w:rsid w:val="00703774"/>
    <w:rsid w:val="0071006F"/>
    <w:rsid w:val="00710949"/>
    <w:rsid w:val="0071398A"/>
    <w:rsid w:val="00715390"/>
    <w:rsid w:val="00717349"/>
    <w:rsid w:val="00740C77"/>
    <w:rsid w:val="00787D70"/>
    <w:rsid w:val="007E1AE4"/>
    <w:rsid w:val="00804EB5"/>
    <w:rsid w:val="00845CDE"/>
    <w:rsid w:val="00855862"/>
    <w:rsid w:val="00860F65"/>
    <w:rsid w:val="00863A24"/>
    <w:rsid w:val="008951E7"/>
    <w:rsid w:val="008A3619"/>
    <w:rsid w:val="00971AA8"/>
    <w:rsid w:val="00997F36"/>
    <w:rsid w:val="009C5B00"/>
    <w:rsid w:val="00A73870"/>
    <w:rsid w:val="00A8494F"/>
    <w:rsid w:val="00AE6251"/>
    <w:rsid w:val="00B622F8"/>
    <w:rsid w:val="00B7569A"/>
    <w:rsid w:val="00BC1A6A"/>
    <w:rsid w:val="00BD077F"/>
    <w:rsid w:val="00BF3B75"/>
    <w:rsid w:val="00C034DF"/>
    <w:rsid w:val="00C1035B"/>
    <w:rsid w:val="00C203F9"/>
    <w:rsid w:val="00C52F65"/>
    <w:rsid w:val="00C54D9E"/>
    <w:rsid w:val="00C637D3"/>
    <w:rsid w:val="00C741D4"/>
    <w:rsid w:val="00CA5486"/>
    <w:rsid w:val="00CA720B"/>
    <w:rsid w:val="00CE2883"/>
    <w:rsid w:val="00D57EB8"/>
    <w:rsid w:val="00DB53FB"/>
    <w:rsid w:val="00DD4089"/>
    <w:rsid w:val="00DE4385"/>
    <w:rsid w:val="00DE4995"/>
    <w:rsid w:val="00DE618E"/>
    <w:rsid w:val="00E745CD"/>
    <w:rsid w:val="00E844A9"/>
    <w:rsid w:val="00EA241D"/>
    <w:rsid w:val="00EC2A32"/>
    <w:rsid w:val="00ED252D"/>
    <w:rsid w:val="00ED2727"/>
    <w:rsid w:val="00EF647A"/>
    <w:rsid w:val="00F03A8A"/>
    <w:rsid w:val="00F04989"/>
    <w:rsid w:val="00F310CC"/>
    <w:rsid w:val="00F36F44"/>
    <w:rsid w:val="00F573A2"/>
    <w:rsid w:val="00FA0091"/>
    <w:rsid w:val="00FA2C4E"/>
    <w:rsid w:val="00FB2E09"/>
    <w:rsid w:val="00FE198D"/>
    <w:rsid w:val="00FE63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974D4"/>
  <w15:chartTrackingRefBased/>
  <w15:docId w15:val="{5A99C29D-226D-E54D-835B-4F0C9E051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390"/>
    <w:pPr>
      <w:spacing w:line="276" w:lineRule="auto"/>
    </w:pPr>
    <w:rPr>
      <w:rFonts w:ascii="Arial" w:eastAsia="Arial" w:hAnsi="Arial" w:cs="Arial"/>
      <w:kern w:val="0"/>
      <w:sz w:val="22"/>
      <w:szCs w:val="22"/>
      <w:lang w:val="en"/>
      <w14:ligatures w14:val="none"/>
    </w:rPr>
  </w:style>
  <w:style w:type="paragraph" w:styleId="Heading1">
    <w:name w:val="heading 1"/>
    <w:basedOn w:val="Normal"/>
    <w:next w:val="Normal"/>
    <w:link w:val="Heading1Char"/>
    <w:uiPriority w:val="9"/>
    <w:qFormat/>
    <w:rsid w:val="00BD077F"/>
    <w:pPr>
      <w:keepNext/>
      <w:keepLines/>
      <w:spacing w:before="360" w:after="80" w:line="240"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BD077F"/>
    <w:pPr>
      <w:keepNext/>
      <w:keepLines/>
      <w:spacing w:before="160" w:after="80" w:line="240"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BD077F"/>
    <w:pPr>
      <w:keepNext/>
      <w:keepLines/>
      <w:spacing w:before="160" w:after="80" w:line="240" w:lineRule="auto"/>
      <w:outlineLvl w:val="2"/>
    </w:pPr>
    <w:rPr>
      <w:rFonts w:asciiTheme="minorHAnsi" w:eastAsiaTheme="majorEastAsia" w:hAnsiTheme="minorHAnsi"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BD077F"/>
    <w:pPr>
      <w:keepNext/>
      <w:keepLines/>
      <w:spacing w:before="80" w:after="40" w:line="240" w:lineRule="auto"/>
      <w:outlineLvl w:val="3"/>
    </w:pPr>
    <w:rPr>
      <w:rFonts w:asciiTheme="minorHAnsi" w:eastAsiaTheme="majorEastAsia" w:hAnsiTheme="minorHAnsi" w:cstheme="majorBidi"/>
      <w:i/>
      <w:iCs/>
      <w:color w:val="0F4761"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BD077F"/>
    <w:pPr>
      <w:keepNext/>
      <w:keepLines/>
      <w:spacing w:before="80" w:after="40" w:line="240" w:lineRule="auto"/>
      <w:outlineLvl w:val="4"/>
    </w:pPr>
    <w:rPr>
      <w:rFonts w:asciiTheme="minorHAnsi" w:eastAsiaTheme="majorEastAsia" w:hAnsiTheme="minorHAnsi" w:cstheme="majorBidi"/>
      <w:color w:val="0F4761"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BD077F"/>
    <w:pPr>
      <w:keepNext/>
      <w:keepLines/>
      <w:spacing w:before="40" w:line="240"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BD077F"/>
    <w:pPr>
      <w:keepNext/>
      <w:keepLines/>
      <w:spacing w:before="40" w:line="240"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BD077F"/>
    <w:pPr>
      <w:keepNext/>
      <w:keepLines/>
      <w:spacing w:line="240"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BD077F"/>
    <w:pPr>
      <w:keepNext/>
      <w:keepLines/>
      <w:spacing w:line="240"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07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D07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D077F"/>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D077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BD077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BD077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D077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D077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D077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D077F"/>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BD07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077F"/>
    <w:pPr>
      <w:numPr>
        <w:ilvl w:val="1"/>
      </w:numPr>
      <w:spacing w:after="160" w:line="240"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BD077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D077F"/>
    <w:pPr>
      <w:spacing w:before="160" w:after="160" w:line="240" w:lineRule="auto"/>
      <w:jc w:val="center"/>
    </w:pPr>
    <w:rPr>
      <w:rFonts w:ascii="Times New Roman" w:eastAsiaTheme="minorHAnsi" w:hAnsi="Times New Roman" w:cs="Times New Roman"/>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BD077F"/>
    <w:rPr>
      <w:i/>
      <w:iCs/>
      <w:color w:val="404040" w:themeColor="text1" w:themeTint="BF"/>
    </w:rPr>
  </w:style>
  <w:style w:type="paragraph" w:styleId="ListParagraph">
    <w:name w:val="List Paragraph"/>
    <w:basedOn w:val="Normal"/>
    <w:uiPriority w:val="34"/>
    <w:qFormat/>
    <w:rsid w:val="00BD077F"/>
    <w:pPr>
      <w:spacing w:line="240" w:lineRule="auto"/>
      <w:ind w:left="720"/>
      <w:contextualSpacing/>
    </w:pPr>
    <w:rPr>
      <w:rFonts w:ascii="Times New Roman" w:eastAsiaTheme="minorHAnsi" w:hAnsi="Times New Roman" w:cs="Times New Roman"/>
      <w:kern w:val="2"/>
      <w:sz w:val="24"/>
      <w:szCs w:val="24"/>
      <w:lang w:val="en-US"/>
      <w14:ligatures w14:val="standardContextual"/>
    </w:rPr>
  </w:style>
  <w:style w:type="character" w:styleId="IntenseEmphasis">
    <w:name w:val="Intense Emphasis"/>
    <w:basedOn w:val="DefaultParagraphFont"/>
    <w:uiPriority w:val="21"/>
    <w:qFormat/>
    <w:rsid w:val="00BD077F"/>
    <w:rPr>
      <w:i/>
      <w:iCs/>
      <w:color w:val="0F4761" w:themeColor="accent1" w:themeShade="BF"/>
    </w:rPr>
  </w:style>
  <w:style w:type="paragraph" w:styleId="IntenseQuote">
    <w:name w:val="Intense Quote"/>
    <w:basedOn w:val="Normal"/>
    <w:next w:val="Normal"/>
    <w:link w:val="IntenseQuoteChar"/>
    <w:uiPriority w:val="30"/>
    <w:qFormat/>
    <w:rsid w:val="00BD077F"/>
    <w:pPr>
      <w:pBdr>
        <w:top w:val="single" w:sz="4" w:space="10" w:color="0F4761" w:themeColor="accent1" w:themeShade="BF"/>
        <w:bottom w:val="single" w:sz="4" w:space="10" w:color="0F4761" w:themeColor="accent1" w:themeShade="BF"/>
      </w:pBdr>
      <w:spacing w:before="360" w:after="360" w:line="240" w:lineRule="auto"/>
      <w:ind w:left="864" w:right="864"/>
      <w:jc w:val="center"/>
    </w:pPr>
    <w:rPr>
      <w:rFonts w:ascii="Times New Roman" w:eastAsiaTheme="minorHAnsi" w:hAnsi="Times New Roman" w:cs="Times New Roman"/>
      <w:i/>
      <w:iCs/>
      <w:color w:val="0F4761"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BD077F"/>
    <w:rPr>
      <w:i/>
      <w:iCs/>
      <w:color w:val="0F4761" w:themeColor="accent1" w:themeShade="BF"/>
    </w:rPr>
  </w:style>
  <w:style w:type="character" w:styleId="IntenseReference">
    <w:name w:val="Intense Reference"/>
    <w:basedOn w:val="DefaultParagraphFont"/>
    <w:uiPriority w:val="32"/>
    <w:qFormat/>
    <w:rsid w:val="00BD077F"/>
    <w:rPr>
      <w:b/>
      <w:bCs/>
      <w:smallCaps/>
      <w:color w:val="0F4761" w:themeColor="accent1" w:themeShade="BF"/>
      <w:spacing w:val="5"/>
    </w:rPr>
  </w:style>
  <w:style w:type="character" w:styleId="CommentReference">
    <w:name w:val="annotation reference"/>
    <w:basedOn w:val="DefaultParagraphFont"/>
    <w:uiPriority w:val="99"/>
    <w:semiHidden/>
    <w:unhideWhenUsed/>
    <w:rsid w:val="00BD077F"/>
    <w:rPr>
      <w:sz w:val="16"/>
      <w:szCs w:val="16"/>
    </w:rPr>
  </w:style>
  <w:style w:type="character" w:customStyle="1" w:styleId="apple-converted-space">
    <w:name w:val="apple-converted-space"/>
    <w:basedOn w:val="DefaultParagraphFont"/>
    <w:rsid w:val="00BD077F"/>
  </w:style>
  <w:style w:type="character" w:styleId="Hyperlink">
    <w:name w:val="Hyperlink"/>
    <w:basedOn w:val="DefaultParagraphFont"/>
    <w:uiPriority w:val="99"/>
    <w:unhideWhenUsed/>
    <w:rsid w:val="00BD077F"/>
    <w:rPr>
      <w:color w:val="0000FF"/>
      <w:u w:val="single"/>
    </w:rPr>
  </w:style>
  <w:style w:type="table" w:styleId="TableGrid">
    <w:name w:val="Table Grid"/>
    <w:basedOn w:val="TableNormal"/>
    <w:uiPriority w:val="39"/>
    <w:rsid w:val="00BD0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454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281/zenodo.3518284" TargetMode="External"/><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hyperlink" Target="https://doi.org/10.5281/zenodo.17077711" TargetMode="External"/><Relationship Id="rId11" Type="http://schemas.openxmlformats.org/officeDocument/2006/relationships/image" Target="media/image5.png"/><Relationship Id="rId5" Type="http://schemas.openxmlformats.org/officeDocument/2006/relationships/image" Target="media/image1.png"/><Relationship Id="rId15" Type="http://schemas.openxmlformats.org/officeDocument/2006/relationships/image" Target="media/image8.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doi.org/10.5281/zenodo.757585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18</Pages>
  <Words>2010</Words>
  <Characters>11463</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 Tessone</dc:creator>
  <cp:keywords/>
  <dc:description/>
  <cp:lastModifiedBy>Elvia Nunez</cp:lastModifiedBy>
  <cp:revision>3</cp:revision>
  <dcterms:created xsi:type="dcterms:W3CDTF">2026-06-21T13:45:00Z</dcterms:created>
  <dcterms:modified xsi:type="dcterms:W3CDTF">2026-06-21T13:49:00Z</dcterms:modified>
</cp:coreProperties>
</file>