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2524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502058" w:rsidTr="006806B5">
        <w:tc>
          <w:tcPr>
            <w:tcW w:w="1368" w:type="dxa"/>
            <w:vMerge w:val="restart"/>
            <w:shd w:val="clear" w:color="auto" w:fill="D9D9D9" w:themeFill="background1" w:themeFillShade="D9"/>
          </w:tcPr>
          <w:p w:rsidR="00502058" w:rsidRPr="00502058" w:rsidRDefault="00502058" w:rsidP="006806B5">
            <w:pPr>
              <w:rPr>
                <w:b/>
              </w:rPr>
            </w:pPr>
            <w:r w:rsidRPr="00502058">
              <w:rPr>
                <w:b/>
              </w:rPr>
              <w:t>LINE 1</w:t>
            </w:r>
          </w:p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502058" w:rsidRPr="00502058" w:rsidRDefault="002D644F" w:rsidP="006806B5">
            <w:pPr>
              <w:jc w:val="center"/>
              <w:rPr>
                <w:b/>
              </w:rPr>
            </w:pPr>
            <w:r>
              <w:rPr>
                <w:b/>
              </w:rPr>
              <w:t>Cube root body mass (g</w:t>
            </w:r>
            <w:r w:rsidRPr="002D644F">
              <w:rPr>
                <w:b/>
                <w:vertAlign w:val="superscript"/>
              </w:rPr>
              <w:t>0.33</w:t>
            </w:r>
            <w:r w:rsidR="00502058" w:rsidRPr="00502058">
              <w:rPr>
                <w:b/>
              </w:rPr>
              <w:t>)</w:t>
            </w:r>
          </w:p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502058" w:rsidRPr="00502058" w:rsidRDefault="00502058" w:rsidP="006806B5">
            <w:pPr>
              <w:jc w:val="center"/>
              <w:rPr>
                <w:b/>
              </w:rPr>
            </w:pPr>
            <w:r w:rsidRPr="00502058">
              <w:rPr>
                <w:b/>
              </w:rPr>
              <w:t>Tibia length (mm)</w:t>
            </w:r>
          </w:p>
        </w:tc>
      </w:tr>
      <w:tr w:rsidR="00502058" w:rsidTr="006806B5">
        <w:tc>
          <w:tcPr>
            <w:tcW w:w="1368" w:type="dxa"/>
            <w:vMerge/>
            <w:shd w:val="clear" w:color="auto" w:fill="D9D9D9" w:themeFill="background1" w:themeFillShade="D9"/>
          </w:tcPr>
          <w:p w:rsidR="00502058" w:rsidRDefault="00502058" w:rsidP="006806B5"/>
        </w:tc>
        <w:tc>
          <w:tcPr>
            <w:tcW w:w="1368" w:type="dxa"/>
            <w:shd w:val="clear" w:color="auto" w:fill="D9D9D9" w:themeFill="background1" w:themeFillShade="D9"/>
          </w:tcPr>
          <w:p w:rsidR="00502058" w:rsidRDefault="00502058" w:rsidP="006806B5">
            <w:pPr>
              <w:jc w:val="center"/>
            </w:pPr>
            <w:r>
              <w:t>Mean</w:t>
            </w:r>
          </w:p>
        </w:tc>
        <w:tc>
          <w:tcPr>
            <w:tcW w:w="1368" w:type="dxa"/>
            <w:shd w:val="clear" w:color="auto" w:fill="D9D9D9" w:themeFill="background1" w:themeFillShade="D9"/>
          </w:tcPr>
          <w:p w:rsidR="00502058" w:rsidRDefault="00502058" w:rsidP="006806B5">
            <w:pPr>
              <w:jc w:val="center"/>
            </w:pPr>
            <w:r>
              <w:t>s</w:t>
            </w:r>
          </w:p>
        </w:tc>
        <w:tc>
          <w:tcPr>
            <w:tcW w:w="1368" w:type="dxa"/>
            <w:shd w:val="clear" w:color="auto" w:fill="D9D9D9" w:themeFill="background1" w:themeFillShade="D9"/>
          </w:tcPr>
          <w:p w:rsidR="00502058" w:rsidRDefault="00502058" w:rsidP="006806B5">
            <w:pPr>
              <w:jc w:val="center"/>
            </w:pPr>
            <w:r>
              <w:t>β</w:t>
            </w:r>
          </w:p>
        </w:tc>
        <w:tc>
          <w:tcPr>
            <w:tcW w:w="1368" w:type="dxa"/>
            <w:shd w:val="clear" w:color="auto" w:fill="D9D9D9" w:themeFill="background1" w:themeFillShade="D9"/>
          </w:tcPr>
          <w:p w:rsidR="00502058" w:rsidRDefault="00502058" w:rsidP="006806B5">
            <w:pPr>
              <w:jc w:val="center"/>
            </w:pPr>
            <w:r>
              <w:t>Mean</w:t>
            </w:r>
          </w:p>
        </w:tc>
        <w:tc>
          <w:tcPr>
            <w:tcW w:w="1368" w:type="dxa"/>
            <w:shd w:val="clear" w:color="auto" w:fill="D9D9D9" w:themeFill="background1" w:themeFillShade="D9"/>
          </w:tcPr>
          <w:p w:rsidR="00502058" w:rsidRDefault="00502058" w:rsidP="006806B5">
            <w:pPr>
              <w:jc w:val="center"/>
            </w:pPr>
            <w:r>
              <w:t>s</w:t>
            </w:r>
          </w:p>
        </w:tc>
        <w:tc>
          <w:tcPr>
            <w:tcW w:w="1368" w:type="dxa"/>
            <w:shd w:val="clear" w:color="auto" w:fill="D9D9D9" w:themeFill="background1" w:themeFillShade="D9"/>
          </w:tcPr>
          <w:p w:rsidR="00502058" w:rsidRDefault="00502058" w:rsidP="006806B5">
            <w:pPr>
              <w:jc w:val="center"/>
            </w:pPr>
            <w:r>
              <w:t>β</w:t>
            </w:r>
          </w:p>
        </w:tc>
      </w:tr>
      <w:tr w:rsidR="00E372F3" w:rsidTr="00423C93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F02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0.995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-11.380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0.941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0.021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63.261</w:t>
            </w:r>
          </w:p>
        </w:tc>
      </w:tr>
      <w:tr w:rsidR="00E372F3" w:rsidTr="00423C93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F03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-15.312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0.969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0.019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48.928</w:t>
            </w:r>
          </w:p>
        </w:tc>
      </w:tr>
      <w:tr w:rsidR="00E372F3" w:rsidTr="00423C93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F04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-0.005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-22.156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0.962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0.019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47.782</w:t>
            </w:r>
          </w:p>
        </w:tc>
      </w:tr>
      <w:tr w:rsidR="00E372F3" w:rsidTr="00423C93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F05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-23.261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0.983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0.024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48.447</w:t>
            </w:r>
          </w:p>
        </w:tc>
      </w:tr>
      <w:tr w:rsidR="00E372F3" w:rsidTr="00423C93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F06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-17.053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0.998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0.021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39.893</w:t>
            </w:r>
          </w:p>
        </w:tc>
      </w:tr>
      <w:tr w:rsidR="00E372F3" w:rsidTr="00423C93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F07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-0.014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-25.222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1.021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44.199</w:t>
            </w:r>
          </w:p>
        </w:tc>
      </w:tr>
      <w:tr w:rsidR="00E372F3" w:rsidTr="00423C93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F08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1.001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-10.185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1.011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0.019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28.211</w:t>
            </w:r>
          </w:p>
        </w:tc>
      </w:tr>
      <w:tr w:rsidR="00E372F3" w:rsidTr="00423C93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F09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1.006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0.001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-17.474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1.020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45.768</w:t>
            </w:r>
          </w:p>
        </w:tc>
      </w:tr>
      <w:tr w:rsidR="00E372F3" w:rsidTr="00423C93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F10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0.995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-16.602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1.017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0.021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37.886</w:t>
            </w:r>
          </w:p>
        </w:tc>
      </w:tr>
      <w:tr w:rsidR="00E372F3" w:rsidTr="00423C93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F11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1.005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-0.005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-16.706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1.023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37.519</w:t>
            </w:r>
          </w:p>
        </w:tc>
      </w:tr>
      <w:tr w:rsidR="00E372F3" w:rsidTr="00423C93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F12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0.000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-11.100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1.031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0.019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34.473</w:t>
            </w:r>
          </w:p>
        </w:tc>
      </w:tr>
      <w:tr w:rsidR="00E372F3" w:rsidTr="00423C93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F13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1.004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-14.967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1.040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36.874</w:t>
            </w:r>
          </w:p>
        </w:tc>
      </w:tr>
      <w:tr w:rsidR="00E372F3" w:rsidTr="00A403B1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F14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0.990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-13.776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1.036</w:t>
            </w:r>
          </w:p>
        </w:tc>
        <w:tc>
          <w:tcPr>
            <w:tcW w:w="1368" w:type="dxa"/>
            <w:vAlign w:val="center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0.021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27.962</w:t>
            </w:r>
          </w:p>
        </w:tc>
      </w:tr>
      <w:tr w:rsidR="00DA5154" w:rsidTr="006806B5">
        <w:tc>
          <w:tcPr>
            <w:tcW w:w="1368" w:type="dxa"/>
          </w:tcPr>
          <w:p w:rsidR="00DA5154" w:rsidRPr="00E372F3" w:rsidRDefault="006C46ED" w:rsidP="00E372F3">
            <w:pPr>
              <w:jc w:val="center"/>
              <w:rPr>
                <w:b/>
              </w:rPr>
            </w:pPr>
            <w:r w:rsidRPr="00E372F3">
              <w:rPr>
                <w:b/>
              </w:rPr>
              <w:t>Mean</w:t>
            </w:r>
          </w:p>
        </w:tc>
        <w:tc>
          <w:tcPr>
            <w:tcW w:w="1368" w:type="dxa"/>
            <w:vAlign w:val="center"/>
          </w:tcPr>
          <w:p w:rsidR="00DA5154" w:rsidRPr="00E372F3" w:rsidRDefault="00DA5154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1.000</w:t>
            </w:r>
          </w:p>
        </w:tc>
        <w:tc>
          <w:tcPr>
            <w:tcW w:w="1368" w:type="dxa"/>
            <w:vAlign w:val="center"/>
          </w:tcPr>
          <w:p w:rsidR="00DA5154" w:rsidRPr="00E372F3" w:rsidRDefault="00DA5154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-0.001</w:t>
            </w:r>
          </w:p>
        </w:tc>
        <w:tc>
          <w:tcPr>
            <w:tcW w:w="1368" w:type="dxa"/>
            <w:vAlign w:val="center"/>
          </w:tcPr>
          <w:p w:rsidR="00DA5154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-16.553</w:t>
            </w:r>
          </w:p>
        </w:tc>
        <w:tc>
          <w:tcPr>
            <w:tcW w:w="1368" w:type="dxa"/>
            <w:vAlign w:val="center"/>
          </w:tcPr>
          <w:p w:rsidR="00DA5154" w:rsidRPr="00E372F3" w:rsidRDefault="00DA5154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1.004</w:t>
            </w:r>
          </w:p>
        </w:tc>
        <w:tc>
          <w:tcPr>
            <w:tcW w:w="1368" w:type="dxa"/>
            <w:vAlign w:val="center"/>
          </w:tcPr>
          <w:p w:rsidR="00DA5154" w:rsidRPr="00E372F3" w:rsidRDefault="00DA5154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0.019</w:t>
            </w:r>
          </w:p>
        </w:tc>
        <w:tc>
          <w:tcPr>
            <w:tcW w:w="1368" w:type="dxa"/>
            <w:vAlign w:val="center"/>
          </w:tcPr>
          <w:p w:rsidR="00DA5154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41.631</w:t>
            </w:r>
          </w:p>
        </w:tc>
      </w:tr>
      <w:tr w:rsidR="00E372F3" w:rsidTr="000C1015">
        <w:tc>
          <w:tcPr>
            <w:tcW w:w="1368" w:type="dxa"/>
          </w:tcPr>
          <w:p w:rsidR="00E372F3" w:rsidRPr="00E372F3" w:rsidRDefault="00E372F3" w:rsidP="00E372F3">
            <w:pPr>
              <w:jc w:val="center"/>
              <w:rPr>
                <w:b/>
              </w:rPr>
            </w:pPr>
            <w:r w:rsidRPr="00E372F3">
              <w:rPr>
                <w:b/>
              </w:rPr>
              <w:t>Cumulative</w:t>
            </w:r>
          </w:p>
        </w:tc>
        <w:tc>
          <w:tcPr>
            <w:tcW w:w="1368" w:type="dxa"/>
            <w:vAlign w:val="center"/>
          </w:tcPr>
          <w:p w:rsidR="00E372F3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368" w:type="dxa"/>
            <w:vAlign w:val="bottom"/>
          </w:tcPr>
          <w:p w:rsidR="00E372F3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-0.017</w:t>
            </w:r>
          </w:p>
        </w:tc>
        <w:tc>
          <w:tcPr>
            <w:tcW w:w="1368" w:type="dxa"/>
            <w:vAlign w:val="bottom"/>
          </w:tcPr>
          <w:p w:rsidR="00E372F3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-215.193</w:t>
            </w:r>
          </w:p>
        </w:tc>
        <w:tc>
          <w:tcPr>
            <w:tcW w:w="1368" w:type="dxa"/>
            <w:vAlign w:val="center"/>
          </w:tcPr>
          <w:p w:rsidR="00E372F3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368" w:type="dxa"/>
            <w:vAlign w:val="center"/>
          </w:tcPr>
          <w:p w:rsidR="00E372F3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0.253</w:t>
            </w:r>
          </w:p>
        </w:tc>
        <w:tc>
          <w:tcPr>
            <w:tcW w:w="1368" w:type="dxa"/>
            <w:vAlign w:val="center"/>
          </w:tcPr>
          <w:p w:rsidR="00E372F3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541.203</w:t>
            </w:r>
          </w:p>
        </w:tc>
      </w:tr>
      <w:tr w:rsidR="002B4166" w:rsidTr="006806B5">
        <w:tc>
          <w:tcPr>
            <w:tcW w:w="1368" w:type="dxa"/>
            <w:vMerge w:val="restart"/>
            <w:shd w:val="clear" w:color="auto" w:fill="D9D9D9" w:themeFill="background1" w:themeFillShade="D9"/>
          </w:tcPr>
          <w:p w:rsidR="002B4166" w:rsidRDefault="002B4166" w:rsidP="006806B5">
            <w:pPr>
              <w:rPr>
                <w:b/>
              </w:rPr>
            </w:pPr>
            <w:r w:rsidRPr="00502058">
              <w:rPr>
                <w:b/>
              </w:rPr>
              <w:t xml:space="preserve">LINE </w:t>
            </w:r>
            <w:r>
              <w:rPr>
                <w:b/>
              </w:rPr>
              <w:t>2</w:t>
            </w:r>
          </w:p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B4166" w:rsidRPr="00502058" w:rsidRDefault="002B4166" w:rsidP="002D644F">
            <w:pPr>
              <w:jc w:val="center"/>
              <w:rPr>
                <w:b/>
              </w:rPr>
            </w:pPr>
            <w:r w:rsidRPr="00502058">
              <w:rPr>
                <w:b/>
              </w:rPr>
              <w:t>Cube root body mass (g</w:t>
            </w:r>
            <w:r w:rsidR="002D644F" w:rsidRPr="002D644F">
              <w:rPr>
                <w:b/>
                <w:vertAlign w:val="superscript"/>
              </w:rPr>
              <w:t>0.33</w:t>
            </w:r>
            <w:r w:rsidRPr="00502058">
              <w:rPr>
                <w:b/>
              </w:rPr>
              <w:t>)</w:t>
            </w:r>
          </w:p>
        </w:tc>
        <w:tc>
          <w:tcPr>
            <w:tcW w:w="4104" w:type="dxa"/>
            <w:gridSpan w:val="3"/>
            <w:shd w:val="clear" w:color="auto" w:fill="D9D9D9" w:themeFill="background1" w:themeFillShade="D9"/>
          </w:tcPr>
          <w:p w:rsidR="002B4166" w:rsidRPr="00502058" w:rsidRDefault="002B4166" w:rsidP="006806B5">
            <w:pPr>
              <w:jc w:val="center"/>
              <w:rPr>
                <w:b/>
              </w:rPr>
            </w:pPr>
            <w:r w:rsidRPr="00502058">
              <w:rPr>
                <w:b/>
              </w:rPr>
              <w:t>Tibia length (mm)</w:t>
            </w:r>
          </w:p>
        </w:tc>
      </w:tr>
      <w:tr w:rsidR="002B4166" w:rsidTr="006806B5">
        <w:tc>
          <w:tcPr>
            <w:tcW w:w="1368" w:type="dxa"/>
            <w:vMerge/>
            <w:shd w:val="clear" w:color="auto" w:fill="D9D9D9" w:themeFill="background1" w:themeFillShade="D9"/>
          </w:tcPr>
          <w:p w:rsidR="002B4166" w:rsidRDefault="002B4166" w:rsidP="006806B5">
            <w:pPr>
              <w:rPr>
                <w:b/>
              </w:rPr>
            </w:pPr>
          </w:p>
        </w:tc>
        <w:tc>
          <w:tcPr>
            <w:tcW w:w="1368" w:type="dxa"/>
            <w:shd w:val="clear" w:color="auto" w:fill="D9D9D9" w:themeFill="background1" w:themeFillShade="D9"/>
          </w:tcPr>
          <w:p w:rsidR="002B4166" w:rsidRDefault="002B4166" w:rsidP="006806B5">
            <w:pPr>
              <w:jc w:val="center"/>
            </w:pPr>
            <w:r>
              <w:t>Mean</w:t>
            </w:r>
          </w:p>
        </w:tc>
        <w:tc>
          <w:tcPr>
            <w:tcW w:w="1368" w:type="dxa"/>
            <w:shd w:val="clear" w:color="auto" w:fill="D9D9D9" w:themeFill="background1" w:themeFillShade="D9"/>
          </w:tcPr>
          <w:p w:rsidR="002B4166" w:rsidRDefault="002B4166" w:rsidP="006806B5">
            <w:pPr>
              <w:jc w:val="center"/>
            </w:pPr>
            <w:r>
              <w:t>s</w:t>
            </w:r>
          </w:p>
        </w:tc>
        <w:tc>
          <w:tcPr>
            <w:tcW w:w="1368" w:type="dxa"/>
            <w:shd w:val="clear" w:color="auto" w:fill="D9D9D9" w:themeFill="background1" w:themeFillShade="D9"/>
          </w:tcPr>
          <w:p w:rsidR="002B4166" w:rsidRDefault="002B4166" w:rsidP="006806B5">
            <w:pPr>
              <w:jc w:val="center"/>
            </w:pPr>
            <w:r>
              <w:t>β</w:t>
            </w:r>
          </w:p>
        </w:tc>
        <w:tc>
          <w:tcPr>
            <w:tcW w:w="1368" w:type="dxa"/>
            <w:shd w:val="clear" w:color="auto" w:fill="D9D9D9" w:themeFill="background1" w:themeFillShade="D9"/>
          </w:tcPr>
          <w:p w:rsidR="002B4166" w:rsidRDefault="002B4166" w:rsidP="006806B5">
            <w:pPr>
              <w:jc w:val="center"/>
            </w:pPr>
            <w:r>
              <w:t>Mean</w:t>
            </w:r>
          </w:p>
        </w:tc>
        <w:tc>
          <w:tcPr>
            <w:tcW w:w="1368" w:type="dxa"/>
            <w:shd w:val="clear" w:color="auto" w:fill="D9D9D9" w:themeFill="background1" w:themeFillShade="D9"/>
          </w:tcPr>
          <w:p w:rsidR="002B4166" w:rsidRDefault="002B4166" w:rsidP="006806B5">
            <w:pPr>
              <w:jc w:val="center"/>
            </w:pPr>
            <w:r>
              <w:t>s</w:t>
            </w:r>
          </w:p>
        </w:tc>
        <w:tc>
          <w:tcPr>
            <w:tcW w:w="1368" w:type="dxa"/>
            <w:shd w:val="clear" w:color="auto" w:fill="D9D9D9" w:themeFill="background1" w:themeFillShade="D9"/>
          </w:tcPr>
          <w:p w:rsidR="002B4166" w:rsidRDefault="002B4166" w:rsidP="006806B5">
            <w:pPr>
              <w:jc w:val="center"/>
            </w:pPr>
            <w:r>
              <w:t>β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-18.385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0.941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67.673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-19.719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0.975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52.402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F04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-9.864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43.494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F05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-0.006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-20.425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0.014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45.950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F06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-23.610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0.994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0.021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57.029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1.020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-0.010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-21.756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44.056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0.004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-19.619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47.772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F09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-17.953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33.259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F10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0.999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0.014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-13.737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1.009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32.396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F11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0.999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0.011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-13.446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1.018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30.890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F12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1.001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-0.009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-22.919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1.034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0.010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33.372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F13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0.986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0.005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-19.467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39.453</w:t>
            </w:r>
          </w:p>
        </w:tc>
      </w:tr>
      <w:tr w:rsidR="00E372F3" w:rsidTr="006806B5">
        <w:tc>
          <w:tcPr>
            <w:tcW w:w="1368" w:type="dxa"/>
          </w:tcPr>
          <w:p w:rsidR="00E372F3" w:rsidRDefault="00E372F3" w:rsidP="00E372F3">
            <w:pPr>
              <w:jc w:val="center"/>
            </w:pPr>
            <w:r>
              <w:t>F14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0.992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-0.003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-32.268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1.037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0.014</w:t>
            </w:r>
          </w:p>
        </w:tc>
        <w:tc>
          <w:tcPr>
            <w:tcW w:w="1368" w:type="dxa"/>
            <w:vAlign w:val="bottom"/>
          </w:tcPr>
          <w:p w:rsidR="00E372F3" w:rsidRDefault="00E372F3" w:rsidP="00E372F3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46.464</w:t>
            </w:r>
          </w:p>
        </w:tc>
      </w:tr>
      <w:tr w:rsidR="002B4166" w:rsidTr="006806B5">
        <w:tc>
          <w:tcPr>
            <w:tcW w:w="1368" w:type="dxa"/>
          </w:tcPr>
          <w:p w:rsidR="002B4166" w:rsidRPr="00E372F3" w:rsidRDefault="002B4166" w:rsidP="00E372F3">
            <w:pPr>
              <w:jc w:val="center"/>
              <w:rPr>
                <w:b/>
              </w:rPr>
            </w:pPr>
            <w:r w:rsidRPr="00E372F3">
              <w:rPr>
                <w:b/>
              </w:rPr>
              <w:t>Mean</w:t>
            </w:r>
          </w:p>
        </w:tc>
        <w:tc>
          <w:tcPr>
            <w:tcW w:w="1368" w:type="dxa"/>
            <w:vAlign w:val="center"/>
          </w:tcPr>
          <w:p w:rsidR="002B4166" w:rsidRPr="00E372F3" w:rsidRDefault="002B4166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1.000</w:t>
            </w:r>
          </w:p>
        </w:tc>
        <w:tc>
          <w:tcPr>
            <w:tcW w:w="1368" w:type="dxa"/>
            <w:vAlign w:val="center"/>
          </w:tcPr>
          <w:p w:rsidR="002B4166" w:rsidRPr="00E372F3" w:rsidRDefault="002B4166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0.000</w:t>
            </w:r>
          </w:p>
        </w:tc>
        <w:tc>
          <w:tcPr>
            <w:tcW w:w="1368" w:type="dxa"/>
            <w:vAlign w:val="center"/>
          </w:tcPr>
          <w:p w:rsidR="002B4166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-19.474</w:t>
            </w:r>
          </w:p>
        </w:tc>
        <w:tc>
          <w:tcPr>
            <w:tcW w:w="1368" w:type="dxa"/>
            <w:vAlign w:val="center"/>
          </w:tcPr>
          <w:p w:rsidR="002B4166" w:rsidRPr="00E372F3" w:rsidRDefault="002B4166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1.003</w:t>
            </w:r>
          </w:p>
        </w:tc>
        <w:tc>
          <w:tcPr>
            <w:tcW w:w="1368" w:type="dxa"/>
            <w:vAlign w:val="center"/>
          </w:tcPr>
          <w:p w:rsidR="002B4166" w:rsidRPr="00E372F3" w:rsidRDefault="002B4166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0.018</w:t>
            </w:r>
          </w:p>
        </w:tc>
        <w:tc>
          <w:tcPr>
            <w:tcW w:w="1368" w:type="dxa"/>
            <w:vAlign w:val="center"/>
          </w:tcPr>
          <w:p w:rsidR="002B4166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44.170</w:t>
            </w:r>
          </w:p>
        </w:tc>
      </w:tr>
      <w:tr w:rsidR="00E372F3" w:rsidTr="00096330">
        <w:tc>
          <w:tcPr>
            <w:tcW w:w="1368" w:type="dxa"/>
          </w:tcPr>
          <w:p w:rsidR="00E372F3" w:rsidRPr="00E372F3" w:rsidRDefault="00E372F3" w:rsidP="00E372F3">
            <w:pPr>
              <w:jc w:val="center"/>
              <w:rPr>
                <w:b/>
              </w:rPr>
            </w:pPr>
            <w:r w:rsidRPr="00E372F3">
              <w:rPr>
                <w:b/>
              </w:rPr>
              <w:t>Cumulative</w:t>
            </w:r>
          </w:p>
        </w:tc>
        <w:tc>
          <w:tcPr>
            <w:tcW w:w="1368" w:type="dxa"/>
            <w:vAlign w:val="center"/>
          </w:tcPr>
          <w:p w:rsidR="00E372F3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368" w:type="dxa"/>
            <w:vAlign w:val="bottom"/>
          </w:tcPr>
          <w:p w:rsidR="00E372F3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0.002</w:t>
            </w:r>
          </w:p>
        </w:tc>
        <w:tc>
          <w:tcPr>
            <w:tcW w:w="1368" w:type="dxa"/>
            <w:vAlign w:val="bottom"/>
          </w:tcPr>
          <w:p w:rsidR="00E372F3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-253.165</w:t>
            </w:r>
          </w:p>
        </w:tc>
        <w:tc>
          <w:tcPr>
            <w:tcW w:w="1368" w:type="dxa"/>
            <w:vAlign w:val="center"/>
          </w:tcPr>
          <w:p w:rsidR="00E372F3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368" w:type="dxa"/>
            <w:vAlign w:val="center"/>
          </w:tcPr>
          <w:p w:rsidR="00E372F3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0.239</w:t>
            </w:r>
          </w:p>
        </w:tc>
        <w:tc>
          <w:tcPr>
            <w:tcW w:w="1368" w:type="dxa"/>
            <w:vAlign w:val="center"/>
          </w:tcPr>
          <w:p w:rsidR="00E372F3" w:rsidRPr="00E372F3" w:rsidRDefault="00E372F3" w:rsidP="00E372F3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372F3">
              <w:rPr>
                <w:rFonts w:ascii="Calibri" w:hAnsi="Calibri"/>
                <w:b/>
                <w:color w:val="000000"/>
              </w:rPr>
              <w:t>574.210</w:t>
            </w:r>
          </w:p>
        </w:tc>
      </w:tr>
    </w:tbl>
    <w:p w:rsidR="002719C6" w:rsidRDefault="006806B5">
      <w:r w:rsidRPr="006806B5">
        <w:rPr>
          <w:b/>
        </w:rPr>
        <w:t>Table S</w:t>
      </w:r>
      <w:r w:rsidR="00A2446D">
        <w:rPr>
          <w:b/>
        </w:rPr>
        <w:t>3</w:t>
      </w:r>
      <w:bookmarkStart w:id="0" w:name="_GoBack"/>
      <w:bookmarkEnd w:id="0"/>
      <w:r>
        <w:t>: Generational mean-standardized means, selection differentials (s) and selection gradients (β) in cube root body mass and tibia length for Lines 1 and 2</w:t>
      </w:r>
      <w:r w:rsidR="002D60DA">
        <w:t>.</w:t>
      </w:r>
    </w:p>
    <w:p w:rsidR="00502058" w:rsidRPr="0026132C" w:rsidRDefault="00502058">
      <w:pPr>
        <w:rPr>
          <w:b/>
        </w:rPr>
      </w:pPr>
    </w:p>
    <w:sectPr w:rsidR="00502058" w:rsidRPr="002613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058"/>
    <w:rsid w:val="000037D7"/>
    <w:rsid w:val="00034A7D"/>
    <w:rsid w:val="000609D8"/>
    <w:rsid w:val="0026132C"/>
    <w:rsid w:val="002719C6"/>
    <w:rsid w:val="002B4166"/>
    <w:rsid w:val="002D60DA"/>
    <w:rsid w:val="002D644F"/>
    <w:rsid w:val="00502058"/>
    <w:rsid w:val="006806B5"/>
    <w:rsid w:val="006C46ED"/>
    <w:rsid w:val="0072223C"/>
    <w:rsid w:val="009640DD"/>
    <w:rsid w:val="00A2446D"/>
    <w:rsid w:val="00DA5154"/>
    <w:rsid w:val="00E372F3"/>
    <w:rsid w:val="00F9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 Rolian</dc:creator>
  <cp:lastModifiedBy>Campbell Rolian</cp:lastModifiedBy>
  <cp:revision>2</cp:revision>
  <dcterms:created xsi:type="dcterms:W3CDTF">2014-11-10T21:03:00Z</dcterms:created>
  <dcterms:modified xsi:type="dcterms:W3CDTF">2014-11-10T21:03:00Z</dcterms:modified>
</cp:coreProperties>
</file>