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4A3" w:rsidRP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  <w:r w:rsidRPr="00A134A3">
        <w:rPr>
          <w:b/>
          <w:color w:val="000000"/>
          <w:sz w:val="24"/>
          <w:lang w:val="en-GB"/>
        </w:rPr>
        <w:t xml:space="preserve">Additional file </w:t>
      </w:r>
      <w:r>
        <w:rPr>
          <w:b/>
          <w:color w:val="000000"/>
          <w:sz w:val="24"/>
          <w:lang w:val="en-GB"/>
        </w:rPr>
        <w:t>12</w:t>
      </w: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  <w:proofErr w:type="spellStart"/>
      <w:r w:rsidRPr="00A134A3">
        <w:rPr>
          <w:b/>
          <w:color w:val="000000"/>
          <w:sz w:val="24"/>
          <w:lang w:val="en-GB"/>
        </w:rPr>
        <w:t>Gamisch</w:t>
      </w:r>
      <w:proofErr w:type="spellEnd"/>
      <w:r w:rsidRPr="00A134A3">
        <w:rPr>
          <w:b/>
          <w:color w:val="000000"/>
          <w:sz w:val="24"/>
          <w:lang w:val="en-GB"/>
        </w:rPr>
        <w:t xml:space="preserve"> et al. “Multiple independent de novo origins of auto-pollination in tropical orchids (</w:t>
      </w:r>
      <w:proofErr w:type="spellStart"/>
      <w:r w:rsidRPr="00A134A3">
        <w:rPr>
          <w:b/>
          <w:i/>
          <w:color w:val="000000"/>
          <w:sz w:val="24"/>
          <w:lang w:val="en-GB"/>
        </w:rPr>
        <w:t>Bulbophyllum</w:t>
      </w:r>
      <w:proofErr w:type="spellEnd"/>
      <w:r w:rsidRPr="00A134A3">
        <w:rPr>
          <w:b/>
          <w:color w:val="000000"/>
          <w:sz w:val="24"/>
          <w:lang w:val="en-GB"/>
        </w:rPr>
        <w:t xml:space="preserve">) </w:t>
      </w:r>
      <w:r w:rsidR="007C0DE4" w:rsidRPr="007C0DE4">
        <w:rPr>
          <w:b/>
          <w:color w:val="000000"/>
          <w:sz w:val="24"/>
          <w:lang w:val="en-GB"/>
        </w:rPr>
        <w:t>in light of</w:t>
      </w:r>
      <w:r w:rsidRPr="00A134A3">
        <w:rPr>
          <w:b/>
          <w:color w:val="000000"/>
          <w:sz w:val="24"/>
          <w:lang w:val="en-GB"/>
        </w:rPr>
        <w:t xml:space="preserve"> the hypothesis of </w:t>
      </w:r>
      <w:proofErr w:type="spellStart"/>
      <w:r w:rsidRPr="00A134A3">
        <w:rPr>
          <w:b/>
          <w:color w:val="000000"/>
          <w:sz w:val="24"/>
          <w:lang w:val="en-GB"/>
        </w:rPr>
        <w:t>selfing</w:t>
      </w:r>
      <w:proofErr w:type="spellEnd"/>
      <w:r w:rsidRPr="00A134A3">
        <w:rPr>
          <w:b/>
          <w:color w:val="000000"/>
          <w:sz w:val="24"/>
          <w:lang w:val="en-GB"/>
        </w:rPr>
        <w:t xml:space="preserve"> as an evolutionary dead end”</w:t>
      </w: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A134A3" w:rsidRDefault="00A134A3" w:rsidP="00A134A3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color w:val="000000"/>
          <w:sz w:val="24"/>
          <w:lang w:val="en-GB"/>
        </w:rPr>
      </w:pPr>
    </w:p>
    <w:p w:rsidR="007C0DE4" w:rsidRDefault="007C0DE4" w:rsidP="00A134A3">
      <w:pPr>
        <w:tabs>
          <w:tab w:val="left" w:pos="9214"/>
        </w:tabs>
        <w:autoSpaceDE w:val="0"/>
        <w:autoSpaceDN w:val="0"/>
        <w:adjustRightInd w:val="0"/>
        <w:spacing w:line="480" w:lineRule="auto"/>
        <w:ind w:right="-9"/>
        <w:rPr>
          <w:rFonts w:eastAsia="Times New Roman"/>
          <w:b/>
          <w:kern w:val="0"/>
          <w:sz w:val="24"/>
          <w:szCs w:val="22"/>
          <w:lang w:val="en-GB" w:eastAsia="de-DE"/>
        </w:rPr>
      </w:pPr>
    </w:p>
    <w:p w:rsidR="00A134A3" w:rsidRPr="007C474C" w:rsidRDefault="00A134A3" w:rsidP="00A134A3">
      <w:pPr>
        <w:tabs>
          <w:tab w:val="left" w:pos="9214"/>
        </w:tabs>
        <w:autoSpaceDE w:val="0"/>
        <w:autoSpaceDN w:val="0"/>
        <w:adjustRightInd w:val="0"/>
        <w:spacing w:line="480" w:lineRule="auto"/>
        <w:ind w:right="-9"/>
        <w:rPr>
          <w:color w:val="000000"/>
          <w:sz w:val="24"/>
          <w:lang w:val="en-GB"/>
        </w:rPr>
      </w:pPr>
      <w:bookmarkStart w:id="0" w:name="_GoBack"/>
      <w:bookmarkEnd w:id="0"/>
      <w:r w:rsidRPr="00A134A3">
        <w:rPr>
          <w:rFonts w:eastAsia="Times New Roman"/>
          <w:b/>
          <w:kern w:val="0"/>
          <w:sz w:val="24"/>
          <w:szCs w:val="22"/>
          <w:lang w:val="en-GB" w:eastAsia="de-DE"/>
        </w:rPr>
        <w:lastRenderedPageBreak/>
        <w:t>Additional file 12</w:t>
      </w:r>
      <w:r w:rsidR="00E31D49">
        <w:rPr>
          <w:rFonts w:eastAsia="Times New Roman"/>
          <w:b/>
          <w:kern w:val="0"/>
          <w:sz w:val="24"/>
          <w:szCs w:val="22"/>
          <w:lang w:val="en-GB" w:eastAsia="de-DE"/>
        </w:rPr>
        <w:t>:</w:t>
      </w:r>
      <w:r>
        <w:rPr>
          <w:rFonts w:eastAsia="Times New Roman"/>
          <w:b/>
          <w:kern w:val="0"/>
          <w:sz w:val="24"/>
          <w:szCs w:val="22"/>
          <w:lang w:val="en-GB" w:eastAsia="de-DE"/>
        </w:rPr>
        <w:t xml:space="preserve"> </w:t>
      </w:r>
      <w:r w:rsidR="007C474C" w:rsidRPr="007C474C">
        <w:rPr>
          <w:rFonts w:eastAsia="Times New Roman"/>
          <w:b/>
          <w:kern w:val="0"/>
          <w:sz w:val="24"/>
          <w:szCs w:val="22"/>
          <w:lang w:val="en-GB" w:eastAsia="de-DE"/>
        </w:rPr>
        <w:t xml:space="preserve">Age estimates of the family </w:t>
      </w:r>
      <w:proofErr w:type="spellStart"/>
      <w:r w:rsidR="007C474C" w:rsidRPr="007C474C">
        <w:rPr>
          <w:rFonts w:eastAsia="Times New Roman"/>
          <w:b/>
          <w:kern w:val="0"/>
          <w:sz w:val="24"/>
          <w:szCs w:val="22"/>
          <w:lang w:val="en-GB" w:eastAsia="de-DE"/>
        </w:rPr>
        <w:t>Orchidaceae</w:t>
      </w:r>
      <w:proofErr w:type="spellEnd"/>
      <w:r w:rsidR="007C474C" w:rsidRPr="007C474C">
        <w:rPr>
          <w:rFonts w:eastAsia="Times New Roman"/>
          <w:b/>
          <w:kern w:val="0"/>
          <w:sz w:val="24"/>
          <w:szCs w:val="22"/>
          <w:lang w:val="en-GB" w:eastAsia="de-DE"/>
        </w:rPr>
        <w:t xml:space="preserve"> and various subclades as compared to previous ones</w:t>
      </w:r>
      <w:r w:rsidR="007C474C">
        <w:rPr>
          <w:rFonts w:eastAsia="Times New Roman"/>
          <w:b/>
          <w:kern w:val="0"/>
          <w:sz w:val="24"/>
          <w:szCs w:val="22"/>
          <w:lang w:val="en-GB" w:eastAsia="de-DE"/>
        </w:rPr>
        <w:t xml:space="preserve">. </w:t>
      </w:r>
      <w:r w:rsidRPr="007C474C">
        <w:rPr>
          <w:color w:val="000000"/>
          <w:sz w:val="24"/>
          <w:lang w:val="en-GB"/>
        </w:rPr>
        <w:t xml:space="preserve">Median </w:t>
      </w:r>
      <w:r w:rsidRPr="007C474C">
        <w:rPr>
          <w:rFonts w:eastAsia="Times New Roman" w:cs="Calibri"/>
          <w:sz w:val="24"/>
          <w:lang w:val="en-GB" w:eastAsia="de-DE"/>
        </w:rPr>
        <w:t xml:space="preserve">and </w:t>
      </w:r>
      <w:r w:rsidRPr="007C474C">
        <w:rPr>
          <w:rFonts w:eastAsia="Times New Roman" w:cs="Calibri"/>
          <w:sz w:val="24"/>
          <w:lang w:eastAsia="de-DE"/>
        </w:rPr>
        <w:t xml:space="preserve">95% highest posterior density (HPD) </w:t>
      </w:r>
      <w:r w:rsidRPr="007C474C">
        <w:rPr>
          <w:color w:val="000000"/>
          <w:sz w:val="24"/>
          <w:lang w:val="en-GB"/>
        </w:rPr>
        <w:t xml:space="preserve">crown and stem group ages (in million years ago) estimated for the family </w:t>
      </w:r>
      <w:proofErr w:type="spellStart"/>
      <w:r w:rsidRPr="007C474C">
        <w:rPr>
          <w:color w:val="000000"/>
          <w:sz w:val="24"/>
          <w:lang w:val="en-GB"/>
        </w:rPr>
        <w:t>Orchidaceae</w:t>
      </w:r>
      <w:proofErr w:type="spellEnd"/>
      <w:r w:rsidRPr="007C474C">
        <w:rPr>
          <w:color w:val="000000"/>
          <w:sz w:val="24"/>
          <w:lang w:val="en-GB"/>
        </w:rPr>
        <w:t xml:space="preserve"> and various subclades as compared to previous estimates by [13</w:t>
      </w:r>
      <w:r w:rsidR="00E031A6">
        <w:rPr>
          <w:color w:val="000000"/>
          <w:sz w:val="24"/>
          <w:lang w:val="en-GB"/>
        </w:rPr>
        <w:t>3</w:t>
      </w:r>
      <w:r w:rsidRPr="007C474C">
        <w:rPr>
          <w:color w:val="000000"/>
          <w:sz w:val="24"/>
          <w:lang w:val="en-GB"/>
        </w:rPr>
        <w:t xml:space="preserve">], excepting the newly estimated stem age of </w:t>
      </w:r>
      <w:r w:rsidRPr="007C474C">
        <w:rPr>
          <w:i/>
          <w:color w:val="000000"/>
          <w:sz w:val="24"/>
          <w:lang w:val="en-GB"/>
        </w:rPr>
        <w:t>Dendrobium</w:t>
      </w:r>
      <w:r w:rsidRPr="007C474C">
        <w:rPr>
          <w:color w:val="000000"/>
          <w:sz w:val="24"/>
          <w:lang w:val="en-GB"/>
        </w:rPr>
        <w:t>/</w:t>
      </w:r>
      <w:proofErr w:type="spellStart"/>
      <w:r w:rsidRPr="007C474C">
        <w:rPr>
          <w:i/>
          <w:color w:val="000000"/>
          <w:sz w:val="24"/>
          <w:lang w:val="en-GB"/>
        </w:rPr>
        <w:t>Bulbophyllum</w:t>
      </w:r>
      <w:proofErr w:type="spellEnd"/>
      <w:r w:rsidRPr="007C474C">
        <w:rPr>
          <w:color w:val="000000"/>
          <w:sz w:val="24"/>
          <w:lang w:val="en-GB"/>
        </w:rPr>
        <w:t>.</w:t>
      </w:r>
    </w:p>
    <w:p w:rsidR="00A134A3" w:rsidRPr="005B6ED9" w:rsidRDefault="00A134A3" w:rsidP="00A134A3">
      <w:pPr>
        <w:tabs>
          <w:tab w:val="left" w:pos="9214"/>
        </w:tabs>
        <w:autoSpaceDE w:val="0"/>
        <w:autoSpaceDN w:val="0"/>
        <w:adjustRightInd w:val="0"/>
        <w:spacing w:line="480" w:lineRule="auto"/>
        <w:ind w:right="-9"/>
        <w:rPr>
          <w:color w:val="000000"/>
          <w:sz w:val="24"/>
          <w:lang w:val="en-GB"/>
        </w:rPr>
      </w:pPr>
    </w:p>
    <w:tbl>
      <w:tblPr>
        <w:tblW w:w="7338" w:type="dxa"/>
        <w:jc w:val="center"/>
        <w:tblLook w:val="04A0" w:firstRow="1" w:lastRow="0" w:firstColumn="1" w:lastColumn="0" w:noHBand="0" w:noVBand="1"/>
      </w:tblPr>
      <w:tblGrid>
        <w:gridCol w:w="250"/>
        <w:gridCol w:w="3544"/>
        <w:gridCol w:w="1843"/>
        <w:gridCol w:w="1701"/>
      </w:tblGrid>
      <w:tr w:rsidR="00A134A3" w:rsidRPr="005B6ED9" w:rsidTr="00A134A3">
        <w:trPr>
          <w:trHeight w:val="300"/>
          <w:jc w:val="center"/>
        </w:trPr>
        <w:tc>
          <w:tcPr>
            <w:tcW w:w="3794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A134A3" w:rsidRPr="00C11BE8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C11BE8"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de-DE" w:eastAsia="en-GB"/>
              </w:rPr>
              <w:t>Age/</w:t>
            </w:r>
            <w:proofErr w:type="spellStart"/>
            <w:r w:rsidRPr="00C11BE8"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de-DE" w:eastAsia="en-GB"/>
              </w:rPr>
              <w:t>clade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134A3" w:rsidRPr="00C11BE8" w:rsidRDefault="00A134A3" w:rsidP="0003031C">
            <w:pPr>
              <w:widowControl/>
              <w:spacing w:line="480" w:lineRule="auto"/>
              <w:jc w:val="center"/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C11BE8"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de-DE" w:eastAsia="en-GB"/>
              </w:rPr>
              <w:t xml:space="preserve">Median </w:t>
            </w:r>
            <w:proofErr w:type="spellStart"/>
            <w:r w:rsidRPr="00C11BE8"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de-DE" w:eastAsia="en-GB"/>
              </w:rPr>
              <w:t>age</w:t>
            </w:r>
            <w:proofErr w:type="spellEnd"/>
            <w:r w:rsidRPr="00C11BE8"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de-DE" w:eastAsia="en-GB"/>
              </w:rPr>
              <w:t xml:space="preserve"> (95% HPD)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379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A134A3" w:rsidRPr="00C11BE8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134A3" w:rsidRPr="00C11BE8" w:rsidRDefault="00A134A3" w:rsidP="00E031A6">
            <w:pPr>
              <w:widowControl/>
              <w:spacing w:line="480" w:lineRule="auto"/>
              <w:jc w:val="left"/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eastAsia="en-GB"/>
              </w:rPr>
              <w:t>Gustaffson</w:t>
            </w:r>
            <w:proofErr w:type="spellEnd"/>
            <w:r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eastAsia="en-GB"/>
              </w:rPr>
              <w:t xml:space="preserve"> et al.[13</w:t>
            </w:r>
            <w:r w:rsidR="00E031A6"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eastAsia="en-GB"/>
              </w:rPr>
              <w:t>3</w:t>
            </w:r>
            <w:r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eastAsia="en-GB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134A3" w:rsidRPr="00C11BE8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C11BE8">
              <w:rPr>
                <w:rFonts w:eastAsia="Times New Roman"/>
                <w:bCs/>
                <w:color w:val="000000"/>
                <w:kern w:val="0"/>
                <w:sz w:val="18"/>
                <w:szCs w:val="22"/>
                <w:lang w:eastAsia="en-GB"/>
              </w:rPr>
              <w:t>This study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684A61">
              <w:rPr>
                <w:rFonts w:eastAsia="Times New Roman"/>
                <w:color w:val="000000"/>
                <w:kern w:val="0"/>
                <w:sz w:val="18"/>
                <w:szCs w:val="22"/>
                <w:lang w:eastAsia="en-GB"/>
              </w:rPr>
              <w:t>Crown group ages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684A61">
              <w:rPr>
                <w:rFonts w:eastAsia="Times New Roman"/>
                <w:color w:val="000000"/>
                <w:kern w:val="0"/>
                <w:sz w:val="18"/>
                <w:szCs w:val="22"/>
                <w:lang w:eastAsia="en-GB"/>
              </w:rPr>
              <w:t xml:space="preserve">Family </w:t>
            </w:r>
            <w:proofErr w:type="spellStart"/>
            <w:r w:rsidRPr="00684A61">
              <w:rPr>
                <w:rFonts w:eastAsia="Times New Roman"/>
                <w:color w:val="000000"/>
                <w:kern w:val="0"/>
                <w:sz w:val="18"/>
                <w:szCs w:val="22"/>
                <w:lang w:eastAsia="en-GB"/>
              </w:rPr>
              <w:t>Orchidaceae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684A61">
              <w:rPr>
                <w:rFonts w:eastAsia="Times New Roman"/>
                <w:color w:val="000000"/>
                <w:kern w:val="0"/>
                <w:sz w:val="18"/>
                <w:szCs w:val="22"/>
                <w:lang w:eastAsia="en-GB"/>
              </w:rPr>
              <w:t>77 (63–92)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684A61">
              <w:rPr>
                <w:rFonts w:eastAsia="Times New Roman"/>
                <w:color w:val="000000"/>
                <w:kern w:val="0"/>
                <w:sz w:val="18"/>
                <w:szCs w:val="22"/>
                <w:lang w:eastAsia="en-GB"/>
              </w:rPr>
              <w:t>84.3 (68–101.7)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684A61">
              <w:rPr>
                <w:rFonts w:eastAsia="Times New Roman"/>
                <w:color w:val="000000"/>
                <w:kern w:val="0"/>
                <w:sz w:val="18"/>
                <w:szCs w:val="22"/>
                <w:lang w:eastAsia="en-GB"/>
              </w:rPr>
              <w:t xml:space="preserve">Subfamily </w:t>
            </w:r>
            <w:proofErr w:type="spellStart"/>
            <w:r w:rsidRPr="00684A61">
              <w:rPr>
                <w:rFonts w:eastAsia="Times New Roman"/>
                <w:color w:val="000000"/>
                <w:kern w:val="0"/>
                <w:sz w:val="18"/>
                <w:szCs w:val="22"/>
                <w:lang w:eastAsia="en-GB"/>
              </w:rPr>
              <w:t>Apostasioideae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684A61">
              <w:rPr>
                <w:rFonts w:eastAsia="Times New Roman"/>
                <w:color w:val="000000"/>
                <w:kern w:val="0"/>
                <w:sz w:val="18"/>
                <w:szCs w:val="22"/>
                <w:lang w:eastAsia="en-GB"/>
              </w:rPr>
              <w:t>41 (2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39.9 (23.6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58)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Subfamily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Vanilloideae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57 (43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63.1 (48.4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78.2)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Subfamily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Cypripedioideae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33 (19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32.7 (20.9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46.7)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Subfamily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Orchidoideae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53 (42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55.3 (44.1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67.4)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Subfamily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Epidendroideae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49 (38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46.7 (36.5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58.1)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'Higher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Epidendroids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'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39 (31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37.4 (30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45.8)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Subtribe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Goodyerinae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32 (23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34.4 (25.8 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43.7)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de-DE" w:eastAsia="en-GB"/>
              </w:rPr>
              <w:t>Dendrobium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22 (20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27.4)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de-DE" w:eastAsia="en-GB"/>
              </w:rPr>
              <w:t>Earina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-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Stem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group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ages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Family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Orchidaceae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109.4 (95.5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120)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Subfamily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Apostasioideae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84.3 (68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101.7)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Subfamily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Cypripedioideae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77 (62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93)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Subfamily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Vanilloideae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74.5 (59.6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89.9)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Subfamily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Orchidoideae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65.5 (52.2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79.4)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Subfamily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Epidendroideae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65.5 (52.2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79.4)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'Higher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Epidendroids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'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42.6 (33.7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52.7)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Subtribe</w:t>
            </w:r>
            <w:proofErr w:type="spellEnd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 xml:space="preserve"> </w:t>
            </w:r>
            <w:proofErr w:type="spellStart"/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Goodyerinae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40.1 (31.2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49.7)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de-DE" w:eastAsia="en-GB"/>
              </w:rPr>
              <w:t>Dendrobium/</w:t>
            </w:r>
            <w:proofErr w:type="spellStart"/>
            <w:r w:rsidRPr="005B6ED9"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de-DE" w:eastAsia="en-GB"/>
              </w:rPr>
              <w:t>Agrostophyllum-Earina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-</w:t>
            </w:r>
          </w:p>
        </w:tc>
      </w:tr>
      <w:tr w:rsidR="00A134A3" w:rsidRPr="005B6ED9" w:rsidTr="00A134A3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en-GB" w:eastAsia="en-GB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de-DE" w:eastAsia="en-GB"/>
              </w:rPr>
              <w:t>Dendrobium/</w:t>
            </w:r>
            <w:proofErr w:type="spellStart"/>
            <w:r w:rsidRPr="005B6ED9">
              <w:rPr>
                <w:rFonts w:eastAsia="Times New Roman"/>
                <w:i/>
                <w:color w:val="000000"/>
                <w:kern w:val="0"/>
                <w:sz w:val="18"/>
                <w:szCs w:val="22"/>
                <w:lang w:val="de-DE" w:eastAsia="en-GB"/>
              </w:rPr>
              <w:t>Bulbophyllum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134A3" w:rsidRPr="005B6ED9" w:rsidRDefault="00A134A3" w:rsidP="0003031C">
            <w:pPr>
              <w:widowControl/>
              <w:spacing w:line="480" w:lineRule="auto"/>
              <w:jc w:val="left"/>
              <w:rPr>
                <w:rFonts w:eastAsia="Times New Roman"/>
                <w:color w:val="000000"/>
                <w:kern w:val="0"/>
                <w:sz w:val="18"/>
                <w:szCs w:val="22"/>
                <w:lang w:val="en-GB" w:eastAsia="en-GB"/>
              </w:rPr>
            </w:pP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29.3 (23.3</w:t>
            </w:r>
            <w:r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–</w:t>
            </w:r>
            <w:r w:rsidRPr="005B6ED9">
              <w:rPr>
                <w:rFonts w:eastAsia="Times New Roman"/>
                <w:color w:val="000000"/>
                <w:kern w:val="0"/>
                <w:sz w:val="18"/>
                <w:szCs w:val="22"/>
                <w:lang w:val="de-DE" w:eastAsia="en-GB"/>
              </w:rPr>
              <w:t>37)</w:t>
            </w:r>
          </w:p>
        </w:tc>
      </w:tr>
    </w:tbl>
    <w:p w:rsidR="00866555" w:rsidRDefault="00866555"/>
    <w:sectPr w:rsidR="008665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4A3"/>
    <w:rsid w:val="007C0DE4"/>
    <w:rsid w:val="007C474C"/>
    <w:rsid w:val="00866555"/>
    <w:rsid w:val="00A134A3"/>
    <w:rsid w:val="00E031A6"/>
    <w:rsid w:val="00E3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134A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134A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Gamisch Alexander</dc:creator>
  <cp:lastModifiedBy>Gamisch Alexander</cp:lastModifiedBy>
  <cp:revision>2</cp:revision>
  <dcterms:created xsi:type="dcterms:W3CDTF">2015-09-04T15:23:00Z</dcterms:created>
  <dcterms:modified xsi:type="dcterms:W3CDTF">2015-09-04T15:23:00Z</dcterms:modified>
</cp:coreProperties>
</file>