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A2E9CB" w14:textId="77777777" w:rsidR="00B34008" w:rsidRPr="00B34008" w:rsidRDefault="00B34008" w:rsidP="00B34008">
      <w:pPr>
        <w:rPr>
          <w:rFonts w:ascii="Calibri" w:eastAsia="Calibri" w:hAnsi="Calibri" w:cs="Times New Roman"/>
          <w:b/>
          <w:sz w:val="24"/>
          <w:szCs w:val="24"/>
          <w:lang w:val="en-GB"/>
        </w:rPr>
      </w:pPr>
      <w:r w:rsidRPr="00B34008">
        <w:rPr>
          <w:rFonts w:ascii="Calibri" w:eastAsia="Calibri" w:hAnsi="Calibri" w:cs="Times New Roman"/>
          <w:b/>
          <w:sz w:val="24"/>
          <w:szCs w:val="24"/>
          <w:lang w:val="en-GB"/>
        </w:rPr>
        <w:t xml:space="preserve">Additional File 3 </w:t>
      </w:r>
    </w:p>
    <w:p w14:paraId="78EFD3A7" w14:textId="77777777" w:rsidR="00B34008" w:rsidRPr="00B34008" w:rsidRDefault="00B34008" w:rsidP="00B34008">
      <w:pPr>
        <w:jc w:val="both"/>
        <w:rPr>
          <w:rFonts w:ascii="Arial Narrow" w:eastAsia="Calibri" w:hAnsi="Arial Narrow" w:cs="Times New Roman"/>
          <w:sz w:val="20"/>
          <w:szCs w:val="20"/>
          <w:lang w:val="en-GB"/>
        </w:rPr>
      </w:pPr>
      <w:r w:rsidRPr="00B34008">
        <w:rPr>
          <w:rFonts w:ascii="Arial Narrow" w:eastAsia="Calibri" w:hAnsi="Arial Narrow" w:cs="Times New Roman"/>
          <w:noProof/>
          <w:sz w:val="20"/>
          <w:szCs w:val="20"/>
        </w:rPr>
        <w:drawing>
          <wp:inline distT="0" distB="0" distL="0" distR="0" wp14:anchorId="79A06EA1" wp14:editId="1AC11605">
            <wp:extent cx="3751200" cy="735120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751200" cy="7351200"/>
                    </a:xfrm>
                    <a:prstGeom prst="rect">
                      <a:avLst/>
                    </a:prstGeom>
                    <a:noFill/>
                    <a:ln>
                      <a:noFill/>
                    </a:ln>
                  </pic:spPr>
                </pic:pic>
              </a:graphicData>
            </a:graphic>
          </wp:inline>
        </w:drawing>
      </w:r>
      <w:bookmarkStart w:id="0" w:name="_GoBack"/>
      <w:bookmarkEnd w:id="0"/>
    </w:p>
    <w:p w14:paraId="2397B5BD" w14:textId="77777777" w:rsidR="00B34008" w:rsidRDefault="00B34008" w:rsidP="00B34008">
      <w:pPr>
        <w:spacing w:line="240" w:lineRule="auto"/>
        <w:contextualSpacing/>
        <w:jc w:val="both"/>
        <w:rPr>
          <w:rFonts w:ascii="Calibri" w:eastAsia="Calibri" w:hAnsi="Calibri" w:cs="Times New Roman"/>
          <w:b/>
        </w:rPr>
      </w:pPr>
    </w:p>
    <w:p w14:paraId="0E23E81C" w14:textId="77777777" w:rsidR="00B34008" w:rsidRPr="00B34008" w:rsidRDefault="00B34008" w:rsidP="00B34008">
      <w:pPr>
        <w:spacing w:line="240" w:lineRule="auto"/>
        <w:contextualSpacing/>
        <w:jc w:val="both"/>
        <w:rPr>
          <w:rFonts w:ascii="Calibri" w:eastAsia="Calibri" w:hAnsi="Calibri" w:cs="Times New Roman"/>
          <w:lang w:val="en-GB"/>
        </w:rPr>
      </w:pPr>
      <w:r w:rsidRPr="00B34008">
        <w:rPr>
          <w:rFonts w:ascii="Calibri" w:eastAsia="Calibri" w:hAnsi="Calibri" w:cs="Times New Roman"/>
          <w:b/>
        </w:rPr>
        <w:t>Additional File 3</w:t>
      </w:r>
      <w:r w:rsidRPr="00B34008">
        <w:rPr>
          <w:rFonts w:ascii="Calibri" w:eastAsia="Calibri" w:hAnsi="Calibri" w:cs="Times New Roman"/>
          <w:b/>
          <w:lang w:val="en-GB"/>
        </w:rPr>
        <w:t xml:space="preserve">. Phylogenetic tree of angiosperm homologues to </w:t>
      </w:r>
      <w:r w:rsidRPr="00B34008">
        <w:rPr>
          <w:rFonts w:ascii="Calibri" w:eastAsia="Calibri" w:hAnsi="Calibri" w:cs="Times New Roman"/>
          <w:b/>
          <w:i/>
          <w:lang w:val="en-GB"/>
        </w:rPr>
        <w:t>Arabidopsis thaliana</w:t>
      </w:r>
      <w:r w:rsidRPr="00B34008">
        <w:rPr>
          <w:rFonts w:ascii="Calibri" w:eastAsia="Calibri" w:hAnsi="Calibri" w:cs="Times New Roman"/>
          <w:b/>
          <w:lang w:val="en-GB"/>
        </w:rPr>
        <w:t xml:space="preserve"> CRR28</w:t>
      </w:r>
      <w:r w:rsidRPr="00B34008">
        <w:rPr>
          <w:rFonts w:ascii="Calibri" w:eastAsia="Calibri" w:hAnsi="Calibri" w:cs="Times New Roman"/>
          <w:lang w:val="en-GB"/>
        </w:rPr>
        <w:t xml:space="preserve">. Genbank identifiers are given for the sequences of protein models deposited in GenBank, WGS indicates </w:t>
      </w:r>
      <w:r w:rsidRPr="00B34008">
        <w:rPr>
          <w:rFonts w:ascii="Calibri" w:eastAsia="Calibri" w:hAnsi="Calibri" w:cs="Times New Roman"/>
          <w:i/>
          <w:lang w:val="en-GB"/>
        </w:rPr>
        <w:t>de novo</w:t>
      </w:r>
      <w:r w:rsidRPr="00B34008">
        <w:rPr>
          <w:rFonts w:ascii="Calibri" w:eastAsia="Calibri" w:hAnsi="Calibri" w:cs="Times New Roman"/>
          <w:lang w:val="en-GB"/>
        </w:rPr>
        <w:t xml:space="preserve"> </w:t>
      </w:r>
      <w:r w:rsidRPr="00B34008">
        <w:rPr>
          <w:rFonts w:ascii="Calibri" w:eastAsia="Calibri" w:hAnsi="Calibri" w:cs="Times New Roman"/>
          <w:lang w:val="en-GB"/>
        </w:rPr>
        <w:lastRenderedPageBreak/>
        <w:t xml:space="preserve">protein translations from whole genome shotgun genome sequences. The phylogenetic tree was obtained based on alignment position covered by at least of 90% of the sequences (517 positions) with the Maximum Likelihood method using the JTT+Γ+I model as implemented in MEGA </w:t>
      </w:r>
      <w:r w:rsidRPr="00B34008">
        <w:rPr>
          <w:rFonts w:ascii="Calibri" w:eastAsia="Calibri" w:hAnsi="Calibri" w:cs="Times New Roman"/>
          <w:lang w:val="en-GB"/>
        </w:rPr>
        <w:fldChar w:fldCharType="begin" w:fldLock="1"/>
      </w:r>
      <w:r w:rsidRPr="00B34008">
        <w:rPr>
          <w:rFonts w:ascii="Calibri" w:eastAsia="Calibri" w:hAnsi="Calibri" w:cs="Times New Roman"/>
          <w:lang w:val="en-GB"/>
        </w:rPr>
        <w:instrText>ADDIN CSL_CITATION { "citationItems" : [ { "id" : "ITEM-1", "itemData" : { "DOI" : "10.1093/molbev/mst197", "ISSN" : "1537-1719", "PMID" : "24132122", "abstract" : "We announce the release of an advanced version of the Molecular Evolutionary Genetics Analysis (MEGA) software, which currently contains facilities for building sequence alignments, inferring phylogenetic histories, and conducting molecular evolutionary analysis. In version 6.0, MEGA now enables the inference of timetrees, as it implements the RelTime method for estimating divergence times for all branching points in a phylogeny. A new Timetree Wizard in MEGA6 facilitates this timetree inference by providing a graphical user interface (GUI) to specify the phylogeny and calibration constraints step-by-step. This version also contains enhanced algorithms to search for the optimal trees under evolutionary criteria and implements a more advanced memory management that can double the size of sequence data sets to which MEGA can be applied. Both GUI and command-line versions of MEGA6 can be downloaded from www.megasoftware.net free of charge.", "author" : [ { "dropping-particle" : "", "family" : "Tamura", "given" : "Koichiro", "non-dropping-particle" : "", "parse-names" : false, "suffix" : "" }, { "dropping-particle" : "", "family" : "Stecher", "given" : "Glen", "non-dropping-particle" : "", "parse-names" : false, "suffix" : "" }, { "dropping-particle" : "", "family" : "Peterson", "given" : "Daniel", "non-dropping-particle" : "", "parse-names" : false, "suffix" : "" }, { "dropping-particle" : "", "family" : "Filipski", "given" : "Alan", "non-dropping-particle" : "", "parse-names" : false, "suffix" : "" }, { "dropping-particle" : "", "family" : "Kumar", "given" : "Sudhir", "non-dropping-particle" : "", "parse-names" : false, "suffix" : "" } ], "container-title" : "Molecular biology and evolution", "id" : "ITEM-1", "issue" : "12", "issued" : { "date-parts" : [ [ "2013", "12" ] ] }, "page" : "2725-9", "title" : "MEGA6: Molecular Evolutionary Genetics Analysis version 6.0.", "type" : "article-journal", "volume" : "30" }, "uris" : [ "http://www.mendeley.com/documents/?uuid=2aac89aa-9785-4bee-a6d1-fdd990b6d679" ] } ], "mendeley" : { "formattedCitation" : "[67]", "plainTextFormattedCitation" : "[67]", "previouslyFormattedCitation" : "[66]" }, "properties" : { "noteIndex" : 0 }, "schema" : "https://github.com/citation-style-language/schema/raw/master/csl-citation.json" }</w:instrText>
      </w:r>
      <w:r w:rsidRPr="00B34008">
        <w:rPr>
          <w:rFonts w:ascii="Calibri" w:eastAsia="Calibri" w:hAnsi="Calibri" w:cs="Times New Roman"/>
          <w:lang w:val="en-GB"/>
        </w:rPr>
        <w:fldChar w:fldCharType="separate"/>
      </w:r>
      <w:r w:rsidRPr="00B34008">
        <w:rPr>
          <w:rFonts w:ascii="Calibri" w:eastAsia="Calibri" w:hAnsi="Calibri" w:cs="Times New Roman"/>
          <w:noProof/>
          <w:lang w:val="en-GB"/>
        </w:rPr>
        <w:t>[67]</w:t>
      </w:r>
      <w:r w:rsidRPr="00B34008">
        <w:rPr>
          <w:rFonts w:ascii="Calibri" w:eastAsia="Calibri" w:hAnsi="Calibri" w:cs="Times New Roman"/>
          <w:lang w:val="en-GB"/>
        </w:rPr>
        <w:fldChar w:fldCharType="end"/>
      </w:r>
      <w:r w:rsidRPr="00B34008">
        <w:rPr>
          <w:rFonts w:ascii="Calibri" w:eastAsia="Calibri" w:hAnsi="Calibri" w:cs="Times New Roman"/>
          <w:lang w:val="en-GB"/>
        </w:rPr>
        <w:t>. Node support determined from 100 bootstrap resampling replicates is shown where it reaches at least 70%.</w:t>
      </w:r>
    </w:p>
    <w:p w14:paraId="128C227D" w14:textId="77777777" w:rsidR="00B364E1" w:rsidRPr="00B34008" w:rsidRDefault="00B364E1">
      <w:pPr>
        <w:rPr>
          <w:lang w:val="en-GB"/>
        </w:rPr>
      </w:pPr>
    </w:p>
    <w:sectPr w:rsidR="00B364E1" w:rsidRPr="00B34008">
      <w:pgSz w:w="12240" w:h="15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74"/>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4008"/>
    <w:rsid w:val="00B34008"/>
    <w:rsid w:val="00B364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CB1192"/>
  <w15:chartTrackingRefBased/>
  <w15:docId w15:val="{0B27C7A6-3746-485A-BC13-C728768C4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458</Words>
  <Characters>2614</Characters>
  <Application>Microsoft Office Word</Application>
  <DocSecurity>0</DocSecurity>
  <Lines>21</Lines>
  <Paragraphs>6</Paragraphs>
  <ScaleCrop>false</ScaleCrop>
  <Company/>
  <LinksUpToDate>false</LinksUpToDate>
  <CharactersWithSpaces>3066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Volker Knoop</dc:creator>
  <cp:keywords/>
  <dc:description/>
  <cp:lastModifiedBy>Volker Knoop</cp:lastModifiedBy>
  <cp:revision>1</cp:revision>
  <dcterms:created xsi:type="dcterms:W3CDTF">2015-12-08T22:50:00Z</dcterms:created>
  <dcterms:modified xsi:type="dcterms:W3CDTF">2015-12-08T22:50:00Z</dcterms:modified>
</cp:coreProperties>
</file>