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2"/>
        <w:gridCol w:w="934"/>
        <w:gridCol w:w="4570"/>
      </w:tblGrid>
      <w:tr w:rsidR="0036661D" w:rsidRPr="00CA602E" w14:paraId="55C4D183" w14:textId="77777777" w:rsidTr="00DA6DA2">
        <w:tc>
          <w:tcPr>
            <w:tcW w:w="0" w:type="auto"/>
          </w:tcPr>
          <w:p w14:paraId="1B76BC82" w14:textId="77777777" w:rsidR="00072EE0" w:rsidRPr="00CA602E" w:rsidRDefault="00072EE0" w:rsidP="00251AD5">
            <w:pPr>
              <w:spacing w:line="360" w:lineRule="auto"/>
              <w:jc w:val="center"/>
              <w:rPr>
                <w:rFonts w:ascii="Palatino" w:hAnsi="Palatino"/>
                <w:b/>
                <w:sz w:val="22"/>
                <w:szCs w:val="22"/>
              </w:rPr>
            </w:pPr>
            <w:bookmarkStart w:id="0" w:name="_GoBack"/>
            <w:proofErr w:type="spellStart"/>
            <w:r w:rsidRPr="00CA602E">
              <w:rPr>
                <w:rFonts w:ascii="Palatino" w:hAnsi="Palatino"/>
                <w:b/>
                <w:sz w:val="22"/>
                <w:szCs w:val="22"/>
              </w:rPr>
              <w:t>Acrodont</w:t>
            </w:r>
            <w:proofErr w:type="spellEnd"/>
            <w:r w:rsidRPr="00CA602E">
              <w:rPr>
                <w:rFonts w:ascii="Palatino" w:hAnsi="Palatino"/>
                <w:b/>
                <w:sz w:val="22"/>
                <w:szCs w:val="22"/>
              </w:rPr>
              <w:t xml:space="preserve"> Fossil</w:t>
            </w:r>
          </w:p>
        </w:tc>
        <w:tc>
          <w:tcPr>
            <w:tcW w:w="934" w:type="dxa"/>
          </w:tcPr>
          <w:p w14:paraId="352A79CE" w14:textId="77777777" w:rsidR="00072EE0" w:rsidRPr="00CA602E" w:rsidRDefault="00072EE0" w:rsidP="00251AD5">
            <w:pPr>
              <w:spacing w:line="360" w:lineRule="auto"/>
              <w:jc w:val="center"/>
              <w:rPr>
                <w:rFonts w:ascii="Palatino" w:hAnsi="Palatino"/>
                <w:b/>
                <w:sz w:val="22"/>
                <w:szCs w:val="22"/>
              </w:rPr>
            </w:pPr>
            <w:r w:rsidRPr="00CA602E">
              <w:rPr>
                <w:rFonts w:ascii="Palatino" w:hAnsi="Palatino"/>
                <w:b/>
                <w:sz w:val="22"/>
                <w:szCs w:val="22"/>
              </w:rPr>
              <w:t>Age</w:t>
            </w:r>
          </w:p>
        </w:tc>
        <w:tc>
          <w:tcPr>
            <w:tcW w:w="4570" w:type="dxa"/>
          </w:tcPr>
          <w:p w14:paraId="398F9E9D" w14:textId="77777777" w:rsidR="00072EE0" w:rsidRPr="00CA602E" w:rsidRDefault="00072EE0" w:rsidP="00A616D5">
            <w:pPr>
              <w:spacing w:line="360" w:lineRule="auto"/>
              <w:jc w:val="center"/>
              <w:rPr>
                <w:rFonts w:ascii="Palatino" w:hAnsi="Palatino"/>
                <w:b/>
                <w:sz w:val="22"/>
                <w:szCs w:val="22"/>
              </w:rPr>
            </w:pPr>
            <w:r w:rsidRPr="00CA602E">
              <w:rPr>
                <w:rFonts w:ascii="Palatino" w:hAnsi="Palatino"/>
                <w:b/>
                <w:sz w:val="22"/>
                <w:szCs w:val="22"/>
              </w:rPr>
              <w:t>Placement and Citation</w:t>
            </w:r>
          </w:p>
        </w:tc>
      </w:tr>
      <w:bookmarkEnd w:id="0"/>
      <w:tr w:rsidR="0036661D" w:rsidRPr="00CA602E" w14:paraId="08D51A00" w14:textId="77777777" w:rsidTr="00C50A5A">
        <w:trPr>
          <w:trHeight w:val="251"/>
        </w:trPr>
        <w:tc>
          <w:tcPr>
            <w:tcW w:w="0" w:type="auto"/>
          </w:tcPr>
          <w:p w14:paraId="7AA67EAE" w14:textId="6571A15F" w:rsidR="00072EE0" w:rsidRPr="00CA602E" w:rsidRDefault="00072EE0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934" w:type="dxa"/>
          </w:tcPr>
          <w:p w14:paraId="7D589AD7" w14:textId="642B1FD9" w:rsidR="00072EE0" w:rsidRPr="00CA602E" w:rsidRDefault="00072EE0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</w:p>
        </w:tc>
        <w:tc>
          <w:tcPr>
            <w:tcW w:w="4570" w:type="dxa"/>
          </w:tcPr>
          <w:p w14:paraId="69D41922" w14:textId="700AAA10" w:rsidR="00A84D85" w:rsidRPr="00CA602E" w:rsidRDefault="00A84D85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</w:p>
        </w:tc>
      </w:tr>
      <w:tr w:rsidR="00C50A5A" w:rsidRPr="00CA602E" w14:paraId="22770E66" w14:textId="77777777" w:rsidTr="00DA6DA2">
        <w:trPr>
          <w:trHeight w:val="413"/>
        </w:trPr>
        <w:tc>
          <w:tcPr>
            <w:tcW w:w="0" w:type="auto"/>
          </w:tcPr>
          <w:p w14:paraId="72533402" w14:textId="480C7A1C" w:rsidR="00C50A5A" w:rsidRPr="00CA602E" w:rsidRDefault="00C50A5A" w:rsidP="00251AD5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  <w:r w:rsidRPr="00CA602E">
              <w:rPr>
                <w:rFonts w:ascii="Palatino" w:hAnsi="Palatino"/>
                <w:sz w:val="22"/>
                <w:szCs w:val="22"/>
              </w:rPr>
              <w:t xml:space="preserve">Fossil </w:t>
            </w:r>
            <w:proofErr w:type="spellStart"/>
            <w:r w:rsidRPr="00CA602E">
              <w:rPr>
                <w:rFonts w:ascii="Palatino" w:hAnsi="Palatino"/>
                <w:sz w:val="22"/>
                <w:szCs w:val="22"/>
              </w:rPr>
              <w:t>chameleonid</w:t>
            </w:r>
            <w:proofErr w:type="spellEnd"/>
            <w:r w:rsidRPr="00CA602E">
              <w:rPr>
                <w:rFonts w:ascii="Palatino" w:hAnsi="Palatino"/>
                <w:sz w:val="22"/>
                <w:szCs w:val="22"/>
              </w:rPr>
              <w:t xml:space="preserve"> with morphological similarities to </w:t>
            </w:r>
            <w:proofErr w:type="spellStart"/>
            <w:r w:rsidRPr="00CA602E">
              <w:rPr>
                <w:rFonts w:ascii="Palatino" w:hAnsi="Palatino"/>
                <w:i/>
                <w:sz w:val="22"/>
                <w:szCs w:val="22"/>
              </w:rPr>
              <w:t>Rhampholeon</w:t>
            </w:r>
            <w:proofErr w:type="spellEnd"/>
          </w:p>
        </w:tc>
        <w:tc>
          <w:tcPr>
            <w:tcW w:w="934" w:type="dxa"/>
          </w:tcPr>
          <w:p w14:paraId="21B552B3" w14:textId="77777777" w:rsidR="00C50A5A" w:rsidRPr="00CA602E" w:rsidRDefault="00C50A5A" w:rsidP="00335759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</w:p>
          <w:p w14:paraId="44325E4A" w14:textId="77777777" w:rsidR="00C50A5A" w:rsidRPr="00CA602E" w:rsidRDefault="00C50A5A" w:rsidP="00335759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 w:rsidRPr="00CA602E">
              <w:rPr>
                <w:rFonts w:ascii="Palatino" w:hAnsi="Palatino"/>
                <w:sz w:val="22"/>
                <w:szCs w:val="22"/>
              </w:rPr>
              <w:t xml:space="preserve">   18</w:t>
            </w:r>
          </w:p>
          <w:p w14:paraId="7CFF31E6" w14:textId="5B581EBD" w:rsidR="00C50A5A" w:rsidRPr="00CA602E" w:rsidRDefault="00C50A5A" w:rsidP="00251AD5">
            <w:pPr>
              <w:spacing w:line="360" w:lineRule="auto"/>
              <w:jc w:val="center"/>
              <w:rPr>
                <w:rFonts w:ascii="Palatino" w:hAnsi="Palatino"/>
                <w:sz w:val="22"/>
                <w:szCs w:val="22"/>
              </w:rPr>
            </w:pPr>
            <w:r w:rsidRPr="00CA602E">
              <w:rPr>
                <w:rFonts w:ascii="Palatino" w:hAnsi="Palatino"/>
                <w:sz w:val="22"/>
                <w:szCs w:val="22"/>
              </w:rPr>
              <w:t>MYA</w:t>
            </w:r>
          </w:p>
        </w:tc>
        <w:tc>
          <w:tcPr>
            <w:tcW w:w="4570" w:type="dxa"/>
          </w:tcPr>
          <w:p w14:paraId="5EA01B0A" w14:textId="77777777" w:rsidR="00C50A5A" w:rsidRDefault="00C50A5A" w:rsidP="00335759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</w:p>
          <w:p w14:paraId="652A4A73" w14:textId="3F3A3B6E" w:rsidR="00C50A5A" w:rsidRPr="00CA602E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 w:rsidRPr="00CA602E">
              <w:rPr>
                <w:rFonts w:ascii="Palatino" w:hAnsi="Palatino"/>
                <w:sz w:val="22"/>
                <w:szCs w:val="22"/>
              </w:rPr>
              <w:t xml:space="preserve">Stem to </w:t>
            </w:r>
            <w:proofErr w:type="spellStart"/>
            <w:r w:rsidRPr="00CA602E">
              <w:rPr>
                <w:rFonts w:ascii="Palatino" w:hAnsi="Palatino"/>
                <w:i/>
                <w:sz w:val="22"/>
                <w:szCs w:val="22"/>
              </w:rPr>
              <w:t>Rhampholeon</w:t>
            </w:r>
            <w:proofErr w:type="spellEnd"/>
            <w:r w:rsidRPr="00CA602E">
              <w:rPr>
                <w:rFonts w:ascii="Palatino" w:hAnsi="Palatino"/>
                <w:sz w:val="22"/>
                <w:szCs w:val="22"/>
              </w:rPr>
              <w:t xml:space="preserve"> (</w:t>
            </w:r>
            <w:proofErr w:type="spellStart"/>
            <w:r w:rsidRPr="00CA602E">
              <w:rPr>
                <w:rFonts w:ascii="Palatino" w:hAnsi="Palatino"/>
                <w:sz w:val="22"/>
                <w:szCs w:val="22"/>
              </w:rPr>
              <w:t>Rieppel</w:t>
            </w:r>
            <w:proofErr w:type="spellEnd"/>
            <w:r w:rsidRPr="00CA602E">
              <w:rPr>
                <w:rFonts w:ascii="Palatino" w:hAnsi="Palatino"/>
                <w:sz w:val="22"/>
                <w:szCs w:val="22"/>
              </w:rPr>
              <w:t xml:space="preserve"> et al. 1992).</w:t>
            </w:r>
          </w:p>
        </w:tc>
      </w:tr>
      <w:tr w:rsidR="00C50A5A" w:rsidRPr="00CA602E" w14:paraId="12D4C8DF" w14:textId="77777777" w:rsidTr="00DA6DA2">
        <w:tc>
          <w:tcPr>
            <w:tcW w:w="0" w:type="auto"/>
          </w:tcPr>
          <w:p w14:paraId="3806BAE9" w14:textId="77777777" w:rsidR="00C50A5A" w:rsidRPr="00CA602E" w:rsidRDefault="00C50A5A" w:rsidP="00335759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</w:p>
          <w:p w14:paraId="4C7012C1" w14:textId="753D4F36" w:rsidR="00C50A5A" w:rsidRPr="00CA602E" w:rsidRDefault="00C50A5A" w:rsidP="00251AD5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  <w:proofErr w:type="spellStart"/>
            <w:r w:rsidRPr="00CA602E">
              <w:rPr>
                <w:rFonts w:ascii="Palatino" w:hAnsi="Palatino"/>
                <w:i/>
                <w:sz w:val="22"/>
                <w:szCs w:val="22"/>
              </w:rPr>
              <w:t>Mimeosaurus</w:t>
            </w:r>
            <w:proofErr w:type="spellEnd"/>
            <w:r w:rsidRPr="00CA602E">
              <w:rPr>
                <w:rFonts w:ascii="Palatino" w:hAnsi="Palatino"/>
                <w:i/>
                <w:sz w:val="22"/>
                <w:szCs w:val="22"/>
              </w:rPr>
              <w:t xml:space="preserve"> </w:t>
            </w:r>
            <w:r w:rsidRPr="00CA602E">
              <w:rPr>
                <w:rFonts w:ascii="Palatino" w:hAnsi="Palatino"/>
                <w:sz w:val="22"/>
                <w:szCs w:val="22"/>
              </w:rPr>
              <w:t>and</w:t>
            </w:r>
            <w:r w:rsidRPr="00CA602E">
              <w:rPr>
                <w:rFonts w:ascii="Palatino" w:hAnsi="Palatino"/>
                <w:i/>
                <w:sz w:val="22"/>
                <w:szCs w:val="22"/>
              </w:rPr>
              <w:t xml:space="preserve"> </w:t>
            </w:r>
            <w:proofErr w:type="spellStart"/>
            <w:r w:rsidRPr="00CA602E">
              <w:rPr>
                <w:rFonts w:ascii="Palatino" w:hAnsi="Palatino"/>
                <w:i/>
                <w:sz w:val="22"/>
                <w:szCs w:val="22"/>
              </w:rPr>
              <w:t>Pricagama</w:t>
            </w:r>
            <w:proofErr w:type="spellEnd"/>
            <w:r w:rsidRPr="00CA602E">
              <w:rPr>
                <w:rFonts w:ascii="Palatino" w:hAnsi="Palatino"/>
                <w:i/>
                <w:sz w:val="22"/>
                <w:szCs w:val="22"/>
              </w:rPr>
              <w:t xml:space="preserve"> </w:t>
            </w:r>
            <w:r w:rsidRPr="00CA602E">
              <w:rPr>
                <w:rFonts w:ascii="Palatino" w:hAnsi="Palatino"/>
                <w:sz w:val="22"/>
                <w:szCs w:val="22"/>
              </w:rPr>
              <w:t>(</w:t>
            </w:r>
            <w:proofErr w:type="spellStart"/>
            <w:r w:rsidRPr="00CA602E">
              <w:rPr>
                <w:rFonts w:ascii="Palatino" w:hAnsi="Palatino"/>
                <w:sz w:val="22"/>
                <w:szCs w:val="22"/>
              </w:rPr>
              <w:t>Priscagamidae</w:t>
            </w:r>
            <w:proofErr w:type="spellEnd"/>
            <w:r w:rsidRPr="00CA602E">
              <w:rPr>
                <w:rFonts w:ascii="Palatino" w:hAnsi="Palatino"/>
                <w:sz w:val="22"/>
                <w:szCs w:val="22"/>
              </w:rPr>
              <w:t>)</w:t>
            </w:r>
          </w:p>
        </w:tc>
        <w:tc>
          <w:tcPr>
            <w:tcW w:w="934" w:type="dxa"/>
          </w:tcPr>
          <w:p w14:paraId="4C14D143" w14:textId="77777777" w:rsidR="00C50A5A" w:rsidRPr="00CA602E" w:rsidRDefault="00C50A5A" w:rsidP="00335759">
            <w:pPr>
              <w:spacing w:line="360" w:lineRule="auto"/>
              <w:jc w:val="center"/>
              <w:rPr>
                <w:rFonts w:ascii="Palatino" w:hAnsi="Palatino"/>
                <w:sz w:val="22"/>
                <w:szCs w:val="22"/>
              </w:rPr>
            </w:pPr>
          </w:p>
          <w:p w14:paraId="028C5CB2" w14:textId="55ACE0EA" w:rsidR="00C50A5A" w:rsidRPr="00CA602E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 w:rsidRPr="00CA602E">
              <w:rPr>
                <w:rFonts w:ascii="Palatino" w:hAnsi="Palatino"/>
                <w:sz w:val="22"/>
                <w:szCs w:val="22"/>
              </w:rPr>
              <w:t>72–80 MYA</w:t>
            </w:r>
          </w:p>
        </w:tc>
        <w:tc>
          <w:tcPr>
            <w:tcW w:w="4570" w:type="dxa"/>
          </w:tcPr>
          <w:p w14:paraId="5DCCBF53" w14:textId="643D4839" w:rsidR="00C50A5A" w:rsidRPr="00CA602E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 w:rsidRPr="00CA602E">
              <w:rPr>
                <w:rFonts w:ascii="Palatino" w:hAnsi="Palatino"/>
                <w:sz w:val="22"/>
                <w:szCs w:val="22"/>
              </w:rPr>
              <w:t xml:space="preserve">Stem to </w:t>
            </w:r>
            <w:r w:rsidRPr="00CA602E">
              <w:rPr>
                <w:rFonts w:ascii="Palatino" w:hAnsi="Palatino"/>
                <w:i/>
                <w:sz w:val="22"/>
                <w:szCs w:val="22"/>
              </w:rPr>
              <w:t xml:space="preserve">Leiolepis and </w:t>
            </w:r>
            <w:proofErr w:type="spellStart"/>
            <w:r w:rsidRPr="00CA602E">
              <w:rPr>
                <w:rFonts w:ascii="Palatino" w:hAnsi="Palatino"/>
                <w:i/>
                <w:sz w:val="22"/>
                <w:szCs w:val="22"/>
              </w:rPr>
              <w:t>Uromastyx</w:t>
            </w:r>
            <w:proofErr w:type="spellEnd"/>
            <w:r w:rsidRPr="00CA602E">
              <w:rPr>
                <w:rFonts w:ascii="Palatino" w:hAnsi="Palatino"/>
                <w:sz w:val="22"/>
                <w:szCs w:val="22"/>
              </w:rPr>
              <w:t xml:space="preserve"> (Gilmore 1943; Moody 1980; </w:t>
            </w:r>
            <w:proofErr w:type="spellStart"/>
            <w:r w:rsidRPr="00CA602E">
              <w:rPr>
                <w:rFonts w:ascii="Palatino" w:hAnsi="Palatino"/>
                <w:sz w:val="22"/>
                <w:szCs w:val="22"/>
              </w:rPr>
              <w:t>Gao</w:t>
            </w:r>
            <w:proofErr w:type="spellEnd"/>
            <w:r w:rsidRPr="00CA602E">
              <w:rPr>
                <w:rFonts w:ascii="Palatino" w:hAnsi="Palatino"/>
                <w:sz w:val="22"/>
                <w:szCs w:val="22"/>
              </w:rPr>
              <w:t xml:space="preserve">, K., and M. A. </w:t>
            </w:r>
            <w:proofErr w:type="spellStart"/>
            <w:r w:rsidRPr="00CA602E">
              <w:rPr>
                <w:rFonts w:ascii="Palatino" w:hAnsi="Palatino"/>
                <w:sz w:val="22"/>
                <w:szCs w:val="22"/>
              </w:rPr>
              <w:t>Norell</w:t>
            </w:r>
            <w:proofErr w:type="spellEnd"/>
            <w:r w:rsidRPr="00CA602E">
              <w:rPr>
                <w:rFonts w:ascii="Palatino" w:hAnsi="Palatino"/>
                <w:sz w:val="22"/>
                <w:szCs w:val="22"/>
              </w:rPr>
              <w:t>. 2000; Gradstein et al. 2012).</w:t>
            </w:r>
          </w:p>
        </w:tc>
      </w:tr>
      <w:tr w:rsidR="00C50A5A" w:rsidRPr="00CA602E" w14:paraId="168CDFA9" w14:textId="77777777" w:rsidTr="00DA6DA2">
        <w:tc>
          <w:tcPr>
            <w:tcW w:w="0" w:type="auto"/>
          </w:tcPr>
          <w:p w14:paraId="1E089D08" w14:textId="77777777" w:rsidR="00C50A5A" w:rsidRPr="00CA602E" w:rsidRDefault="00C50A5A" w:rsidP="00335759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</w:p>
          <w:p w14:paraId="082AC4D8" w14:textId="4B7D0C14" w:rsidR="00C50A5A" w:rsidRPr="00CA602E" w:rsidRDefault="00C50A5A" w:rsidP="00251AD5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  <w:proofErr w:type="spellStart"/>
            <w:r w:rsidRPr="00CA602E">
              <w:rPr>
                <w:rFonts w:ascii="Palatino" w:hAnsi="Palatino"/>
                <w:i/>
                <w:sz w:val="22"/>
                <w:szCs w:val="22"/>
              </w:rPr>
              <w:t>Leiolepidinae</w:t>
            </w:r>
            <w:proofErr w:type="spellEnd"/>
          </w:p>
        </w:tc>
        <w:tc>
          <w:tcPr>
            <w:tcW w:w="934" w:type="dxa"/>
          </w:tcPr>
          <w:p w14:paraId="6BCE3DED" w14:textId="174542BF" w:rsidR="00C50A5A" w:rsidRPr="00CA602E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 w:rsidRPr="00CA602E">
              <w:rPr>
                <w:rFonts w:ascii="Palatino" w:hAnsi="Palatino"/>
                <w:sz w:val="22"/>
                <w:szCs w:val="22"/>
              </w:rPr>
              <w:t xml:space="preserve">   53 MYA</w:t>
            </w:r>
          </w:p>
        </w:tc>
        <w:tc>
          <w:tcPr>
            <w:tcW w:w="4570" w:type="dxa"/>
          </w:tcPr>
          <w:p w14:paraId="622A946C" w14:textId="571E46F1" w:rsidR="00C50A5A" w:rsidRPr="00CA602E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 w:rsidRPr="00CA602E">
              <w:rPr>
                <w:rFonts w:ascii="Palatino" w:hAnsi="Palatino"/>
                <w:sz w:val="22"/>
                <w:szCs w:val="22"/>
              </w:rPr>
              <w:t xml:space="preserve">Earliest stem for </w:t>
            </w:r>
            <w:r w:rsidRPr="00CA602E">
              <w:rPr>
                <w:rFonts w:ascii="Palatino" w:hAnsi="Palatino"/>
                <w:i/>
                <w:sz w:val="22"/>
                <w:szCs w:val="22"/>
              </w:rPr>
              <w:t>Leiolepis</w:t>
            </w:r>
            <w:r w:rsidRPr="00CA602E">
              <w:rPr>
                <w:rFonts w:ascii="Palatino" w:hAnsi="Palatino"/>
                <w:sz w:val="22"/>
                <w:szCs w:val="22"/>
              </w:rPr>
              <w:t xml:space="preserve"> (Wing et al. 2000; Smith 2011; Smith and Gauthier 2013).</w:t>
            </w:r>
          </w:p>
        </w:tc>
      </w:tr>
      <w:tr w:rsidR="00C50A5A" w:rsidRPr="00CA602E" w14:paraId="0F7B03B9" w14:textId="77777777" w:rsidTr="00DA6DA2">
        <w:tc>
          <w:tcPr>
            <w:tcW w:w="0" w:type="auto"/>
          </w:tcPr>
          <w:p w14:paraId="3F94762D" w14:textId="77777777" w:rsidR="00C50A5A" w:rsidRPr="00CA602E" w:rsidRDefault="00C50A5A" w:rsidP="00335759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</w:p>
          <w:p w14:paraId="356D0381" w14:textId="3D866208" w:rsidR="00C50A5A" w:rsidRPr="00AD4861" w:rsidRDefault="00C50A5A" w:rsidP="00251AD5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  <w:proofErr w:type="spellStart"/>
            <w:r w:rsidRPr="00CA602E">
              <w:rPr>
                <w:rFonts w:ascii="Palatino" w:hAnsi="Palatino"/>
                <w:i/>
                <w:sz w:val="22"/>
                <w:szCs w:val="22"/>
              </w:rPr>
              <w:t>Uromastycinae</w:t>
            </w:r>
            <w:proofErr w:type="spellEnd"/>
          </w:p>
        </w:tc>
        <w:tc>
          <w:tcPr>
            <w:tcW w:w="934" w:type="dxa"/>
          </w:tcPr>
          <w:p w14:paraId="322C2CAD" w14:textId="676BA3E5" w:rsidR="00C50A5A" w:rsidRPr="00CA602E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 w:rsidRPr="00CA602E">
              <w:rPr>
                <w:rFonts w:ascii="Palatino" w:hAnsi="Palatino"/>
                <w:sz w:val="22"/>
                <w:szCs w:val="22"/>
              </w:rPr>
              <w:t xml:space="preserve">  48 MYA</w:t>
            </w:r>
          </w:p>
        </w:tc>
        <w:tc>
          <w:tcPr>
            <w:tcW w:w="4570" w:type="dxa"/>
          </w:tcPr>
          <w:p w14:paraId="63BAC741" w14:textId="277B83FA" w:rsidR="00C50A5A" w:rsidRPr="000C2E71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 w:rsidRPr="00CA602E">
              <w:rPr>
                <w:rFonts w:ascii="Palatino" w:hAnsi="Palatino"/>
                <w:sz w:val="22"/>
                <w:szCs w:val="22"/>
              </w:rPr>
              <w:t xml:space="preserve">Earliest stem for </w:t>
            </w:r>
            <w:proofErr w:type="spellStart"/>
            <w:r w:rsidRPr="00CA602E">
              <w:rPr>
                <w:rFonts w:ascii="Palatino" w:hAnsi="Palatino"/>
                <w:i/>
                <w:sz w:val="22"/>
                <w:szCs w:val="22"/>
              </w:rPr>
              <w:t>Uromastyx</w:t>
            </w:r>
            <w:proofErr w:type="spellEnd"/>
            <w:r w:rsidRPr="00CA602E">
              <w:rPr>
                <w:rFonts w:ascii="Palatino" w:hAnsi="Palatino"/>
                <w:sz w:val="22"/>
                <w:szCs w:val="22"/>
              </w:rPr>
              <w:t xml:space="preserve"> (</w:t>
            </w:r>
            <w:proofErr w:type="spellStart"/>
            <w:r w:rsidRPr="00CA602E">
              <w:rPr>
                <w:rFonts w:ascii="Palatino" w:hAnsi="Palatino"/>
                <w:sz w:val="22"/>
                <w:szCs w:val="22"/>
              </w:rPr>
              <w:t>Averianov</w:t>
            </w:r>
            <w:proofErr w:type="spellEnd"/>
            <w:r w:rsidRPr="00CA602E">
              <w:rPr>
                <w:rFonts w:ascii="Palatino" w:hAnsi="Palatino"/>
                <w:sz w:val="22"/>
                <w:szCs w:val="22"/>
              </w:rPr>
              <w:t xml:space="preserve"> and </w:t>
            </w:r>
            <w:proofErr w:type="spellStart"/>
            <w:r w:rsidRPr="00CA602E">
              <w:rPr>
                <w:rFonts w:ascii="Palatino" w:hAnsi="Palatino"/>
                <w:sz w:val="22"/>
                <w:szCs w:val="22"/>
              </w:rPr>
              <w:t>Danilov</w:t>
            </w:r>
            <w:proofErr w:type="spellEnd"/>
            <w:r>
              <w:rPr>
                <w:rFonts w:ascii="Palatino" w:hAnsi="Palatino"/>
                <w:sz w:val="22"/>
                <w:szCs w:val="22"/>
              </w:rPr>
              <w:t xml:space="preserve"> 1996</w:t>
            </w:r>
            <w:r w:rsidRPr="00CA602E">
              <w:rPr>
                <w:rFonts w:ascii="Palatino" w:hAnsi="Palatino"/>
                <w:sz w:val="22"/>
                <w:szCs w:val="22"/>
              </w:rPr>
              <w:t>;</w:t>
            </w:r>
            <w:r>
              <w:rPr>
                <w:rFonts w:ascii="Palatino" w:hAnsi="Palatino"/>
                <w:sz w:val="22"/>
                <w:szCs w:val="22"/>
              </w:rPr>
              <w:t xml:space="preserve"> </w:t>
            </w:r>
            <w:r w:rsidRPr="00CA602E">
              <w:rPr>
                <w:rFonts w:ascii="Palatino" w:hAnsi="Palatino"/>
                <w:sz w:val="22"/>
                <w:szCs w:val="22"/>
              </w:rPr>
              <w:t>Gradstein et al. 2012)</w:t>
            </w:r>
            <w:r>
              <w:rPr>
                <w:rFonts w:ascii="Palatino" w:hAnsi="Palatino"/>
                <w:sz w:val="22"/>
                <w:szCs w:val="22"/>
              </w:rPr>
              <w:t>.</w:t>
            </w:r>
          </w:p>
        </w:tc>
      </w:tr>
      <w:tr w:rsidR="00C50A5A" w:rsidRPr="00CA602E" w14:paraId="1C3C431C" w14:textId="77777777" w:rsidTr="00DA6DA2">
        <w:tc>
          <w:tcPr>
            <w:tcW w:w="0" w:type="auto"/>
          </w:tcPr>
          <w:p w14:paraId="4882C3FE" w14:textId="77777777" w:rsidR="00C50A5A" w:rsidRDefault="00C50A5A" w:rsidP="00335759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</w:p>
          <w:p w14:paraId="7D4A9463" w14:textId="5BA5CDA0" w:rsidR="00C50A5A" w:rsidRPr="00762614" w:rsidRDefault="00C50A5A" w:rsidP="00251AD5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  <w:proofErr w:type="spellStart"/>
            <w:r w:rsidRPr="00AD4861">
              <w:rPr>
                <w:rFonts w:ascii="Palatino" w:hAnsi="Palatino"/>
                <w:i/>
                <w:sz w:val="22"/>
                <w:szCs w:val="22"/>
              </w:rPr>
              <w:t>Paleochameleo</w:t>
            </w:r>
            <w:proofErr w:type="spellEnd"/>
          </w:p>
        </w:tc>
        <w:tc>
          <w:tcPr>
            <w:tcW w:w="934" w:type="dxa"/>
          </w:tcPr>
          <w:p w14:paraId="312BA568" w14:textId="02CE519D" w:rsidR="00C50A5A" w:rsidRPr="00CA602E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/>
                <w:sz w:val="22"/>
                <w:szCs w:val="22"/>
              </w:rPr>
              <w:t xml:space="preserve"> 39 MYA</w:t>
            </w:r>
          </w:p>
        </w:tc>
        <w:tc>
          <w:tcPr>
            <w:tcW w:w="4570" w:type="dxa"/>
          </w:tcPr>
          <w:p w14:paraId="727561F7" w14:textId="401DA962" w:rsidR="00C50A5A" w:rsidRPr="00B6524A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/>
                <w:sz w:val="22"/>
                <w:szCs w:val="22"/>
              </w:rPr>
              <w:t xml:space="preserve">Reevaluated to be a stem lineage for </w:t>
            </w:r>
            <w:proofErr w:type="spellStart"/>
            <w:r w:rsidRPr="00CA602E">
              <w:rPr>
                <w:rFonts w:ascii="Palatino" w:hAnsi="Palatino"/>
                <w:i/>
                <w:sz w:val="22"/>
                <w:szCs w:val="22"/>
              </w:rPr>
              <w:t>Uromastyx</w:t>
            </w:r>
            <w:proofErr w:type="spellEnd"/>
            <w:r>
              <w:rPr>
                <w:rFonts w:ascii="Palatino" w:hAnsi="Palatino"/>
                <w:sz w:val="22"/>
                <w:szCs w:val="22"/>
              </w:rPr>
              <w:t xml:space="preserve"> (Moody 1980).</w:t>
            </w:r>
          </w:p>
        </w:tc>
      </w:tr>
      <w:tr w:rsidR="00C50A5A" w:rsidRPr="00CA602E" w14:paraId="293DE086" w14:textId="77777777" w:rsidTr="00DA6DA2">
        <w:tc>
          <w:tcPr>
            <w:tcW w:w="0" w:type="auto"/>
          </w:tcPr>
          <w:p w14:paraId="4CF7FB08" w14:textId="77777777" w:rsidR="00C50A5A" w:rsidRDefault="00C50A5A" w:rsidP="00335759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</w:p>
          <w:p w14:paraId="4EE73EBF" w14:textId="606637FF" w:rsidR="00C50A5A" w:rsidRPr="00CA602E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proofErr w:type="spellStart"/>
            <w:r>
              <w:rPr>
                <w:rFonts w:ascii="Palatino" w:hAnsi="Palatino"/>
                <w:i/>
                <w:sz w:val="22"/>
                <w:szCs w:val="22"/>
              </w:rPr>
              <w:t>Barbatus</w:t>
            </w:r>
            <w:proofErr w:type="spellEnd"/>
          </w:p>
        </w:tc>
        <w:tc>
          <w:tcPr>
            <w:tcW w:w="934" w:type="dxa"/>
          </w:tcPr>
          <w:p w14:paraId="185EFA5C" w14:textId="4C7F2686" w:rsidR="00C50A5A" w:rsidRPr="00CA602E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/>
                <w:sz w:val="22"/>
                <w:szCs w:val="22"/>
              </w:rPr>
              <w:t xml:space="preserve"> 37 MYA</w:t>
            </w:r>
          </w:p>
        </w:tc>
        <w:tc>
          <w:tcPr>
            <w:tcW w:w="4570" w:type="dxa"/>
          </w:tcPr>
          <w:p w14:paraId="44F5CA4E" w14:textId="77777777" w:rsidR="00C50A5A" w:rsidRDefault="00C50A5A" w:rsidP="00335759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</w:p>
          <w:p w14:paraId="0EB74E27" w14:textId="245EF432" w:rsidR="00C50A5A" w:rsidRPr="00CA602E" w:rsidRDefault="00C50A5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/>
                <w:sz w:val="22"/>
                <w:szCs w:val="22"/>
              </w:rPr>
              <w:t xml:space="preserve">Stem for </w:t>
            </w:r>
            <w:proofErr w:type="spellStart"/>
            <w:r w:rsidRPr="00CA602E">
              <w:rPr>
                <w:rFonts w:ascii="Palatino" w:hAnsi="Palatino"/>
                <w:i/>
                <w:sz w:val="22"/>
                <w:szCs w:val="22"/>
              </w:rPr>
              <w:t>Uromastyx</w:t>
            </w:r>
            <w:proofErr w:type="spellEnd"/>
            <w:r>
              <w:rPr>
                <w:rFonts w:ascii="Palatino" w:hAnsi="Palatino"/>
                <w:i/>
                <w:sz w:val="22"/>
                <w:szCs w:val="22"/>
              </w:rPr>
              <w:t xml:space="preserve"> </w:t>
            </w:r>
            <w:r>
              <w:rPr>
                <w:rFonts w:ascii="Palatino" w:hAnsi="Palatino"/>
                <w:sz w:val="22"/>
                <w:szCs w:val="22"/>
              </w:rPr>
              <w:t>(Head et al. 2013)</w:t>
            </w:r>
          </w:p>
        </w:tc>
      </w:tr>
      <w:tr w:rsidR="00C50A5A" w:rsidRPr="00CA602E" w14:paraId="4D564ADF" w14:textId="77777777" w:rsidTr="00DA6DA2">
        <w:tc>
          <w:tcPr>
            <w:tcW w:w="0" w:type="auto"/>
          </w:tcPr>
          <w:p w14:paraId="5012080D" w14:textId="77777777" w:rsidR="00673E72" w:rsidRDefault="00673E72" w:rsidP="00251AD5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</w:p>
          <w:p w14:paraId="45DB2A8E" w14:textId="75019DA7" w:rsidR="00C50A5A" w:rsidRPr="00861C33" w:rsidRDefault="00861C33" w:rsidP="00251AD5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  <w:proofErr w:type="spellStart"/>
            <w:r>
              <w:rPr>
                <w:rFonts w:ascii="Palatino" w:hAnsi="Palatino"/>
                <w:i/>
                <w:sz w:val="22"/>
                <w:szCs w:val="22"/>
              </w:rPr>
              <w:t>Physignathus</w:t>
            </w:r>
            <w:proofErr w:type="spellEnd"/>
          </w:p>
        </w:tc>
        <w:tc>
          <w:tcPr>
            <w:tcW w:w="934" w:type="dxa"/>
          </w:tcPr>
          <w:p w14:paraId="03FC5412" w14:textId="4BA8B6DE" w:rsidR="00C50A5A" w:rsidRPr="00CA602E" w:rsidRDefault="00861C33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/>
                <w:sz w:val="22"/>
                <w:szCs w:val="22"/>
              </w:rPr>
              <w:t xml:space="preserve"> 19 MYA</w:t>
            </w:r>
          </w:p>
        </w:tc>
        <w:tc>
          <w:tcPr>
            <w:tcW w:w="4570" w:type="dxa"/>
          </w:tcPr>
          <w:p w14:paraId="0231D8C9" w14:textId="269BA000" w:rsidR="00C50A5A" w:rsidRPr="00CA602E" w:rsidRDefault="00861C33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/>
                <w:sz w:val="22"/>
                <w:szCs w:val="22"/>
              </w:rPr>
              <w:t xml:space="preserve">Earliest possible stem for the genus </w:t>
            </w:r>
            <w:r w:rsidRPr="00861C33">
              <w:rPr>
                <w:rFonts w:ascii="Palatino" w:hAnsi="Palatino"/>
                <w:sz w:val="22"/>
                <w:szCs w:val="22"/>
              </w:rPr>
              <w:t>(</w:t>
            </w:r>
            <w:proofErr w:type="spellStart"/>
            <w:r w:rsidRPr="00861C33">
              <w:rPr>
                <w:rFonts w:ascii="Palatino" w:hAnsi="Palatino"/>
                <w:sz w:val="22"/>
                <w:szCs w:val="22"/>
              </w:rPr>
              <w:t>Covacevich</w:t>
            </w:r>
            <w:proofErr w:type="spellEnd"/>
            <w:r w:rsidRPr="00861C33">
              <w:rPr>
                <w:rFonts w:ascii="Palatino" w:hAnsi="Palatino"/>
                <w:sz w:val="22"/>
                <w:szCs w:val="22"/>
              </w:rPr>
              <w:t xml:space="preserve"> et al. (1990</w:t>
            </w:r>
            <w:r w:rsidRPr="00861C33">
              <w:rPr>
                <w:rFonts w:ascii="Palatino" w:hAnsi="Palatino"/>
                <w:sz w:val="22"/>
                <w:szCs w:val="22"/>
              </w:rPr>
              <w:t>)</w:t>
            </w:r>
          </w:p>
        </w:tc>
      </w:tr>
      <w:tr w:rsidR="00C50A5A" w:rsidRPr="00CA602E" w14:paraId="52B581BD" w14:textId="77777777" w:rsidTr="00DA6DA2">
        <w:tc>
          <w:tcPr>
            <w:tcW w:w="0" w:type="auto"/>
          </w:tcPr>
          <w:p w14:paraId="67A0C441" w14:textId="77777777" w:rsidR="00970E47" w:rsidRDefault="00970E47" w:rsidP="00251AD5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</w:p>
          <w:p w14:paraId="02831B2B" w14:textId="43A49354" w:rsidR="00C50A5A" w:rsidRPr="0054621A" w:rsidRDefault="0054621A" w:rsidP="00251AD5">
            <w:pPr>
              <w:spacing w:line="360" w:lineRule="auto"/>
              <w:rPr>
                <w:rFonts w:ascii="Palatino" w:hAnsi="Palatino"/>
                <w:i/>
                <w:sz w:val="22"/>
                <w:szCs w:val="22"/>
              </w:rPr>
            </w:pPr>
            <w:r>
              <w:rPr>
                <w:rFonts w:ascii="Palatino" w:hAnsi="Palatino"/>
                <w:i/>
                <w:sz w:val="22"/>
                <w:szCs w:val="22"/>
              </w:rPr>
              <w:t>Phrynocephalus</w:t>
            </w:r>
          </w:p>
        </w:tc>
        <w:tc>
          <w:tcPr>
            <w:tcW w:w="934" w:type="dxa"/>
          </w:tcPr>
          <w:p w14:paraId="7AB5F60B" w14:textId="1BB4D602" w:rsidR="00C50A5A" w:rsidRPr="00CA602E" w:rsidRDefault="0054621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/>
                <w:sz w:val="22"/>
                <w:szCs w:val="22"/>
              </w:rPr>
              <w:t>5 MYA</w:t>
            </w:r>
          </w:p>
        </w:tc>
        <w:tc>
          <w:tcPr>
            <w:tcW w:w="4570" w:type="dxa"/>
          </w:tcPr>
          <w:p w14:paraId="31ACF165" w14:textId="4CC1604A" w:rsidR="00C50A5A" w:rsidRPr="00CA602E" w:rsidRDefault="0054621A" w:rsidP="00251AD5">
            <w:pPr>
              <w:spacing w:line="360" w:lineRule="auto"/>
              <w:rPr>
                <w:rFonts w:ascii="Palatino" w:hAnsi="Palatino"/>
                <w:sz w:val="22"/>
                <w:szCs w:val="22"/>
              </w:rPr>
            </w:pPr>
            <w:r>
              <w:rPr>
                <w:rFonts w:ascii="Palatino" w:hAnsi="Palatino"/>
                <w:sz w:val="22"/>
                <w:szCs w:val="22"/>
              </w:rPr>
              <w:t>Earliest possible stem for the genus (</w:t>
            </w:r>
            <w:proofErr w:type="spellStart"/>
            <w:r>
              <w:rPr>
                <w:rFonts w:ascii="Palatino" w:hAnsi="Palatino"/>
                <w:sz w:val="22"/>
                <w:szCs w:val="22"/>
              </w:rPr>
              <w:t>Zerova</w:t>
            </w:r>
            <w:proofErr w:type="spellEnd"/>
            <w:r>
              <w:rPr>
                <w:rFonts w:ascii="Palatino" w:hAnsi="Palatino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Palatino" w:hAnsi="Palatino"/>
                <w:sz w:val="22"/>
                <w:szCs w:val="22"/>
              </w:rPr>
              <w:t>Chkhikvadze</w:t>
            </w:r>
            <w:proofErr w:type="spellEnd"/>
            <w:r>
              <w:rPr>
                <w:rFonts w:ascii="Palatino" w:hAnsi="Palatino"/>
                <w:sz w:val="22"/>
                <w:szCs w:val="22"/>
              </w:rPr>
              <w:t>, 1984).</w:t>
            </w:r>
          </w:p>
        </w:tc>
      </w:tr>
    </w:tbl>
    <w:p w14:paraId="183F0588" w14:textId="77777777" w:rsidR="00666C84" w:rsidRPr="00CA602E" w:rsidRDefault="00666C84" w:rsidP="00251AD5">
      <w:pPr>
        <w:spacing w:line="360" w:lineRule="auto"/>
        <w:rPr>
          <w:rFonts w:ascii="Palatino" w:hAnsi="Palatino"/>
          <w:sz w:val="22"/>
          <w:szCs w:val="22"/>
        </w:rPr>
      </w:pPr>
    </w:p>
    <w:sectPr w:rsidR="00666C84" w:rsidRPr="00CA602E" w:rsidSect="0028316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EE0"/>
    <w:rsid w:val="00072EE0"/>
    <w:rsid w:val="000C2E71"/>
    <w:rsid w:val="00175586"/>
    <w:rsid w:val="001A6A40"/>
    <w:rsid w:val="002326D7"/>
    <w:rsid w:val="00251AD5"/>
    <w:rsid w:val="00283167"/>
    <w:rsid w:val="0036661D"/>
    <w:rsid w:val="00544E3A"/>
    <w:rsid w:val="0054621A"/>
    <w:rsid w:val="00666C84"/>
    <w:rsid w:val="00673E72"/>
    <w:rsid w:val="007519ED"/>
    <w:rsid w:val="00762614"/>
    <w:rsid w:val="008535E6"/>
    <w:rsid w:val="00861C33"/>
    <w:rsid w:val="00970E47"/>
    <w:rsid w:val="00A14324"/>
    <w:rsid w:val="00A616D5"/>
    <w:rsid w:val="00A84D85"/>
    <w:rsid w:val="00AD4861"/>
    <w:rsid w:val="00B6524A"/>
    <w:rsid w:val="00C2400C"/>
    <w:rsid w:val="00C50A5A"/>
    <w:rsid w:val="00C91560"/>
    <w:rsid w:val="00CA602E"/>
    <w:rsid w:val="00D26EA2"/>
    <w:rsid w:val="00DA6DA2"/>
    <w:rsid w:val="00E53F5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B4296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2EE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2EE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131</Words>
  <Characters>749</Characters>
  <Application>Microsoft Macintosh Word</Application>
  <DocSecurity>0</DocSecurity>
  <Lines>6</Lines>
  <Paragraphs>1</Paragraphs>
  <ScaleCrop>false</ScaleCrop>
  <Company>Villanova University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Grismer</dc:creator>
  <cp:keywords/>
  <dc:description/>
  <cp:lastModifiedBy>Jesse Grismer</cp:lastModifiedBy>
  <cp:revision>24</cp:revision>
  <dcterms:created xsi:type="dcterms:W3CDTF">2015-11-01T01:31:00Z</dcterms:created>
  <dcterms:modified xsi:type="dcterms:W3CDTF">2015-11-01T02:19:00Z</dcterms:modified>
</cp:coreProperties>
</file>