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0E" w:rsidRPr="00605ED0" w:rsidRDefault="00B34D0E" w:rsidP="00B34D0E">
      <w:pPr>
        <w:spacing w:line="240" w:lineRule="auto"/>
        <w:rPr>
          <w:rFonts w:ascii="Times New Roman" w:hAnsi="Times New Roman" w:cs="Times New Roman"/>
        </w:rPr>
      </w:pPr>
      <w:r w:rsidRPr="00605ED0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S2</w:t>
      </w:r>
      <w:r w:rsidRPr="00605ED0">
        <w:rPr>
          <w:rFonts w:ascii="Times New Roman" w:hAnsi="Times New Roman" w:cs="Times New Roman"/>
          <w:b/>
        </w:rPr>
        <w:t>.</w:t>
      </w:r>
      <w:r w:rsidRPr="00605ED0">
        <w:rPr>
          <w:rFonts w:ascii="Times New Roman" w:hAnsi="Times New Roman" w:cs="Times New Roman"/>
        </w:rPr>
        <w:t xml:space="preserve"> </w:t>
      </w:r>
      <w:r w:rsidRPr="0083079F">
        <w:rPr>
          <w:rFonts w:ascii="Times New Roman" w:hAnsi="Times New Roman" w:cs="Times New Roman"/>
        </w:rPr>
        <w:t xml:space="preserve">Maximum likelihood tests of selection on Chi, F3h, and </w:t>
      </w:r>
      <w:proofErr w:type="spellStart"/>
      <w:r w:rsidRPr="0083079F">
        <w:rPr>
          <w:rFonts w:ascii="Times New Roman" w:hAnsi="Times New Roman" w:cs="Times New Roman"/>
        </w:rPr>
        <w:t>Dfr</w:t>
      </w:r>
      <w:proofErr w:type="spellEnd"/>
      <w:r w:rsidRPr="0083079F">
        <w:rPr>
          <w:rFonts w:ascii="Times New Roman" w:hAnsi="Times New Roman" w:cs="Times New Roman"/>
        </w:rPr>
        <w:t>, implemented in PAML 4.7a.</w:t>
      </w:r>
      <w:r w:rsidRPr="00F75CE9">
        <w:rPr>
          <w:rFonts w:ascii="Times New Roman" w:hAnsi="Times New Roman" w:cs="Times New Roman"/>
          <w:i/>
        </w:rPr>
        <w:t xml:space="preserve"> (</w:t>
      </w:r>
      <w:r w:rsidRPr="00605ED0"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 xml:space="preserve"> L</w:t>
      </w:r>
      <w:r w:rsidRPr="00605ED0">
        <w:rPr>
          <w:rFonts w:ascii="Times New Roman" w:hAnsi="Times New Roman" w:cs="Times New Roman"/>
        </w:rPr>
        <w:t>ikelihoods of the free ratio and the 2-</w:t>
      </w:r>
      <w:r w:rsidRPr="00605ED0">
        <w:rPr>
          <w:rFonts w:ascii="Cambria Math" w:hAnsi="Cambria Math" w:cs="Cambria Math"/>
        </w:rPr>
        <w:t>ꙍ</w:t>
      </w:r>
      <w:r w:rsidRPr="00605ED0">
        <w:rPr>
          <w:rFonts w:ascii="Times New Roman" w:hAnsi="Times New Roman" w:cs="Times New Roman"/>
        </w:rPr>
        <w:t xml:space="preserve"> models were compared </w:t>
      </w:r>
      <w:r>
        <w:rPr>
          <w:rFonts w:ascii="Times New Roman" w:hAnsi="Times New Roman" w:cs="Times New Roman"/>
        </w:rPr>
        <w:t>using</w:t>
      </w:r>
      <w:r w:rsidRPr="00605ED0">
        <w:rPr>
          <w:rFonts w:ascii="Times New Roman" w:hAnsi="Times New Roman" w:cs="Times New Roman"/>
        </w:rPr>
        <w:t xml:space="preserve"> degrees of freedom equal to the difference in the number of parameters between the models.</w:t>
      </w:r>
      <w:r w:rsidR="00D97F99">
        <w:rPr>
          <w:rFonts w:ascii="Times New Roman" w:hAnsi="Times New Roman" w:cs="Times New Roman"/>
        </w:rPr>
        <w:t xml:space="preserve"> Likelihoods of the 3-</w:t>
      </w:r>
      <w:r w:rsidR="00D97F99" w:rsidRPr="00605ED0">
        <w:rPr>
          <w:rFonts w:ascii="Cambria Math" w:hAnsi="Cambria Math" w:cs="Cambria Math"/>
        </w:rPr>
        <w:t>ꙍ</w:t>
      </w:r>
      <w:r w:rsidR="00D97F99">
        <w:rPr>
          <w:rFonts w:ascii="Cambria Math" w:hAnsi="Cambria Math" w:cs="Cambria Math"/>
        </w:rPr>
        <w:t xml:space="preserve"> models were compared with 1-</w:t>
      </w:r>
      <w:r w:rsidR="00D97F99" w:rsidRPr="00605ED0">
        <w:rPr>
          <w:rFonts w:ascii="Cambria Math" w:hAnsi="Cambria Math" w:cs="Cambria Math"/>
        </w:rPr>
        <w:t>ꙍ</w:t>
      </w:r>
      <w:r w:rsidR="00D97F99">
        <w:rPr>
          <w:rFonts w:ascii="Cambria Math" w:hAnsi="Cambria Math" w:cs="Cambria Math"/>
        </w:rPr>
        <w:t xml:space="preserve"> (and 2-</w:t>
      </w:r>
      <w:r w:rsidR="00D97F99" w:rsidRPr="00605ED0">
        <w:rPr>
          <w:rFonts w:ascii="Cambria Math" w:hAnsi="Cambria Math" w:cs="Cambria Math"/>
        </w:rPr>
        <w:t>ꙍ</w:t>
      </w:r>
      <w:r w:rsidR="00D97F99">
        <w:rPr>
          <w:rFonts w:ascii="Cambria Math" w:hAnsi="Cambria Math" w:cs="Cambria Math"/>
        </w:rPr>
        <w:t>, results not shown)</w:t>
      </w:r>
      <w:r w:rsidR="00D97F99">
        <w:rPr>
          <w:rFonts w:ascii="Times New Roman" w:hAnsi="Times New Roman" w:cs="Times New Roman"/>
        </w:rPr>
        <w:t>.</w:t>
      </w:r>
      <w:r w:rsidRPr="00605ED0">
        <w:rPr>
          <w:rFonts w:ascii="Times New Roman" w:hAnsi="Times New Roman" w:cs="Times New Roman"/>
        </w:rPr>
        <w:t xml:space="preserve"> Significant improvements in likelihood are indicated with asterisks: **p&lt;</w:t>
      </w:r>
      <w:r w:rsidR="005240A2">
        <w:rPr>
          <w:rFonts w:ascii="Times New Roman" w:hAnsi="Times New Roman" w:cs="Times New Roman"/>
        </w:rPr>
        <w:t>0.001, *p&lt;0.05.  For 2-</w:t>
      </w:r>
      <w:r w:rsidR="005240A2" w:rsidRPr="00605ED0">
        <w:rPr>
          <w:rFonts w:ascii="Cambria Math" w:hAnsi="Cambria Math" w:cs="Cambria Math"/>
        </w:rPr>
        <w:t>ꙍ</w:t>
      </w:r>
      <w:r w:rsidR="005240A2" w:rsidRPr="00605ED0">
        <w:rPr>
          <w:rFonts w:ascii="Times New Roman" w:hAnsi="Times New Roman" w:cs="Times New Roman"/>
        </w:rPr>
        <w:t xml:space="preserve"> </w:t>
      </w:r>
      <w:r w:rsidRPr="00605ED0">
        <w:rPr>
          <w:rFonts w:ascii="Times New Roman" w:hAnsi="Times New Roman" w:cs="Times New Roman"/>
        </w:rPr>
        <w:t xml:space="preserve">models, the </w:t>
      </w:r>
      <w:proofErr w:type="spellStart"/>
      <w:r w:rsidRPr="00605ED0">
        <w:rPr>
          <w:rFonts w:ascii="Times New Roman" w:hAnsi="Times New Roman" w:cs="Times New Roman"/>
        </w:rPr>
        <w:t>dN</w:t>
      </w:r>
      <w:proofErr w:type="spellEnd"/>
      <w:r w:rsidRPr="00605ED0">
        <w:rPr>
          <w:rFonts w:ascii="Times New Roman" w:hAnsi="Times New Roman" w:cs="Times New Roman"/>
        </w:rPr>
        <w:t>/</w:t>
      </w:r>
      <w:proofErr w:type="spellStart"/>
      <w:r w:rsidRPr="00605ED0">
        <w:rPr>
          <w:rFonts w:ascii="Times New Roman" w:hAnsi="Times New Roman" w:cs="Times New Roman"/>
        </w:rPr>
        <w:t>dS</w:t>
      </w:r>
      <w:proofErr w:type="spellEnd"/>
      <w:r w:rsidRPr="00605ED0">
        <w:rPr>
          <w:rFonts w:ascii="Times New Roman" w:hAnsi="Times New Roman" w:cs="Times New Roman"/>
        </w:rPr>
        <w:t xml:space="preserve"> ratio (</w:t>
      </w:r>
      <w:r w:rsidRPr="00605ED0">
        <w:rPr>
          <w:rFonts w:ascii="Cambria Math" w:hAnsi="Cambria Math" w:cs="Cambria Math"/>
        </w:rPr>
        <w:t>ꙍ</w:t>
      </w:r>
      <w:r w:rsidRPr="00605ED0">
        <w:rPr>
          <w:rFonts w:ascii="Times New Roman" w:hAnsi="Times New Roman" w:cs="Times New Roman"/>
        </w:rPr>
        <w:t xml:space="preserve">) is given with a subscript ‘p’ for lineages with floral anthocyanin pigments and ‘n’ for lineages without.  The 54 ratios (for the 54 branches) of the free model are not shown. </w:t>
      </w:r>
      <w:r w:rsidR="00594322">
        <w:rPr>
          <w:rFonts w:ascii="Times New Roman" w:hAnsi="Times New Roman" w:cs="Times New Roman"/>
        </w:rPr>
        <w:t xml:space="preserve">For </w:t>
      </w:r>
      <w:r w:rsidR="005240A2">
        <w:rPr>
          <w:rFonts w:ascii="Times New Roman" w:hAnsi="Times New Roman" w:cs="Times New Roman"/>
        </w:rPr>
        <w:t>3-</w:t>
      </w:r>
      <w:r w:rsidR="005240A2" w:rsidRPr="00605ED0">
        <w:rPr>
          <w:rFonts w:ascii="Cambria Math" w:hAnsi="Cambria Math" w:cs="Cambria Math"/>
        </w:rPr>
        <w:t>ꙍ</w:t>
      </w:r>
      <w:r w:rsidR="005240A2">
        <w:rPr>
          <w:rFonts w:ascii="Times New Roman" w:hAnsi="Times New Roman" w:cs="Times New Roman"/>
        </w:rPr>
        <w:t xml:space="preserve"> </w:t>
      </w:r>
      <w:r w:rsidR="00594322">
        <w:rPr>
          <w:rFonts w:ascii="Times New Roman" w:hAnsi="Times New Roman" w:cs="Times New Roman"/>
        </w:rPr>
        <w:t xml:space="preserve">models, </w:t>
      </w:r>
      <w:r w:rsidR="00594322" w:rsidRPr="00605ED0">
        <w:rPr>
          <w:rFonts w:ascii="Cambria Math" w:hAnsi="Cambria Math" w:cs="Cambria Math"/>
        </w:rPr>
        <w:t>ꙍ</w:t>
      </w:r>
      <w:r w:rsidR="00594322" w:rsidRPr="00605ED0" w:rsidDel="00594322">
        <w:rPr>
          <w:rFonts w:ascii="Times New Roman" w:hAnsi="Times New Roman" w:cs="Times New Roman"/>
        </w:rPr>
        <w:t xml:space="preserve"> </w:t>
      </w:r>
      <w:r w:rsidR="00594322">
        <w:rPr>
          <w:rFonts w:ascii="Times New Roman" w:hAnsi="Times New Roman" w:cs="Times New Roman"/>
        </w:rPr>
        <w:t xml:space="preserve">is given with a subscript ‘p’ for lineages with floral anthocyanin pigments, ‘in’ for </w:t>
      </w:r>
      <w:proofErr w:type="spellStart"/>
      <w:r w:rsidR="00594322">
        <w:rPr>
          <w:rFonts w:ascii="Times New Roman" w:hAnsi="Times New Roman" w:cs="Times New Roman"/>
        </w:rPr>
        <w:t>Iochrominae</w:t>
      </w:r>
      <w:proofErr w:type="spellEnd"/>
      <w:r w:rsidR="00594322">
        <w:rPr>
          <w:rFonts w:ascii="Times New Roman" w:hAnsi="Times New Roman" w:cs="Times New Roman"/>
        </w:rPr>
        <w:t xml:space="preserve"> lineages without, ‘out’ for outgroup lineages without, ‘tac’ for the subclade </w:t>
      </w:r>
      <w:r w:rsidR="00594322" w:rsidRPr="005240A2">
        <w:rPr>
          <w:rFonts w:ascii="Times New Roman" w:hAnsi="Times New Roman" w:cs="Times New Roman"/>
          <w:i/>
        </w:rPr>
        <w:t xml:space="preserve">I. </w:t>
      </w:r>
      <w:proofErr w:type="spellStart"/>
      <w:r w:rsidR="00594322" w:rsidRPr="005240A2">
        <w:rPr>
          <w:rFonts w:ascii="Times New Roman" w:hAnsi="Times New Roman" w:cs="Times New Roman"/>
          <w:i/>
        </w:rPr>
        <w:t>tupayachianum</w:t>
      </w:r>
      <w:proofErr w:type="spellEnd"/>
      <w:r w:rsidR="00594322" w:rsidRPr="005240A2">
        <w:rPr>
          <w:rFonts w:ascii="Times New Roman" w:hAnsi="Times New Roman" w:cs="Times New Roman"/>
          <w:i/>
        </w:rPr>
        <w:t xml:space="preserve">, A. </w:t>
      </w:r>
      <w:proofErr w:type="spellStart"/>
      <w:r w:rsidR="00594322" w:rsidRPr="005240A2">
        <w:rPr>
          <w:rFonts w:ascii="Times New Roman" w:hAnsi="Times New Roman" w:cs="Times New Roman"/>
          <w:i/>
        </w:rPr>
        <w:t>arborescens</w:t>
      </w:r>
      <w:proofErr w:type="spellEnd"/>
      <w:r w:rsidR="00594322" w:rsidRPr="005240A2">
        <w:rPr>
          <w:rFonts w:ascii="Times New Roman" w:hAnsi="Times New Roman" w:cs="Times New Roman"/>
          <w:i/>
        </w:rPr>
        <w:t xml:space="preserve">, I. </w:t>
      </w:r>
      <w:proofErr w:type="spellStart"/>
      <w:r w:rsidR="00594322" w:rsidRPr="005240A2">
        <w:rPr>
          <w:rFonts w:ascii="Times New Roman" w:hAnsi="Times New Roman" w:cs="Times New Roman"/>
          <w:i/>
        </w:rPr>
        <w:t>confertiflorum</w:t>
      </w:r>
      <w:proofErr w:type="spellEnd"/>
      <w:r w:rsidR="00594322">
        <w:rPr>
          <w:rFonts w:ascii="Times New Roman" w:hAnsi="Times New Roman" w:cs="Times New Roman"/>
        </w:rPr>
        <w:t xml:space="preserve"> without, and ‘w’ for the remaining lineages without floral anthocyanin </w:t>
      </w:r>
      <w:proofErr w:type="spellStart"/>
      <w:r w:rsidR="00594322">
        <w:rPr>
          <w:rFonts w:ascii="Times New Roman" w:hAnsi="Times New Roman" w:cs="Times New Roman"/>
        </w:rPr>
        <w:t>pigements</w:t>
      </w:r>
      <w:proofErr w:type="spellEnd"/>
      <w:r w:rsidR="00594322">
        <w:rPr>
          <w:rFonts w:ascii="Times New Roman" w:hAnsi="Times New Roman" w:cs="Times New Roman"/>
        </w:rPr>
        <w:t xml:space="preserve"> excluding ‘tac’. </w:t>
      </w:r>
      <w:r w:rsidRPr="00605ED0">
        <w:rPr>
          <w:rFonts w:ascii="Times New Roman" w:hAnsi="Times New Roman" w:cs="Times New Roman"/>
        </w:rPr>
        <w:t>b) Comparisons of two branch sites models (Yang et al. 2</w:t>
      </w:r>
      <w:bookmarkStart w:id="0" w:name="_GoBack"/>
      <w:bookmarkEnd w:id="0"/>
      <w:r w:rsidRPr="00605ED0">
        <w:rPr>
          <w:rFonts w:ascii="Times New Roman" w:hAnsi="Times New Roman" w:cs="Times New Roman"/>
        </w:rPr>
        <w:t xml:space="preserve">005).  The alternate model places sites into one of four categories: </w:t>
      </w:r>
      <w:r w:rsidRPr="00605ED0">
        <w:rPr>
          <w:rFonts w:ascii="Cambria Math" w:hAnsi="Cambria Math" w:cs="Cambria Math"/>
        </w:rPr>
        <w:t>ꙍ</w:t>
      </w:r>
      <w:r w:rsidRPr="00605ED0">
        <w:rPr>
          <w:rFonts w:ascii="Times New Roman" w:hAnsi="Times New Roman" w:cs="Times New Roman"/>
        </w:rPr>
        <w:t xml:space="preserve"> less than 1 in both background (pigmented) and foreground (unpigmented) lineages (‘</w:t>
      </w:r>
      <w:proofErr w:type="spellStart"/>
      <w:r w:rsidRPr="00605ED0">
        <w:rPr>
          <w:rFonts w:ascii="Times New Roman" w:hAnsi="Times New Roman" w:cs="Times New Roman"/>
        </w:rPr>
        <w:t>pur</w:t>
      </w:r>
      <w:proofErr w:type="spellEnd"/>
      <w:r w:rsidRPr="00605ED0">
        <w:rPr>
          <w:rFonts w:ascii="Times New Roman" w:hAnsi="Times New Roman" w:cs="Times New Roman"/>
        </w:rPr>
        <w:t>./</w:t>
      </w:r>
      <w:proofErr w:type="spellStart"/>
      <w:r w:rsidRPr="00605ED0">
        <w:rPr>
          <w:rFonts w:ascii="Times New Roman" w:hAnsi="Times New Roman" w:cs="Times New Roman"/>
        </w:rPr>
        <w:t>pur</w:t>
      </w:r>
      <w:proofErr w:type="spellEnd"/>
      <w:r w:rsidRPr="00605ED0">
        <w:rPr>
          <w:rFonts w:ascii="Times New Roman" w:hAnsi="Times New Roman" w:cs="Times New Roman"/>
        </w:rPr>
        <w:t xml:space="preserve">.’), </w:t>
      </w:r>
      <w:r w:rsidRPr="00605ED0">
        <w:rPr>
          <w:rFonts w:ascii="Cambria Math" w:hAnsi="Cambria Math" w:cs="Cambria Math"/>
        </w:rPr>
        <w:t>ꙍ</w:t>
      </w:r>
      <w:r w:rsidRPr="00605ED0">
        <w:rPr>
          <w:rFonts w:ascii="Times New Roman" w:hAnsi="Times New Roman" w:cs="Times New Roman"/>
        </w:rPr>
        <w:t xml:space="preserve"> equal to 1 in both (‘</w:t>
      </w:r>
      <w:proofErr w:type="spellStart"/>
      <w:r w:rsidRPr="00605ED0">
        <w:rPr>
          <w:rFonts w:ascii="Times New Roman" w:hAnsi="Times New Roman" w:cs="Times New Roman"/>
        </w:rPr>
        <w:t>neu</w:t>
      </w:r>
      <w:proofErr w:type="spellEnd"/>
      <w:r w:rsidRPr="00605ED0">
        <w:rPr>
          <w:rFonts w:ascii="Times New Roman" w:hAnsi="Times New Roman" w:cs="Times New Roman"/>
        </w:rPr>
        <w:t>./</w:t>
      </w:r>
      <w:proofErr w:type="spellStart"/>
      <w:r w:rsidRPr="00605ED0">
        <w:rPr>
          <w:rFonts w:ascii="Times New Roman" w:hAnsi="Times New Roman" w:cs="Times New Roman"/>
        </w:rPr>
        <w:t>neu</w:t>
      </w:r>
      <w:proofErr w:type="spellEnd"/>
      <w:r w:rsidRPr="00605ED0">
        <w:rPr>
          <w:rFonts w:ascii="Times New Roman" w:hAnsi="Times New Roman" w:cs="Times New Roman"/>
        </w:rPr>
        <w:t xml:space="preserve">.’), </w:t>
      </w:r>
      <w:r w:rsidRPr="00605ED0">
        <w:rPr>
          <w:rFonts w:ascii="Cambria Math" w:hAnsi="Cambria Math" w:cs="Cambria Math"/>
        </w:rPr>
        <w:t>ꙍ</w:t>
      </w:r>
      <w:r w:rsidRPr="00605ED0">
        <w:rPr>
          <w:rFonts w:ascii="Times New Roman" w:hAnsi="Times New Roman" w:cs="Times New Roman"/>
        </w:rPr>
        <w:t xml:space="preserve"> less than 1 in the background but neutral</w:t>
      </w:r>
      <w:r>
        <w:rPr>
          <w:rFonts w:ascii="Times New Roman" w:hAnsi="Times New Roman" w:cs="Times New Roman"/>
        </w:rPr>
        <w:t xml:space="preserve"> or positively selected</w:t>
      </w:r>
      <w:r w:rsidRPr="00605ED0">
        <w:rPr>
          <w:rFonts w:ascii="Times New Roman" w:hAnsi="Times New Roman" w:cs="Times New Roman"/>
        </w:rPr>
        <w:t xml:space="preserve"> in the foreground (‘</w:t>
      </w:r>
      <w:proofErr w:type="spellStart"/>
      <w:r w:rsidRPr="00605ED0">
        <w:rPr>
          <w:rFonts w:ascii="Times New Roman" w:hAnsi="Times New Roman" w:cs="Times New Roman"/>
        </w:rPr>
        <w:t>pur</w:t>
      </w:r>
      <w:proofErr w:type="spellEnd"/>
      <w:r w:rsidRPr="00605ED0">
        <w:rPr>
          <w:rFonts w:ascii="Times New Roman" w:hAnsi="Times New Roman" w:cs="Times New Roman"/>
        </w:rPr>
        <w:t>./</w:t>
      </w:r>
      <w:proofErr w:type="spellStart"/>
      <w:r w:rsidRPr="00605ED0">
        <w:rPr>
          <w:rFonts w:ascii="Times New Roman" w:hAnsi="Times New Roman" w:cs="Times New Roman"/>
        </w:rPr>
        <w:t>neu</w:t>
      </w:r>
      <w:proofErr w:type="spellEnd"/>
      <w:r w:rsidRPr="00605ED0">
        <w:rPr>
          <w:rFonts w:ascii="Times New Roman" w:hAnsi="Times New Roman" w:cs="Times New Roman"/>
        </w:rPr>
        <w:t xml:space="preserve">.’), and </w:t>
      </w:r>
      <w:r w:rsidRPr="00605ED0">
        <w:rPr>
          <w:rFonts w:ascii="Cambria Math" w:hAnsi="Cambria Math" w:cs="Cambria Math"/>
        </w:rPr>
        <w:t>ꙍ</w:t>
      </w:r>
      <w:r w:rsidRPr="00605ED0">
        <w:rPr>
          <w:rFonts w:ascii="Times New Roman" w:hAnsi="Times New Roman" w:cs="Times New Roman"/>
        </w:rPr>
        <w:t xml:space="preserve"> equal to 1 in background but positively selected in the foreground (‘</w:t>
      </w:r>
      <w:proofErr w:type="spellStart"/>
      <w:r w:rsidRPr="00605ED0">
        <w:rPr>
          <w:rFonts w:ascii="Times New Roman" w:hAnsi="Times New Roman" w:cs="Times New Roman"/>
        </w:rPr>
        <w:t>neu</w:t>
      </w:r>
      <w:proofErr w:type="spellEnd"/>
      <w:r w:rsidRPr="00605ED0">
        <w:rPr>
          <w:rFonts w:ascii="Times New Roman" w:hAnsi="Times New Roman" w:cs="Times New Roman"/>
        </w:rPr>
        <w:t xml:space="preserve">./pos.’).  This model is compared against the null model where the fourth category of sites is fixed at </w:t>
      </w:r>
      <w:r w:rsidRPr="00605ED0">
        <w:rPr>
          <w:rFonts w:ascii="Cambria Math" w:hAnsi="Cambria Math" w:cs="Cambria Math"/>
        </w:rPr>
        <w:t>ꙍ</w:t>
      </w:r>
      <w:r w:rsidRPr="00605ED0">
        <w:rPr>
          <w:rFonts w:ascii="Times New Roman" w:hAnsi="Times New Roman" w:cs="Times New Roman"/>
        </w:rPr>
        <w:t xml:space="preserve"> equal to 1 in both (‘</w:t>
      </w:r>
      <w:proofErr w:type="spellStart"/>
      <w:r w:rsidRPr="00605ED0">
        <w:rPr>
          <w:rFonts w:ascii="Times New Roman" w:hAnsi="Times New Roman" w:cs="Times New Roman"/>
        </w:rPr>
        <w:t>neu</w:t>
      </w:r>
      <w:proofErr w:type="spellEnd"/>
      <w:r w:rsidRPr="00605ED0">
        <w:rPr>
          <w:rFonts w:ascii="Times New Roman" w:hAnsi="Times New Roman" w:cs="Times New Roman"/>
        </w:rPr>
        <w:t>./</w:t>
      </w:r>
      <w:proofErr w:type="spellStart"/>
      <w:r w:rsidRPr="00605ED0">
        <w:rPr>
          <w:rFonts w:ascii="Times New Roman" w:hAnsi="Times New Roman" w:cs="Times New Roman"/>
        </w:rPr>
        <w:t>neu</w:t>
      </w:r>
      <w:proofErr w:type="spellEnd"/>
      <w:r w:rsidRPr="00605ED0">
        <w:rPr>
          <w:rFonts w:ascii="Times New Roman" w:hAnsi="Times New Roman" w:cs="Times New Roman"/>
        </w:rPr>
        <w:t xml:space="preserve">.’). </w:t>
      </w:r>
      <w:r>
        <w:rPr>
          <w:rFonts w:ascii="Times New Roman" w:hAnsi="Times New Roman" w:cs="Times New Roman"/>
        </w:rPr>
        <w:t>(c) Comparisons of sites models M1a vs. M2a (allows an additional site class for positive selection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</w:rPr>
        <w:t xml:space="preserve">, and M7 vs. M8 (allows an additional site class for positive selection) (Wong et al. 2004, Yang et al. 2005). </w:t>
      </w:r>
    </w:p>
    <w:p w:rsidR="00B34D0E" w:rsidRPr="00605ED0" w:rsidRDefault="00B34D0E" w:rsidP="00B34D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05ED0">
        <w:rPr>
          <w:rFonts w:ascii="Times New Roman" w:hAnsi="Times New Roman" w:cs="Times New Roman"/>
        </w:rPr>
        <w:t>Branch models</w:t>
      </w:r>
    </w:p>
    <w:tbl>
      <w:tblPr>
        <w:tblStyle w:val="LightShading"/>
        <w:tblW w:w="0" w:type="auto"/>
        <w:tblLook w:val="06A0" w:firstRow="1" w:lastRow="0" w:firstColumn="1" w:lastColumn="0" w:noHBand="1" w:noVBand="1"/>
      </w:tblPr>
      <w:tblGrid>
        <w:gridCol w:w="1453"/>
        <w:gridCol w:w="1456"/>
        <w:gridCol w:w="1591"/>
        <w:gridCol w:w="1619"/>
        <w:gridCol w:w="3457"/>
      </w:tblGrid>
      <w:tr w:rsidR="00B34D0E" w:rsidRPr="00605ED0" w:rsidTr="00D534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</w:tcPr>
          <w:p w:rsidR="00B34D0E" w:rsidRPr="00605ED0" w:rsidRDefault="00B34D0E" w:rsidP="00D534E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No. parameters</w:t>
            </w:r>
          </w:p>
        </w:tc>
        <w:tc>
          <w:tcPr>
            <w:tcW w:w="16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 xml:space="preserve">ln </w:t>
            </w:r>
            <w:r w:rsidRPr="00605ED0">
              <w:rPr>
                <w:rFonts w:ascii="Times New Roman" w:hAnsi="Times New Roman" w:cs="Times New Roman"/>
                <w:i/>
              </w:rPr>
              <w:t>L</w:t>
            </w:r>
          </w:p>
        </w:tc>
        <w:tc>
          <w:tcPr>
            <w:tcW w:w="34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Cambria Math" w:hAnsi="Cambria Math" w:cs="Cambria Math"/>
              </w:rPr>
              <w:t>ꙍ</w:t>
            </w:r>
          </w:p>
        </w:tc>
      </w:tr>
      <w:tr w:rsidR="00B34D0E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605ED0">
              <w:rPr>
                <w:rFonts w:ascii="Times New Roman" w:hAnsi="Times New Roman" w:cs="Times New Roman"/>
                <w:i/>
                <w:color w:val="auto"/>
              </w:rPr>
              <w:t>Chi</w:t>
            </w:r>
          </w:p>
        </w:tc>
        <w:tc>
          <w:tcPr>
            <w:tcW w:w="1456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1-</w:t>
            </w:r>
            <w:r w:rsidRPr="00605ED0">
              <w:rPr>
                <w:rFonts w:ascii="Cambria Math" w:hAnsi="Cambria Math" w:cs="Cambria Math"/>
                <w:color w:val="auto"/>
              </w:rPr>
              <w:t>ꙍ</w:t>
            </w:r>
          </w:p>
        </w:tc>
        <w:tc>
          <w:tcPr>
            <w:tcW w:w="1591" w:type="dxa"/>
            <w:tcBorders>
              <w:top w:val="single" w:sz="12" w:space="0" w:color="auto"/>
              <w:bottom w:val="nil"/>
            </w:tcBorders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9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-3126.75</w:t>
            </w:r>
          </w:p>
        </w:tc>
        <w:tc>
          <w:tcPr>
            <w:tcW w:w="3457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Cambria Math" w:hAnsi="Cambria Math" w:cs="Cambria Math"/>
              </w:rPr>
              <w:t>ꙍ</w:t>
            </w:r>
            <w:r w:rsidR="00C71423">
              <w:rPr>
                <w:rFonts w:ascii="Times New Roman" w:hAnsi="Times New Roman" w:cs="Times New Roman"/>
                <w:color w:val="auto"/>
              </w:rPr>
              <w:t>=</w:t>
            </w:r>
            <w:r w:rsidRPr="00605ED0">
              <w:rPr>
                <w:rFonts w:ascii="Times New Roman" w:hAnsi="Times New Roman" w:cs="Times New Roman"/>
                <w:color w:val="auto"/>
              </w:rPr>
              <w:t>0.243</w:t>
            </w:r>
          </w:p>
        </w:tc>
      </w:tr>
      <w:tr w:rsidR="00B34D0E" w:rsidRPr="00605ED0" w:rsidTr="00D534E9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Free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-3090.90*</w:t>
            </w:r>
          </w:p>
        </w:tc>
        <w:tc>
          <w:tcPr>
            <w:tcW w:w="34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34D0E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2-</w:t>
            </w:r>
            <w:r w:rsidRPr="00605ED0">
              <w:rPr>
                <w:rFonts w:ascii="Cambria Math" w:hAnsi="Cambria Math" w:cs="Cambria Math"/>
                <w:color w:val="auto"/>
              </w:rPr>
              <w:t>ꙍ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-3121.13</w:t>
            </w:r>
            <w:r w:rsidRPr="00605ED0">
              <w:rPr>
                <w:rFonts w:ascii="Times New Roman" w:hAnsi="Times New Roman" w:cs="Times New Roman"/>
                <w:i/>
                <w:color w:val="auto"/>
              </w:rPr>
              <w:t>**</w:t>
            </w:r>
          </w:p>
        </w:tc>
        <w:tc>
          <w:tcPr>
            <w:tcW w:w="34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5ED0">
              <w:rPr>
                <w:rFonts w:ascii="Cambria Math" w:hAnsi="Cambria Math" w:cs="Cambria Math"/>
              </w:rPr>
              <w:t>ꙍ</w:t>
            </w:r>
            <w:r w:rsidRPr="00605ED0">
              <w:rPr>
                <w:rFonts w:ascii="Times New Roman" w:hAnsi="Times New Roman" w:cs="Times New Roman"/>
                <w:color w:val="auto"/>
                <w:vertAlign w:val="subscript"/>
              </w:rPr>
              <w:t>p</w:t>
            </w:r>
            <w:r w:rsidR="00C71423">
              <w:rPr>
                <w:rFonts w:ascii="Times New Roman" w:hAnsi="Times New Roman" w:cs="Times New Roman"/>
                <w:color w:val="auto"/>
              </w:rPr>
              <w:t>=</w:t>
            </w:r>
            <w:r w:rsidRPr="00605ED0">
              <w:rPr>
                <w:rFonts w:ascii="Times New Roman" w:hAnsi="Times New Roman" w:cs="Times New Roman"/>
                <w:color w:val="auto"/>
              </w:rPr>
              <w:t xml:space="preserve">0.185, </w:t>
            </w:r>
            <w:r w:rsidRPr="00605ED0">
              <w:rPr>
                <w:rFonts w:ascii="Cambria Math" w:hAnsi="Cambria Math" w:cs="Cambria Math"/>
              </w:rPr>
              <w:t>ꙍ</w:t>
            </w:r>
            <w:r w:rsidRPr="00605ED0">
              <w:rPr>
                <w:rFonts w:ascii="Times New Roman" w:hAnsi="Times New Roman" w:cs="Times New Roman"/>
                <w:vertAlign w:val="subscript"/>
              </w:rPr>
              <w:t>n</w:t>
            </w:r>
            <w:r w:rsidR="00C71423">
              <w:rPr>
                <w:rFonts w:ascii="Times New Roman" w:hAnsi="Times New Roman" w:cs="Times New Roman"/>
                <w:color w:val="auto"/>
              </w:rPr>
              <w:t>=</w:t>
            </w:r>
            <w:r w:rsidRPr="00605ED0">
              <w:rPr>
                <w:rFonts w:ascii="Times New Roman" w:hAnsi="Times New Roman" w:cs="Times New Roman"/>
                <w:color w:val="auto"/>
              </w:rPr>
              <w:t>0.377</w:t>
            </w:r>
          </w:p>
        </w:tc>
      </w:tr>
      <w:tr w:rsidR="00C71423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C71423" w:rsidRDefault="00C71423" w:rsidP="00C714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Cambria Math"/>
                <w:color w:val="auto"/>
              </w:rPr>
            </w:pPr>
            <w:r>
              <w:rPr>
                <w:rFonts w:ascii="Times New Roman" w:hAnsi="Times New Roman" w:cs="Times New Roman"/>
              </w:rPr>
              <w:t>3-</w:t>
            </w:r>
            <w:r w:rsidRPr="00605ED0">
              <w:rPr>
                <w:rFonts w:ascii="Cambria Math" w:hAnsi="Cambria Math" w:cs="Cambria Math"/>
                <w:color w:val="auto"/>
              </w:rPr>
              <w:t>ꙍ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59432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1423">
              <w:rPr>
                <w:rFonts w:ascii="Times New Roman" w:hAnsi="Times New Roman" w:cs="Times New Roman"/>
              </w:rPr>
              <w:t>-3120.3</w:t>
            </w:r>
            <w:r w:rsidR="00594322">
              <w:rPr>
                <w:rFonts w:ascii="Times New Roman" w:hAnsi="Times New Roman" w:cs="Times New Roman"/>
              </w:rPr>
              <w:t>6 *</w:t>
            </w:r>
          </w:p>
        </w:tc>
        <w:tc>
          <w:tcPr>
            <w:tcW w:w="34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C714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Cambria Math"/>
              </w:rPr>
            </w:pPr>
            <w:r w:rsidRPr="00605ED0">
              <w:rPr>
                <w:rFonts w:ascii="Cambria Math" w:hAnsi="Cambria Math" w:cs="Cambria Math"/>
              </w:rPr>
              <w:t>ꙍ</w:t>
            </w:r>
            <w:r w:rsidR="00594322">
              <w:rPr>
                <w:rFonts w:ascii="Times New Roman" w:hAnsi="Times New Roman" w:cs="Times New Roman"/>
                <w:color w:val="auto"/>
                <w:vertAlign w:val="subscript"/>
              </w:rPr>
              <w:t>p</w:t>
            </w:r>
            <w:r w:rsidRPr="00605ED0">
              <w:rPr>
                <w:rFonts w:ascii="Times New Roman" w:hAnsi="Times New Roman" w:cs="Times New Roman"/>
                <w:color w:val="auto"/>
              </w:rPr>
              <w:t>=</w:t>
            </w:r>
            <w:r>
              <w:rPr>
                <w:rFonts w:ascii="Cambria Math" w:hAnsi="Cambria Math" w:cs="Cambria Math"/>
              </w:rPr>
              <w:t xml:space="preserve">0.185, </w:t>
            </w:r>
            <w:r w:rsidRPr="00605ED0">
              <w:rPr>
                <w:rFonts w:ascii="Cambria Math" w:hAnsi="Cambria Math" w:cs="Cambria Math"/>
              </w:rPr>
              <w:t>ꙍ</w:t>
            </w:r>
            <w:r>
              <w:rPr>
                <w:rFonts w:ascii="Times New Roman" w:hAnsi="Times New Roman" w:cs="Times New Roman"/>
                <w:color w:val="auto"/>
                <w:vertAlign w:val="subscript"/>
              </w:rPr>
              <w:t>in</w:t>
            </w:r>
            <w:r w:rsidRPr="00605ED0">
              <w:rPr>
                <w:rFonts w:ascii="Times New Roman" w:hAnsi="Times New Roman" w:cs="Times New Roman"/>
                <w:color w:val="auto"/>
              </w:rPr>
              <w:t>=</w:t>
            </w:r>
            <w:r>
              <w:rPr>
                <w:rFonts w:ascii="Cambria Math" w:hAnsi="Cambria Math" w:cs="Cambria Math"/>
              </w:rPr>
              <w:t xml:space="preserve">0.429, </w:t>
            </w:r>
            <w:r w:rsidRPr="00605ED0">
              <w:rPr>
                <w:rFonts w:ascii="Cambria Math" w:hAnsi="Cambria Math" w:cs="Cambria Math"/>
              </w:rPr>
              <w:t>ꙍ</w:t>
            </w:r>
            <w:r>
              <w:rPr>
                <w:rFonts w:ascii="Times New Roman" w:hAnsi="Times New Roman" w:cs="Times New Roman"/>
                <w:color w:val="auto"/>
                <w:vertAlign w:val="subscript"/>
              </w:rPr>
              <w:t>out</w:t>
            </w:r>
            <w:r w:rsidRPr="00605ED0">
              <w:rPr>
                <w:rFonts w:ascii="Times New Roman" w:hAnsi="Times New Roman" w:cs="Times New Roman"/>
                <w:color w:val="auto"/>
              </w:rPr>
              <w:t>=</w:t>
            </w:r>
            <w:r w:rsidRPr="00C71423">
              <w:rPr>
                <w:rFonts w:ascii="Cambria Math" w:hAnsi="Cambria Math" w:cs="Cambria Math"/>
              </w:rPr>
              <w:t>0.27</w:t>
            </w:r>
            <w:r>
              <w:rPr>
                <w:rFonts w:ascii="Cambria Math" w:hAnsi="Cambria Math" w:cs="Cambria Math"/>
              </w:rPr>
              <w:t>1</w:t>
            </w:r>
          </w:p>
        </w:tc>
      </w:tr>
      <w:tr w:rsidR="00C71423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Default="00C71423" w:rsidP="00C714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Cambria Math" w:hAnsi="Cambria Math" w:cs="Cambria Math"/>
                <w:color w:val="auto"/>
              </w:rPr>
              <w:t>3-</w:t>
            </w:r>
            <w:r w:rsidRPr="00605ED0">
              <w:rPr>
                <w:rFonts w:ascii="Cambria Math" w:hAnsi="Cambria Math" w:cs="Cambria Math"/>
                <w:color w:val="auto"/>
              </w:rPr>
              <w:t>ꙍ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:rsidR="00C71423" w:rsidRDefault="00C71423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59432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1423">
              <w:rPr>
                <w:rFonts w:ascii="Times New Roman" w:hAnsi="Times New Roman" w:cs="Times New Roman"/>
              </w:rPr>
              <w:t>-3120.9</w:t>
            </w:r>
            <w:r w:rsidR="00594322">
              <w:rPr>
                <w:rFonts w:ascii="Times New Roman" w:hAnsi="Times New Roman" w:cs="Times New Roman"/>
              </w:rPr>
              <w:t>8 *</w:t>
            </w:r>
          </w:p>
        </w:tc>
        <w:tc>
          <w:tcPr>
            <w:tcW w:w="34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C714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Cambria Math"/>
              </w:rPr>
            </w:pPr>
            <w:r w:rsidRPr="00605ED0">
              <w:rPr>
                <w:rFonts w:ascii="Cambria Math" w:hAnsi="Cambria Math" w:cs="Cambria Math"/>
              </w:rPr>
              <w:t>ꙍ</w:t>
            </w:r>
            <w:r w:rsidR="00594322">
              <w:rPr>
                <w:rFonts w:ascii="Times New Roman" w:hAnsi="Times New Roman" w:cs="Times New Roman"/>
                <w:color w:val="auto"/>
                <w:vertAlign w:val="subscript"/>
              </w:rPr>
              <w:t>p</w:t>
            </w:r>
            <w:r w:rsidRPr="00605ED0">
              <w:rPr>
                <w:rFonts w:ascii="Times New Roman" w:hAnsi="Times New Roman" w:cs="Times New Roman"/>
                <w:color w:val="auto"/>
              </w:rPr>
              <w:t>=</w:t>
            </w:r>
            <w:r>
              <w:t xml:space="preserve"> </w:t>
            </w:r>
            <w:r>
              <w:rPr>
                <w:rFonts w:ascii="Cambria Math" w:hAnsi="Cambria Math" w:cs="Cambria Math"/>
              </w:rPr>
              <w:t xml:space="preserve">0.185, </w:t>
            </w:r>
            <w:r w:rsidRPr="00605ED0">
              <w:rPr>
                <w:rFonts w:ascii="Cambria Math" w:hAnsi="Cambria Math" w:cs="Cambria Math"/>
              </w:rPr>
              <w:t>ꙍ</w:t>
            </w:r>
            <w:r>
              <w:rPr>
                <w:rFonts w:ascii="Times New Roman" w:hAnsi="Times New Roman" w:cs="Times New Roman"/>
                <w:color w:val="auto"/>
                <w:vertAlign w:val="subscript"/>
              </w:rPr>
              <w:t>w</w:t>
            </w:r>
            <w:r w:rsidRPr="00605ED0">
              <w:rPr>
                <w:rFonts w:ascii="Times New Roman" w:hAnsi="Times New Roman" w:cs="Times New Roman"/>
                <w:color w:val="auto"/>
              </w:rPr>
              <w:t>=</w:t>
            </w:r>
            <w:r>
              <w:rPr>
                <w:rFonts w:ascii="Cambria Math" w:hAnsi="Cambria Math" w:cs="Cambria Math"/>
              </w:rPr>
              <w:t xml:space="preserve">0.394, </w:t>
            </w:r>
            <w:r w:rsidRPr="00605ED0">
              <w:rPr>
                <w:rFonts w:ascii="Cambria Math" w:hAnsi="Cambria Math" w:cs="Cambria Math"/>
              </w:rPr>
              <w:t>ꙍ</w:t>
            </w:r>
            <w:r w:rsidR="000721D3">
              <w:rPr>
                <w:rFonts w:ascii="Times New Roman" w:hAnsi="Times New Roman" w:cs="Times New Roman"/>
                <w:color w:val="auto"/>
                <w:vertAlign w:val="subscript"/>
              </w:rPr>
              <w:t>tac</w:t>
            </w:r>
            <w:r w:rsidRPr="00605ED0">
              <w:rPr>
                <w:rFonts w:ascii="Times New Roman" w:hAnsi="Times New Roman" w:cs="Times New Roman"/>
                <w:color w:val="auto"/>
              </w:rPr>
              <w:t>=</w:t>
            </w:r>
            <w:r>
              <w:rPr>
                <w:rFonts w:ascii="Cambria Math" w:hAnsi="Cambria Math" w:cs="Cambria Math"/>
              </w:rPr>
              <w:t>0.312</w:t>
            </w:r>
          </w:p>
        </w:tc>
      </w:tr>
      <w:tr w:rsidR="00B34D0E" w:rsidRPr="00605ED0" w:rsidTr="00D534E9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605ED0">
              <w:rPr>
                <w:rFonts w:ascii="Times New Roman" w:hAnsi="Times New Roman" w:cs="Times New Roman"/>
                <w:i/>
                <w:color w:val="auto"/>
              </w:rPr>
              <w:t>F3h</w:t>
            </w:r>
          </w:p>
        </w:tc>
        <w:tc>
          <w:tcPr>
            <w:tcW w:w="1456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1-</w:t>
            </w:r>
            <w:r w:rsidRPr="00605ED0">
              <w:rPr>
                <w:rFonts w:ascii="Cambria Math" w:hAnsi="Cambria Math" w:cs="Cambria Math"/>
                <w:color w:val="auto"/>
              </w:rPr>
              <w:t>ꙍ</w:t>
            </w:r>
          </w:p>
        </w:tc>
        <w:tc>
          <w:tcPr>
            <w:tcW w:w="1591" w:type="dxa"/>
            <w:tcBorders>
              <w:top w:val="single" w:sz="6" w:space="0" w:color="auto"/>
              <w:bottom w:val="nil"/>
            </w:tcBorders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-4147.97</w:t>
            </w:r>
          </w:p>
        </w:tc>
        <w:tc>
          <w:tcPr>
            <w:tcW w:w="3457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Cambria Math" w:hAnsi="Cambria Math" w:cs="Cambria Math"/>
              </w:rPr>
              <w:t>ꙍ</w:t>
            </w:r>
            <w:r w:rsidRPr="00605ED0">
              <w:rPr>
                <w:rFonts w:ascii="Times New Roman" w:hAnsi="Times New Roman" w:cs="Times New Roman"/>
                <w:color w:val="auto"/>
              </w:rPr>
              <w:t>= 0.0932</w:t>
            </w:r>
          </w:p>
        </w:tc>
      </w:tr>
      <w:tr w:rsidR="00B34D0E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Free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-4114.83</w:t>
            </w:r>
          </w:p>
        </w:tc>
        <w:tc>
          <w:tcPr>
            <w:tcW w:w="34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71423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BC62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2-</w:t>
            </w:r>
            <w:r w:rsidRPr="00605ED0">
              <w:rPr>
                <w:rFonts w:ascii="Cambria Math" w:hAnsi="Cambria Math" w:cs="Cambria Math"/>
                <w:color w:val="auto"/>
              </w:rPr>
              <w:t>ꙍ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:rsidR="00C71423" w:rsidRPr="00605ED0" w:rsidRDefault="00C71423" w:rsidP="00BC62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BC62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-4145.35</w:t>
            </w:r>
            <w:r w:rsidRPr="00605ED0">
              <w:rPr>
                <w:rFonts w:ascii="Times New Roman" w:hAnsi="Times New Roman" w:cs="Times New Roman"/>
                <w:i/>
                <w:color w:val="auto"/>
              </w:rPr>
              <w:t>*</w:t>
            </w:r>
          </w:p>
        </w:tc>
        <w:tc>
          <w:tcPr>
            <w:tcW w:w="34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C71423" w:rsidRDefault="00C71423" w:rsidP="00BC62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Cambria Math" w:hAnsi="Cambria Math" w:cs="Cambria Math"/>
              </w:rPr>
              <w:t>ꙍ</w:t>
            </w:r>
            <w:r w:rsidRPr="00605ED0">
              <w:rPr>
                <w:rFonts w:ascii="Times New Roman" w:hAnsi="Times New Roman" w:cs="Times New Roman"/>
                <w:color w:val="auto"/>
                <w:vertAlign w:val="subscript"/>
              </w:rPr>
              <w:t>p</w:t>
            </w:r>
            <w:r w:rsidRPr="00605ED0">
              <w:rPr>
                <w:rFonts w:ascii="Times New Roman" w:hAnsi="Times New Roman" w:cs="Times New Roman"/>
                <w:color w:val="auto"/>
              </w:rPr>
              <w:t xml:space="preserve"> = 0.0792, </w:t>
            </w:r>
            <w:r w:rsidRPr="00605ED0">
              <w:rPr>
                <w:rFonts w:ascii="Cambria Math" w:hAnsi="Cambria Math" w:cs="Cambria Math"/>
              </w:rPr>
              <w:t>ꙍ</w:t>
            </w:r>
            <w:r w:rsidRPr="00605ED0">
              <w:rPr>
                <w:rFonts w:ascii="Times New Roman" w:hAnsi="Times New Roman" w:cs="Times New Roman"/>
                <w:vertAlign w:val="subscript"/>
              </w:rPr>
              <w:t>n</w:t>
            </w:r>
            <w:r>
              <w:rPr>
                <w:rFonts w:ascii="Times New Roman" w:hAnsi="Times New Roman" w:cs="Times New Roman"/>
                <w:color w:val="auto"/>
              </w:rPr>
              <w:t xml:space="preserve"> = 0.128</w:t>
            </w:r>
          </w:p>
        </w:tc>
      </w:tr>
      <w:tr w:rsidR="00C71423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C71423" w:rsidRDefault="00C71423" w:rsidP="00BC62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Cambria Math"/>
                <w:color w:val="auto"/>
              </w:rPr>
            </w:pPr>
            <w:r>
              <w:rPr>
                <w:rFonts w:ascii="Times New Roman" w:hAnsi="Times New Roman" w:cs="Times New Roman"/>
              </w:rPr>
              <w:t>3-</w:t>
            </w:r>
            <w:r w:rsidRPr="00605ED0">
              <w:rPr>
                <w:rFonts w:ascii="Cambria Math" w:hAnsi="Cambria Math" w:cs="Cambria Math"/>
                <w:color w:val="auto"/>
              </w:rPr>
              <w:t>ꙍ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:rsidR="00C71423" w:rsidRPr="00605ED0" w:rsidRDefault="00C71423" w:rsidP="00BC62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59432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1423">
              <w:rPr>
                <w:rFonts w:ascii="Times New Roman" w:hAnsi="Times New Roman" w:cs="Times New Roman"/>
              </w:rPr>
              <w:t>-4144.7</w:t>
            </w:r>
            <w:r w:rsidR="00594322">
              <w:rPr>
                <w:rFonts w:ascii="Times New Roman" w:hAnsi="Times New Roman" w:cs="Times New Roman"/>
              </w:rPr>
              <w:t>9 *</w:t>
            </w:r>
          </w:p>
        </w:tc>
        <w:tc>
          <w:tcPr>
            <w:tcW w:w="34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BC62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Cambria Math"/>
              </w:rPr>
            </w:pPr>
            <w:r w:rsidRPr="00605ED0">
              <w:rPr>
                <w:rFonts w:ascii="Cambria Math" w:hAnsi="Cambria Math" w:cs="Cambria Math"/>
              </w:rPr>
              <w:t>ꙍ</w:t>
            </w:r>
            <w:r w:rsidR="00594322">
              <w:rPr>
                <w:rFonts w:ascii="Times New Roman" w:hAnsi="Times New Roman" w:cs="Times New Roman"/>
                <w:color w:val="auto"/>
                <w:vertAlign w:val="subscript"/>
              </w:rPr>
              <w:t>p</w:t>
            </w:r>
            <w:r w:rsidRPr="00605ED0">
              <w:rPr>
                <w:rFonts w:ascii="Times New Roman" w:hAnsi="Times New Roman" w:cs="Times New Roman"/>
                <w:color w:val="auto"/>
              </w:rPr>
              <w:t>=</w:t>
            </w:r>
            <w:r>
              <w:rPr>
                <w:rFonts w:ascii="Cambria Math" w:hAnsi="Cambria Math" w:cs="Cambria Math"/>
              </w:rPr>
              <w:t xml:space="preserve">0.0794, </w:t>
            </w:r>
            <w:r w:rsidRPr="00605ED0">
              <w:rPr>
                <w:rFonts w:ascii="Cambria Math" w:hAnsi="Cambria Math" w:cs="Cambria Math"/>
              </w:rPr>
              <w:t>ꙍ</w:t>
            </w:r>
            <w:r w:rsidR="000721D3">
              <w:rPr>
                <w:rFonts w:ascii="Times New Roman" w:hAnsi="Times New Roman" w:cs="Times New Roman"/>
                <w:color w:val="auto"/>
                <w:vertAlign w:val="subscript"/>
              </w:rPr>
              <w:t>in</w:t>
            </w:r>
            <w:r w:rsidRPr="00605ED0">
              <w:rPr>
                <w:rFonts w:ascii="Times New Roman" w:hAnsi="Times New Roman" w:cs="Times New Roman"/>
                <w:color w:val="auto"/>
              </w:rPr>
              <w:t>=</w:t>
            </w:r>
            <w:r>
              <w:rPr>
                <w:rFonts w:ascii="Cambria Math" w:hAnsi="Cambria Math" w:cs="Cambria Math"/>
              </w:rPr>
              <w:t xml:space="preserve">0.116, </w:t>
            </w:r>
            <w:r w:rsidRPr="00605ED0">
              <w:rPr>
                <w:rFonts w:ascii="Cambria Math" w:hAnsi="Cambria Math" w:cs="Cambria Math"/>
              </w:rPr>
              <w:t>ꙍ</w:t>
            </w:r>
            <w:r w:rsidR="000721D3">
              <w:rPr>
                <w:rFonts w:ascii="Times New Roman" w:hAnsi="Times New Roman" w:cs="Times New Roman"/>
                <w:color w:val="auto"/>
                <w:vertAlign w:val="subscript"/>
              </w:rPr>
              <w:t>out</w:t>
            </w:r>
            <w:r w:rsidRPr="00605ED0">
              <w:rPr>
                <w:rFonts w:ascii="Times New Roman" w:hAnsi="Times New Roman" w:cs="Times New Roman"/>
                <w:color w:val="auto"/>
              </w:rPr>
              <w:t>=</w:t>
            </w:r>
            <w:r>
              <w:rPr>
                <w:rFonts w:ascii="Cambria Math" w:hAnsi="Cambria Math" w:cs="Cambria Math"/>
              </w:rPr>
              <w:t>0.174</w:t>
            </w:r>
          </w:p>
        </w:tc>
      </w:tr>
      <w:tr w:rsidR="00C71423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6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C71423" w:rsidRDefault="00C71423" w:rsidP="0059432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Cambria Math" w:hAnsi="Cambria Math" w:cs="Cambria Math"/>
                <w:color w:val="auto"/>
              </w:rPr>
              <w:t>3-</w:t>
            </w:r>
            <w:r w:rsidRPr="00605ED0">
              <w:rPr>
                <w:rFonts w:ascii="Cambria Math" w:hAnsi="Cambria Math" w:cs="Cambria Math"/>
                <w:color w:val="auto"/>
              </w:rPr>
              <w:t>ꙍ</w:t>
            </w:r>
          </w:p>
        </w:tc>
        <w:tc>
          <w:tcPr>
            <w:tcW w:w="1591" w:type="dxa"/>
            <w:tcBorders>
              <w:top w:val="nil"/>
              <w:bottom w:val="single" w:sz="6" w:space="0" w:color="auto"/>
            </w:tcBorders>
            <w:vAlign w:val="bottom"/>
          </w:tcPr>
          <w:p w:rsidR="00C71423" w:rsidRDefault="00C71423" w:rsidP="00BC62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9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C71423" w:rsidRPr="00605ED0" w:rsidRDefault="00C71423" w:rsidP="0059432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1423">
              <w:rPr>
                <w:rFonts w:ascii="Times New Roman" w:hAnsi="Times New Roman" w:cs="Times New Roman"/>
              </w:rPr>
              <w:t>-4145.1</w:t>
            </w:r>
            <w:r w:rsidR="005943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57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C71423" w:rsidRPr="00605ED0" w:rsidRDefault="00C71423" w:rsidP="000721D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Cambria Math"/>
              </w:rPr>
            </w:pPr>
            <w:r w:rsidRPr="00605ED0">
              <w:rPr>
                <w:rFonts w:ascii="Cambria Math" w:hAnsi="Cambria Math" w:cs="Cambria Math"/>
              </w:rPr>
              <w:t>ꙍ</w:t>
            </w:r>
            <w:r w:rsidR="00594322">
              <w:rPr>
                <w:rFonts w:ascii="Times New Roman" w:hAnsi="Times New Roman" w:cs="Times New Roman"/>
                <w:color w:val="auto"/>
                <w:vertAlign w:val="subscript"/>
              </w:rPr>
              <w:t>p</w:t>
            </w:r>
            <w:r w:rsidRPr="00605ED0">
              <w:rPr>
                <w:rFonts w:ascii="Times New Roman" w:hAnsi="Times New Roman" w:cs="Times New Roman"/>
                <w:color w:val="auto"/>
              </w:rPr>
              <w:t>=</w:t>
            </w:r>
            <w:r>
              <w:rPr>
                <w:rFonts w:ascii="Cambria Math" w:hAnsi="Cambria Math" w:cs="Cambria Math"/>
              </w:rPr>
              <w:t>0.0792,</w:t>
            </w:r>
            <w:r w:rsidRPr="00605ED0">
              <w:rPr>
                <w:rFonts w:ascii="Cambria Math" w:hAnsi="Cambria Math" w:cs="Cambria Math"/>
              </w:rPr>
              <w:t xml:space="preserve"> ꙍ</w:t>
            </w:r>
            <w:r w:rsidR="000721D3">
              <w:rPr>
                <w:rFonts w:ascii="Times New Roman" w:hAnsi="Times New Roman" w:cs="Times New Roman"/>
                <w:color w:val="auto"/>
                <w:vertAlign w:val="subscript"/>
              </w:rPr>
              <w:t>w</w:t>
            </w:r>
            <w:r w:rsidRPr="00605ED0">
              <w:rPr>
                <w:rFonts w:ascii="Times New Roman" w:hAnsi="Times New Roman" w:cs="Times New Roman"/>
                <w:color w:val="auto"/>
              </w:rPr>
              <w:t>=</w:t>
            </w:r>
            <w:r>
              <w:rPr>
                <w:rFonts w:ascii="Cambria Math" w:hAnsi="Cambria Math" w:cs="Cambria Math"/>
              </w:rPr>
              <w:t xml:space="preserve">0.132, </w:t>
            </w:r>
            <w:r w:rsidRPr="00605ED0">
              <w:rPr>
                <w:rFonts w:ascii="Cambria Math" w:hAnsi="Cambria Math" w:cs="Cambria Math"/>
              </w:rPr>
              <w:t>ꙍ</w:t>
            </w:r>
            <w:r w:rsidR="000721D3">
              <w:rPr>
                <w:rFonts w:ascii="Times New Roman" w:hAnsi="Times New Roman" w:cs="Times New Roman"/>
                <w:color w:val="auto"/>
                <w:vertAlign w:val="subscript"/>
              </w:rPr>
              <w:t>tac</w:t>
            </w:r>
            <w:r w:rsidRPr="00605ED0">
              <w:rPr>
                <w:rFonts w:ascii="Times New Roman" w:hAnsi="Times New Roman" w:cs="Times New Roman"/>
                <w:color w:val="auto"/>
              </w:rPr>
              <w:t>=</w:t>
            </w:r>
            <w:r>
              <w:rPr>
                <w:rFonts w:ascii="Cambria Math" w:hAnsi="Cambria Math" w:cs="Cambria Math"/>
              </w:rPr>
              <w:t>0.0913</w:t>
            </w:r>
          </w:p>
        </w:tc>
      </w:tr>
      <w:tr w:rsidR="00C71423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proofErr w:type="spellStart"/>
            <w:r w:rsidRPr="00605ED0">
              <w:rPr>
                <w:rFonts w:ascii="Times New Roman" w:hAnsi="Times New Roman" w:cs="Times New Roman"/>
                <w:i/>
                <w:color w:val="auto"/>
              </w:rPr>
              <w:t>Dfr</w:t>
            </w:r>
            <w:proofErr w:type="spellEnd"/>
          </w:p>
        </w:tc>
        <w:tc>
          <w:tcPr>
            <w:tcW w:w="1456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1-</w:t>
            </w:r>
            <w:r w:rsidRPr="00605ED0">
              <w:rPr>
                <w:rFonts w:ascii="Cambria Math" w:hAnsi="Cambria Math" w:cs="Cambria Math"/>
                <w:color w:val="auto"/>
              </w:rPr>
              <w:t>ꙍ</w:t>
            </w:r>
          </w:p>
        </w:tc>
        <w:tc>
          <w:tcPr>
            <w:tcW w:w="1591" w:type="dxa"/>
            <w:tcBorders>
              <w:top w:val="single" w:sz="6" w:space="0" w:color="auto"/>
              <w:bottom w:val="nil"/>
            </w:tcBorders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-4192.80</w:t>
            </w:r>
          </w:p>
        </w:tc>
        <w:tc>
          <w:tcPr>
            <w:tcW w:w="3457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5ED0">
              <w:rPr>
                <w:rFonts w:ascii="Cambria Math" w:hAnsi="Cambria Math" w:cs="Cambria Math"/>
              </w:rPr>
              <w:t>ꙍ</w:t>
            </w:r>
            <w:r w:rsidR="000721D3">
              <w:rPr>
                <w:rFonts w:ascii="Times New Roman" w:hAnsi="Times New Roman" w:cs="Times New Roman"/>
                <w:color w:val="auto"/>
              </w:rPr>
              <w:t>=</w:t>
            </w:r>
            <w:r w:rsidRPr="00605ED0">
              <w:rPr>
                <w:rFonts w:ascii="Times New Roman" w:hAnsi="Times New Roman" w:cs="Times New Roman"/>
                <w:color w:val="auto"/>
              </w:rPr>
              <w:t>0.214</w:t>
            </w:r>
          </w:p>
        </w:tc>
      </w:tr>
      <w:tr w:rsidR="00C71423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Free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-4161.67</w:t>
            </w:r>
          </w:p>
        </w:tc>
        <w:tc>
          <w:tcPr>
            <w:tcW w:w="34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71423" w:rsidRPr="00605ED0" w:rsidTr="00C714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2-</w:t>
            </w:r>
            <w:r w:rsidRPr="00605ED0">
              <w:rPr>
                <w:rFonts w:ascii="Cambria Math" w:hAnsi="Cambria Math" w:cs="Cambria Math"/>
                <w:color w:val="auto"/>
              </w:rPr>
              <w:t>ꙍ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-4192.77</w:t>
            </w:r>
          </w:p>
        </w:tc>
        <w:tc>
          <w:tcPr>
            <w:tcW w:w="34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5ED0">
              <w:rPr>
                <w:rFonts w:ascii="Cambria Math" w:hAnsi="Cambria Math" w:cs="Cambria Math"/>
              </w:rPr>
              <w:t>ꙍ</w:t>
            </w:r>
            <w:r w:rsidRPr="00605ED0">
              <w:rPr>
                <w:rFonts w:ascii="Times New Roman" w:hAnsi="Times New Roman" w:cs="Times New Roman"/>
                <w:color w:val="auto"/>
                <w:vertAlign w:val="subscript"/>
              </w:rPr>
              <w:t>p</w:t>
            </w:r>
            <w:r w:rsidR="000721D3">
              <w:rPr>
                <w:rFonts w:ascii="Times New Roman" w:hAnsi="Times New Roman" w:cs="Times New Roman"/>
                <w:color w:val="auto"/>
              </w:rPr>
              <w:t>=</w:t>
            </w:r>
            <w:r w:rsidRPr="00605ED0">
              <w:rPr>
                <w:rFonts w:ascii="Times New Roman" w:hAnsi="Times New Roman" w:cs="Times New Roman"/>
                <w:color w:val="auto"/>
              </w:rPr>
              <w:t>0.211,</w:t>
            </w:r>
            <w:r w:rsidRPr="00605ED0">
              <w:rPr>
                <w:rFonts w:ascii="Times New Roman" w:hAnsi="Times New Roman" w:cs="Times New Roman"/>
              </w:rPr>
              <w:t xml:space="preserve"> </w:t>
            </w:r>
            <w:r w:rsidRPr="00605ED0">
              <w:rPr>
                <w:rFonts w:ascii="Cambria Math" w:hAnsi="Cambria Math" w:cs="Cambria Math"/>
              </w:rPr>
              <w:t>ꙍ</w:t>
            </w:r>
            <w:r w:rsidRPr="00605ED0">
              <w:rPr>
                <w:rFonts w:ascii="Times New Roman" w:hAnsi="Times New Roman" w:cs="Times New Roman"/>
                <w:vertAlign w:val="subscript"/>
              </w:rPr>
              <w:t>n</w:t>
            </w:r>
            <w:r w:rsidR="000721D3">
              <w:rPr>
                <w:rFonts w:ascii="Times New Roman" w:hAnsi="Times New Roman" w:cs="Times New Roman"/>
                <w:color w:val="auto"/>
              </w:rPr>
              <w:t>=</w:t>
            </w:r>
            <w:r w:rsidRPr="00605ED0">
              <w:rPr>
                <w:rFonts w:ascii="Times New Roman" w:hAnsi="Times New Roman" w:cs="Times New Roman"/>
                <w:color w:val="auto"/>
              </w:rPr>
              <w:t>0.222</w:t>
            </w:r>
          </w:p>
        </w:tc>
      </w:tr>
      <w:tr w:rsidR="00C71423" w:rsidRPr="00605ED0" w:rsidTr="00C714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C71423" w:rsidRDefault="00C71423" w:rsidP="00BC62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Cambria Math"/>
                <w:color w:val="auto"/>
              </w:rPr>
            </w:pPr>
            <w:r>
              <w:rPr>
                <w:rFonts w:ascii="Times New Roman" w:hAnsi="Times New Roman" w:cs="Times New Roman"/>
              </w:rPr>
              <w:t>3-</w:t>
            </w:r>
            <w:r w:rsidRPr="00605ED0">
              <w:rPr>
                <w:rFonts w:ascii="Cambria Math" w:hAnsi="Cambria Math" w:cs="Cambria Math"/>
                <w:color w:val="auto"/>
              </w:rPr>
              <w:t>ꙍ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:rsidR="00C71423" w:rsidRPr="00605ED0" w:rsidRDefault="00C71423" w:rsidP="00BC62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BC62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1423">
              <w:rPr>
                <w:rFonts w:ascii="Times New Roman" w:hAnsi="Times New Roman" w:cs="Times New Roman"/>
              </w:rPr>
              <w:t>-4190.023968</w:t>
            </w:r>
          </w:p>
        </w:tc>
        <w:tc>
          <w:tcPr>
            <w:tcW w:w="34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71423" w:rsidRPr="00605ED0" w:rsidRDefault="00C71423" w:rsidP="000721D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Cambria Math"/>
              </w:rPr>
            </w:pPr>
            <w:r w:rsidRPr="00605ED0">
              <w:rPr>
                <w:rFonts w:ascii="Cambria Math" w:hAnsi="Cambria Math" w:cs="Cambria Math"/>
              </w:rPr>
              <w:t>ꙍ</w:t>
            </w:r>
            <w:r w:rsidR="00594322">
              <w:rPr>
                <w:rFonts w:ascii="Times New Roman" w:hAnsi="Times New Roman" w:cs="Times New Roman"/>
                <w:color w:val="auto"/>
                <w:vertAlign w:val="subscript"/>
              </w:rPr>
              <w:t>p</w:t>
            </w:r>
            <w:r w:rsidRPr="00605ED0">
              <w:rPr>
                <w:rFonts w:ascii="Times New Roman" w:hAnsi="Times New Roman" w:cs="Times New Roman"/>
                <w:color w:val="auto"/>
              </w:rPr>
              <w:t>=</w:t>
            </w:r>
            <w:r w:rsidR="000721D3">
              <w:rPr>
                <w:rFonts w:ascii="Cambria Math" w:hAnsi="Cambria Math" w:cs="Cambria Math"/>
              </w:rPr>
              <w:t>0.211,</w:t>
            </w:r>
            <w:r w:rsidR="000721D3" w:rsidRPr="00605ED0">
              <w:rPr>
                <w:rFonts w:ascii="Cambria Math" w:hAnsi="Cambria Math" w:cs="Cambria Math"/>
              </w:rPr>
              <w:t xml:space="preserve"> ꙍ</w:t>
            </w:r>
            <w:r w:rsidR="000721D3">
              <w:rPr>
                <w:rFonts w:ascii="Times New Roman" w:hAnsi="Times New Roman" w:cs="Times New Roman"/>
                <w:color w:val="auto"/>
                <w:vertAlign w:val="subscript"/>
              </w:rPr>
              <w:t>in</w:t>
            </w:r>
            <w:r w:rsidR="000721D3">
              <w:rPr>
                <w:rFonts w:ascii="Cambria Math" w:hAnsi="Cambria Math" w:cs="Cambria Math"/>
              </w:rPr>
              <w:t>=</w:t>
            </w:r>
            <w:r w:rsidRPr="00C71423">
              <w:rPr>
                <w:rFonts w:ascii="Cambria Math" w:hAnsi="Cambria Math" w:cs="Cambria Math"/>
              </w:rPr>
              <w:t>0.173</w:t>
            </w:r>
            <w:r w:rsidR="000721D3">
              <w:rPr>
                <w:rFonts w:ascii="Cambria Math" w:hAnsi="Cambria Math" w:cs="Cambria Math"/>
              </w:rPr>
              <w:t xml:space="preserve">, </w:t>
            </w:r>
            <w:r w:rsidR="000721D3" w:rsidRPr="00605ED0">
              <w:rPr>
                <w:rFonts w:ascii="Cambria Math" w:hAnsi="Cambria Math" w:cs="Cambria Math"/>
              </w:rPr>
              <w:t>ꙍ</w:t>
            </w:r>
            <w:r w:rsidR="000721D3">
              <w:rPr>
                <w:rFonts w:ascii="Times New Roman" w:hAnsi="Times New Roman" w:cs="Times New Roman"/>
                <w:color w:val="auto"/>
                <w:vertAlign w:val="subscript"/>
              </w:rPr>
              <w:t>out=</w:t>
            </w:r>
            <w:r w:rsidRPr="00C71423">
              <w:rPr>
                <w:rFonts w:ascii="Cambria Math" w:hAnsi="Cambria Math" w:cs="Cambria Math"/>
              </w:rPr>
              <w:t>0.505</w:t>
            </w:r>
          </w:p>
        </w:tc>
      </w:tr>
      <w:tr w:rsidR="00C71423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:rsidR="00C71423" w:rsidRPr="00605ED0" w:rsidRDefault="00C71423" w:rsidP="00D534E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:rsidR="00C71423" w:rsidRDefault="00C71423" w:rsidP="00BC62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Cambria Math" w:hAnsi="Cambria Math" w:cs="Cambria Math"/>
                <w:color w:val="auto"/>
              </w:rPr>
              <w:t>3-</w:t>
            </w:r>
            <w:r w:rsidRPr="00605ED0">
              <w:rPr>
                <w:rFonts w:ascii="Cambria Math" w:hAnsi="Cambria Math" w:cs="Cambria Math"/>
                <w:color w:val="auto"/>
              </w:rPr>
              <w:t>ꙍ</w:t>
            </w:r>
          </w:p>
        </w:tc>
        <w:tc>
          <w:tcPr>
            <w:tcW w:w="1591" w:type="dxa"/>
            <w:tcBorders>
              <w:top w:val="nil"/>
              <w:bottom w:val="single" w:sz="12" w:space="0" w:color="auto"/>
            </w:tcBorders>
            <w:vAlign w:val="bottom"/>
          </w:tcPr>
          <w:p w:rsidR="00C71423" w:rsidRDefault="00C71423" w:rsidP="00BC62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9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:rsidR="00C71423" w:rsidRPr="00605ED0" w:rsidRDefault="00C71423" w:rsidP="00BC62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1423">
              <w:rPr>
                <w:rFonts w:ascii="Times New Roman" w:hAnsi="Times New Roman" w:cs="Times New Roman"/>
              </w:rPr>
              <w:t>-4192.684169</w:t>
            </w:r>
          </w:p>
        </w:tc>
        <w:tc>
          <w:tcPr>
            <w:tcW w:w="3457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:rsidR="00C71423" w:rsidRPr="00605ED0" w:rsidRDefault="00C71423" w:rsidP="000721D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Cambria Math"/>
              </w:rPr>
            </w:pPr>
            <w:r w:rsidRPr="00605ED0">
              <w:rPr>
                <w:rFonts w:ascii="Cambria Math" w:hAnsi="Cambria Math" w:cs="Cambria Math"/>
              </w:rPr>
              <w:t>ꙍ</w:t>
            </w:r>
            <w:r w:rsidR="00594322">
              <w:rPr>
                <w:rFonts w:ascii="Times New Roman" w:hAnsi="Times New Roman" w:cs="Times New Roman"/>
                <w:color w:val="auto"/>
                <w:vertAlign w:val="subscript"/>
              </w:rPr>
              <w:t>p</w:t>
            </w:r>
            <w:r w:rsidR="000721D3">
              <w:t>=</w:t>
            </w:r>
            <w:r w:rsidRPr="00C71423">
              <w:rPr>
                <w:rFonts w:ascii="Times New Roman" w:hAnsi="Times New Roman" w:cs="Times New Roman"/>
                <w:color w:val="auto"/>
              </w:rPr>
              <w:t>0.211</w:t>
            </w:r>
            <w:r w:rsidR="000721D3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0721D3" w:rsidRPr="00605ED0">
              <w:rPr>
                <w:rFonts w:ascii="Cambria Math" w:hAnsi="Cambria Math" w:cs="Cambria Math"/>
              </w:rPr>
              <w:t>ꙍ</w:t>
            </w:r>
            <w:r w:rsidR="000721D3">
              <w:rPr>
                <w:rFonts w:ascii="Times New Roman" w:hAnsi="Times New Roman" w:cs="Times New Roman"/>
                <w:color w:val="auto"/>
                <w:vertAlign w:val="subscript"/>
              </w:rPr>
              <w:t>w=</w:t>
            </w:r>
            <w:r w:rsidRPr="00C71423">
              <w:rPr>
                <w:rFonts w:ascii="Times New Roman" w:hAnsi="Times New Roman" w:cs="Times New Roman"/>
                <w:color w:val="auto"/>
              </w:rPr>
              <w:t>0.21</w:t>
            </w:r>
            <w:r w:rsidR="000721D3">
              <w:rPr>
                <w:rFonts w:ascii="Times New Roman" w:hAnsi="Times New Roman" w:cs="Times New Roman"/>
                <w:color w:val="auto"/>
              </w:rPr>
              <w:t xml:space="preserve">8, </w:t>
            </w:r>
            <w:r w:rsidR="000721D3" w:rsidRPr="00605ED0">
              <w:rPr>
                <w:rFonts w:ascii="Cambria Math" w:hAnsi="Cambria Math" w:cs="Cambria Math"/>
              </w:rPr>
              <w:t>ꙍ</w:t>
            </w:r>
            <w:r w:rsidR="000721D3">
              <w:rPr>
                <w:rFonts w:ascii="Times New Roman" w:hAnsi="Times New Roman" w:cs="Times New Roman"/>
                <w:color w:val="auto"/>
                <w:vertAlign w:val="subscript"/>
              </w:rPr>
              <w:t>tac</w:t>
            </w:r>
            <w:r w:rsidR="000721D3">
              <w:rPr>
                <w:rFonts w:ascii="Times New Roman" w:hAnsi="Times New Roman" w:cs="Times New Roman"/>
                <w:color w:val="auto"/>
              </w:rPr>
              <w:t>=0</w:t>
            </w:r>
            <w:r w:rsidRPr="00C71423">
              <w:rPr>
                <w:rFonts w:ascii="Times New Roman" w:hAnsi="Times New Roman" w:cs="Times New Roman"/>
                <w:color w:val="auto"/>
              </w:rPr>
              <w:t>.319</w:t>
            </w:r>
          </w:p>
        </w:tc>
      </w:tr>
    </w:tbl>
    <w:p w:rsidR="00B34D0E" w:rsidRPr="00605ED0" w:rsidRDefault="00B34D0E" w:rsidP="00B34D0E">
      <w:pPr>
        <w:pStyle w:val="ListParagraph"/>
        <w:rPr>
          <w:rFonts w:ascii="Times New Roman" w:hAnsi="Times New Roman" w:cs="Times New Roman"/>
        </w:rPr>
      </w:pPr>
    </w:p>
    <w:p w:rsidR="00B34D0E" w:rsidRPr="00605ED0" w:rsidRDefault="00B34D0E" w:rsidP="00B34D0E">
      <w:pPr>
        <w:rPr>
          <w:rFonts w:ascii="Times New Roman" w:hAnsi="Times New Roman" w:cs="Times New Roman"/>
        </w:rPr>
      </w:pPr>
    </w:p>
    <w:p w:rsidR="00B34D0E" w:rsidRPr="00605ED0" w:rsidRDefault="00B34D0E" w:rsidP="00B34D0E">
      <w:pPr>
        <w:rPr>
          <w:rFonts w:ascii="Times New Roman" w:hAnsi="Times New Roman" w:cs="Times New Roman"/>
        </w:rPr>
      </w:pPr>
    </w:p>
    <w:p w:rsidR="00B34D0E" w:rsidRPr="00605ED0" w:rsidRDefault="00B34D0E" w:rsidP="00B34D0E">
      <w:pPr>
        <w:rPr>
          <w:rFonts w:ascii="Times New Roman" w:hAnsi="Times New Roman" w:cs="Times New Roman"/>
        </w:rPr>
      </w:pPr>
    </w:p>
    <w:p w:rsidR="00B34D0E" w:rsidRPr="00605ED0" w:rsidRDefault="00B34D0E" w:rsidP="00B34D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05ED0">
        <w:rPr>
          <w:rFonts w:ascii="Times New Roman" w:hAnsi="Times New Roman" w:cs="Times New Roman"/>
        </w:rPr>
        <w:t>Branch-Sites models</w:t>
      </w:r>
    </w:p>
    <w:tbl>
      <w:tblPr>
        <w:tblStyle w:val="LightShading"/>
        <w:tblW w:w="9576" w:type="dxa"/>
        <w:tblLook w:val="06A0" w:firstRow="1" w:lastRow="0" w:firstColumn="1" w:lastColumn="0" w:noHBand="1" w:noVBand="1"/>
      </w:tblPr>
      <w:tblGrid>
        <w:gridCol w:w="1205"/>
        <w:gridCol w:w="1311"/>
        <w:gridCol w:w="1296"/>
        <w:gridCol w:w="1437"/>
        <w:gridCol w:w="1405"/>
        <w:gridCol w:w="1267"/>
        <w:gridCol w:w="1655"/>
      </w:tblGrid>
      <w:tr w:rsidR="00B34D0E" w:rsidRPr="00605ED0" w:rsidTr="00D534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Merge w:val="restart"/>
            <w:tcBorders>
              <w:top w:val="single" w:sz="12" w:space="0" w:color="auto"/>
            </w:tcBorders>
            <w:vAlign w:val="center"/>
          </w:tcPr>
          <w:p w:rsidR="00B34D0E" w:rsidRPr="00605ED0" w:rsidRDefault="00B34D0E" w:rsidP="00D534E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129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 xml:space="preserve">ln </w:t>
            </w:r>
            <w:r w:rsidRPr="00605ED0">
              <w:rPr>
                <w:rFonts w:ascii="Times New Roman" w:hAnsi="Times New Roman" w:cs="Times New Roman"/>
                <w:i/>
              </w:rPr>
              <w:t>L</w:t>
            </w:r>
          </w:p>
        </w:tc>
        <w:tc>
          <w:tcPr>
            <w:tcW w:w="5764" w:type="dxa"/>
            <w:gridSpan w:val="4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B34D0E" w:rsidRPr="00605ED0" w:rsidRDefault="00B34D0E" w:rsidP="00D534E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Proportion of Sites</w:t>
            </w:r>
          </w:p>
        </w:tc>
      </w:tr>
      <w:tr w:rsidR="00B34D0E" w:rsidRPr="00605ED0" w:rsidTr="00D534E9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Merge/>
            <w:tcBorders>
              <w:bottom w:val="single" w:sz="12" w:space="0" w:color="auto"/>
            </w:tcBorders>
            <w:vAlign w:val="center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pur</w:t>
            </w:r>
            <w:proofErr w:type="spellEnd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./</w:t>
            </w:r>
            <w:proofErr w:type="spellStart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pur</w:t>
            </w:r>
            <w:proofErr w:type="spellEnd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4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neu</w:t>
            </w:r>
            <w:proofErr w:type="spellEnd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./</w:t>
            </w:r>
            <w:proofErr w:type="spellStart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neu</w:t>
            </w:r>
            <w:proofErr w:type="spellEnd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pur</w:t>
            </w:r>
            <w:proofErr w:type="spellEnd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./</w:t>
            </w:r>
            <w:proofErr w:type="spellStart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neu</w:t>
            </w:r>
            <w:proofErr w:type="spellEnd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neu</w:t>
            </w:r>
            <w:proofErr w:type="spellEnd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./</w:t>
            </w:r>
            <w:proofErr w:type="spellStart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neu</w:t>
            </w:r>
            <w:proofErr w:type="spellEnd"/>
            <w:r w:rsidRPr="00605ED0">
              <w:rPr>
                <w:rFonts w:ascii="Times New Roman" w:hAnsi="Times New Roman" w:cs="Times New Roman"/>
                <w:b/>
                <w:sz w:val="16"/>
                <w:szCs w:val="16"/>
              </w:rPr>
              <w:t>. or pos.</w:t>
            </w:r>
          </w:p>
        </w:tc>
      </w:tr>
      <w:tr w:rsidR="00B34D0E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605ED0">
              <w:rPr>
                <w:rFonts w:ascii="Times New Roman" w:hAnsi="Times New Roman" w:cs="Times New Roman"/>
                <w:i/>
                <w:color w:val="auto"/>
              </w:rPr>
              <w:t>Chi</w:t>
            </w:r>
          </w:p>
        </w:tc>
        <w:tc>
          <w:tcPr>
            <w:tcW w:w="1311" w:type="dxa"/>
            <w:tcBorders>
              <w:top w:val="single" w:sz="12" w:space="0" w:color="auto"/>
            </w:tcBorders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-3080.41</w:t>
            </w:r>
          </w:p>
        </w:tc>
        <w:tc>
          <w:tcPr>
            <w:tcW w:w="1437" w:type="dxa"/>
            <w:tcBorders>
              <w:top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0.661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0.181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0.124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0.0340</w:t>
            </w:r>
          </w:p>
        </w:tc>
      </w:tr>
      <w:tr w:rsidR="00B34D0E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11" w:type="dxa"/>
            <w:tcBorders>
              <w:bottom w:val="single" w:sz="6" w:space="0" w:color="auto"/>
            </w:tcBorders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alt</w:t>
            </w:r>
          </w:p>
        </w:tc>
        <w:tc>
          <w:tcPr>
            <w:tcW w:w="1296" w:type="dxa"/>
            <w:tcBorders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-3080.24</w:t>
            </w:r>
          </w:p>
        </w:tc>
        <w:tc>
          <w:tcPr>
            <w:tcW w:w="1437" w:type="dxa"/>
            <w:tcBorders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0.683</w:t>
            </w:r>
          </w:p>
        </w:tc>
        <w:tc>
          <w:tcPr>
            <w:tcW w:w="1405" w:type="dxa"/>
            <w:tcBorders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0.184</w:t>
            </w:r>
          </w:p>
        </w:tc>
        <w:tc>
          <w:tcPr>
            <w:tcW w:w="1267" w:type="dxa"/>
            <w:tcBorders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0.105</w:t>
            </w:r>
          </w:p>
        </w:tc>
        <w:tc>
          <w:tcPr>
            <w:tcW w:w="1655" w:type="dxa"/>
            <w:tcBorders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0.0282</w:t>
            </w:r>
          </w:p>
        </w:tc>
      </w:tr>
      <w:tr w:rsidR="00B34D0E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605ED0">
              <w:rPr>
                <w:rFonts w:ascii="Times New Roman" w:hAnsi="Times New Roman" w:cs="Times New Roman"/>
                <w:i/>
                <w:color w:val="auto"/>
              </w:rPr>
              <w:t>F3h</w:t>
            </w:r>
          </w:p>
        </w:tc>
        <w:tc>
          <w:tcPr>
            <w:tcW w:w="1311" w:type="dxa"/>
            <w:tcBorders>
              <w:top w:val="single" w:sz="6" w:space="0" w:color="auto"/>
            </w:tcBorders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1296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-4109.67</w:t>
            </w:r>
          </w:p>
        </w:tc>
        <w:tc>
          <w:tcPr>
            <w:tcW w:w="1437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0.87927</w:t>
            </w:r>
          </w:p>
        </w:tc>
        <w:tc>
          <w:tcPr>
            <w:tcW w:w="1405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0.0679</w:t>
            </w:r>
          </w:p>
        </w:tc>
        <w:tc>
          <w:tcPr>
            <w:tcW w:w="1267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0.0490</w:t>
            </w:r>
          </w:p>
        </w:tc>
        <w:tc>
          <w:tcPr>
            <w:tcW w:w="1655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0.00379</w:t>
            </w:r>
          </w:p>
        </w:tc>
      </w:tr>
      <w:tr w:rsidR="00B34D0E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11" w:type="dxa"/>
            <w:tcBorders>
              <w:bottom w:val="single" w:sz="6" w:space="0" w:color="auto"/>
            </w:tcBorders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alt</w:t>
            </w:r>
          </w:p>
        </w:tc>
        <w:tc>
          <w:tcPr>
            <w:tcW w:w="1296" w:type="dxa"/>
            <w:tcBorders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-4109.67</w:t>
            </w:r>
          </w:p>
        </w:tc>
        <w:tc>
          <w:tcPr>
            <w:tcW w:w="1437" w:type="dxa"/>
            <w:tcBorders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0.87927</w:t>
            </w:r>
          </w:p>
        </w:tc>
        <w:tc>
          <w:tcPr>
            <w:tcW w:w="1405" w:type="dxa"/>
            <w:tcBorders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0.0679</w:t>
            </w:r>
          </w:p>
        </w:tc>
        <w:tc>
          <w:tcPr>
            <w:tcW w:w="1267" w:type="dxa"/>
            <w:tcBorders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0.0490</w:t>
            </w:r>
          </w:p>
        </w:tc>
        <w:tc>
          <w:tcPr>
            <w:tcW w:w="1655" w:type="dxa"/>
            <w:tcBorders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0.00379</w:t>
            </w:r>
          </w:p>
        </w:tc>
      </w:tr>
      <w:tr w:rsidR="00B34D0E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proofErr w:type="spellStart"/>
            <w:r w:rsidRPr="00605ED0">
              <w:rPr>
                <w:rFonts w:ascii="Times New Roman" w:hAnsi="Times New Roman" w:cs="Times New Roman"/>
                <w:i/>
                <w:color w:val="auto"/>
              </w:rPr>
              <w:t>Dfr</w:t>
            </w:r>
            <w:proofErr w:type="spellEnd"/>
          </w:p>
        </w:tc>
        <w:tc>
          <w:tcPr>
            <w:tcW w:w="1311" w:type="dxa"/>
            <w:tcBorders>
              <w:top w:val="single" w:sz="6" w:space="0" w:color="auto"/>
            </w:tcBorders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1296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-4133.87</w:t>
            </w:r>
          </w:p>
        </w:tc>
        <w:tc>
          <w:tcPr>
            <w:tcW w:w="1437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0.738</w:t>
            </w:r>
          </w:p>
        </w:tc>
        <w:tc>
          <w:tcPr>
            <w:tcW w:w="1405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0.195</w:t>
            </w:r>
          </w:p>
        </w:tc>
        <w:tc>
          <w:tcPr>
            <w:tcW w:w="1267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0.0523</w:t>
            </w:r>
          </w:p>
        </w:tc>
        <w:tc>
          <w:tcPr>
            <w:tcW w:w="1655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0.0138</w:t>
            </w:r>
          </w:p>
        </w:tc>
      </w:tr>
      <w:tr w:rsidR="00B34D0E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alt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-4133.87</w:t>
            </w:r>
          </w:p>
        </w:tc>
        <w:tc>
          <w:tcPr>
            <w:tcW w:w="1437" w:type="dxa"/>
            <w:tcBorders>
              <w:bottom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0.676</w:t>
            </w:r>
          </w:p>
        </w:tc>
        <w:tc>
          <w:tcPr>
            <w:tcW w:w="1405" w:type="dxa"/>
            <w:tcBorders>
              <w:bottom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0.195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0.0523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0.0138</w:t>
            </w:r>
          </w:p>
        </w:tc>
      </w:tr>
    </w:tbl>
    <w:p w:rsidR="00B34D0E" w:rsidRPr="00605ED0" w:rsidRDefault="00B34D0E" w:rsidP="00B34D0E">
      <w:pPr>
        <w:rPr>
          <w:rFonts w:ascii="Times New Roman" w:hAnsi="Times New Roman" w:cs="Times New Roman"/>
        </w:rPr>
      </w:pPr>
    </w:p>
    <w:p w:rsidR="00B34D0E" w:rsidRPr="00605ED0" w:rsidRDefault="00B34D0E" w:rsidP="00B34D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605ED0">
        <w:rPr>
          <w:rFonts w:ascii="Times New Roman" w:hAnsi="Times New Roman" w:cs="Times New Roman"/>
        </w:rPr>
        <w:t>Sites models</w:t>
      </w:r>
    </w:p>
    <w:tbl>
      <w:tblPr>
        <w:tblStyle w:val="LightShading"/>
        <w:tblW w:w="9576" w:type="dxa"/>
        <w:tblLook w:val="06A0" w:firstRow="1" w:lastRow="0" w:firstColumn="1" w:lastColumn="0" w:noHBand="1" w:noVBand="1"/>
      </w:tblPr>
      <w:tblGrid>
        <w:gridCol w:w="1529"/>
        <w:gridCol w:w="1555"/>
        <w:gridCol w:w="1391"/>
        <w:gridCol w:w="1738"/>
        <w:gridCol w:w="1672"/>
        <w:gridCol w:w="1691"/>
      </w:tblGrid>
      <w:tr w:rsidR="00B34D0E" w:rsidRPr="00605ED0" w:rsidTr="00D534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 w:val="restart"/>
            <w:tcBorders>
              <w:top w:val="single" w:sz="12" w:space="0" w:color="auto"/>
            </w:tcBorders>
            <w:vAlign w:val="center"/>
          </w:tcPr>
          <w:p w:rsidR="00B34D0E" w:rsidRPr="00605ED0" w:rsidRDefault="00B34D0E" w:rsidP="00D534E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139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 xml:space="preserve">ln </w:t>
            </w:r>
            <w:r w:rsidRPr="00605ED0">
              <w:rPr>
                <w:rFonts w:ascii="Times New Roman" w:hAnsi="Times New Roman" w:cs="Times New Roman"/>
                <w:i/>
              </w:rPr>
              <w:t>L</w:t>
            </w:r>
          </w:p>
        </w:tc>
        <w:tc>
          <w:tcPr>
            <w:tcW w:w="510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Proportion of Sites</w:t>
            </w:r>
          </w:p>
        </w:tc>
      </w:tr>
      <w:tr w:rsidR="00B34D0E" w:rsidRPr="00605ED0" w:rsidTr="00D534E9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bottom w:val="single" w:sz="12" w:space="0" w:color="auto"/>
            </w:tcBorders>
            <w:vAlign w:val="center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605ED0">
              <w:rPr>
                <w:rFonts w:ascii="Cambria Math" w:hAnsi="Cambria Math" w:cs="Cambria Math"/>
                <w:b/>
              </w:rPr>
              <w:t>ꙍ</w:t>
            </w:r>
            <w:r w:rsidRPr="00605ED0">
              <w:rPr>
                <w:rFonts w:ascii="Times New Roman" w:hAnsi="Times New Roman" w:cs="Times New Roman"/>
                <w:b/>
              </w:rPr>
              <w:t>&lt;1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605ED0">
              <w:rPr>
                <w:rFonts w:ascii="Cambria Math" w:hAnsi="Cambria Math" w:cs="Cambria Math"/>
                <w:b/>
              </w:rPr>
              <w:t>ꙍ</w:t>
            </w:r>
            <w:r w:rsidRPr="00605ED0">
              <w:rPr>
                <w:rFonts w:ascii="Times New Roman" w:hAnsi="Times New Roman" w:cs="Times New Roman"/>
                <w:b/>
              </w:rPr>
              <w:t>=1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605ED0">
              <w:rPr>
                <w:rFonts w:ascii="Cambria Math" w:hAnsi="Cambria Math" w:cs="Cambria Math"/>
                <w:b/>
              </w:rPr>
              <w:t>ꙍ</w:t>
            </w:r>
            <w:r w:rsidRPr="00605ED0">
              <w:rPr>
                <w:rFonts w:ascii="Times New Roman" w:hAnsi="Times New Roman" w:cs="Times New Roman"/>
                <w:b/>
              </w:rPr>
              <w:t>&gt;1</w:t>
            </w:r>
          </w:p>
        </w:tc>
      </w:tr>
      <w:tr w:rsidR="00B34D0E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605ED0">
              <w:rPr>
                <w:rFonts w:ascii="Times New Roman" w:hAnsi="Times New Roman" w:cs="Times New Roman"/>
                <w:i/>
                <w:color w:val="auto"/>
              </w:rPr>
              <w:t>Chi</w:t>
            </w:r>
          </w:p>
        </w:tc>
        <w:tc>
          <w:tcPr>
            <w:tcW w:w="1555" w:type="dxa"/>
            <w:tcBorders>
              <w:top w:val="single" w:sz="12" w:space="0" w:color="auto"/>
            </w:tcBorders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M1a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-3086.16</w:t>
            </w:r>
          </w:p>
        </w:tc>
        <w:tc>
          <w:tcPr>
            <w:tcW w:w="1738" w:type="dxa"/>
            <w:tcBorders>
              <w:top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0.746</w:t>
            </w:r>
          </w:p>
        </w:tc>
        <w:tc>
          <w:tcPr>
            <w:tcW w:w="1672" w:type="dxa"/>
            <w:tcBorders>
              <w:top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0.254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B34D0E" w:rsidRPr="00605ED0" w:rsidTr="00D534E9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 w:val="restart"/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5" w:type="dxa"/>
            <w:tcBorders>
              <w:bottom w:val="single" w:sz="8" w:space="0" w:color="FFFFFF" w:themeColor="background1"/>
            </w:tcBorders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M2a</w:t>
            </w:r>
          </w:p>
        </w:tc>
        <w:tc>
          <w:tcPr>
            <w:tcW w:w="1391" w:type="dxa"/>
            <w:tcBorders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-3086.16</w:t>
            </w:r>
          </w:p>
        </w:tc>
        <w:tc>
          <w:tcPr>
            <w:tcW w:w="1738" w:type="dxa"/>
            <w:tcBorders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0.746</w:t>
            </w:r>
          </w:p>
        </w:tc>
        <w:tc>
          <w:tcPr>
            <w:tcW w:w="1672" w:type="dxa"/>
            <w:tcBorders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0.194</w:t>
            </w:r>
          </w:p>
        </w:tc>
        <w:tc>
          <w:tcPr>
            <w:tcW w:w="1691" w:type="dxa"/>
            <w:tcBorders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0.0602</w:t>
            </w:r>
          </w:p>
        </w:tc>
      </w:tr>
      <w:tr w:rsidR="00B34D0E" w:rsidRPr="00605ED0" w:rsidTr="00D534E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M7</w:t>
            </w:r>
          </w:p>
        </w:tc>
        <w:tc>
          <w:tcPr>
            <w:tcW w:w="1391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-3083.17</w:t>
            </w:r>
          </w:p>
        </w:tc>
        <w:tc>
          <w:tcPr>
            <w:tcW w:w="1738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1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</w:t>
            </w:r>
          </w:p>
        </w:tc>
      </w:tr>
      <w:tr w:rsidR="00B34D0E" w:rsidRPr="00605ED0" w:rsidTr="00D534E9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8" w:space="0" w:color="FFFFFF" w:themeColor="background1"/>
              <w:bottom w:val="single" w:sz="6" w:space="0" w:color="auto"/>
            </w:tcBorders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M8</w:t>
            </w:r>
          </w:p>
        </w:tc>
        <w:tc>
          <w:tcPr>
            <w:tcW w:w="1391" w:type="dxa"/>
            <w:tcBorders>
              <w:top w:val="single" w:sz="8" w:space="0" w:color="FFFFFF" w:themeColor="background1"/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-3082.69</w:t>
            </w:r>
          </w:p>
        </w:tc>
        <w:tc>
          <w:tcPr>
            <w:tcW w:w="1738" w:type="dxa"/>
            <w:tcBorders>
              <w:top w:val="single" w:sz="8" w:space="0" w:color="FFFFFF" w:themeColor="background1"/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  <w:tcBorders>
              <w:top w:val="single" w:sz="8" w:space="0" w:color="FFFFFF" w:themeColor="background1"/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1" w:type="dxa"/>
            <w:tcBorders>
              <w:top w:val="single" w:sz="8" w:space="0" w:color="FFFFFF" w:themeColor="background1"/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0.00465</w:t>
            </w:r>
          </w:p>
        </w:tc>
      </w:tr>
      <w:tr w:rsidR="00B34D0E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605ED0">
              <w:rPr>
                <w:rFonts w:ascii="Times New Roman" w:hAnsi="Times New Roman" w:cs="Times New Roman"/>
                <w:i/>
                <w:color w:val="auto"/>
              </w:rPr>
              <w:t>F3h</w:t>
            </w:r>
          </w:p>
        </w:tc>
        <w:tc>
          <w:tcPr>
            <w:tcW w:w="1555" w:type="dxa"/>
            <w:tcBorders>
              <w:top w:val="single" w:sz="6" w:space="0" w:color="auto"/>
            </w:tcBorders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M1a</w:t>
            </w:r>
          </w:p>
        </w:tc>
        <w:tc>
          <w:tcPr>
            <w:tcW w:w="1391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-4112.39</w:t>
            </w:r>
          </w:p>
        </w:tc>
        <w:tc>
          <w:tcPr>
            <w:tcW w:w="1738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0.925</w:t>
            </w:r>
          </w:p>
        </w:tc>
        <w:tc>
          <w:tcPr>
            <w:tcW w:w="1672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0.0750</w:t>
            </w:r>
          </w:p>
        </w:tc>
        <w:tc>
          <w:tcPr>
            <w:tcW w:w="1691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B34D0E" w:rsidRPr="00605ED0" w:rsidTr="00D534E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 w:val="restart"/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5" w:type="dxa"/>
            <w:tcBorders>
              <w:bottom w:val="single" w:sz="8" w:space="0" w:color="FFFFFF" w:themeColor="background1"/>
            </w:tcBorders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M2a</w:t>
            </w:r>
          </w:p>
        </w:tc>
        <w:tc>
          <w:tcPr>
            <w:tcW w:w="1391" w:type="dxa"/>
            <w:tcBorders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-4112.39</w:t>
            </w:r>
          </w:p>
        </w:tc>
        <w:tc>
          <w:tcPr>
            <w:tcW w:w="1738" w:type="dxa"/>
            <w:tcBorders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0.925</w:t>
            </w:r>
          </w:p>
        </w:tc>
        <w:tc>
          <w:tcPr>
            <w:tcW w:w="1672" w:type="dxa"/>
            <w:tcBorders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0.0750</w:t>
            </w:r>
          </w:p>
        </w:tc>
        <w:tc>
          <w:tcPr>
            <w:tcW w:w="1691" w:type="dxa"/>
            <w:tcBorders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B34D0E" w:rsidRPr="00605ED0" w:rsidTr="00D534E9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M7</w:t>
            </w:r>
          </w:p>
        </w:tc>
        <w:tc>
          <w:tcPr>
            <w:tcW w:w="1391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-4098.99</w:t>
            </w:r>
          </w:p>
        </w:tc>
        <w:tc>
          <w:tcPr>
            <w:tcW w:w="1738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1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</w:t>
            </w:r>
          </w:p>
        </w:tc>
      </w:tr>
      <w:tr w:rsidR="00B34D0E" w:rsidRPr="00605ED0" w:rsidTr="00D534E9">
        <w:trPr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8" w:space="0" w:color="FFFFFF" w:themeColor="background1"/>
              <w:bottom w:val="single" w:sz="6" w:space="0" w:color="auto"/>
            </w:tcBorders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M8</w:t>
            </w:r>
          </w:p>
        </w:tc>
        <w:tc>
          <w:tcPr>
            <w:tcW w:w="1391" w:type="dxa"/>
            <w:tcBorders>
              <w:top w:val="single" w:sz="8" w:space="0" w:color="FFFFFF" w:themeColor="background1"/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-4098.80</w:t>
            </w:r>
          </w:p>
        </w:tc>
        <w:tc>
          <w:tcPr>
            <w:tcW w:w="1738" w:type="dxa"/>
            <w:tcBorders>
              <w:top w:val="single" w:sz="8" w:space="0" w:color="FFFFFF" w:themeColor="background1"/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  <w:tcBorders>
              <w:top w:val="single" w:sz="8" w:space="0" w:color="FFFFFF" w:themeColor="background1"/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1" w:type="dxa"/>
            <w:tcBorders>
              <w:top w:val="single" w:sz="8" w:space="0" w:color="FFFFFF" w:themeColor="background1"/>
              <w:bottom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0.00915</w:t>
            </w:r>
          </w:p>
        </w:tc>
      </w:tr>
      <w:tr w:rsidR="00B34D0E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05ED0">
              <w:rPr>
                <w:rFonts w:ascii="Times New Roman" w:hAnsi="Times New Roman" w:cs="Times New Roman"/>
                <w:i/>
                <w:color w:val="auto"/>
              </w:rPr>
              <w:t>Dfr</w:t>
            </w:r>
            <w:proofErr w:type="spellEnd"/>
          </w:p>
        </w:tc>
        <w:tc>
          <w:tcPr>
            <w:tcW w:w="1555" w:type="dxa"/>
            <w:tcBorders>
              <w:top w:val="single" w:sz="6" w:space="0" w:color="auto"/>
            </w:tcBorders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M1a</w:t>
            </w:r>
          </w:p>
        </w:tc>
        <w:tc>
          <w:tcPr>
            <w:tcW w:w="1391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-4134.63</w:t>
            </w:r>
          </w:p>
        </w:tc>
        <w:tc>
          <w:tcPr>
            <w:tcW w:w="1738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0.785</w:t>
            </w:r>
          </w:p>
        </w:tc>
        <w:tc>
          <w:tcPr>
            <w:tcW w:w="1672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0.215</w:t>
            </w:r>
          </w:p>
        </w:tc>
        <w:tc>
          <w:tcPr>
            <w:tcW w:w="1691" w:type="dxa"/>
            <w:tcBorders>
              <w:top w:val="single" w:sz="6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B34D0E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5" w:type="dxa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M2a</w:t>
            </w:r>
          </w:p>
        </w:tc>
        <w:tc>
          <w:tcPr>
            <w:tcW w:w="1391" w:type="dxa"/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-4134.63</w:t>
            </w:r>
          </w:p>
        </w:tc>
        <w:tc>
          <w:tcPr>
            <w:tcW w:w="1738" w:type="dxa"/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0.785</w:t>
            </w:r>
          </w:p>
        </w:tc>
        <w:tc>
          <w:tcPr>
            <w:tcW w:w="1672" w:type="dxa"/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0.184</w:t>
            </w:r>
          </w:p>
        </w:tc>
        <w:tc>
          <w:tcPr>
            <w:tcW w:w="1691" w:type="dxa"/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05ED0">
              <w:rPr>
                <w:rFonts w:ascii="Times New Roman" w:hAnsi="Times New Roman" w:cs="Times New Roman"/>
                <w:color w:val="auto"/>
              </w:rPr>
              <w:t>0.0309</w:t>
            </w:r>
          </w:p>
        </w:tc>
      </w:tr>
      <w:tr w:rsidR="00B34D0E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M7</w:t>
            </w:r>
          </w:p>
        </w:tc>
        <w:tc>
          <w:tcPr>
            <w:tcW w:w="1391" w:type="dxa"/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-4133.41</w:t>
            </w:r>
          </w:p>
        </w:tc>
        <w:tc>
          <w:tcPr>
            <w:tcW w:w="1738" w:type="dxa"/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1" w:type="dxa"/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</w:t>
            </w:r>
          </w:p>
        </w:tc>
      </w:tr>
      <w:tr w:rsidR="00B34D0E" w:rsidRPr="00605ED0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bottom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M8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-4130.02*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  <w:tcBorders>
              <w:bottom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shd w:val="clear" w:color="auto" w:fill="auto"/>
          </w:tcPr>
          <w:p w:rsidR="00B34D0E" w:rsidRPr="00605ED0" w:rsidRDefault="00B34D0E" w:rsidP="00D534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5ED0">
              <w:rPr>
                <w:rFonts w:ascii="Times New Roman" w:hAnsi="Times New Roman" w:cs="Times New Roman"/>
              </w:rPr>
              <w:t>0.0225</w:t>
            </w:r>
          </w:p>
        </w:tc>
      </w:tr>
    </w:tbl>
    <w:p w:rsidR="00D25C4D" w:rsidRDefault="00D25C4D"/>
    <w:sectPr w:rsidR="00D25C4D" w:rsidSect="00B34D0E">
      <w:pgSz w:w="12240" w:h="15840" w:code="1"/>
      <w:pgMar w:top="1440" w:right="1440" w:bottom="1440" w:left="1440" w:header="720" w:footer="720" w:gutter="0"/>
      <w:cols w:space="720"/>
      <w:docGrid w:linePitch="360" w:charSpace="5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E4F80"/>
    <w:multiLevelType w:val="hybridMultilevel"/>
    <w:tmpl w:val="30A6C654"/>
    <w:lvl w:ilvl="0" w:tplc="AFB078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drawingGridHorizontalSpacing w:val="223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0E"/>
    <w:rsid w:val="00053243"/>
    <w:rsid w:val="000721D3"/>
    <w:rsid w:val="005240A2"/>
    <w:rsid w:val="00594322"/>
    <w:rsid w:val="0083079F"/>
    <w:rsid w:val="00B34D0E"/>
    <w:rsid w:val="00C71423"/>
    <w:rsid w:val="00CB1972"/>
    <w:rsid w:val="00D25C4D"/>
    <w:rsid w:val="00D9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D0E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34D0E"/>
  </w:style>
  <w:style w:type="table" w:styleId="LightShading">
    <w:name w:val="Light Shading"/>
    <w:basedOn w:val="TableNormal"/>
    <w:uiPriority w:val="60"/>
    <w:rsid w:val="00B34D0E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B34D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D0E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34D0E"/>
  </w:style>
  <w:style w:type="table" w:styleId="LightShading">
    <w:name w:val="Light Shading"/>
    <w:basedOn w:val="TableNormal"/>
    <w:uiPriority w:val="60"/>
    <w:rsid w:val="00B34D0E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B34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Geoduck</dc:creator>
  <cp:lastModifiedBy>Geoduck</cp:lastModifiedBy>
  <cp:revision>3</cp:revision>
  <dcterms:created xsi:type="dcterms:W3CDTF">2016-04-25T05:05:00Z</dcterms:created>
  <dcterms:modified xsi:type="dcterms:W3CDTF">2016-04-25T09:20:00Z</dcterms:modified>
</cp:coreProperties>
</file>