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1A" w:rsidRDefault="0012501C" w:rsidP="009023E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86400" behindDoc="0" locked="0" layoutInCell="1" allowOverlap="1" wp14:anchorId="3F4DA896" wp14:editId="21495B6F">
            <wp:simplePos x="0" y="0"/>
            <wp:positionH relativeFrom="margin">
              <wp:posOffset>1517015</wp:posOffset>
            </wp:positionH>
            <wp:positionV relativeFrom="margin">
              <wp:posOffset>1792605</wp:posOffset>
            </wp:positionV>
            <wp:extent cx="5334000" cy="4651375"/>
            <wp:effectExtent l="19050" t="19050" r="19050" b="1587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LandMarksFish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651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E5A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FE0E076" wp14:editId="21100854">
                <wp:simplePos x="0" y="0"/>
                <wp:positionH relativeFrom="column">
                  <wp:posOffset>3000375</wp:posOffset>
                </wp:positionH>
                <wp:positionV relativeFrom="paragraph">
                  <wp:posOffset>2552700</wp:posOffset>
                </wp:positionV>
                <wp:extent cx="0" cy="0"/>
                <wp:effectExtent l="0" t="0" r="0" b="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152F" w:rsidRDefault="00C4152F" w:rsidP="001250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oval w14:anchorId="6FE0E076" id="Oval 46" o:spid="_x0000_s1026" style="position:absolute;margin-left:236.25pt;margin-top:201pt;width:0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" fillcolor="#5b9bd5 [3204]" strokecolor="#1f4d78 [1604]" strokeweight="1pt">
                <v:stroke joinstyle="miter"/>
                <v:textbox>
                  <w:txbxContent>
                    <w:p w:rsidR="00C4152F" w:rsidRDefault="00C4152F" w:rsidP="0012501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E72979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7375255" wp14:editId="105E3FE7">
                <wp:simplePos x="0" y="0"/>
                <wp:positionH relativeFrom="column">
                  <wp:posOffset>904504</wp:posOffset>
                </wp:positionH>
                <wp:positionV relativeFrom="paragraph">
                  <wp:posOffset>4580255</wp:posOffset>
                </wp:positionV>
                <wp:extent cx="224287" cy="259092"/>
                <wp:effectExtent l="0" t="0" r="4445" b="762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590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152F" w:rsidRDefault="00C4152F" w:rsidP="00E17E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27375255" id="Rectangle 47" o:spid="_x0000_s1027" style="position:absolute;margin-left:71.2pt;margin-top:360.65pt;width:17.65pt;height:20.4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" fillcolor="white [3212]" stroked="f" strokeweight="1pt">
                <v:textbox>
                  <w:txbxContent>
                    <w:p w:rsidR="00C4152F" w:rsidRDefault="00C4152F" w:rsidP="00E17E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185B">
        <w:rPr>
          <w:rFonts w:ascii="Times New Roman" w:hAnsi="Times New Roman"/>
          <w:b/>
          <w:sz w:val="24"/>
          <w:szCs w:val="24"/>
        </w:rPr>
        <w:t xml:space="preserve">Additional file </w:t>
      </w:r>
      <w:r w:rsidR="00DC185B" w:rsidRPr="00055E3C">
        <w:rPr>
          <w:rFonts w:ascii="Times New Roman" w:hAnsi="Times New Roman"/>
          <w:b/>
          <w:sz w:val="24"/>
          <w:szCs w:val="24"/>
        </w:rPr>
        <w:t>1</w:t>
      </w:r>
      <w:r w:rsidR="00DC185B" w:rsidRPr="00055E3C">
        <w:rPr>
          <w:rFonts w:ascii="Times New Roman" w:hAnsi="Times New Roman"/>
          <w:sz w:val="24"/>
          <w:szCs w:val="24"/>
        </w:rPr>
        <w:t xml:space="preserve">. </w:t>
      </w:r>
      <w:r w:rsidR="009023E5" w:rsidRPr="009023E5">
        <w:rPr>
          <w:rFonts w:ascii="Times New Roman" w:hAnsi="Times New Roman"/>
          <w:sz w:val="24"/>
          <w:szCs w:val="24"/>
        </w:rPr>
        <w:t xml:space="preserve">Landmark order and placement for digitizing head </w:t>
      </w:r>
      <w:r w:rsidR="004C121B">
        <w:rPr>
          <w:rFonts w:ascii="Times New Roman" w:hAnsi="Times New Roman"/>
          <w:sz w:val="24"/>
          <w:szCs w:val="24"/>
        </w:rPr>
        <w:t xml:space="preserve">and body </w:t>
      </w:r>
      <w:r w:rsidR="009023E5" w:rsidRPr="009023E5">
        <w:rPr>
          <w:rFonts w:ascii="Times New Roman" w:hAnsi="Times New Roman"/>
          <w:sz w:val="24"/>
          <w:szCs w:val="24"/>
        </w:rPr>
        <w:t>shape</w:t>
      </w:r>
      <w:r w:rsidR="00C4152F">
        <w:rPr>
          <w:rFonts w:ascii="Times New Roman" w:hAnsi="Times New Roman"/>
          <w:sz w:val="24"/>
          <w:szCs w:val="24"/>
        </w:rPr>
        <w:t xml:space="preserve"> of lake trout</w:t>
      </w:r>
      <w:r w:rsidR="009023E5" w:rsidRPr="009023E5">
        <w:rPr>
          <w:rFonts w:ascii="Times New Roman" w:hAnsi="Times New Roman"/>
          <w:sz w:val="24"/>
          <w:szCs w:val="24"/>
        </w:rPr>
        <w:t xml:space="preserve">. </w:t>
      </w:r>
    </w:p>
    <w:p w:rsidR="00F16D4E" w:rsidRDefault="00BC0728" w:rsidP="009023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 w:rsidR="009023E5" w:rsidRPr="009023E5">
        <w:rPr>
          <w:rFonts w:ascii="Times New Roman" w:hAnsi="Times New Roman"/>
          <w:sz w:val="24"/>
          <w:szCs w:val="24"/>
        </w:rPr>
        <w:t>Sem</w:t>
      </w:r>
      <w:r w:rsidR="002B3ADC">
        <w:rPr>
          <w:rFonts w:ascii="Times New Roman" w:hAnsi="Times New Roman"/>
          <w:sz w:val="24"/>
          <w:szCs w:val="24"/>
        </w:rPr>
        <w:t>i</w:t>
      </w:r>
      <w:r w:rsidR="00E17E5A">
        <w:rPr>
          <w:rFonts w:ascii="Times New Roman" w:hAnsi="Times New Roman"/>
          <w:sz w:val="24"/>
          <w:szCs w:val="24"/>
        </w:rPr>
        <w:t>-</w:t>
      </w:r>
      <w:r w:rsidR="009023E5" w:rsidRPr="009023E5">
        <w:rPr>
          <w:rFonts w:ascii="Times New Roman" w:hAnsi="Times New Roman"/>
          <w:sz w:val="24"/>
          <w:szCs w:val="24"/>
        </w:rPr>
        <w:t>landmarks (black dots) were placed at 10 evenly spaced partitions between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 xml:space="preserve">the anterior tip of the snout and the posterior edge of the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opercle</w:t>
      </w:r>
      <w:proofErr w:type="spellEnd"/>
      <w:r w:rsidR="009023E5" w:rsidRPr="009023E5">
        <w:rPr>
          <w:rFonts w:ascii="Times New Roman" w:hAnsi="Times New Roman"/>
          <w:sz w:val="24"/>
          <w:szCs w:val="24"/>
        </w:rPr>
        <w:t>. Homologous landmarks (white dots) indicate the anterior terminus of upper (1) and lower jaw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 xml:space="preserve">(23); anterior (25), center (26), and posterior (27) of the orbit; posterior terminus of maxilla (24); pectoral fin insertion (28); and the posterior of the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opercle</w:t>
      </w:r>
      <w:proofErr w:type="spellEnd"/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>(12).</w:t>
      </w:r>
      <w:r w:rsidR="0012501C" w:rsidRPr="0012501C">
        <w:t xml:space="preserve"> </w:t>
      </w:r>
      <w:r w:rsidR="0012501C" w:rsidRPr="0012501C">
        <w:rPr>
          <w:rFonts w:ascii="Times New Roman" w:hAnsi="Times New Roman"/>
          <w:sz w:val="24"/>
          <w:szCs w:val="24"/>
        </w:rPr>
        <w:t>Landmarks 1, 11, 13, and 23 are the anchors between which the semi-landmarks slide.</w:t>
      </w:r>
      <w:r w:rsidR="0012501C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>(</w:t>
      </w:r>
      <w:r w:rsidR="0012501C">
        <w:rPr>
          <w:rFonts w:ascii="Times New Roman" w:hAnsi="Times New Roman"/>
          <w:sz w:val="24"/>
          <w:szCs w:val="24"/>
        </w:rPr>
        <w:t>b</w:t>
      </w:r>
      <w:r w:rsidR="009023E5" w:rsidRPr="009023E5">
        <w:rPr>
          <w:rFonts w:ascii="Times New Roman" w:hAnsi="Times New Roman"/>
          <w:sz w:val="24"/>
          <w:szCs w:val="24"/>
        </w:rPr>
        <w:t xml:space="preserve">) </w:t>
      </w:r>
      <w:r w:rsidR="00E17E5A">
        <w:rPr>
          <w:rFonts w:ascii="Times New Roman" w:hAnsi="Times New Roman"/>
          <w:sz w:val="24"/>
          <w:szCs w:val="24"/>
        </w:rPr>
        <w:t>Semi-landmarks</w:t>
      </w:r>
      <w:r w:rsidR="009023E5" w:rsidRPr="009023E5">
        <w:rPr>
          <w:rFonts w:ascii="Times New Roman" w:hAnsi="Times New Roman"/>
          <w:sz w:val="24"/>
          <w:szCs w:val="24"/>
        </w:rPr>
        <w:t xml:space="preserve"> (black dots) were placed at 0.20, 0.30, 0.40, and 0.50×standard length (SL) to quantify body depth. Homologous landmarks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>(white dots) indicated the anterior terminus of upper jaw (1), posterior tip of maxilla (2), center of eye (3), top of cranium at midpoint of eye (4), posterior of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neurocranium</w:t>
      </w:r>
      <w:proofErr w:type="spellEnd"/>
      <w:r w:rsidR="009023E5" w:rsidRPr="009023E5">
        <w:rPr>
          <w:rFonts w:ascii="Times New Roman" w:hAnsi="Times New Roman"/>
          <w:sz w:val="24"/>
          <w:szCs w:val="24"/>
        </w:rPr>
        <w:t xml:space="preserve"> (5), anterior insertion of dorsal fin (6), posterior insertion of dorsal fin (7), anterior insertion of adipose fin (8), dorsal insertion of caudal fin (9),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 xml:space="preserve">midpoint of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hypural</w:t>
      </w:r>
      <w:proofErr w:type="spellEnd"/>
      <w:r w:rsidR="009023E5" w:rsidRPr="009023E5">
        <w:rPr>
          <w:rFonts w:ascii="Times New Roman" w:hAnsi="Times New Roman"/>
          <w:sz w:val="24"/>
          <w:szCs w:val="24"/>
        </w:rPr>
        <w:t xml:space="preserve"> plate (10), ventral insertion of caudal fin (11), posterior insertion of anal fin (12), anterior insertion of anal fin (13), anterior insertion of pelvic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 xml:space="preserve">fin (14), dorsal insertion of pectoral fin (19), and isthmus of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branchiostegal</w:t>
      </w:r>
      <w:proofErr w:type="spellEnd"/>
      <w:r w:rsidR="009023E5" w:rsidRPr="009023E5">
        <w:rPr>
          <w:rFonts w:ascii="Times New Roman" w:hAnsi="Times New Roman"/>
          <w:sz w:val="24"/>
          <w:szCs w:val="24"/>
        </w:rPr>
        <w:t xml:space="preserve"> membrane (20; c.f., Zimmerman et al. </w:t>
      </w:r>
      <w:r w:rsidR="002B3ADC">
        <w:rPr>
          <w:rFonts w:ascii="Times New Roman" w:hAnsi="Times New Roman"/>
          <w:sz w:val="24"/>
          <w:szCs w:val="24"/>
        </w:rPr>
        <w:t>[46]</w:t>
      </w:r>
      <w:r w:rsidR="009023E5" w:rsidRPr="009023E5">
        <w:rPr>
          <w:rFonts w:ascii="Times New Roman" w:hAnsi="Times New Roman"/>
          <w:sz w:val="24"/>
          <w:szCs w:val="24"/>
        </w:rPr>
        <w:t>. (</w:t>
      </w:r>
      <w:r w:rsidR="0012501C">
        <w:rPr>
          <w:rFonts w:ascii="Times New Roman" w:hAnsi="Times New Roman"/>
          <w:sz w:val="24"/>
          <w:szCs w:val="24"/>
        </w:rPr>
        <w:t>c</w:t>
      </w:r>
      <w:r w:rsidR="009023E5" w:rsidRPr="009023E5">
        <w:rPr>
          <w:rFonts w:ascii="Times New Roman" w:hAnsi="Times New Roman"/>
          <w:sz w:val="24"/>
          <w:szCs w:val="24"/>
        </w:rPr>
        <w:t>) Eight linear phenotypic characteristics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>were measured on each specimen as follows: (1) caudal peduncle depth (CPD): least vertical depth of the caudal peduncle; (2) caudal peduncle length (CPL):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>distance along the horizontal axis of the body between the posterior of the anal fin and the caudal flexure; (3) head length (HLL): distance from the tip of the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 xml:space="preserve">premaxilla to the posterior margin of the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opercle</w:t>
      </w:r>
      <w:proofErr w:type="spellEnd"/>
      <w:r w:rsidR="009023E5" w:rsidRPr="009023E5">
        <w:rPr>
          <w:rFonts w:ascii="Times New Roman" w:hAnsi="Times New Roman"/>
          <w:sz w:val="24"/>
          <w:szCs w:val="24"/>
        </w:rPr>
        <w:t>; (4) maxilla length (MXL): anterior point of premaxillae to posterior end of the maxilla; (5) orbital length (OOL):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>distance between anterior and posterior fleshy margins of the orbit; (6) pectoral fin length (PCL): measured from the insertion of outermost ray to farthest tip of fin;</w:t>
      </w:r>
      <w:r w:rsidR="009023E5">
        <w:rPr>
          <w:rFonts w:ascii="Times New Roman" w:hAnsi="Times New Roman"/>
          <w:sz w:val="24"/>
          <w:szCs w:val="24"/>
        </w:rPr>
        <w:t xml:space="preserve"> </w:t>
      </w:r>
      <w:r w:rsidR="009023E5" w:rsidRPr="009023E5">
        <w:rPr>
          <w:rFonts w:ascii="Times New Roman" w:hAnsi="Times New Roman"/>
          <w:sz w:val="24"/>
          <w:szCs w:val="24"/>
        </w:rPr>
        <w:t xml:space="preserve">(7) pelvic fin length (PVL): measured from the insertion of outermost ray to farthest tip of fin; and (8) </w:t>
      </w:r>
      <w:proofErr w:type="spellStart"/>
      <w:r w:rsidR="009023E5" w:rsidRPr="009023E5">
        <w:rPr>
          <w:rFonts w:ascii="Times New Roman" w:hAnsi="Times New Roman"/>
          <w:sz w:val="24"/>
          <w:szCs w:val="24"/>
        </w:rPr>
        <w:t>preorbital</w:t>
      </w:r>
      <w:proofErr w:type="spellEnd"/>
      <w:r w:rsidR="009023E5" w:rsidRPr="009023E5">
        <w:rPr>
          <w:rFonts w:ascii="Times New Roman" w:hAnsi="Times New Roman"/>
          <w:sz w:val="24"/>
          <w:szCs w:val="24"/>
        </w:rPr>
        <w:t xml:space="preserve"> length (POL): tip of the premaxilla to the anterior</w:t>
      </w:r>
      <w:r w:rsidR="009023E5">
        <w:rPr>
          <w:rFonts w:ascii="Times New Roman" w:hAnsi="Times New Roman"/>
          <w:sz w:val="24"/>
          <w:szCs w:val="24"/>
        </w:rPr>
        <w:t xml:space="preserve"> fleshy margin of the orbit. [Figure and caption reproduced directly from Muir et al. </w:t>
      </w:r>
      <w:r w:rsidR="002B3ADC">
        <w:rPr>
          <w:rFonts w:ascii="Times New Roman" w:hAnsi="Times New Roman"/>
          <w:sz w:val="24"/>
          <w:szCs w:val="24"/>
        </w:rPr>
        <w:t>[25]</w:t>
      </w:r>
      <w:r w:rsidR="009023E5">
        <w:rPr>
          <w:rFonts w:ascii="Times New Roman" w:hAnsi="Times New Roman"/>
          <w:sz w:val="24"/>
          <w:szCs w:val="24"/>
        </w:rPr>
        <w:t xml:space="preserve"> with permission.]</w:t>
      </w:r>
    </w:p>
    <w:sectPr w:rsidR="00F16D4E" w:rsidSect="0044534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0007"/>
    <w:multiLevelType w:val="hybridMultilevel"/>
    <w:tmpl w:val="6C6CF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una Baillie">
    <w15:presenceInfo w15:providerId="None" w15:userId="Shauna Bai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02472"/>
    <w:rsid w:val="00006396"/>
    <w:rsid w:val="00013EA3"/>
    <w:rsid w:val="0001596D"/>
    <w:rsid w:val="00025BE9"/>
    <w:rsid w:val="0002634B"/>
    <w:rsid w:val="00027360"/>
    <w:rsid w:val="0003615E"/>
    <w:rsid w:val="000368B2"/>
    <w:rsid w:val="000425B7"/>
    <w:rsid w:val="00043961"/>
    <w:rsid w:val="0004403D"/>
    <w:rsid w:val="00045446"/>
    <w:rsid w:val="00055E3C"/>
    <w:rsid w:val="00091311"/>
    <w:rsid w:val="000933EF"/>
    <w:rsid w:val="000B2B51"/>
    <w:rsid w:val="000B305D"/>
    <w:rsid w:val="000B7D81"/>
    <w:rsid w:val="0010149A"/>
    <w:rsid w:val="0010151D"/>
    <w:rsid w:val="0010315F"/>
    <w:rsid w:val="00114F42"/>
    <w:rsid w:val="0012501C"/>
    <w:rsid w:val="001278B4"/>
    <w:rsid w:val="0013372D"/>
    <w:rsid w:val="001347FD"/>
    <w:rsid w:val="0013544F"/>
    <w:rsid w:val="0014252C"/>
    <w:rsid w:val="0017198C"/>
    <w:rsid w:val="00182BBA"/>
    <w:rsid w:val="00184358"/>
    <w:rsid w:val="00191F84"/>
    <w:rsid w:val="001A1E14"/>
    <w:rsid w:val="001A2B4C"/>
    <w:rsid w:val="001B3308"/>
    <w:rsid w:val="001F2D47"/>
    <w:rsid w:val="001F405B"/>
    <w:rsid w:val="001F7E27"/>
    <w:rsid w:val="00200C40"/>
    <w:rsid w:val="00216729"/>
    <w:rsid w:val="002219B2"/>
    <w:rsid w:val="00230A81"/>
    <w:rsid w:val="002319DD"/>
    <w:rsid w:val="00232FAD"/>
    <w:rsid w:val="0024121F"/>
    <w:rsid w:val="00251B36"/>
    <w:rsid w:val="0025675D"/>
    <w:rsid w:val="00257CB3"/>
    <w:rsid w:val="002644C9"/>
    <w:rsid w:val="00270630"/>
    <w:rsid w:val="002730F0"/>
    <w:rsid w:val="00275E5B"/>
    <w:rsid w:val="00284A0C"/>
    <w:rsid w:val="0028679D"/>
    <w:rsid w:val="0029501F"/>
    <w:rsid w:val="002A4DFB"/>
    <w:rsid w:val="002A6BB3"/>
    <w:rsid w:val="002A7C7F"/>
    <w:rsid w:val="002B260B"/>
    <w:rsid w:val="002B3345"/>
    <w:rsid w:val="002B3ADC"/>
    <w:rsid w:val="002C02AF"/>
    <w:rsid w:val="002C0B0A"/>
    <w:rsid w:val="002D51F2"/>
    <w:rsid w:val="002E3A6B"/>
    <w:rsid w:val="002F1B57"/>
    <w:rsid w:val="00321C23"/>
    <w:rsid w:val="003248B4"/>
    <w:rsid w:val="0032525F"/>
    <w:rsid w:val="00325628"/>
    <w:rsid w:val="00333B9F"/>
    <w:rsid w:val="00351667"/>
    <w:rsid w:val="003711CA"/>
    <w:rsid w:val="00390693"/>
    <w:rsid w:val="003925D9"/>
    <w:rsid w:val="003932B2"/>
    <w:rsid w:val="003A1814"/>
    <w:rsid w:val="003A3AAA"/>
    <w:rsid w:val="003A7999"/>
    <w:rsid w:val="003B34F3"/>
    <w:rsid w:val="003C0957"/>
    <w:rsid w:val="003C1C4E"/>
    <w:rsid w:val="003C728B"/>
    <w:rsid w:val="003D0179"/>
    <w:rsid w:val="003D2FFD"/>
    <w:rsid w:val="003D38AF"/>
    <w:rsid w:val="003D6109"/>
    <w:rsid w:val="003D6287"/>
    <w:rsid w:val="003E141E"/>
    <w:rsid w:val="003E680F"/>
    <w:rsid w:val="003F5B72"/>
    <w:rsid w:val="00401F25"/>
    <w:rsid w:val="00405D22"/>
    <w:rsid w:val="004061F7"/>
    <w:rsid w:val="00410B37"/>
    <w:rsid w:val="00414A61"/>
    <w:rsid w:val="00426EEB"/>
    <w:rsid w:val="00430243"/>
    <w:rsid w:val="004316B3"/>
    <w:rsid w:val="00441202"/>
    <w:rsid w:val="0044534A"/>
    <w:rsid w:val="004473B1"/>
    <w:rsid w:val="004547E1"/>
    <w:rsid w:val="00455BCE"/>
    <w:rsid w:val="00455BFA"/>
    <w:rsid w:val="004612EE"/>
    <w:rsid w:val="004654E8"/>
    <w:rsid w:val="004737FF"/>
    <w:rsid w:val="00476AD9"/>
    <w:rsid w:val="00477090"/>
    <w:rsid w:val="0048473C"/>
    <w:rsid w:val="00490CF4"/>
    <w:rsid w:val="00496E75"/>
    <w:rsid w:val="004978E9"/>
    <w:rsid w:val="004A0682"/>
    <w:rsid w:val="004B18AB"/>
    <w:rsid w:val="004B269E"/>
    <w:rsid w:val="004C1126"/>
    <w:rsid w:val="004C121B"/>
    <w:rsid w:val="004C7B8A"/>
    <w:rsid w:val="004D2674"/>
    <w:rsid w:val="004D49B0"/>
    <w:rsid w:val="004D724B"/>
    <w:rsid w:val="004E2AEE"/>
    <w:rsid w:val="004F173C"/>
    <w:rsid w:val="004F26CB"/>
    <w:rsid w:val="004F29C7"/>
    <w:rsid w:val="00513B00"/>
    <w:rsid w:val="00516DAC"/>
    <w:rsid w:val="0051706F"/>
    <w:rsid w:val="00520A1E"/>
    <w:rsid w:val="00521819"/>
    <w:rsid w:val="00530DF4"/>
    <w:rsid w:val="0053343D"/>
    <w:rsid w:val="005421DC"/>
    <w:rsid w:val="00545A3D"/>
    <w:rsid w:val="0054731E"/>
    <w:rsid w:val="00550D7F"/>
    <w:rsid w:val="005531E8"/>
    <w:rsid w:val="00565D98"/>
    <w:rsid w:val="005676B7"/>
    <w:rsid w:val="00570E1D"/>
    <w:rsid w:val="005718ED"/>
    <w:rsid w:val="005732D4"/>
    <w:rsid w:val="005763DF"/>
    <w:rsid w:val="005811D3"/>
    <w:rsid w:val="00595B79"/>
    <w:rsid w:val="005A3572"/>
    <w:rsid w:val="005A4677"/>
    <w:rsid w:val="005C709B"/>
    <w:rsid w:val="005D12B5"/>
    <w:rsid w:val="005D1BDD"/>
    <w:rsid w:val="005D241A"/>
    <w:rsid w:val="005E0AA4"/>
    <w:rsid w:val="005E7824"/>
    <w:rsid w:val="005F364B"/>
    <w:rsid w:val="005F4759"/>
    <w:rsid w:val="005F528B"/>
    <w:rsid w:val="005F7090"/>
    <w:rsid w:val="00600C04"/>
    <w:rsid w:val="00601C5D"/>
    <w:rsid w:val="0060773A"/>
    <w:rsid w:val="0061530B"/>
    <w:rsid w:val="00615411"/>
    <w:rsid w:val="0062569F"/>
    <w:rsid w:val="00627039"/>
    <w:rsid w:val="006318C6"/>
    <w:rsid w:val="00635C57"/>
    <w:rsid w:val="00636AB0"/>
    <w:rsid w:val="00650A92"/>
    <w:rsid w:val="00661F1B"/>
    <w:rsid w:val="00662D61"/>
    <w:rsid w:val="00667E17"/>
    <w:rsid w:val="00681A44"/>
    <w:rsid w:val="006853A5"/>
    <w:rsid w:val="006A74AD"/>
    <w:rsid w:val="006F16FF"/>
    <w:rsid w:val="006F3BB6"/>
    <w:rsid w:val="00711187"/>
    <w:rsid w:val="00712DF8"/>
    <w:rsid w:val="007134CE"/>
    <w:rsid w:val="0073485B"/>
    <w:rsid w:val="00744598"/>
    <w:rsid w:val="00746B24"/>
    <w:rsid w:val="00750F50"/>
    <w:rsid w:val="00752BD4"/>
    <w:rsid w:val="0077099C"/>
    <w:rsid w:val="00771969"/>
    <w:rsid w:val="0077422D"/>
    <w:rsid w:val="00777593"/>
    <w:rsid w:val="00781DE2"/>
    <w:rsid w:val="007837C5"/>
    <w:rsid w:val="007845C8"/>
    <w:rsid w:val="007928A0"/>
    <w:rsid w:val="00792E1C"/>
    <w:rsid w:val="007A0C41"/>
    <w:rsid w:val="007B59FD"/>
    <w:rsid w:val="007C13B6"/>
    <w:rsid w:val="007D4E15"/>
    <w:rsid w:val="007E7FA9"/>
    <w:rsid w:val="007F1CA1"/>
    <w:rsid w:val="007F42C4"/>
    <w:rsid w:val="007F7270"/>
    <w:rsid w:val="007F7B87"/>
    <w:rsid w:val="0080094A"/>
    <w:rsid w:val="008015ED"/>
    <w:rsid w:val="00802DF3"/>
    <w:rsid w:val="00803F37"/>
    <w:rsid w:val="00810D08"/>
    <w:rsid w:val="008177EA"/>
    <w:rsid w:val="0082274D"/>
    <w:rsid w:val="00824D69"/>
    <w:rsid w:val="00834395"/>
    <w:rsid w:val="00837CBB"/>
    <w:rsid w:val="00845B74"/>
    <w:rsid w:val="00850C55"/>
    <w:rsid w:val="00854839"/>
    <w:rsid w:val="008551BC"/>
    <w:rsid w:val="0086010A"/>
    <w:rsid w:val="0086587E"/>
    <w:rsid w:val="00875937"/>
    <w:rsid w:val="0088380B"/>
    <w:rsid w:val="00893F4B"/>
    <w:rsid w:val="00895AE6"/>
    <w:rsid w:val="008A1075"/>
    <w:rsid w:val="008A1B7E"/>
    <w:rsid w:val="008A5D7B"/>
    <w:rsid w:val="008B2CCA"/>
    <w:rsid w:val="008B51BC"/>
    <w:rsid w:val="008B7DF2"/>
    <w:rsid w:val="008C1E65"/>
    <w:rsid w:val="008C412E"/>
    <w:rsid w:val="008C5FA3"/>
    <w:rsid w:val="008D2DF0"/>
    <w:rsid w:val="008D5A77"/>
    <w:rsid w:val="008E5F6D"/>
    <w:rsid w:val="008F1E72"/>
    <w:rsid w:val="008F748C"/>
    <w:rsid w:val="009023E5"/>
    <w:rsid w:val="00902A02"/>
    <w:rsid w:val="009043AA"/>
    <w:rsid w:val="00921263"/>
    <w:rsid w:val="009246BF"/>
    <w:rsid w:val="00924EFE"/>
    <w:rsid w:val="00926DD4"/>
    <w:rsid w:val="00927F08"/>
    <w:rsid w:val="00952529"/>
    <w:rsid w:val="00956F2E"/>
    <w:rsid w:val="009609E4"/>
    <w:rsid w:val="00961D15"/>
    <w:rsid w:val="009647AB"/>
    <w:rsid w:val="00964A5D"/>
    <w:rsid w:val="009660A4"/>
    <w:rsid w:val="009678F8"/>
    <w:rsid w:val="009910CF"/>
    <w:rsid w:val="00996473"/>
    <w:rsid w:val="00996861"/>
    <w:rsid w:val="00996C5B"/>
    <w:rsid w:val="009A23C7"/>
    <w:rsid w:val="009A48BD"/>
    <w:rsid w:val="009C5084"/>
    <w:rsid w:val="009D53A1"/>
    <w:rsid w:val="009E3375"/>
    <w:rsid w:val="009E41FC"/>
    <w:rsid w:val="009F2C0B"/>
    <w:rsid w:val="009F2C86"/>
    <w:rsid w:val="009F463B"/>
    <w:rsid w:val="00A03FCD"/>
    <w:rsid w:val="00A3143E"/>
    <w:rsid w:val="00A319FF"/>
    <w:rsid w:val="00A35515"/>
    <w:rsid w:val="00A4685F"/>
    <w:rsid w:val="00A629D8"/>
    <w:rsid w:val="00A72765"/>
    <w:rsid w:val="00A7429D"/>
    <w:rsid w:val="00A81330"/>
    <w:rsid w:val="00A86A72"/>
    <w:rsid w:val="00A87290"/>
    <w:rsid w:val="00A92AA8"/>
    <w:rsid w:val="00A9373E"/>
    <w:rsid w:val="00A9775D"/>
    <w:rsid w:val="00AA1561"/>
    <w:rsid w:val="00AA6AFD"/>
    <w:rsid w:val="00AB4041"/>
    <w:rsid w:val="00AC2197"/>
    <w:rsid w:val="00AD199D"/>
    <w:rsid w:val="00AE2D8A"/>
    <w:rsid w:val="00AE5E45"/>
    <w:rsid w:val="00AF2590"/>
    <w:rsid w:val="00AF7CCC"/>
    <w:rsid w:val="00B03A01"/>
    <w:rsid w:val="00B15796"/>
    <w:rsid w:val="00B2445E"/>
    <w:rsid w:val="00B3090B"/>
    <w:rsid w:val="00B31377"/>
    <w:rsid w:val="00B314CC"/>
    <w:rsid w:val="00B40E10"/>
    <w:rsid w:val="00B41AC9"/>
    <w:rsid w:val="00B41BCF"/>
    <w:rsid w:val="00B45ABC"/>
    <w:rsid w:val="00B50CF2"/>
    <w:rsid w:val="00B662BD"/>
    <w:rsid w:val="00B67E37"/>
    <w:rsid w:val="00B722D5"/>
    <w:rsid w:val="00B75AA1"/>
    <w:rsid w:val="00B916BD"/>
    <w:rsid w:val="00B93FF5"/>
    <w:rsid w:val="00BA4B20"/>
    <w:rsid w:val="00BB0C0E"/>
    <w:rsid w:val="00BC0728"/>
    <w:rsid w:val="00BD1966"/>
    <w:rsid w:val="00BD2546"/>
    <w:rsid w:val="00BD62F0"/>
    <w:rsid w:val="00BE2F8B"/>
    <w:rsid w:val="00BE6A55"/>
    <w:rsid w:val="00BF1D9D"/>
    <w:rsid w:val="00C043EE"/>
    <w:rsid w:val="00C17A97"/>
    <w:rsid w:val="00C20DBA"/>
    <w:rsid w:val="00C24697"/>
    <w:rsid w:val="00C2527E"/>
    <w:rsid w:val="00C26500"/>
    <w:rsid w:val="00C269D0"/>
    <w:rsid w:val="00C273D7"/>
    <w:rsid w:val="00C3682F"/>
    <w:rsid w:val="00C36EB3"/>
    <w:rsid w:val="00C370FE"/>
    <w:rsid w:val="00C4152F"/>
    <w:rsid w:val="00C44E6D"/>
    <w:rsid w:val="00C523FC"/>
    <w:rsid w:val="00C52C1A"/>
    <w:rsid w:val="00C53C5D"/>
    <w:rsid w:val="00C57D54"/>
    <w:rsid w:val="00C613C6"/>
    <w:rsid w:val="00C72286"/>
    <w:rsid w:val="00C8074E"/>
    <w:rsid w:val="00C841FF"/>
    <w:rsid w:val="00C86705"/>
    <w:rsid w:val="00C879E9"/>
    <w:rsid w:val="00CA5E67"/>
    <w:rsid w:val="00CB2DC8"/>
    <w:rsid w:val="00CB733A"/>
    <w:rsid w:val="00CC0FA3"/>
    <w:rsid w:val="00CC1A0D"/>
    <w:rsid w:val="00CC2F37"/>
    <w:rsid w:val="00CC5C1A"/>
    <w:rsid w:val="00CD6837"/>
    <w:rsid w:val="00CE398F"/>
    <w:rsid w:val="00CE544B"/>
    <w:rsid w:val="00CE663E"/>
    <w:rsid w:val="00CF31E2"/>
    <w:rsid w:val="00D149C5"/>
    <w:rsid w:val="00D22E34"/>
    <w:rsid w:val="00D240FD"/>
    <w:rsid w:val="00D403F7"/>
    <w:rsid w:val="00D42BC8"/>
    <w:rsid w:val="00D42FBC"/>
    <w:rsid w:val="00D51AC9"/>
    <w:rsid w:val="00D520B2"/>
    <w:rsid w:val="00D5674F"/>
    <w:rsid w:val="00D56B69"/>
    <w:rsid w:val="00D57725"/>
    <w:rsid w:val="00D733E0"/>
    <w:rsid w:val="00D85572"/>
    <w:rsid w:val="00D85DAE"/>
    <w:rsid w:val="00D86180"/>
    <w:rsid w:val="00D87BC6"/>
    <w:rsid w:val="00D953C9"/>
    <w:rsid w:val="00D97318"/>
    <w:rsid w:val="00DA1165"/>
    <w:rsid w:val="00DB01CA"/>
    <w:rsid w:val="00DB143A"/>
    <w:rsid w:val="00DC185B"/>
    <w:rsid w:val="00DC3F56"/>
    <w:rsid w:val="00DC7B1D"/>
    <w:rsid w:val="00DD5118"/>
    <w:rsid w:val="00DD6BD3"/>
    <w:rsid w:val="00DE3210"/>
    <w:rsid w:val="00DF32E4"/>
    <w:rsid w:val="00DF3588"/>
    <w:rsid w:val="00DF4E0B"/>
    <w:rsid w:val="00E07F0A"/>
    <w:rsid w:val="00E17E5A"/>
    <w:rsid w:val="00E23D43"/>
    <w:rsid w:val="00E24152"/>
    <w:rsid w:val="00E27A04"/>
    <w:rsid w:val="00E31B41"/>
    <w:rsid w:val="00E45C9D"/>
    <w:rsid w:val="00E4623E"/>
    <w:rsid w:val="00E53A2F"/>
    <w:rsid w:val="00E53F6D"/>
    <w:rsid w:val="00E60C22"/>
    <w:rsid w:val="00E63B42"/>
    <w:rsid w:val="00E722DD"/>
    <w:rsid w:val="00E72979"/>
    <w:rsid w:val="00E73AC4"/>
    <w:rsid w:val="00E77F20"/>
    <w:rsid w:val="00E85A90"/>
    <w:rsid w:val="00E85EE8"/>
    <w:rsid w:val="00E907CC"/>
    <w:rsid w:val="00E9483D"/>
    <w:rsid w:val="00EB0DF4"/>
    <w:rsid w:val="00EB47AB"/>
    <w:rsid w:val="00EC43FB"/>
    <w:rsid w:val="00EC53DF"/>
    <w:rsid w:val="00EC6945"/>
    <w:rsid w:val="00EE10F2"/>
    <w:rsid w:val="00EE74A7"/>
    <w:rsid w:val="00EF16DD"/>
    <w:rsid w:val="00EF2AA3"/>
    <w:rsid w:val="00EF4227"/>
    <w:rsid w:val="00F00B8C"/>
    <w:rsid w:val="00F03F8E"/>
    <w:rsid w:val="00F055E4"/>
    <w:rsid w:val="00F07934"/>
    <w:rsid w:val="00F12B8C"/>
    <w:rsid w:val="00F15177"/>
    <w:rsid w:val="00F16D4E"/>
    <w:rsid w:val="00F16F9B"/>
    <w:rsid w:val="00F2252E"/>
    <w:rsid w:val="00F30D47"/>
    <w:rsid w:val="00F35696"/>
    <w:rsid w:val="00F40DF5"/>
    <w:rsid w:val="00F428B0"/>
    <w:rsid w:val="00F500C1"/>
    <w:rsid w:val="00F83B56"/>
    <w:rsid w:val="00F90C1F"/>
    <w:rsid w:val="00F912CB"/>
    <w:rsid w:val="00FA1ADD"/>
    <w:rsid w:val="00FA51A8"/>
    <w:rsid w:val="00FA5C65"/>
    <w:rsid w:val="00FB3E3D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597EA-D1CE-4AA9-A145-1D65DBD2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Shauna</dc:creator>
  <cp:lastModifiedBy>Somoza, Jesun</cp:lastModifiedBy>
  <cp:revision>7</cp:revision>
  <cp:lastPrinted>2015-09-10T13:45:00Z</cp:lastPrinted>
  <dcterms:created xsi:type="dcterms:W3CDTF">2016-10-10T13:11:00Z</dcterms:created>
  <dcterms:modified xsi:type="dcterms:W3CDTF">2016-10-12T22:25:00Z</dcterms:modified>
</cp:coreProperties>
</file>