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726A76" w:rsidRPr="001F5F3E" w:rsidRDefault="001F5F3E" w:rsidP="00714143">
      <w:pPr>
        <w:rPr>
          <w:rFonts w:ascii="Times New Roman" w:hAnsi="Times New Roman"/>
          <w:b/>
          <w:sz w:val="24"/>
          <w:szCs w:val="24"/>
          <w:lang w:val="en-GB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en-GB"/>
        </w:rPr>
        <w:t>Additional file 2</w:t>
      </w:r>
    </w:p>
    <w:tbl>
      <w:tblPr>
        <w:tblW w:w="9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/>
      </w:tblPr>
      <w:tblGrid>
        <w:gridCol w:w="1473"/>
        <w:gridCol w:w="3686"/>
        <w:gridCol w:w="3969"/>
      </w:tblGrid>
      <w:tr w:rsidR="00726A76">
        <w:trPr>
          <w:trHeight w:hRule="exact" w:val="284"/>
          <w:jc w:val="center"/>
        </w:trPr>
        <w:tc>
          <w:tcPr>
            <w:tcW w:w="1473" w:type="dxa"/>
            <w:tcBorders>
              <w:top w:val="single" w:sz="4" w:space="0" w:color="auto"/>
              <w:bottom w:val="single" w:sz="12" w:space="0" w:color="666666"/>
              <w:right w:val="nil"/>
            </w:tcBorders>
            <w:shd w:val="clear" w:color="auto" w:fill="F2F2F2"/>
            <w:vAlign w:val="center"/>
          </w:tcPr>
          <w:p w:rsidR="00726A76" w:rsidRDefault="00726A76">
            <w:pP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Species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12" w:space="0" w:color="666666"/>
              <w:right w:val="nil"/>
            </w:tcBorders>
            <w:shd w:val="clear" w:color="auto" w:fill="F2F2F2"/>
            <w:vAlign w:val="center"/>
          </w:tcPr>
          <w:p w:rsidR="00726A76" w:rsidRDefault="00726A76">
            <w:pP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Sampled Localities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12" w:space="0" w:color="666666"/>
            </w:tcBorders>
            <w:shd w:val="clear" w:color="auto" w:fill="F2F2F2"/>
            <w:vAlign w:val="center"/>
          </w:tcPr>
          <w:p w:rsidR="00726A76" w:rsidRDefault="00726A76">
            <w:pP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GenBank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 xml:space="preserve"> Accession Numbers*</w:t>
            </w:r>
          </w:p>
        </w:tc>
      </w:tr>
      <w:tr w:rsidR="00726A76">
        <w:trPr>
          <w:trHeight w:hRule="exact" w:val="123"/>
          <w:jc w:val="center"/>
        </w:trPr>
        <w:tc>
          <w:tcPr>
            <w:tcW w:w="1473" w:type="dxa"/>
            <w:tcBorders>
              <w:top w:val="nil"/>
              <w:bottom w:val="nil"/>
              <w:right w:val="nil"/>
            </w:tcBorders>
          </w:tcPr>
          <w:p w:rsidR="00726A76" w:rsidRDefault="00726A76">
            <w:pPr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U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726A76" w:rsidRDefault="00726A7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</w:tcBorders>
          </w:tcPr>
          <w:p w:rsidR="00726A76" w:rsidRDefault="00726A7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76" w:rsidRPr="00714143">
        <w:trPr>
          <w:trHeight w:hRule="exact" w:val="3761"/>
          <w:jc w:val="center"/>
        </w:trPr>
        <w:tc>
          <w:tcPr>
            <w:tcW w:w="1473" w:type="dxa"/>
            <w:tcBorders>
              <w:top w:val="nil"/>
              <w:bottom w:val="nil"/>
              <w:right w:val="nil"/>
            </w:tcBorders>
          </w:tcPr>
          <w:p w:rsidR="00726A76" w:rsidRDefault="00726A76">
            <w:pPr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  <w:t xml:space="preserve">P.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  <w:t>lilfordi</w:t>
            </w:r>
            <w:proofErr w:type="spellEnd"/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726A76" w:rsidRDefault="00726A76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 xml:space="preserve">Balearic Islands                                               (see Brown </w:t>
            </w:r>
            <w:r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et al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 xml:space="preserve">. 2008                                          for locality details)                                    </w:t>
            </w:r>
          </w:p>
          <w:p w:rsidR="00726A76" w:rsidRDefault="00726A76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726A76" w:rsidRDefault="00726A76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726A76" w:rsidRDefault="00726A76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726A76" w:rsidRDefault="00726A76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</w:tcBorders>
          </w:tcPr>
          <w:p w:rsidR="00726A76" w:rsidRDefault="00726A76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mtDNA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: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EF694760–62, EF694764–66, EF694771, EF694773–75, EF694782, EF694785, EF694787–88, EF694799, EU006728, EU006730, EU006734, EU006738, EU006743, EU006745, EU006753, EU006756, EF694797, EF694799, EF694802, EF694805, EF694807, EF694809–10, EF990517, EF990522, EF990525, EF990531, EF990536, EF990540–41, EF990545–46, KC623944</w:t>
            </w:r>
          </w:p>
          <w:p w:rsidR="00726A76" w:rsidRDefault="00726A76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726A76" w:rsidRPr="00714143">
        <w:trPr>
          <w:trHeight w:hRule="exact" w:val="2410"/>
          <w:jc w:val="center"/>
        </w:trPr>
        <w:tc>
          <w:tcPr>
            <w:tcW w:w="1473" w:type="dxa"/>
            <w:tcBorders>
              <w:top w:val="nil"/>
              <w:bottom w:val="single" w:sz="4" w:space="0" w:color="auto"/>
              <w:right w:val="nil"/>
            </w:tcBorders>
          </w:tcPr>
          <w:p w:rsidR="00726A76" w:rsidRDefault="00726A76">
            <w:pPr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  <w:t xml:space="preserve">P.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GB"/>
              </w:rPr>
              <w:t>pityusensis</w:t>
            </w:r>
            <w:proofErr w:type="spellEnd"/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6A76" w:rsidRDefault="00726A76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 xml:space="preserve">Balearic Islands                                               (see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GB"/>
              </w:rPr>
              <w:t>Rodríguez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et al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 xml:space="preserve">. 2013                                for locality details)                                                                               </w:t>
            </w:r>
          </w:p>
          <w:p w:rsidR="00726A76" w:rsidRDefault="00726A76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726A76" w:rsidRDefault="00726A76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726A76" w:rsidRDefault="00726A76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</w:tcBorders>
          </w:tcPr>
          <w:p w:rsidR="00726A76" w:rsidRDefault="00726A76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mtDNA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: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EF694768–69, EF694794–95, EU006725–26, EF694814–16, EF990552, EF694827–28, JX852045–JX852108, JX852118–JX852137</w:t>
            </w:r>
          </w:p>
          <w:p w:rsidR="00726A76" w:rsidRDefault="00726A76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</w:tbl>
    <w:p w:rsidR="00726A76" w:rsidRDefault="00726A76" w:rsidP="00714143">
      <w:pPr>
        <w:spacing w:after="0" w:line="240" w:lineRule="auto"/>
        <w:rPr>
          <w:rFonts w:ascii="Times New Roman" w:hAnsi="Times New Roman"/>
          <w:b/>
          <w:sz w:val="18"/>
          <w:szCs w:val="18"/>
          <w:lang w:val="en-GB"/>
        </w:rPr>
      </w:pPr>
      <w:r>
        <w:rPr>
          <w:rFonts w:ascii="Times New Roman" w:hAnsi="Times New Roman"/>
          <w:sz w:val="18"/>
          <w:szCs w:val="18"/>
          <w:lang w:val="en-GB"/>
        </w:rPr>
        <w:t xml:space="preserve">*Sequences obtained from Brown </w:t>
      </w:r>
      <w:r>
        <w:rPr>
          <w:rFonts w:ascii="Times New Roman" w:hAnsi="Times New Roman"/>
          <w:i/>
          <w:sz w:val="18"/>
          <w:szCs w:val="18"/>
          <w:lang w:val="en-GB"/>
        </w:rPr>
        <w:t>et al</w:t>
      </w:r>
      <w:r>
        <w:rPr>
          <w:rFonts w:ascii="Times New Roman" w:hAnsi="Times New Roman"/>
          <w:sz w:val="18"/>
          <w:szCs w:val="18"/>
          <w:lang w:val="en-GB"/>
        </w:rPr>
        <w:t xml:space="preserve">. 2008, </w:t>
      </w:r>
      <w:proofErr w:type="spellStart"/>
      <w:r>
        <w:rPr>
          <w:rFonts w:ascii="Times New Roman" w:hAnsi="Times New Roman"/>
          <w:sz w:val="18"/>
          <w:szCs w:val="18"/>
          <w:lang w:val="en-GB"/>
        </w:rPr>
        <w:t>Rodríguez</w:t>
      </w:r>
      <w:proofErr w:type="spellEnd"/>
      <w:r>
        <w:rPr>
          <w:rFonts w:ascii="Times New Roman" w:hAnsi="Times New Roman"/>
          <w:sz w:val="18"/>
          <w:szCs w:val="18"/>
          <w:lang w:val="en-GB"/>
        </w:rPr>
        <w:t xml:space="preserve"> </w:t>
      </w:r>
      <w:r>
        <w:rPr>
          <w:rFonts w:ascii="Times New Roman" w:hAnsi="Times New Roman"/>
          <w:i/>
          <w:sz w:val="18"/>
          <w:szCs w:val="18"/>
          <w:lang w:val="en-GB"/>
        </w:rPr>
        <w:t>et al</w:t>
      </w:r>
      <w:r>
        <w:rPr>
          <w:rFonts w:ascii="Times New Roman" w:hAnsi="Times New Roman"/>
          <w:sz w:val="18"/>
          <w:szCs w:val="18"/>
          <w:lang w:val="en-GB"/>
        </w:rPr>
        <w:t xml:space="preserve">. 2013, </w:t>
      </w:r>
      <w:proofErr w:type="spellStart"/>
      <w:proofErr w:type="gramStart"/>
      <w:r>
        <w:rPr>
          <w:rFonts w:ascii="Times New Roman" w:hAnsi="Times New Roman"/>
          <w:sz w:val="18"/>
          <w:szCs w:val="18"/>
          <w:lang w:val="en-GB"/>
        </w:rPr>
        <w:t>Terrasa</w:t>
      </w:r>
      <w:proofErr w:type="spellEnd"/>
      <w:proofErr w:type="gramEnd"/>
      <w:r>
        <w:rPr>
          <w:rFonts w:ascii="Times New Roman" w:hAnsi="Times New Roman"/>
          <w:sz w:val="18"/>
          <w:szCs w:val="18"/>
          <w:lang w:val="en-GB"/>
        </w:rPr>
        <w:t xml:space="preserve"> </w:t>
      </w:r>
      <w:r>
        <w:rPr>
          <w:rFonts w:ascii="Times New Roman" w:hAnsi="Times New Roman"/>
          <w:i/>
          <w:sz w:val="18"/>
          <w:szCs w:val="18"/>
          <w:lang w:val="en-GB"/>
        </w:rPr>
        <w:t>et al</w:t>
      </w:r>
      <w:r>
        <w:rPr>
          <w:rFonts w:ascii="Times New Roman" w:hAnsi="Times New Roman"/>
          <w:sz w:val="18"/>
          <w:szCs w:val="18"/>
          <w:lang w:val="en-GB"/>
        </w:rPr>
        <w:t>. 2009 and this paper.</w:t>
      </w:r>
    </w:p>
    <w:p w:rsidR="00726A76" w:rsidRDefault="00726A76" w:rsidP="00714143">
      <w:pPr>
        <w:rPr>
          <w:rFonts w:ascii="Times New Roman" w:hAnsi="Times New Roman"/>
          <w:b/>
          <w:sz w:val="24"/>
          <w:szCs w:val="24"/>
          <w:lang w:val="en-GB"/>
        </w:rPr>
      </w:pPr>
    </w:p>
    <w:p w:rsidR="00726A76" w:rsidRDefault="00726A76" w:rsidP="00714143">
      <w:pPr>
        <w:rPr>
          <w:rFonts w:ascii="Times New Roman" w:hAnsi="Times New Roman"/>
          <w:b/>
          <w:sz w:val="24"/>
          <w:szCs w:val="24"/>
          <w:lang w:val="en-GB"/>
        </w:rPr>
      </w:pPr>
    </w:p>
    <w:p w:rsidR="00726A76" w:rsidRDefault="00726A76" w:rsidP="00714143">
      <w:pPr>
        <w:rPr>
          <w:rFonts w:ascii="Times New Roman" w:hAnsi="Times New Roman"/>
          <w:b/>
          <w:sz w:val="24"/>
          <w:szCs w:val="24"/>
          <w:lang w:val="en-GB"/>
        </w:rPr>
      </w:pPr>
    </w:p>
    <w:p w:rsidR="00726A76" w:rsidRDefault="00726A76" w:rsidP="00714143">
      <w:pPr>
        <w:rPr>
          <w:rFonts w:ascii="Times New Roman" w:hAnsi="Times New Roman"/>
          <w:b/>
          <w:sz w:val="24"/>
          <w:szCs w:val="24"/>
          <w:lang w:val="en-GB"/>
        </w:rPr>
      </w:pPr>
    </w:p>
    <w:p w:rsidR="00726A76" w:rsidRDefault="00726A76" w:rsidP="00714143">
      <w:pPr>
        <w:rPr>
          <w:rFonts w:ascii="Times New Roman" w:hAnsi="Times New Roman"/>
          <w:b/>
          <w:sz w:val="24"/>
          <w:szCs w:val="24"/>
          <w:lang w:val="en-GB"/>
        </w:rPr>
      </w:pPr>
    </w:p>
    <w:p w:rsidR="00726A76" w:rsidRDefault="00726A76" w:rsidP="00714143">
      <w:pPr>
        <w:rPr>
          <w:rFonts w:ascii="Times New Roman" w:hAnsi="Times New Roman"/>
          <w:b/>
          <w:sz w:val="24"/>
          <w:szCs w:val="24"/>
          <w:lang w:val="en-GB"/>
        </w:rPr>
      </w:pPr>
    </w:p>
    <w:p w:rsidR="00726A76" w:rsidRDefault="00726A76" w:rsidP="00714143">
      <w:pPr>
        <w:rPr>
          <w:rFonts w:ascii="Times New Roman" w:hAnsi="Times New Roman"/>
          <w:b/>
          <w:sz w:val="24"/>
          <w:szCs w:val="24"/>
          <w:lang w:val="en-GB"/>
        </w:rPr>
      </w:pPr>
    </w:p>
    <w:p w:rsidR="00726A76" w:rsidRDefault="00726A76" w:rsidP="00714143">
      <w:pPr>
        <w:rPr>
          <w:rFonts w:ascii="Times New Roman" w:hAnsi="Times New Roman"/>
          <w:b/>
          <w:sz w:val="24"/>
          <w:szCs w:val="24"/>
          <w:lang w:val="en-GB"/>
        </w:rPr>
      </w:pPr>
    </w:p>
    <w:p w:rsidR="00726A76" w:rsidRDefault="00726A76" w:rsidP="00714143">
      <w:pPr>
        <w:rPr>
          <w:rFonts w:ascii="Times New Roman" w:hAnsi="Times New Roman"/>
          <w:b/>
          <w:sz w:val="24"/>
          <w:szCs w:val="24"/>
          <w:lang w:val="en-GB"/>
        </w:rPr>
      </w:pPr>
    </w:p>
    <w:p w:rsidR="00726A76" w:rsidRDefault="00726A76" w:rsidP="00714143">
      <w:pPr>
        <w:rPr>
          <w:rFonts w:ascii="Times New Roman" w:hAnsi="Times New Roman"/>
          <w:b/>
          <w:sz w:val="24"/>
          <w:szCs w:val="24"/>
          <w:lang w:val="en-GB"/>
        </w:rPr>
      </w:pPr>
    </w:p>
    <w:p w:rsidR="00726A76" w:rsidRDefault="00726A76" w:rsidP="00714143">
      <w:pPr>
        <w:rPr>
          <w:rFonts w:ascii="Times New Roman" w:hAnsi="Times New Roman"/>
          <w:b/>
          <w:sz w:val="24"/>
          <w:szCs w:val="24"/>
          <w:lang w:val="en-GB"/>
        </w:rPr>
      </w:pPr>
    </w:p>
    <w:p w:rsidR="00726A76" w:rsidRDefault="00726A76" w:rsidP="00714143">
      <w:pPr>
        <w:rPr>
          <w:rFonts w:ascii="Times New Roman" w:hAnsi="Times New Roman"/>
          <w:b/>
          <w:sz w:val="24"/>
          <w:szCs w:val="24"/>
          <w:lang w:val="en-GB"/>
        </w:rPr>
      </w:pPr>
    </w:p>
    <w:p w:rsidR="00726A76" w:rsidRDefault="00726A76"/>
    <w:sectPr w:rsidR="00726A76" w:rsidSect="00A404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hyphenationZone w:val="425"/>
  <w:characterSpacingControl w:val="doNotCompress"/>
  <w:compat/>
  <w:rsids>
    <w:rsidRoot w:val="00714143"/>
    <w:rsid w:val="001F5F3E"/>
    <w:rsid w:val="005A0FBF"/>
    <w:rsid w:val="005B403F"/>
    <w:rsid w:val="005E53A4"/>
    <w:rsid w:val="006E2EFD"/>
    <w:rsid w:val="00714143"/>
    <w:rsid w:val="00726A76"/>
    <w:rsid w:val="009E79AC"/>
    <w:rsid w:val="00A404ED"/>
    <w:rsid w:val="00A70A14"/>
    <w:rsid w:val="00AD059D"/>
    <w:rsid w:val="00F048DC"/>
    <w:rsid w:val="00F11215"/>
  </w:rsids>
  <m:mathPr>
    <m:mathFont m:val="Impact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143"/>
    <w:pPr>
      <w:spacing w:after="200" w:line="276" w:lineRule="auto"/>
    </w:pPr>
    <w:rPr>
      <w:lang w:val="ca-ES"/>
    </w:rPr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character" w:styleId="Hipervnculo">
    <w:name w:val="Hyperlink"/>
    <w:basedOn w:val="Fuentedeprrafopredeter"/>
    <w:uiPriority w:val="99"/>
    <w:semiHidden/>
    <w:rsid w:val="0071414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11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1090</Words>
  <Characters>6214</Characters>
  <Application>Microsoft Word 12.0.0</Application>
  <DocSecurity>0</DocSecurity>
  <Lines>51</Lines>
  <Paragraphs>12</Paragraphs>
  <ScaleCrop>false</ScaleCrop>
  <Company>UIB</Company>
  <LinksUpToDate>false</LinksUpToDate>
  <CharactersWithSpaces>7631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S1</dc:title>
  <dc:subject/>
  <dc:creator>Windows</dc:creator>
  <cp:keywords/>
  <dc:description/>
  <cp:lastModifiedBy>Juana Mª Buades</cp:lastModifiedBy>
  <cp:revision>3</cp:revision>
  <dcterms:created xsi:type="dcterms:W3CDTF">2016-09-01T13:48:00Z</dcterms:created>
  <dcterms:modified xsi:type="dcterms:W3CDTF">2016-09-01T13:53:00Z</dcterms:modified>
</cp:coreProperties>
</file>